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8B079" w14:textId="77777777" w:rsidR="0048364F" w:rsidRPr="003613F8" w:rsidRDefault="00193461" w:rsidP="0020300C">
      <w:pPr>
        <w:rPr>
          <w:sz w:val="28"/>
        </w:rPr>
      </w:pPr>
      <w:r w:rsidRPr="003613F8">
        <w:rPr>
          <w:noProof/>
          <w:lang w:eastAsia="en-AU"/>
        </w:rPr>
        <w:drawing>
          <wp:inline distT="0" distB="0" distL="0" distR="0" wp14:anchorId="56A8B0E4" wp14:editId="56A8B0E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B07A" w14:textId="77777777" w:rsidR="0048364F" w:rsidRPr="003613F8" w:rsidRDefault="0048364F" w:rsidP="0048364F">
      <w:pPr>
        <w:rPr>
          <w:sz w:val="19"/>
        </w:rPr>
      </w:pPr>
    </w:p>
    <w:p w14:paraId="56A8B07B" w14:textId="77777777" w:rsidR="0048364F" w:rsidRPr="003613F8" w:rsidRDefault="000E57CE" w:rsidP="0048364F">
      <w:pPr>
        <w:pStyle w:val="ShortT"/>
      </w:pPr>
      <w:r w:rsidRPr="003613F8">
        <w:t>Treasury Laws Amendment (201</w:t>
      </w:r>
      <w:r w:rsidR="00A717C3">
        <w:t>8</w:t>
      </w:r>
      <w:r w:rsidRPr="003613F8">
        <w:t xml:space="preserve"> Measures No.</w:t>
      </w:r>
      <w:r w:rsidR="006D0705">
        <w:t> </w:t>
      </w:r>
      <w:r w:rsidRPr="003613F8">
        <w:t>#)</w:t>
      </w:r>
      <w:r w:rsidR="00C3445B" w:rsidRPr="003613F8">
        <w:t xml:space="preserve"> Regulations</w:t>
      </w:r>
      <w:r w:rsidR="003613F8" w:rsidRPr="003613F8">
        <w:t> </w:t>
      </w:r>
      <w:r w:rsidRPr="003613F8">
        <w:t>201</w:t>
      </w:r>
      <w:r w:rsidR="00A717C3">
        <w:t>8</w:t>
      </w:r>
    </w:p>
    <w:p w14:paraId="56A8B07C" w14:textId="77777777" w:rsidR="00C3445B" w:rsidRPr="003613F8" w:rsidRDefault="00C3445B" w:rsidP="00C3445B">
      <w:pPr>
        <w:pStyle w:val="SignCoverPageStart"/>
        <w:spacing w:before="240"/>
        <w:rPr>
          <w:szCs w:val="22"/>
        </w:rPr>
      </w:pPr>
      <w:r w:rsidRPr="003613F8">
        <w:rPr>
          <w:szCs w:val="22"/>
        </w:rPr>
        <w:t>I, General the Honourable Sir Peter Cosgrove AK MC (</w:t>
      </w:r>
      <w:proofErr w:type="spellStart"/>
      <w:r w:rsidRPr="003613F8">
        <w:rPr>
          <w:szCs w:val="22"/>
        </w:rPr>
        <w:t>Ret’d</w:t>
      </w:r>
      <w:proofErr w:type="spellEnd"/>
      <w:r w:rsidRPr="003613F8">
        <w:rPr>
          <w:szCs w:val="22"/>
        </w:rPr>
        <w:t>), Governor</w:t>
      </w:r>
      <w:r w:rsidR="003613F8" w:rsidRPr="003613F8">
        <w:rPr>
          <w:szCs w:val="22"/>
        </w:rPr>
        <w:noBreakHyphen/>
      </w:r>
      <w:r w:rsidRPr="003613F8">
        <w:rPr>
          <w:szCs w:val="22"/>
        </w:rPr>
        <w:t>General of the Commonwealth of Australia, acting with the advice of the Federal Executive Council, make the following regulation.</w:t>
      </w:r>
    </w:p>
    <w:p w14:paraId="56A8B07D" w14:textId="77777777" w:rsidR="00C3445B" w:rsidRPr="003613F8" w:rsidRDefault="00C3445B" w:rsidP="00C3445B">
      <w:pPr>
        <w:keepNext/>
        <w:spacing w:before="720" w:line="240" w:lineRule="atLeast"/>
        <w:ind w:right="397"/>
        <w:jc w:val="both"/>
        <w:rPr>
          <w:szCs w:val="22"/>
        </w:rPr>
      </w:pPr>
      <w:r w:rsidRPr="003613F8">
        <w:rPr>
          <w:szCs w:val="22"/>
        </w:rPr>
        <w:t xml:space="preserve">Dated </w:t>
      </w:r>
      <w:r w:rsidRPr="003613F8">
        <w:rPr>
          <w:szCs w:val="22"/>
        </w:rPr>
        <w:tab/>
      </w:r>
      <w:r w:rsidRPr="003613F8">
        <w:rPr>
          <w:szCs w:val="22"/>
        </w:rPr>
        <w:tab/>
      </w:r>
      <w:r w:rsidRPr="003613F8">
        <w:rPr>
          <w:szCs w:val="22"/>
        </w:rPr>
        <w:tab/>
      </w:r>
      <w:r w:rsidRPr="003613F8">
        <w:rPr>
          <w:szCs w:val="22"/>
        </w:rPr>
        <w:tab/>
      </w:r>
      <w:r w:rsidR="00020457" w:rsidRPr="00A717C3">
        <w:rPr>
          <w:szCs w:val="22"/>
        </w:rPr>
        <w:t>Year</w:t>
      </w:r>
    </w:p>
    <w:p w14:paraId="56A8B07E" w14:textId="77777777" w:rsidR="00C3445B" w:rsidRPr="003613F8" w:rsidRDefault="00C3445B" w:rsidP="00C3445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613F8">
        <w:rPr>
          <w:szCs w:val="22"/>
        </w:rPr>
        <w:t>Peter Cosgrove</w:t>
      </w:r>
    </w:p>
    <w:p w14:paraId="56A8B07F" w14:textId="77777777" w:rsidR="00C3445B" w:rsidRPr="003613F8" w:rsidRDefault="00C3445B" w:rsidP="00C3445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613F8">
        <w:rPr>
          <w:szCs w:val="22"/>
        </w:rPr>
        <w:t>Governor</w:t>
      </w:r>
      <w:r w:rsidR="003613F8" w:rsidRPr="003613F8">
        <w:rPr>
          <w:szCs w:val="22"/>
        </w:rPr>
        <w:noBreakHyphen/>
      </w:r>
      <w:r w:rsidRPr="003613F8">
        <w:rPr>
          <w:szCs w:val="22"/>
        </w:rPr>
        <w:t>General</w:t>
      </w:r>
    </w:p>
    <w:p w14:paraId="56A8B080" w14:textId="77777777" w:rsidR="00C3445B" w:rsidRPr="003613F8" w:rsidRDefault="00C3445B" w:rsidP="00C3445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613F8">
        <w:rPr>
          <w:szCs w:val="22"/>
        </w:rPr>
        <w:t>By His Excellency’s Command</w:t>
      </w:r>
    </w:p>
    <w:p w14:paraId="56A8B081" w14:textId="77777777" w:rsidR="00C3445B" w:rsidRPr="003613F8" w:rsidRDefault="00B92056" w:rsidP="00C344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Kelly </w:t>
      </w:r>
      <w:proofErr w:type="spellStart"/>
      <w:r>
        <w:rPr>
          <w:szCs w:val="22"/>
        </w:rPr>
        <w:t>O’Dwyer</w:t>
      </w:r>
      <w:proofErr w:type="spellEnd"/>
      <w:r w:rsidR="00C3445B" w:rsidRPr="003613F8">
        <w:t xml:space="preserve"> </w:t>
      </w:r>
      <w:r w:rsidR="00C3445B" w:rsidRPr="003613F8">
        <w:rPr>
          <w:b/>
          <w:szCs w:val="22"/>
          <w:highlight w:val="lightGray"/>
        </w:rPr>
        <w:t>[DRAFT ONLY—NOT FOR SIGNATURE]</w:t>
      </w:r>
    </w:p>
    <w:p w14:paraId="56A8B082" w14:textId="77777777" w:rsidR="00B92056" w:rsidRPr="00B92056" w:rsidRDefault="00B92056" w:rsidP="00B92056">
      <w:pPr>
        <w:rPr>
          <w:rFonts w:eastAsia="Times New Roman" w:cs="Times New Roman"/>
          <w:szCs w:val="22"/>
          <w:lang w:eastAsia="en-AU"/>
        </w:rPr>
      </w:pPr>
      <w:r w:rsidRPr="00B92056">
        <w:rPr>
          <w:rFonts w:eastAsia="Times New Roman" w:cs="Times New Roman"/>
          <w:szCs w:val="22"/>
          <w:lang w:eastAsia="en-AU"/>
        </w:rPr>
        <w:t xml:space="preserve">Minister for Revenue and Financial Services </w:t>
      </w:r>
    </w:p>
    <w:p w14:paraId="56A8B083" w14:textId="77777777" w:rsidR="00B92056" w:rsidRPr="00B92056" w:rsidRDefault="00B92056" w:rsidP="00B92056">
      <w:pPr>
        <w:rPr>
          <w:rFonts w:eastAsia="Times New Roman" w:cs="Times New Roman"/>
          <w:szCs w:val="22"/>
          <w:lang w:eastAsia="en-AU"/>
        </w:rPr>
      </w:pPr>
      <w:r w:rsidRPr="00B92056">
        <w:rPr>
          <w:rFonts w:eastAsia="Times New Roman" w:cs="Times New Roman"/>
          <w:szCs w:val="22"/>
          <w:lang w:eastAsia="en-AU"/>
        </w:rPr>
        <w:t>Minister for Women</w:t>
      </w:r>
    </w:p>
    <w:p w14:paraId="56A8B084" w14:textId="77777777" w:rsidR="0048364F" w:rsidRPr="003613F8" w:rsidRDefault="00B92056" w:rsidP="00B92056">
      <w:r w:rsidRPr="00B92056">
        <w:rPr>
          <w:rFonts w:eastAsia="Times New Roman" w:cs="Times New Roman"/>
          <w:szCs w:val="22"/>
          <w:lang w:eastAsia="en-AU"/>
        </w:rPr>
        <w:t>Minister Assisting the Prime Minister for the Public Service</w:t>
      </w:r>
    </w:p>
    <w:p w14:paraId="56A8B085" w14:textId="77777777" w:rsidR="0048364F" w:rsidRPr="003613F8" w:rsidRDefault="0048364F" w:rsidP="0048364F">
      <w:pPr>
        <w:pStyle w:val="Header"/>
        <w:tabs>
          <w:tab w:val="clear" w:pos="4150"/>
          <w:tab w:val="clear" w:pos="8307"/>
        </w:tabs>
      </w:pPr>
      <w:r w:rsidRPr="003613F8">
        <w:rPr>
          <w:rStyle w:val="CharAmSchNo"/>
        </w:rPr>
        <w:t xml:space="preserve"> </w:t>
      </w:r>
      <w:r w:rsidRPr="003613F8">
        <w:rPr>
          <w:rStyle w:val="CharAmSchText"/>
        </w:rPr>
        <w:t xml:space="preserve"> </w:t>
      </w:r>
    </w:p>
    <w:p w14:paraId="56A8B086" w14:textId="77777777" w:rsidR="0048364F" w:rsidRPr="003613F8" w:rsidRDefault="0048364F" w:rsidP="0048364F">
      <w:pPr>
        <w:pStyle w:val="Header"/>
        <w:tabs>
          <w:tab w:val="clear" w:pos="4150"/>
          <w:tab w:val="clear" w:pos="8307"/>
        </w:tabs>
      </w:pPr>
      <w:r w:rsidRPr="003613F8">
        <w:rPr>
          <w:rStyle w:val="CharAmPartNo"/>
        </w:rPr>
        <w:t xml:space="preserve"> </w:t>
      </w:r>
      <w:r w:rsidRPr="003613F8">
        <w:rPr>
          <w:rStyle w:val="CharAmPartText"/>
        </w:rPr>
        <w:t xml:space="preserve"> </w:t>
      </w:r>
    </w:p>
    <w:p w14:paraId="56A8B087" w14:textId="77777777" w:rsidR="0048364F" w:rsidRPr="003613F8" w:rsidRDefault="0048364F" w:rsidP="0048364F">
      <w:pPr>
        <w:sectPr w:rsidR="0048364F" w:rsidRPr="003613F8" w:rsidSect="00D64FA8">
          <w:headerReference w:type="default" r:id="rId15"/>
          <w:footerReference w:type="even" r:id="rId16"/>
          <w:footerReference w:type="defaul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6A8B088" w14:textId="77777777" w:rsidR="00220A0C" w:rsidRPr="003613F8" w:rsidRDefault="0048364F" w:rsidP="002E2244">
      <w:pPr>
        <w:rPr>
          <w:sz w:val="36"/>
        </w:rPr>
      </w:pPr>
      <w:r w:rsidRPr="003613F8">
        <w:rPr>
          <w:sz w:val="36"/>
        </w:rPr>
        <w:lastRenderedPageBreak/>
        <w:t>Contents</w:t>
      </w:r>
    </w:p>
    <w:p w14:paraId="717794DC" w14:textId="045E9CDA" w:rsidR="004168BE" w:rsidRDefault="009737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68BE">
        <w:fldChar w:fldCharType="begin"/>
      </w:r>
      <w:r>
        <w:instrText xml:space="preserve"> TOC \o "1-9" </w:instrText>
      </w:r>
      <w:r w:rsidRPr="004168BE">
        <w:fldChar w:fldCharType="separate"/>
      </w:r>
      <w:r w:rsidR="004168BE">
        <w:rPr>
          <w:noProof/>
        </w:rPr>
        <w:t>1</w:t>
      </w:r>
      <w:r w:rsidR="004168BE">
        <w:rPr>
          <w:noProof/>
        </w:rPr>
        <w:tab/>
        <w:t>Name</w:t>
      </w:r>
      <w:r w:rsidR="004168BE" w:rsidRPr="004168BE">
        <w:rPr>
          <w:noProof/>
          <w:sz w:val="20"/>
        </w:rPr>
        <w:tab/>
      </w:r>
      <w:r w:rsidR="004168BE" w:rsidRPr="004168BE">
        <w:rPr>
          <w:noProof/>
          <w:sz w:val="20"/>
        </w:rPr>
        <w:fldChar w:fldCharType="begin"/>
      </w:r>
      <w:r w:rsidR="004168BE" w:rsidRPr="004168BE">
        <w:rPr>
          <w:noProof/>
          <w:sz w:val="20"/>
        </w:rPr>
        <w:instrText xml:space="preserve"> PAGEREF _Toc506215211 \h </w:instrText>
      </w:r>
      <w:r w:rsidR="004168BE" w:rsidRPr="004168BE">
        <w:rPr>
          <w:noProof/>
          <w:sz w:val="20"/>
        </w:rPr>
      </w:r>
      <w:r w:rsidR="004168BE" w:rsidRPr="004168BE">
        <w:rPr>
          <w:noProof/>
          <w:sz w:val="20"/>
        </w:rPr>
        <w:fldChar w:fldCharType="separate"/>
      </w:r>
      <w:r w:rsidR="00CA7F9A">
        <w:rPr>
          <w:noProof/>
          <w:sz w:val="20"/>
        </w:rPr>
        <w:t>1</w:t>
      </w:r>
      <w:r w:rsidR="004168BE" w:rsidRPr="004168BE">
        <w:rPr>
          <w:noProof/>
          <w:sz w:val="20"/>
        </w:rPr>
        <w:fldChar w:fldCharType="end"/>
      </w:r>
    </w:p>
    <w:p w14:paraId="1396BA8E" w14:textId="6329AD39" w:rsidR="004168BE" w:rsidRDefault="004168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168BE">
        <w:rPr>
          <w:noProof/>
          <w:sz w:val="20"/>
        </w:rPr>
        <w:tab/>
      </w:r>
      <w:r w:rsidRPr="004168BE">
        <w:rPr>
          <w:noProof/>
          <w:sz w:val="20"/>
        </w:rPr>
        <w:fldChar w:fldCharType="begin"/>
      </w:r>
      <w:r w:rsidRPr="004168BE">
        <w:rPr>
          <w:noProof/>
          <w:sz w:val="20"/>
        </w:rPr>
        <w:instrText xml:space="preserve"> PAGEREF _Toc506215212 \h </w:instrText>
      </w:r>
      <w:r w:rsidRPr="004168BE">
        <w:rPr>
          <w:noProof/>
          <w:sz w:val="20"/>
        </w:rPr>
      </w:r>
      <w:r w:rsidRPr="004168BE">
        <w:rPr>
          <w:noProof/>
          <w:sz w:val="20"/>
        </w:rPr>
        <w:fldChar w:fldCharType="separate"/>
      </w:r>
      <w:r w:rsidR="00CA7F9A">
        <w:rPr>
          <w:noProof/>
          <w:sz w:val="20"/>
        </w:rPr>
        <w:t>1</w:t>
      </w:r>
      <w:r w:rsidRPr="004168BE">
        <w:rPr>
          <w:noProof/>
          <w:sz w:val="20"/>
        </w:rPr>
        <w:fldChar w:fldCharType="end"/>
      </w:r>
    </w:p>
    <w:p w14:paraId="187F8C04" w14:textId="539B253C" w:rsidR="004168BE" w:rsidRDefault="004168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168BE">
        <w:rPr>
          <w:noProof/>
          <w:sz w:val="20"/>
        </w:rPr>
        <w:tab/>
      </w:r>
      <w:r w:rsidRPr="004168BE">
        <w:rPr>
          <w:noProof/>
          <w:sz w:val="20"/>
        </w:rPr>
        <w:fldChar w:fldCharType="begin"/>
      </w:r>
      <w:r w:rsidRPr="004168BE">
        <w:rPr>
          <w:noProof/>
          <w:sz w:val="20"/>
        </w:rPr>
        <w:instrText xml:space="preserve"> PAGEREF _Toc506215213 \h </w:instrText>
      </w:r>
      <w:r w:rsidRPr="004168BE">
        <w:rPr>
          <w:noProof/>
          <w:sz w:val="20"/>
        </w:rPr>
      </w:r>
      <w:r w:rsidRPr="004168BE">
        <w:rPr>
          <w:noProof/>
          <w:sz w:val="20"/>
        </w:rPr>
        <w:fldChar w:fldCharType="separate"/>
      </w:r>
      <w:r w:rsidR="00CA7F9A">
        <w:rPr>
          <w:noProof/>
          <w:sz w:val="20"/>
        </w:rPr>
        <w:t>1</w:t>
      </w:r>
      <w:r w:rsidRPr="004168BE">
        <w:rPr>
          <w:noProof/>
          <w:sz w:val="20"/>
        </w:rPr>
        <w:fldChar w:fldCharType="end"/>
      </w:r>
    </w:p>
    <w:p w14:paraId="702B324B" w14:textId="7CBA48E1" w:rsidR="004168BE" w:rsidRDefault="004168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168BE">
        <w:rPr>
          <w:noProof/>
          <w:sz w:val="20"/>
        </w:rPr>
        <w:tab/>
      </w:r>
      <w:r w:rsidRPr="004168BE">
        <w:rPr>
          <w:noProof/>
          <w:sz w:val="20"/>
        </w:rPr>
        <w:fldChar w:fldCharType="begin"/>
      </w:r>
      <w:r w:rsidRPr="004168BE">
        <w:rPr>
          <w:noProof/>
          <w:sz w:val="20"/>
        </w:rPr>
        <w:instrText xml:space="preserve"> PAGEREF _Toc506215214 \h </w:instrText>
      </w:r>
      <w:r w:rsidRPr="004168BE">
        <w:rPr>
          <w:noProof/>
          <w:sz w:val="20"/>
        </w:rPr>
      </w:r>
      <w:r w:rsidRPr="004168BE">
        <w:rPr>
          <w:noProof/>
          <w:sz w:val="20"/>
        </w:rPr>
        <w:fldChar w:fldCharType="separate"/>
      </w:r>
      <w:r w:rsidR="00CA7F9A">
        <w:rPr>
          <w:noProof/>
          <w:sz w:val="20"/>
        </w:rPr>
        <w:t>1</w:t>
      </w:r>
      <w:r w:rsidRPr="004168BE">
        <w:rPr>
          <w:noProof/>
          <w:sz w:val="20"/>
        </w:rPr>
        <w:fldChar w:fldCharType="end"/>
      </w:r>
    </w:p>
    <w:p w14:paraId="443553F8" w14:textId="77777777" w:rsidR="004168BE" w:rsidRDefault="004168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and application of amendments</w:t>
      </w:r>
      <w:r w:rsidRPr="004168BE">
        <w:rPr>
          <w:b w:val="0"/>
          <w:noProof/>
          <w:sz w:val="20"/>
        </w:rPr>
        <w:tab/>
      </w:r>
      <w:r w:rsidRPr="004168BE">
        <w:rPr>
          <w:b w:val="0"/>
          <w:noProof/>
          <w:sz w:val="20"/>
        </w:rPr>
        <w:fldChar w:fldCharType="begin"/>
      </w:r>
      <w:r w:rsidRPr="004168BE">
        <w:rPr>
          <w:b w:val="0"/>
          <w:noProof/>
          <w:sz w:val="20"/>
        </w:rPr>
        <w:instrText xml:space="preserve"> PAGEREF _Toc506215215 \h </w:instrText>
      </w:r>
      <w:r w:rsidRPr="004168BE">
        <w:rPr>
          <w:b w:val="0"/>
          <w:noProof/>
          <w:sz w:val="20"/>
        </w:rPr>
      </w:r>
      <w:r w:rsidRPr="004168BE">
        <w:rPr>
          <w:b w:val="0"/>
          <w:noProof/>
          <w:sz w:val="20"/>
        </w:rPr>
        <w:fldChar w:fldCharType="separate"/>
      </w:r>
      <w:r w:rsidR="00CA7F9A">
        <w:rPr>
          <w:b w:val="0"/>
          <w:noProof/>
          <w:sz w:val="20"/>
        </w:rPr>
        <w:t>2</w:t>
      </w:r>
      <w:r w:rsidRPr="004168BE">
        <w:rPr>
          <w:b w:val="0"/>
          <w:noProof/>
          <w:sz w:val="20"/>
        </w:rPr>
        <w:fldChar w:fldCharType="end"/>
      </w:r>
    </w:p>
    <w:p w14:paraId="4CE31A26" w14:textId="77777777" w:rsidR="004168BE" w:rsidRDefault="004168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4168BE">
        <w:rPr>
          <w:i w:val="0"/>
          <w:noProof/>
        </w:rPr>
        <w:tab/>
      </w:r>
      <w:r w:rsidRPr="004168BE">
        <w:rPr>
          <w:i w:val="0"/>
          <w:noProof/>
        </w:rPr>
        <w:fldChar w:fldCharType="begin"/>
      </w:r>
      <w:r w:rsidRPr="004168BE">
        <w:rPr>
          <w:i w:val="0"/>
          <w:noProof/>
        </w:rPr>
        <w:instrText xml:space="preserve"> PAGEREF _Toc506215216 \h </w:instrText>
      </w:r>
      <w:r w:rsidRPr="004168BE">
        <w:rPr>
          <w:i w:val="0"/>
          <w:noProof/>
        </w:rPr>
      </w:r>
      <w:r w:rsidRPr="004168BE">
        <w:rPr>
          <w:i w:val="0"/>
          <w:noProof/>
        </w:rPr>
        <w:fldChar w:fldCharType="separate"/>
      </w:r>
      <w:r w:rsidR="00CA7F9A">
        <w:rPr>
          <w:i w:val="0"/>
          <w:noProof/>
        </w:rPr>
        <w:t>2</w:t>
      </w:r>
      <w:r w:rsidRPr="004168BE">
        <w:rPr>
          <w:i w:val="0"/>
          <w:noProof/>
        </w:rPr>
        <w:fldChar w:fldCharType="end"/>
      </w:r>
    </w:p>
    <w:p w14:paraId="3F6F0177" w14:textId="77777777" w:rsidR="004168BE" w:rsidRPr="004168BE" w:rsidRDefault="004168BE">
      <w:pPr>
        <w:pStyle w:val="TOC9"/>
        <w:rPr>
          <w:rFonts w:eastAsiaTheme="minorEastAsia"/>
          <w:i w:val="0"/>
          <w:noProof/>
          <w:kern w:val="0"/>
          <w:szCs w:val="22"/>
        </w:rPr>
      </w:pPr>
      <w:r>
        <w:rPr>
          <w:noProof/>
        </w:rPr>
        <w:t>Retirement Savings Accounts Regulations 1997</w:t>
      </w:r>
      <w:r w:rsidRPr="004168BE">
        <w:rPr>
          <w:i w:val="0"/>
          <w:noProof/>
        </w:rPr>
        <w:tab/>
      </w:r>
      <w:r w:rsidRPr="004168BE">
        <w:rPr>
          <w:i w:val="0"/>
          <w:noProof/>
        </w:rPr>
        <w:fldChar w:fldCharType="begin"/>
      </w:r>
      <w:r w:rsidRPr="004168BE">
        <w:rPr>
          <w:i w:val="0"/>
          <w:noProof/>
        </w:rPr>
        <w:instrText xml:space="preserve"> PAGEREF _Toc506215217 \h </w:instrText>
      </w:r>
      <w:r w:rsidRPr="004168BE">
        <w:rPr>
          <w:i w:val="0"/>
          <w:noProof/>
        </w:rPr>
      </w:r>
      <w:r w:rsidRPr="004168BE">
        <w:rPr>
          <w:i w:val="0"/>
          <w:noProof/>
        </w:rPr>
        <w:fldChar w:fldCharType="separate"/>
      </w:r>
      <w:r w:rsidR="00CA7F9A">
        <w:rPr>
          <w:i w:val="0"/>
          <w:noProof/>
        </w:rPr>
        <w:t>2</w:t>
      </w:r>
      <w:r w:rsidRPr="004168BE">
        <w:rPr>
          <w:i w:val="0"/>
          <w:noProof/>
        </w:rPr>
        <w:fldChar w:fldCharType="end"/>
      </w:r>
    </w:p>
    <w:p w14:paraId="56A8B092" w14:textId="77777777" w:rsidR="00195CA6" w:rsidRPr="003613F8" w:rsidRDefault="0097373A" w:rsidP="004168BE">
      <w:r w:rsidRPr="004168BE">
        <w:rPr>
          <w:rFonts w:cs="Times New Roman"/>
          <w:sz w:val="20"/>
        </w:rPr>
        <w:fldChar w:fldCharType="end"/>
      </w:r>
    </w:p>
    <w:p w14:paraId="56A8B093" w14:textId="77777777" w:rsidR="0048364F" w:rsidRPr="003613F8" w:rsidRDefault="0048364F" w:rsidP="0048364F"/>
    <w:p w14:paraId="56A8B094" w14:textId="77777777" w:rsidR="0048364F" w:rsidRPr="003613F8" w:rsidRDefault="0048364F" w:rsidP="0048364F">
      <w:pPr>
        <w:sectPr w:rsidR="0048364F" w:rsidRPr="003613F8" w:rsidSect="00D64FA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A8B095" w14:textId="77777777" w:rsidR="0048364F" w:rsidRPr="003613F8" w:rsidRDefault="0048364F" w:rsidP="0048364F">
      <w:pPr>
        <w:pStyle w:val="ActHead5"/>
      </w:pPr>
      <w:bookmarkStart w:id="0" w:name="_Toc506215211"/>
      <w:proofErr w:type="gramStart"/>
      <w:r w:rsidRPr="003613F8">
        <w:rPr>
          <w:rStyle w:val="CharSectno"/>
        </w:rPr>
        <w:lastRenderedPageBreak/>
        <w:t>1</w:t>
      </w:r>
      <w:r w:rsidRPr="003613F8">
        <w:t xml:space="preserve">  </w:t>
      </w:r>
      <w:r w:rsidR="004F676E" w:rsidRPr="003613F8">
        <w:t>Name</w:t>
      </w:r>
      <w:bookmarkEnd w:id="0"/>
      <w:proofErr w:type="gramEnd"/>
    </w:p>
    <w:p w14:paraId="56A8B096" w14:textId="77777777" w:rsidR="0048364F" w:rsidRPr="003613F8" w:rsidRDefault="0048364F" w:rsidP="0048364F">
      <w:pPr>
        <w:pStyle w:val="subsection"/>
      </w:pPr>
      <w:r w:rsidRPr="003613F8">
        <w:tab/>
      </w:r>
      <w:r w:rsidRPr="003613F8">
        <w:tab/>
        <w:t xml:space="preserve">This </w:t>
      </w:r>
      <w:r w:rsidR="00C3445B" w:rsidRPr="003613F8">
        <w:t>instrument</w:t>
      </w:r>
      <w:r w:rsidR="005452CC" w:rsidRPr="003613F8">
        <w:t xml:space="preserve"> </w:t>
      </w:r>
      <w:r w:rsidR="00613EAD" w:rsidRPr="003613F8">
        <w:t>is</w:t>
      </w:r>
      <w:r w:rsidRPr="003613F8">
        <w:t xml:space="preserve"> the </w:t>
      </w:r>
      <w:r w:rsidR="000E57CE" w:rsidRPr="003613F8">
        <w:rPr>
          <w:i/>
          <w:noProof/>
        </w:rPr>
        <w:t>Treasury Laws Amendment (201</w:t>
      </w:r>
      <w:r w:rsidR="00A717C3">
        <w:rPr>
          <w:i/>
          <w:noProof/>
        </w:rPr>
        <w:t>8</w:t>
      </w:r>
      <w:r w:rsidR="000E57CE" w:rsidRPr="003613F8">
        <w:rPr>
          <w:i/>
          <w:noProof/>
        </w:rPr>
        <w:t xml:space="preserve"> Measures No. #) Regulations</w:t>
      </w:r>
      <w:r w:rsidR="003613F8" w:rsidRPr="003613F8">
        <w:rPr>
          <w:i/>
          <w:noProof/>
        </w:rPr>
        <w:t xml:space="preserve"> </w:t>
      </w:r>
      <w:r w:rsidR="000E57CE" w:rsidRPr="003613F8">
        <w:rPr>
          <w:i/>
          <w:noProof/>
        </w:rPr>
        <w:t>2017</w:t>
      </w:r>
      <w:r w:rsidRPr="003613F8">
        <w:t>.</w:t>
      </w:r>
    </w:p>
    <w:p w14:paraId="56A8B097" w14:textId="77777777" w:rsidR="004F676E" w:rsidRPr="003613F8" w:rsidRDefault="0048364F" w:rsidP="005452CC">
      <w:pPr>
        <w:pStyle w:val="ActHead5"/>
      </w:pPr>
      <w:bookmarkStart w:id="1" w:name="_Toc506215212"/>
      <w:proofErr w:type="gramStart"/>
      <w:r w:rsidRPr="003613F8">
        <w:rPr>
          <w:rStyle w:val="CharSectno"/>
        </w:rPr>
        <w:t>2</w:t>
      </w:r>
      <w:r w:rsidRPr="003613F8">
        <w:t xml:space="preserve">  Commencement</w:t>
      </w:r>
      <w:bookmarkEnd w:id="1"/>
      <w:proofErr w:type="gramEnd"/>
    </w:p>
    <w:p w14:paraId="56A8B098" w14:textId="77777777" w:rsidR="005452CC" w:rsidRPr="003613F8" w:rsidRDefault="005452CC" w:rsidP="00593449">
      <w:pPr>
        <w:pStyle w:val="subsection"/>
      </w:pPr>
      <w:r w:rsidRPr="003613F8">
        <w:tab/>
        <w:t>(1)</w:t>
      </w:r>
      <w:r w:rsidRPr="003613F8">
        <w:tab/>
        <w:t xml:space="preserve">Each provision of this </w:t>
      </w:r>
      <w:r w:rsidR="00C3445B" w:rsidRPr="003613F8">
        <w:t>instrument</w:t>
      </w:r>
      <w:r w:rsidRPr="003613F8">
        <w:t xml:space="preserve"> specified in column 1 of the table commences, or is taken to have commenced, in accordance with column 2 of the table. Any other statement in column 2 has effect according to its terms.</w:t>
      </w:r>
    </w:p>
    <w:p w14:paraId="56A8B099" w14:textId="77777777" w:rsidR="005452CC" w:rsidRPr="003613F8" w:rsidRDefault="005452CC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613F8" w14:paraId="56A8B09B" w14:textId="77777777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A8B09A" w14:textId="77777777" w:rsidR="005452CC" w:rsidRPr="003613F8" w:rsidRDefault="005452CC" w:rsidP="00612709">
            <w:pPr>
              <w:pStyle w:val="TableHeading"/>
            </w:pPr>
            <w:r w:rsidRPr="003613F8">
              <w:t>Commencement information</w:t>
            </w:r>
          </w:p>
        </w:tc>
      </w:tr>
      <w:tr w:rsidR="005452CC" w:rsidRPr="003613F8" w14:paraId="56A8B09F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A8B09C" w14:textId="77777777" w:rsidR="005452CC" w:rsidRPr="003613F8" w:rsidRDefault="005452CC" w:rsidP="00612709">
            <w:pPr>
              <w:pStyle w:val="TableHeading"/>
            </w:pPr>
            <w:r w:rsidRPr="003613F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A8B09D" w14:textId="77777777" w:rsidR="005452CC" w:rsidRPr="003613F8" w:rsidRDefault="005452CC" w:rsidP="00612709">
            <w:pPr>
              <w:pStyle w:val="TableHeading"/>
            </w:pPr>
            <w:r w:rsidRPr="003613F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A8B09E" w14:textId="77777777" w:rsidR="005452CC" w:rsidRPr="003613F8" w:rsidRDefault="005452CC" w:rsidP="00612709">
            <w:pPr>
              <w:pStyle w:val="TableHeading"/>
            </w:pPr>
            <w:r w:rsidRPr="003613F8">
              <w:t>Column 3</w:t>
            </w:r>
          </w:p>
        </w:tc>
      </w:tr>
      <w:tr w:rsidR="005452CC" w:rsidRPr="003613F8" w14:paraId="56A8B0A3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A8B0A0" w14:textId="77777777" w:rsidR="005452CC" w:rsidRPr="003613F8" w:rsidRDefault="005452CC" w:rsidP="00612709">
            <w:pPr>
              <w:pStyle w:val="TableHeading"/>
            </w:pPr>
            <w:r w:rsidRPr="003613F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A8B0A1" w14:textId="77777777" w:rsidR="005452CC" w:rsidRPr="003613F8" w:rsidRDefault="005452CC" w:rsidP="00612709">
            <w:pPr>
              <w:pStyle w:val="TableHeading"/>
            </w:pPr>
            <w:r w:rsidRPr="003613F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A8B0A2" w14:textId="77777777" w:rsidR="005452CC" w:rsidRPr="003613F8" w:rsidRDefault="005452CC" w:rsidP="00612709">
            <w:pPr>
              <w:pStyle w:val="TableHeading"/>
            </w:pPr>
            <w:r w:rsidRPr="003613F8">
              <w:t>Date/Details</w:t>
            </w:r>
          </w:p>
        </w:tc>
      </w:tr>
      <w:tr w:rsidR="005452CC" w:rsidRPr="003613F8" w14:paraId="56A8B0A7" w14:textId="77777777" w:rsidTr="00CA7CD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A8B0A4" w14:textId="77777777" w:rsidR="005452CC" w:rsidRPr="003613F8" w:rsidRDefault="005452CC" w:rsidP="00C3445B">
            <w:pPr>
              <w:pStyle w:val="Tabletext"/>
            </w:pPr>
            <w:r w:rsidRPr="003613F8">
              <w:t>1.  Sections</w:t>
            </w:r>
            <w:r w:rsidR="003613F8" w:rsidRPr="003613F8">
              <w:t> </w:t>
            </w:r>
            <w:r w:rsidRPr="003613F8">
              <w:t xml:space="preserve">1 to 4 and anything in this </w:t>
            </w:r>
            <w:r w:rsidR="00C3445B" w:rsidRPr="003613F8">
              <w:t>instrument</w:t>
            </w:r>
            <w:r w:rsidRPr="003613F8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A8B0A5" w14:textId="77777777" w:rsidR="005452CC" w:rsidRPr="003613F8" w:rsidRDefault="005452CC" w:rsidP="00C3445B">
            <w:pPr>
              <w:pStyle w:val="Tabletext"/>
            </w:pPr>
            <w:r w:rsidRPr="003613F8">
              <w:t>The day af</w:t>
            </w:r>
            <w:bookmarkStart w:id="2" w:name="OPCBMStartLocation"/>
            <w:bookmarkStart w:id="3" w:name="OPCFixDocStart"/>
            <w:bookmarkEnd w:id="2"/>
            <w:bookmarkEnd w:id="3"/>
            <w:r w:rsidRPr="003613F8">
              <w:t xml:space="preserve">ter this </w:t>
            </w:r>
            <w:r w:rsidR="00C3445B" w:rsidRPr="003613F8">
              <w:t>instrument</w:t>
            </w:r>
            <w:r w:rsidRPr="003613F8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6A8B0A6" w14:textId="77777777" w:rsidR="005452CC" w:rsidRPr="003613F8" w:rsidRDefault="005452CC">
            <w:pPr>
              <w:pStyle w:val="Tabletext"/>
            </w:pPr>
          </w:p>
        </w:tc>
      </w:tr>
      <w:tr w:rsidR="00F652B3" w:rsidRPr="003613F8" w14:paraId="56A8B0AB" w14:textId="77777777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A8B0A8" w14:textId="77777777" w:rsidR="00F652B3" w:rsidRPr="003613F8" w:rsidRDefault="00F652B3" w:rsidP="00F652B3">
            <w:pPr>
              <w:pStyle w:val="Tabletext"/>
            </w:pPr>
            <w:r w:rsidRPr="003613F8">
              <w:t>2.  Schedule</w:t>
            </w:r>
            <w:r w:rsidR="003613F8" w:rsidRPr="003613F8">
              <w:t> </w:t>
            </w:r>
            <w:r w:rsidRPr="003613F8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6A8B0A9" w14:textId="77777777" w:rsidR="00F652B3" w:rsidRPr="003613F8" w:rsidRDefault="00F652B3" w:rsidP="00A717C3">
            <w:pPr>
              <w:pStyle w:val="Tabletext"/>
            </w:pPr>
            <w:r w:rsidRPr="003613F8">
              <w:t>The date of commencement of Schedule</w:t>
            </w:r>
            <w:r w:rsidR="003613F8" w:rsidRPr="003613F8">
              <w:t> </w:t>
            </w:r>
            <w:r w:rsidR="00A023DA" w:rsidRPr="003613F8">
              <w:t>1</w:t>
            </w:r>
            <w:r w:rsidRPr="003613F8">
              <w:t xml:space="preserve"> of the </w:t>
            </w:r>
            <w:r w:rsidRPr="003613F8">
              <w:rPr>
                <w:i/>
              </w:rPr>
              <w:t>Treasury Laws Amendment (201</w:t>
            </w:r>
            <w:r w:rsidR="00A717C3">
              <w:rPr>
                <w:i/>
              </w:rPr>
              <w:t>8</w:t>
            </w:r>
            <w:r w:rsidRPr="003613F8">
              <w:rPr>
                <w:i/>
              </w:rPr>
              <w:t xml:space="preserve"> Measures No. #) Act 201</w:t>
            </w:r>
            <w:r w:rsidR="00A717C3">
              <w:rPr>
                <w:i/>
              </w:rPr>
              <w:t>8</w:t>
            </w:r>
            <w:r w:rsidRPr="003613F8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6A8B0AA" w14:textId="77777777" w:rsidR="00F652B3" w:rsidRPr="003613F8" w:rsidRDefault="00F652B3" w:rsidP="00F652B3">
            <w:pPr>
              <w:pStyle w:val="Tabletext"/>
            </w:pPr>
          </w:p>
        </w:tc>
      </w:tr>
    </w:tbl>
    <w:p w14:paraId="56A8B0AC" w14:textId="77777777" w:rsidR="005452CC" w:rsidRPr="003613F8" w:rsidRDefault="005452CC" w:rsidP="00D21F74">
      <w:pPr>
        <w:pStyle w:val="notetext"/>
      </w:pPr>
      <w:r w:rsidRPr="003613F8">
        <w:rPr>
          <w:snapToGrid w:val="0"/>
          <w:lang w:eastAsia="en-US"/>
        </w:rPr>
        <w:t>Note:</w:t>
      </w:r>
      <w:r w:rsidRPr="003613F8">
        <w:rPr>
          <w:snapToGrid w:val="0"/>
          <w:lang w:eastAsia="en-US"/>
        </w:rPr>
        <w:tab/>
        <w:t xml:space="preserve">This table relates only to the provisions of this </w:t>
      </w:r>
      <w:r w:rsidR="00C3445B" w:rsidRPr="003613F8">
        <w:t>instrument</w:t>
      </w:r>
      <w:r w:rsidRPr="003613F8">
        <w:t xml:space="preserve"> </w:t>
      </w:r>
      <w:r w:rsidRPr="003613F8">
        <w:rPr>
          <w:snapToGrid w:val="0"/>
          <w:lang w:eastAsia="en-US"/>
        </w:rPr>
        <w:t xml:space="preserve">as originally made. It will not be amended to deal with any later amendments of this </w:t>
      </w:r>
      <w:r w:rsidR="00C3445B" w:rsidRPr="003613F8">
        <w:t>instrument</w:t>
      </w:r>
      <w:r w:rsidRPr="003613F8">
        <w:rPr>
          <w:snapToGrid w:val="0"/>
          <w:lang w:eastAsia="en-US"/>
        </w:rPr>
        <w:t>.</w:t>
      </w:r>
    </w:p>
    <w:p w14:paraId="56A8B0AD" w14:textId="77777777" w:rsidR="005452CC" w:rsidRPr="003613F8" w:rsidRDefault="005452CC" w:rsidP="00D455E3">
      <w:pPr>
        <w:pStyle w:val="subsection"/>
      </w:pPr>
      <w:r w:rsidRPr="003613F8">
        <w:tab/>
        <w:t>(2)</w:t>
      </w:r>
      <w:r w:rsidRPr="003613F8">
        <w:tab/>
        <w:t xml:space="preserve">Any information in column 3 of the table is not part of this </w:t>
      </w:r>
      <w:r w:rsidR="00C3445B" w:rsidRPr="003613F8">
        <w:t>instrument</w:t>
      </w:r>
      <w:r w:rsidRPr="003613F8">
        <w:t xml:space="preserve">. Information may be inserted in this column, or information in it may be edited, in any published version of this </w:t>
      </w:r>
      <w:r w:rsidR="00C3445B" w:rsidRPr="003613F8">
        <w:t>instrument</w:t>
      </w:r>
      <w:r w:rsidRPr="003613F8">
        <w:t>.</w:t>
      </w:r>
    </w:p>
    <w:p w14:paraId="56A8B0AE" w14:textId="77777777" w:rsidR="00BF6650" w:rsidRPr="003613F8" w:rsidRDefault="00BF6650" w:rsidP="00BF6650">
      <w:pPr>
        <w:pStyle w:val="ActHead5"/>
      </w:pPr>
      <w:bookmarkStart w:id="4" w:name="_Toc506215213"/>
      <w:proofErr w:type="gramStart"/>
      <w:r w:rsidRPr="003613F8">
        <w:t>3  Authority</w:t>
      </w:r>
      <w:bookmarkEnd w:id="4"/>
      <w:proofErr w:type="gramEnd"/>
    </w:p>
    <w:p w14:paraId="56A8B0AF" w14:textId="77777777" w:rsidR="00BF6650" w:rsidRPr="003613F8" w:rsidRDefault="00BF6650" w:rsidP="00BF6650">
      <w:pPr>
        <w:pStyle w:val="subsection"/>
      </w:pPr>
      <w:r w:rsidRPr="003613F8">
        <w:tab/>
      </w:r>
      <w:r w:rsidRPr="003613F8">
        <w:tab/>
        <w:t xml:space="preserve">This </w:t>
      </w:r>
      <w:r w:rsidR="00195CA6" w:rsidRPr="003613F8">
        <w:t>instrument</w:t>
      </w:r>
      <w:r w:rsidRPr="003613F8">
        <w:t xml:space="preserve"> is made under the </w:t>
      </w:r>
      <w:r w:rsidR="000E57CE" w:rsidRPr="003613F8">
        <w:rPr>
          <w:i/>
        </w:rPr>
        <w:t xml:space="preserve">Superannuation Industry (Supervision) Act 1993 </w:t>
      </w:r>
      <w:r w:rsidR="000E57CE" w:rsidRPr="003613F8">
        <w:t>and the</w:t>
      </w:r>
      <w:r w:rsidR="000E57CE" w:rsidRPr="003613F8">
        <w:rPr>
          <w:i/>
        </w:rPr>
        <w:t xml:space="preserve"> Retirement Savings Accounts Act 1997</w:t>
      </w:r>
      <w:r w:rsidR="00546FA3" w:rsidRPr="003613F8">
        <w:rPr>
          <w:i/>
        </w:rPr>
        <w:t>.</w:t>
      </w:r>
    </w:p>
    <w:p w14:paraId="56A8B0B0" w14:textId="77777777" w:rsidR="00557C7A" w:rsidRPr="003613F8" w:rsidRDefault="00BF6650" w:rsidP="00557C7A">
      <w:pPr>
        <w:pStyle w:val="ActHead5"/>
      </w:pPr>
      <w:bookmarkStart w:id="5" w:name="_Toc506215214"/>
      <w:proofErr w:type="gramStart"/>
      <w:r w:rsidRPr="003613F8">
        <w:t>4</w:t>
      </w:r>
      <w:r w:rsidR="00557C7A" w:rsidRPr="003613F8">
        <w:t xml:space="preserve">  </w:t>
      </w:r>
      <w:r w:rsidR="00083F48" w:rsidRPr="003613F8">
        <w:t>Schedules</w:t>
      </w:r>
      <w:bookmarkEnd w:id="5"/>
      <w:proofErr w:type="gramEnd"/>
    </w:p>
    <w:p w14:paraId="56A8B0B1" w14:textId="77777777" w:rsidR="00557C7A" w:rsidRPr="003613F8" w:rsidRDefault="00557C7A" w:rsidP="00557C7A">
      <w:pPr>
        <w:pStyle w:val="subsection"/>
      </w:pPr>
      <w:r w:rsidRPr="003613F8">
        <w:tab/>
      </w:r>
      <w:r w:rsidRPr="003613F8">
        <w:tab/>
      </w:r>
      <w:r w:rsidR="00083F48" w:rsidRPr="003613F8">
        <w:t xml:space="preserve">Each </w:t>
      </w:r>
      <w:r w:rsidR="00160BD7" w:rsidRPr="003613F8">
        <w:t>instrument</w:t>
      </w:r>
      <w:r w:rsidR="00083F48" w:rsidRPr="003613F8">
        <w:t xml:space="preserve"> that is specified in a Schedule to this</w:t>
      </w:r>
      <w:r w:rsidR="00160BD7" w:rsidRPr="003613F8">
        <w:t xml:space="preserve"> </w:t>
      </w:r>
      <w:r w:rsidR="00195CA6" w:rsidRPr="003613F8">
        <w:t>instrument</w:t>
      </w:r>
      <w:r w:rsidR="00083F48" w:rsidRPr="003613F8">
        <w:t xml:space="preserve"> is amended or repealed as set out in the applicable items in the Schedule concerned, and any other item in a Schedule to this </w:t>
      </w:r>
      <w:r w:rsidR="00195CA6" w:rsidRPr="003613F8">
        <w:t>instrument</w:t>
      </w:r>
      <w:r w:rsidR="00083F48" w:rsidRPr="003613F8">
        <w:t xml:space="preserve"> has effect according to its terms.</w:t>
      </w:r>
    </w:p>
    <w:p w14:paraId="56A8B0B2" w14:textId="77777777" w:rsidR="0004044E" w:rsidRPr="003613F8" w:rsidRDefault="0048364F" w:rsidP="00ED587B">
      <w:pPr>
        <w:pStyle w:val="ActHead6"/>
        <w:pageBreakBefore/>
      </w:pPr>
      <w:bookmarkStart w:id="6" w:name="_Toc506215215"/>
      <w:r w:rsidRPr="003613F8">
        <w:rPr>
          <w:rStyle w:val="CharAmSchNo"/>
        </w:rPr>
        <w:lastRenderedPageBreak/>
        <w:t>Schedule</w:t>
      </w:r>
      <w:r w:rsidR="003613F8" w:rsidRPr="003613F8">
        <w:rPr>
          <w:rStyle w:val="CharAmSchNo"/>
        </w:rPr>
        <w:t> </w:t>
      </w:r>
      <w:r w:rsidRPr="003613F8">
        <w:rPr>
          <w:rStyle w:val="CharAmSchNo"/>
        </w:rPr>
        <w:t>1</w:t>
      </w:r>
      <w:r w:rsidRPr="003613F8">
        <w:t>—</w:t>
      </w:r>
      <w:r w:rsidR="00460499" w:rsidRPr="003613F8">
        <w:rPr>
          <w:rStyle w:val="CharAmSchText"/>
        </w:rPr>
        <w:t>Amendments</w:t>
      </w:r>
      <w:r w:rsidR="003613F8" w:rsidRPr="003613F8">
        <w:rPr>
          <w:rStyle w:val="CharAmSchText"/>
        </w:rPr>
        <w:t xml:space="preserve"> and application of amendments</w:t>
      </w:r>
      <w:bookmarkEnd w:id="6"/>
    </w:p>
    <w:p w14:paraId="56A8B0B3" w14:textId="77777777" w:rsidR="000E57CE" w:rsidRPr="003613F8" w:rsidRDefault="003613F8" w:rsidP="000E57CE">
      <w:pPr>
        <w:pStyle w:val="ActHead9"/>
      </w:pPr>
      <w:r w:rsidRPr="003613F8">
        <w:rPr>
          <w:rStyle w:val="CharAmPartNo"/>
        </w:rPr>
        <w:t> </w:t>
      </w:r>
      <w:bookmarkStart w:id="7" w:name="_Toc506215216"/>
      <w:r w:rsidR="000E57CE" w:rsidRPr="003613F8">
        <w:t>Superannuation Industry (Supervision) Regulations</w:t>
      </w:r>
      <w:r w:rsidRPr="003613F8">
        <w:t> </w:t>
      </w:r>
      <w:r w:rsidR="000E57CE" w:rsidRPr="003613F8">
        <w:t>1994</w:t>
      </w:r>
      <w:bookmarkEnd w:id="7"/>
    </w:p>
    <w:p w14:paraId="56A8B0B4" w14:textId="77777777" w:rsidR="000E57CE" w:rsidRPr="003613F8" w:rsidRDefault="00F1765B" w:rsidP="000E57CE">
      <w:pPr>
        <w:pStyle w:val="ItemHead"/>
      </w:pPr>
      <w:proofErr w:type="gramStart"/>
      <w:r w:rsidRPr="003613F8">
        <w:t>1  Subregulation</w:t>
      </w:r>
      <w:proofErr w:type="gramEnd"/>
      <w:r w:rsidR="003613F8" w:rsidRPr="003613F8">
        <w:t> </w:t>
      </w:r>
      <w:r w:rsidRPr="003613F8">
        <w:t>6.19A(1)</w:t>
      </w:r>
    </w:p>
    <w:p w14:paraId="56A8B0B5" w14:textId="77777777" w:rsidR="00F1765B" w:rsidRPr="003613F8" w:rsidRDefault="00F1765B" w:rsidP="00F1765B">
      <w:pPr>
        <w:pStyle w:val="Item"/>
      </w:pPr>
      <w:r w:rsidRPr="003613F8">
        <w:t>Omit “in a superannuation entity”, substitute “in a specified superannuation entity”.</w:t>
      </w:r>
    </w:p>
    <w:p w14:paraId="56A8B0B6" w14:textId="77777777" w:rsidR="00F1765B" w:rsidRPr="003613F8" w:rsidRDefault="00F1765B" w:rsidP="00F1765B">
      <w:pPr>
        <w:pStyle w:val="ItemHead"/>
      </w:pPr>
      <w:proofErr w:type="gramStart"/>
      <w:r w:rsidRPr="003613F8">
        <w:t>2  After</w:t>
      </w:r>
      <w:proofErr w:type="gramEnd"/>
      <w:r w:rsidRPr="003613F8">
        <w:t xml:space="preserve"> </w:t>
      </w:r>
      <w:proofErr w:type="spellStart"/>
      <w:r w:rsidR="00803A06" w:rsidRPr="003613F8">
        <w:t>s</w:t>
      </w:r>
      <w:r w:rsidRPr="003613F8">
        <w:t>ubregulation</w:t>
      </w:r>
      <w:proofErr w:type="spellEnd"/>
      <w:r w:rsidR="003613F8" w:rsidRPr="003613F8">
        <w:t> </w:t>
      </w:r>
      <w:r w:rsidRPr="003613F8">
        <w:t>6.19A(6)</w:t>
      </w:r>
    </w:p>
    <w:p w14:paraId="56A8B0B7" w14:textId="77777777" w:rsidR="00F1765B" w:rsidRPr="003613F8" w:rsidRDefault="00F1765B" w:rsidP="00803A06">
      <w:pPr>
        <w:pStyle w:val="Item"/>
        <w:tabs>
          <w:tab w:val="left" w:pos="2670"/>
        </w:tabs>
      </w:pPr>
      <w:r w:rsidRPr="003613F8">
        <w:t>Insert:</w:t>
      </w:r>
    </w:p>
    <w:p w14:paraId="56A8B0B8" w14:textId="77777777" w:rsidR="00BE3455" w:rsidRPr="003613F8" w:rsidRDefault="00F1765B" w:rsidP="00F1765B">
      <w:pPr>
        <w:pStyle w:val="subsection"/>
      </w:pPr>
      <w:r w:rsidRPr="003613F8">
        <w:tab/>
        <w:t>(6A)</w:t>
      </w:r>
      <w:r w:rsidRPr="003613F8">
        <w:tab/>
      </w:r>
      <w:proofErr w:type="gramStart"/>
      <w:r w:rsidR="00BE3455" w:rsidRPr="003613F8">
        <w:t>A</w:t>
      </w:r>
      <w:proofErr w:type="gramEnd"/>
      <w:r w:rsidR="00BE3455" w:rsidRPr="003613F8">
        <w:t xml:space="preserve"> determination under this regulation must specify the superannuation entity and the amount of the preserved benefits, or restricted non</w:t>
      </w:r>
      <w:r w:rsidR="003613F8" w:rsidRPr="003613F8">
        <w:noBreakHyphen/>
      </w:r>
      <w:r w:rsidR="00BE3455" w:rsidRPr="003613F8">
        <w:t>preserved benefits</w:t>
      </w:r>
      <w:r w:rsidR="006D0705">
        <w:t>,</w:t>
      </w:r>
      <w:r w:rsidR="00BE3455" w:rsidRPr="003613F8">
        <w:t xml:space="preserve"> that may be released.</w:t>
      </w:r>
    </w:p>
    <w:p w14:paraId="56A8B0B9" w14:textId="77777777" w:rsidR="00F1765B" w:rsidRPr="003613F8" w:rsidRDefault="00BE3455" w:rsidP="00F1765B">
      <w:pPr>
        <w:pStyle w:val="subsection"/>
      </w:pPr>
      <w:r w:rsidRPr="003613F8">
        <w:tab/>
        <w:t>(6B)</w:t>
      </w:r>
      <w:r w:rsidRPr="003613F8">
        <w:tab/>
      </w:r>
      <w:proofErr w:type="gramStart"/>
      <w:r w:rsidR="00F1765B" w:rsidRPr="003613F8">
        <w:t>If</w:t>
      </w:r>
      <w:proofErr w:type="gramEnd"/>
      <w:r w:rsidR="00F1765B" w:rsidRPr="003613F8">
        <w:t xml:space="preserve"> th</w:t>
      </w:r>
      <w:r w:rsidR="009139BC" w:rsidRPr="003613F8">
        <w:t>e Regulator makes a determinati</w:t>
      </w:r>
      <w:r w:rsidRPr="003613F8">
        <w:t xml:space="preserve">on under this </w:t>
      </w:r>
      <w:r w:rsidR="00F1765B" w:rsidRPr="003613F8">
        <w:t>regulation, the Regulator must give a copy of the determination to the person and the trustee of the superannuation entity.</w:t>
      </w:r>
    </w:p>
    <w:p w14:paraId="56A8B0BA" w14:textId="77777777" w:rsidR="009139BC" w:rsidRPr="003613F8" w:rsidRDefault="003613F8" w:rsidP="009139BC">
      <w:pPr>
        <w:pStyle w:val="ItemHead"/>
      </w:pPr>
      <w:proofErr w:type="gramStart"/>
      <w:r w:rsidRPr="003613F8">
        <w:t>3  Column</w:t>
      </w:r>
      <w:proofErr w:type="gramEnd"/>
      <w:r w:rsidRPr="003613F8">
        <w:t xml:space="preserve"> </w:t>
      </w:r>
      <w:r w:rsidR="009139BC" w:rsidRPr="003613F8">
        <w:t>2 of item</w:t>
      </w:r>
      <w:r w:rsidRPr="003613F8">
        <w:t> </w:t>
      </w:r>
      <w:r w:rsidR="009139BC" w:rsidRPr="003613F8">
        <w:t>107 of Part</w:t>
      </w:r>
      <w:r w:rsidRPr="003613F8">
        <w:t> </w:t>
      </w:r>
      <w:r w:rsidR="009139BC" w:rsidRPr="003613F8">
        <w:t>1 of Schedule</w:t>
      </w:r>
      <w:r w:rsidRPr="003613F8">
        <w:t> </w:t>
      </w:r>
      <w:r w:rsidR="009139BC" w:rsidRPr="003613F8">
        <w:t>1</w:t>
      </w:r>
    </w:p>
    <w:p w14:paraId="56A8B0BB" w14:textId="77777777" w:rsidR="009139BC" w:rsidRPr="003613F8" w:rsidRDefault="009139BC" w:rsidP="009139BC">
      <w:pPr>
        <w:pStyle w:val="Item"/>
      </w:pPr>
      <w:r w:rsidRPr="003613F8">
        <w:t>Omit “Compassionate ground”, substitute “</w:t>
      </w:r>
      <w:r w:rsidR="00DD6E88" w:rsidRPr="003613F8">
        <w:t>T</w:t>
      </w:r>
      <w:r w:rsidRPr="003613F8">
        <w:t xml:space="preserve">he Regulator has </w:t>
      </w:r>
      <w:r w:rsidR="00145B58" w:rsidRPr="003613F8">
        <w:t xml:space="preserve">determined under </w:t>
      </w:r>
      <w:r w:rsidRPr="003613F8">
        <w:t>regulation</w:t>
      </w:r>
      <w:r w:rsidR="003613F8" w:rsidRPr="003613F8">
        <w:t> </w:t>
      </w:r>
      <w:r w:rsidR="00145B58" w:rsidRPr="003613F8">
        <w:t>6.19A</w:t>
      </w:r>
      <w:r w:rsidRPr="003613F8">
        <w:t xml:space="preserve"> that </w:t>
      </w:r>
      <w:r w:rsidR="00670E95" w:rsidRPr="003613F8">
        <w:t>a specified</w:t>
      </w:r>
      <w:r w:rsidRPr="003613F8">
        <w:t xml:space="preserve"> amount of benefits in the </w:t>
      </w:r>
      <w:r w:rsidR="00DD6E88" w:rsidRPr="003613F8">
        <w:t>regulated superannuation fund may be released on a compassionate ground”</w:t>
      </w:r>
      <w:r w:rsidR="00145B58" w:rsidRPr="003613F8">
        <w:t>.</w:t>
      </w:r>
    </w:p>
    <w:p w14:paraId="56A8B0BC" w14:textId="77777777" w:rsidR="00DD6E88" w:rsidRPr="003613F8" w:rsidRDefault="00DD6E88" w:rsidP="00DD6E88">
      <w:pPr>
        <w:pStyle w:val="ItemHead"/>
      </w:pPr>
      <w:proofErr w:type="gramStart"/>
      <w:r w:rsidRPr="003613F8">
        <w:t xml:space="preserve">4  </w:t>
      </w:r>
      <w:r w:rsidR="00803A06" w:rsidRPr="003613F8">
        <w:t>Item</w:t>
      </w:r>
      <w:proofErr w:type="gramEnd"/>
      <w:r w:rsidR="003613F8" w:rsidRPr="003613F8">
        <w:t> </w:t>
      </w:r>
      <w:r w:rsidRPr="003613F8">
        <w:t>207 of Part</w:t>
      </w:r>
      <w:r w:rsidR="003613F8" w:rsidRPr="003613F8">
        <w:t> </w:t>
      </w:r>
      <w:r w:rsidRPr="003613F8">
        <w:t>2 of Schedule</w:t>
      </w:r>
      <w:r w:rsidR="003613F8" w:rsidRPr="003613F8">
        <w:t> </w:t>
      </w:r>
      <w:r w:rsidRPr="003613F8">
        <w:t>1</w:t>
      </w:r>
    </w:p>
    <w:p w14:paraId="56A8B0BD" w14:textId="77777777" w:rsidR="00DD6E88" w:rsidRPr="003613F8" w:rsidRDefault="00DD6E88" w:rsidP="00DD6E88">
      <w:pPr>
        <w:pStyle w:val="Item"/>
      </w:pPr>
      <w:r w:rsidRPr="003613F8">
        <w:t>Omit the item,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2"/>
        <w:gridCol w:w="3496"/>
        <w:gridCol w:w="3789"/>
      </w:tblGrid>
      <w:tr w:rsidR="00DD6E88" w:rsidRPr="003613F8" w14:paraId="56A8B0C1" w14:textId="77777777" w:rsidTr="00301FA5">
        <w:tc>
          <w:tcPr>
            <w:tcW w:w="728" w:type="pct"/>
            <w:tcBorders>
              <w:bottom w:val="nil"/>
            </w:tcBorders>
            <w:shd w:val="clear" w:color="auto" w:fill="auto"/>
          </w:tcPr>
          <w:p w14:paraId="56A8B0BE" w14:textId="77777777" w:rsidR="00DD6E88" w:rsidRPr="003613F8" w:rsidRDefault="00DD6E88" w:rsidP="00CD5177">
            <w:pPr>
              <w:pStyle w:val="Tabletext"/>
            </w:pPr>
            <w:r w:rsidRPr="003613F8">
              <w:t>207</w:t>
            </w:r>
          </w:p>
        </w:tc>
        <w:tc>
          <w:tcPr>
            <w:tcW w:w="2050" w:type="pct"/>
            <w:vMerge w:val="restart"/>
            <w:shd w:val="clear" w:color="auto" w:fill="auto"/>
          </w:tcPr>
          <w:p w14:paraId="56A8B0BF" w14:textId="77777777" w:rsidR="00DD6E88" w:rsidRPr="003613F8" w:rsidRDefault="00DD6E88" w:rsidP="009C77FD">
            <w:pPr>
              <w:pStyle w:val="Tabletext"/>
            </w:pPr>
            <w:r w:rsidRPr="003613F8">
              <w:t>The Regulator has determin</w:t>
            </w:r>
            <w:r w:rsidR="009C77FD" w:rsidRPr="003613F8">
              <w:t>ed</w:t>
            </w:r>
            <w:r w:rsidRPr="003613F8">
              <w:t xml:space="preserve"> under subregulation</w:t>
            </w:r>
            <w:r w:rsidR="003613F8" w:rsidRPr="003613F8">
              <w:t> </w:t>
            </w:r>
            <w:r w:rsidRPr="003613F8">
              <w:t xml:space="preserve">6.19A(1) that </w:t>
            </w:r>
            <w:r w:rsidR="00670E95" w:rsidRPr="003613F8">
              <w:t>a specified</w:t>
            </w:r>
            <w:r w:rsidRPr="003613F8">
              <w:t xml:space="preserve"> amount of benefits in the approved deposit fund may be released on a compassionate ground</w:t>
            </w:r>
          </w:p>
        </w:tc>
        <w:tc>
          <w:tcPr>
            <w:tcW w:w="2222" w:type="pct"/>
            <w:tcBorders>
              <w:bottom w:val="nil"/>
            </w:tcBorders>
            <w:shd w:val="clear" w:color="auto" w:fill="auto"/>
          </w:tcPr>
          <w:p w14:paraId="56A8B0C0" w14:textId="77777777" w:rsidR="00DD6E88" w:rsidRPr="003613F8" w:rsidRDefault="00DD6E88" w:rsidP="00DD6E88">
            <w:pPr>
              <w:pStyle w:val="Tabletext"/>
            </w:pPr>
            <w:r w:rsidRPr="003613F8">
              <w:t>A single lump sum, not exceeding an amount determined, in writing, by the Regulator, being an amount that:</w:t>
            </w:r>
          </w:p>
        </w:tc>
      </w:tr>
      <w:tr w:rsidR="00DD6E88" w:rsidRPr="003613F8" w14:paraId="56A8B0C5" w14:textId="77777777" w:rsidTr="00301FA5"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</w:tcPr>
          <w:p w14:paraId="56A8B0C2" w14:textId="77777777" w:rsidR="00DD6E88" w:rsidRPr="003613F8" w:rsidRDefault="00DD6E88" w:rsidP="00CD5177">
            <w:pPr>
              <w:spacing w:before="60"/>
            </w:pPr>
          </w:p>
        </w:tc>
        <w:tc>
          <w:tcPr>
            <w:tcW w:w="2050" w:type="pct"/>
            <w:vMerge/>
            <w:tcBorders>
              <w:bottom w:val="nil"/>
            </w:tcBorders>
            <w:shd w:val="clear" w:color="auto" w:fill="auto"/>
          </w:tcPr>
          <w:p w14:paraId="56A8B0C3" w14:textId="77777777" w:rsidR="00DD6E88" w:rsidRPr="003613F8" w:rsidRDefault="00DD6E88" w:rsidP="00CD5177">
            <w:pPr>
              <w:spacing w:before="60"/>
            </w:pPr>
          </w:p>
        </w:tc>
        <w:tc>
          <w:tcPr>
            <w:tcW w:w="2222" w:type="pct"/>
            <w:tcBorders>
              <w:top w:val="nil"/>
              <w:bottom w:val="nil"/>
            </w:tcBorders>
            <w:shd w:val="clear" w:color="auto" w:fill="auto"/>
          </w:tcPr>
          <w:p w14:paraId="56A8B0C4" w14:textId="77777777" w:rsidR="00DD6E88" w:rsidRPr="003613F8" w:rsidRDefault="00DD6E88" w:rsidP="00CD5177">
            <w:pPr>
              <w:pStyle w:val="Tablea"/>
            </w:pPr>
            <w:r w:rsidRPr="003613F8">
              <w:t>(a) taking account of the ground and of the person’s financial capacity, is reasonably required; and</w:t>
            </w:r>
          </w:p>
        </w:tc>
      </w:tr>
      <w:tr w:rsidR="00DD6E88" w:rsidRPr="003613F8" w14:paraId="56A8B0CA" w14:textId="77777777" w:rsidTr="00CD5177">
        <w:tc>
          <w:tcPr>
            <w:tcW w:w="728" w:type="pct"/>
            <w:tcBorders>
              <w:top w:val="nil"/>
              <w:bottom w:val="nil"/>
            </w:tcBorders>
            <w:shd w:val="clear" w:color="auto" w:fill="auto"/>
          </w:tcPr>
          <w:p w14:paraId="56A8B0C6" w14:textId="77777777" w:rsidR="00DD6E88" w:rsidRPr="003613F8" w:rsidRDefault="00DD6E88" w:rsidP="00CD5177">
            <w:pPr>
              <w:spacing w:before="60" w:after="60"/>
            </w:pPr>
          </w:p>
        </w:tc>
        <w:tc>
          <w:tcPr>
            <w:tcW w:w="2050" w:type="pct"/>
            <w:tcBorders>
              <w:top w:val="nil"/>
              <w:bottom w:val="nil"/>
            </w:tcBorders>
            <w:shd w:val="clear" w:color="auto" w:fill="auto"/>
          </w:tcPr>
          <w:p w14:paraId="56A8B0C7" w14:textId="77777777" w:rsidR="00DD6E88" w:rsidRPr="003613F8" w:rsidRDefault="00DD6E88" w:rsidP="00CD5177">
            <w:pPr>
              <w:spacing w:before="60" w:after="60"/>
            </w:pPr>
          </w:p>
        </w:tc>
        <w:tc>
          <w:tcPr>
            <w:tcW w:w="2222" w:type="pct"/>
            <w:tcBorders>
              <w:top w:val="nil"/>
              <w:bottom w:val="nil"/>
            </w:tcBorders>
            <w:shd w:val="clear" w:color="auto" w:fill="auto"/>
          </w:tcPr>
          <w:p w14:paraId="56A8B0C8" w14:textId="77777777" w:rsidR="00DD6E88" w:rsidRPr="003613F8" w:rsidRDefault="00DD6E88" w:rsidP="00CD5177">
            <w:pPr>
              <w:pStyle w:val="Tablea"/>
            </w:pPr>
            <w:r w:rsidRPr="003613F8">
              <w:t>(b) in the case of the ground mentioned in paragraph</w:t>
            </w:r>
            <w:r w:rsidR="003613F8" w:rsidRPr="003613F8">
              <w:t> </w:t>
            </w:r>
            <w:r w:rsidRPr="003613F8">
              <w:t>6.19A(1)(b)—in each 12 month period (beginning on the date of first payment), does not exceed an amount equal to the sum of:</w:t>
            </w:r>
          </w:p>
          <w:p w14:paraId="56A8B0C9" w14:textId="77777777" w:rsidR="00DD6E88" w:rsidRPr="003613F8" w:rsidRDefault="00DD6E88" w:rsidP="00CD5177">
            <w:pPr>
              <w:pStyle w:val="Tablei"/>
            </w:pPr>
            <w:r w:rsidRPr="003613F8">
              <w:t>(i) 3 months’ repayments; and</w:t>
            </w:r>
          </w:p>
        </w:tc>
      </w:tr>
      <w:tr w:rsidR="00DD6E88" w:rsidRPr="003613F8" w14:paraId="56A8B0CE" w14:textId="77777777" w:rsidTr="00CD5177">
        <w:tc>
          <w:tcPr>
            <w:tcW w:w="72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A8B0CB" w14:textId="77777777" w:rsidR="00DD6E88" w:rsidRPr="003613F8" w:rsidRDefault="00DD6E88" w:rsidP="00CD5177">
            <w:pPr>
              <w:spacing w:before="60" w:after="60"/>
            </w:pPr>
          </w:p>
        </w:tc>
        <w:tc>
          <w:tcPr>
            <w:tcW w:w="20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A8B0CC" w14:textId="77777777" w:rsidR="00DD6E88" w:rsidRPr="003613F8" w:rsidRDefault="00DD6E88" w:rsidP="00CD5177">
            <w:pPr>
              <w:spacing w:before="60" w:after="60"/>
            </w:pPr>
          </w:p>
        </w:tc>
        <w:tc>
          <w:tcPr>
            <w:tcW w:w="22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A8B0CD" w14:textId="77777777" w:rsidR="00DD6E88" w:rsidRPr="003613F8" w:rsidRDefault="00DD6E88" w:rsidP="00CD5177">
            <w:pPr>
              <w:pStyle w:val="Tablei"/>
            </w:pPr>
            <w:r w:rsidRPr="003613F8">
              <w:t>(ii) 12 months’ interest on the outstanding balance of the loan</w:t>
            </w:r>
          </w:p>
        </w:tc>
      </w:tr>
    </w:tbl>
    <w:p w14:paraId="56A8B0D0" w14:textId="77777777" w:rsidR="000E57CE" w:rsidRPr="003613F8" w:rsidRDefault="000E57CE" w:rsidP="000E57CE">
      <w:pPr>
        <w:pStyle w:val="ActHead9"/>
      </w:pPr>
      <w:bookmarkStart w:id="8" w:name="_Toc506215217"/>
      <w:r w:rsidRPr="003613F8">
        <w:t xml:space="preserve">Retirement Savings Accounts </w:t>
      </w:r>
      <w:r w:rsidR="00803A06" w:rsidRPr="003613F8">
        <w:t>Regulations</w:t>
      </w:r>
      <w:r w:rsidR="003613F8" w:rsidRPr="003613F8">
        <w:t xml:space="preserve"> </w:t>
      </w:r>
      <w:r w:rsidRPr="003613F8">
        <w:t>1997</w:t>
      </w:r>
      <w:bookmarkEnd w:id="8"/>
    </w:p>
    <w:p w14:paraId="56A8B0D1" w14:textId="77777777" w:rsidR="00803A06" w:rsidRPr="003613F8" w:rsidRDefault="00803A06" w:rsidP="00803A06">
      <w:pPr>
        <w:pStyle w:val="ItemHead"/>
      </w:pPr>
      <w:proofErr w:type="gramStart"/>
      <w:r w:rsidRPr="003613F8">
        <w:t>5  Subregulation</w:t>
      </w:r>
      <w:proofErr w:type="gramEnd"/>
      <w:r w:rsidR="003613F8" w:rsidRPr="003613F8">
        <w:t> </w:t>
      </w:r>
      <w:r w:rsidRPr="003613F8">
        <w:t>4.22A(1)</w:t>
      </w:r>
    </w:p>
    <w:p w14:paraId="56A8B0D2" w14:textId="77777777" w:rsidR="00803A06" w:rsidRPr="003613F8" w:rsidRDefault="00803A06" w:rsidP="00803A06">
      <w:pPr>
        <w:pStyle w:val="Item"/>
      </w:pPr>
      <w:r w:rsidRPr="003613F8">
        <w:t>Omit “in a</w:t>
      </w:r>
      <w:r w:rsidR="00670E95" w:rsidRPr="003613F8">
        <w:t>n</w:t>
      </w:r>
      <w:r w:rsidRPr="003613F8">
        <w:t xml:space="preserve"> </w:t>
      </w:r>
      <w:r w:rsidR="00670E95" w:rsidRPr="003613F8">
        <w:t>RSA</w:t>
      </w:r>
      <w:r w:rsidRPr="003613F8">
        <w:t>”, substitute “in a specified RSA”.</w:t>
      </w:r>
    </w:p>
    <w:p w14:paraId="56A8B0D3" w14:textId="77777777" w:rsidR="00803A06" w:rsidRPr="003613F8" w:rsidRDefault="00803A06" w:rsidP="00803A06">
      <w:pPr>
        <w:pStyle w:val="ItemHead"/>
      </w:pPr>
      <w:proofErr w:type="gramStart"/>
      <w:r w:rsidRPr="003613F8">
        <w:t>6  After</w:t>
      </w:r>
      <w:proofErr w:type="gramEnd"/>
      <w:r w:rsidRPr="003613F8">
        <w:t xml:space="preserve"> </w:t>
      </w:r>
      <w:proofErr w:type="spellStart"/>
      <w:r w:rsidRPr="003613F8">
        <w:t>subregulation</w:t>
      </w:r>
      <w:proofErr w:type="spellEnd"/>
      <w:r w:rsidR="003613F8" w:rsidRPr="003613F8">
        <w:t> 4</w:t>
      </w:r>
      <w:r w:rsidRPr="003613F8">
        <w:t>.22A(6)</w:t>
      </w:r>
    </w:p>
    <w:p w14:paraId="56A8B0D4" w14:textId="77777777" w:rsidR="00803A06" w:rsidRPr="003613F8" w:rsidRDefault="00803A06" w:rsidP="00803A06">
      <w:pPr>
        <w:pStyle w:val="Item"/>
        <w:tabs>
          <w:tab w:val="left" w:pos="2670"/>
        </w:tabs>
      </w:pPr>
      <w:r w:rsidRPr="003613F8">
        <w:t>Insert:</w:t>
      </w:r>
    </w:p>
    <w:p w14:paraId="56A8B0D5" w14:textId="77777777" w:rsidR="00670E95" w:rsidRPr="003613F8" w:rsidRDefault="00670E95" w:rsidP="00670E95">
      <w:pPr>
        <w:pStyle w:val="subsection"/>
      </w:pPr>
      <w:r w:rsidRPr="003613F8">
        <w:lastRenderedPageBreak/>
        <w:tab/>
        <w:t>(6A)</w:t>
      </w:r>
      <w:r w:rsidRPr="003613F8">
        <w:tab/>
      </w:r>
      <w:proofErr w:type="gramStart"/>
      <w:r w:rsidRPr="003613F8">
        <w:t>A</w:t>
      </w:r>
      <w:proofErr w:type="gramEnd"/>
      <w:r w:rsidRPr="003613F8">
        <w:t xml:space="preserve"> determination under this regulation must specify the RSA provider and the amount of the preserved benefits, or restricted non</w:t>
      </w:r>
      <w:r w:rsidR="003613F8" w:rsidRPr="003613F8">
        <w:noBreakHyphen/>
      </w:r>
      <w:r w:rsidRPr="003613F8">
        <w:t>preserved benefits</w:t>
      </w:r>
      <w:r w:rsidR="006D0705">
        <w:t>,</w:t>
      </w:r>
      <w:r w:rsidRPr="003613F8">
        <w:t xml:space="preserve"> that may be released.</w:t>
      </w:r>
    </w:p>
    <w:p w14:paraId="56A8B0D6" w14:textId="77777777" w:rsidR="00803A06" w:rsidRPr="003613F8" w:rsidRDefault="00803A06" w:rsidP="00803A06">
      <w:pPr>
        <w:pStyle w:val="subsection"/>
      </w:pPr>
      <w:r w:rsidRPr="003613F8">
        <w:tab/>
        <w:t>(6</w:t>
      </w:r>
      <w:r w:rsidR="00670E95" w:rsidRPr="003613F8">
        <w:t>B</w:t>
      </w:r>
      <w:r w:rsidRPr="003613F8">
        <w:t>)</w:t>
      </w:r>
      <w:r w:rsidRPr="003613F8">
        <w:tab/>
      </w:r>
      <w:proofErr w:type="gramStart"/>
      <w:r w:rsidRPr="003613F8">
        <w:t>If</w:t>
      </w:r>
      <w:proofErr w:type="gramEnd"/>
      <w:r w:rsidRPr="003613F8">
        <w:t xml:space="preserve"> the Regulator makes a determination under </w:t>
      </w:r>
      <w:r w:rsidR="00670E95" w:rsidRPr="003613F8">
        <w:t xml:space="preserve">this </w:t>
      </w:r>
      <w:r w:rsidRPr="003613F8">
        <w:t>regulation, the Regulator must give a copy of the determination to the person and the RSA provider.</w:t>
      </w:r>
    </w:p>
    <w:p w14:paraId="56A8B0D7" w14:textId="77777777" w:rsidR="00803A06" w:rsidRPr="003613F8" w:rsidRDefault="00803A06" w:rsidP="00803A06">
      <w:pPr>
        <w:pStyle w:val="ItemHead"/>
      </w:pPr>
      <w:proofErr w:type="gramStart"/>
      <w:r w:rsidRPr="003613F8">
        <w:t>7  Item</w:t>
      </w:r>
      <w:proofErr w:type="gramEnd"/>
      <w:r w:rsidR="003613F8" w:rsidRPr="003613F8">
        <w:t> </w:t>
      </w:r>
      <w:r w:rsidRPr="003613F8">
        <w:t>109 of Schedule</w:t>
      </w:r>
      <w:r w:rsidR="003613F8" w:rsidRPr="003613F8">
        <w:t> </w:t>
      </w:r>
      <w:r w:rsidR="003613F8">
        <w:t>2</w:t>
      </w:r>
    </w:p>
    <w:p w14:paraId="56A8B0D8" w14:textId="77777777" w:rsidR="00803A06" w:rsidRPr="003613F8" w:rsidRDefault="00803A06" w:rsidP="00803A06">
      <w:pPr>
        <w:pStyle w:val="Item"/>
      </w:pPr>
      <w:r w:rsidRPr="003613F8">
        <w:t>Omit the item,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57"/>
        <w:gridCol w:w="3886"/>
        <w:gridCol w:w="3730"/>
      </w:tblGrid>
      <w:tr w:rsidR="00803A06" w:rsidRPr="003613F8" w14:paraId="56A8B0E0" w14:textId="77777777" w:rsidTr="00CD5177">
        <w:trPr>
          <w:cantSplit/>
        </w:trPr>
        <w:tc>
          <w:tcPr>
            <w:tcW w:w="506" w:type="pct"/>
            <w:shd w:val="clear" w:color="auto" w:fill="auto"/>
          </w:tcPr>
          <w:p w14:paraId="56A8B0D9" w14:textId="77777777" w:rsidR="00803A06" w:rsidRPr="003613F8" w:rsidRDefault="00803A06" w:rsidP="00803A06">
            <w:pPr>
              <w:pStyle w:val="Tabletext"/>
            </w:pPr>
            <w:r w:rsidRPr="003613F8">
              <w:rPr>
                <w:color w:val="000000"/>
              </w:rPr>
              <w:t>109</w:t>
            </w:r>
          </w:p>
        </w:tc>
        <w:tc>
          <w:tcPr>
            <w:tcW w:w="2293" w:type="pct"/>
            <w:shd w:val="clear" w:color="auto" w:fill="auto"/>
          </w:tcPr>
          <w:p w14:paraId="56A8B0DA" w14:textId="77777777" w:rsidR="00803A06" w:rsidRPr="003613F8" w:rsidRDefault="00803A06" w:rsidP="009C77FD">
            <w:pPr>
              <w:pStyle w:val="Tabletext"/>
            </w:pPr>
            <w:r w:rsidRPr="003613F8">
              <w:t>The Regulator has determin</w:t>
            </w:r>
            <w:r w:rsidR="009C77FD" w:rsidRPr="003613F8">
              <w:t>ed</w:t>
            </w:r>
            <w:r w:rsidRPr="003613F8">
              <w:t xml:space="preserve"> under subregulation</w:t>
            </w:r>
            <w:r w:rsidR="003613F8" w:rsidRPr="003613F8">
              <w:t> </w:t>
            </w:r>
            <w:r w:rsidRPr="003613F8">
              <w:t>4.22A(1) that the amount of benefits in the RSA may be released on a compassionate ground</w:t>
            </w:r>
          </w:p>
        </w:tc>
        <w:tc>
          <w:tcPr>
            <w:tcW w:w="2201" w:type="pct"/>
            <w:shd w:val="clear" w:color="auto" w:fill="auto"/>
          </w:tcPr>
          <w:p w14:paraId="56A8B0DB" w14:textId="77777777" w:rsidR="00803A06" w:rsidRPr="003613F8" w:rsidRDefault="00803A06" w:rsidP="00803A06">
            <w:pPr>
              <w:pStyle w:val="Tabletext"/>
            </w:pPr>
            <w:r w:rsidRPr="003613F8">
              <w:rPr>
                <w:color w:val="000000"/>
              </w:rPr>
              <w:t>A single lump sum, not exceeding an amount determined, in writing, by the Regulator, being an amount that:</w:t>
            </w:r>
          </w:p>
          <w:p w14:paraId="56A8B0DC" w14:textId="77777777" w:rsidR="00803A06" w:rsidRPr="003613F8" w:rsidRDefault="00803A06" w:rsidP="00803A06">
            <w:pPr>
              <w:pStyle w:val="Tablea"/>
            </w:pPr>
            <w:r w:rsidRPr="003613F8">
              <w:rPr>
                <w:color w:val="000000"/>
              </w:rPr>
              <w:t>(a) taking account of the ground and of the person’s financial capacity, is reasonably required; and</w:t>
            </w:r>
          </w:p>
          <w:p w14:paraId="56A8B0DD" w14:textId="77777777" w:rsidR="00803A06" w:rsidRPr="003613F8" w:rsidRDefault="00803A06" w:rsidP="00803A06">
            <w:pPr>
              <w:pStyle w:val="Tablea"/>
            </w:pPr>
            <w:r w:rsidRPr="003613F8">
              <w:rPr>
                <w:color w:val="000000"/>
              </w:rPr>
              <w:t>(b) in the case of the ground mentioned in paragraph</w:t>
            </w:r>
            <w:r w:rsidR="003613F8" w:rsidRPr="003613F8">
              <w:rPr>
                <w:color w:val="000000"/>
              </w:rPr>
              <w:t> </w:t>
            </w:r>
            <w:r w:rsidRPr="003613F8">
              <w:rPr>
                <w:color w:val="000000"/>
              </w:rPr>
              <w:t>4.22A(1)(b)—in each 12 month period (beginning on the date of first payment), does not exceed an amount equal to the sum of:</w:t>
            </w:r>
          </w:p>
          <w:p w14:paraId="56A8B0DE" w14:textId="77777777" w:rsidR="00803A06" w:rsidRPr="003613F8" w:rsidRDefault="00803A06" w:rsidP="00803A06">
            <w:pPr>
              <w:pStyle w:val="Tablei"/>
            </w:pPr>
            <w:r w:rsidRPr="003613F8">
              <w:t>(i) 3 months’ repayments; and</w:t>
            </w:r>
          </w:p>
          <w:p w14:paraId="56A8B0DF" w14:textId="77777777" w:rsidR="00803A06" w:rsidRPr="003613F8" w:rsidRDefault="00803A06" w:rsidP="00803A06">
            <w:pPr>
              <w:pStyle w:val="Tablei"/>
            </w:pPr>
            <w:r w:rsidRPr="003613F8">
              <w:t xml:space="preserve">(ii) 12 months’ interest on the outstanding balance of the loan. </w:t>
            </w:r>
          </w:p>
        </w:tc>
      </w:tr>
    </w:tbl>
    <w:p w14:paraId="56A8B0E1" w14:textId="77777777" w:rsidR="00ED587B" w:rsidRPr="003613F8" w:rsidRDefault="003613F8" w:rsidP="00ED587B">
      <w:pPr>
        <w:pStyle w:val="ItemHead"/>
      </w:pPr>
      <w:r w:rsidRPr="003613F8">
        <w:rPr>
          <w:rStyle w:val="CharAmPartNo"/>
        </w:rPr>
        <w:t> </w:t>
      </w:r>
      <w:bookmarkStart w:id="9" w:name="opcCurrentPosition"/>
      <w:proofErr w:type="gramStart"/>
      <w:r w:rsidR="00ED587B" w:rsidRPr="003613F8">
        <w:t xml:space="preserve">8 </w:t>
      </w:r>
      <w:bookmarkEnd w:id="9"/>
      <w:r w:rsidR="00ED587B" w:rsidRPr="003613F8">
        <w:t xml:space="preserve"> Application</w:t>
      </w:r>
      <w:proofErr w:type="gramEnd"/>
      <w:r w:rsidR="00ED587B" w:rsidRPr="003613F8">
        <w:t xml:space="preserve"> of </w:t>
      </w:r>
      <w:r w:rsidR="0097373A">
        <w:t>a</w:t>
      </w:r>
      <w:r w:rsidR="0097373A" w:rsidRPr="003613F8">
        <w:t>mendments</w:t>
      </w:r>
    </w:p>
    <w:p w14:paraId="56A8B0E2" w14:textId="62D48B46" w:rsidR="00ED587B" w:rsidRPr="003613F8" w:rsidRDefault="00ED587B" w:rsidP="00ED587B">
      <w:pPr>
        <w:pStyle w:val="Subitem"/>
      </w:pPr>
      <w:r w:rsidRPr="003613F8">
        <w:tab/>
        <w:t xml:space="preserve">The amendments made by </w:t>
      </w:r>
      <w:r w:rsidR="003613F8" w:rsidRPr="003613F8">
        <w:t>this Schedule</w:t>
      </w:r>
      <w:r w:rsidRPr="003613F8">
        <w:t xml:space="preserve"> apply in relation to applications for the release of benefits on compassionate grounds</w:t>
      </w:r>
      <w:r w:rsidR="00926995" w:rsidRPr="003613F8">
        <w:t xml:space="preserve"> made after </w:t>
      </w:r>
      <w:r w:rsidRPr="003613F8">
        <w:t>the</w:t>
      </w:r>
      <w:r w:rsidR="004168BE">
        <w:t xml:space="preserve"> commencement of this Schedule.</w:t>
      </w:r>
      <w:bookmarkStart w:id="10" w:name="_GoBack"/>
      <w:bookmarkEnd w:id="10"/>
    </w:p>
    <w:sectPr w:rsidR="00ED587B" w:rsidRPr="003613F8" w:rsidSect="00D64FA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8B0E8" w14:textId="77777777" w:rsidR="006B1352" w:rsidRDefault="006B1352" w:rsidP="0048364F">
      <w:pPr>
        <w:spacing w:line="240" w:lineRule="auto"/>
      </w:pPr>
      <w:r>
        <w:separator/>
      </w:r>
    </w:p>
  </w:endnote>
  <w:endnote w:type="continuationSeparator" w:id="0">
    <w:p w14:paraId="56A8B0E9" w14:textId="77777777" w:rsidR="006B1352" w:rsidRDefault="006B135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0EA" w14:textId="77777777" w:rsidR="0048364F" w:rsidRDefault="0058121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A8B121" wp14:editId="56A8B12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8B131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="00D81FD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7F9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 xml:space="preserve">Error! </w:t>
                          </w:r>
                          <w:proofErr w:type="gramStart"/>
                          <w:r w:rsidR="00CA7F9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Unknown document property name.</w:t>
                          </w:r>
                          <w:proofErr w:type="gramEnd"/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" stroked="f">
              <v:stroke joinstyle="round"/>
              <v:path arrowok="t"/>
              <v:textbox>
                <w:txbxContent>
                  <w:p w14:paraId="56A8B131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="00D81FDD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7F9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 xml:space="preserve">Error! </w:t>
                    </w:r>
                    <w:proofErr w:type="gramStart"/>
                    <w:r w:rsidR="00CA7F9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Unknown document property name.</w:t>
                    </w:r>
                    <w:proofErr w:type="gramEnd"/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5F1388">
      <w:rPr>
        <w:i/>
        <w:sz w:val="18"/>
      </w:rPr>
      <w:fldChar w:fldCharType="begin"/>
    </w:r>
    <w:r w:rsidR="00A023DA">
      <w:rPr>
        <w:i/>
        <w:sz w:val="18"/>
      </w:rPr>
      <w:instrText xml:space="preserve"> DOCPROPERTY  DocID  \* MERGEFORMAT </w:instrText>
    </w:r>
    <w:r w:rsidR="00D63EF6" w:rsidRPr="005F1388">
      <w:rPr>
        <w:i/>
        <w:sz w:val="18"/>
      </w:rPr>
      <w:fldChar w:fldCharType="separate"/>
    </w:r>
    <w:r w:rsidR="00CA7F9A">
      <w:rPr>
        <w:i/>
        <w:noProof/>
        <w:sz w:val="18"/>
      </w:rPr>
      <w:t>34513960_3</w:t>
    </w:r>
    <w:r w:rsidR="00D63EF6" w:rsidRPr="005F1388">
      <w:rPr>
        <w:i/>
        <w:sz w:val="18"/>
      </w:rPr>
      <w:fldChar w:fldCharType="end"/>
    </w:r>
    <w:r w:rsidR="0048364F" w:rsidRPr="005F1388">
      <w:rPr>
        <w:i/>
        <w:sz w:val="18"/>
      </w:rPr>
      <w:t xml:space="preserve"> </w:t>
    </w:r>
    <w:r w:rsidR="00D63EF6" w:rsidRPr="005F1388">
      <w:rPr>
        <w:i/>
        <w:sz w:val="18"/>
      </w:rPr>
      <w:fldChar w:fldCharType="begin"/>
    </w:r>
    <w:r w:rsidR="0048364F" w:rsidRPr="005F1388">
      <w:rPr>
        <w:i/>
        <w:sz w:val="18"/>
      </w:rPr>
      <w:instrText xml:space="preserve"> TIME \@ "d/M/yyyy h:mm AM/PM" </w:instrText>
    </w:r>
    <w:r w:rsidR="00D63EF6" w:rsidRPr="005F1388">
      <w:rPr>
        <w:i/>
        <w:sz w:val="18"/>
      </w:rPr>
      <w:fldChar w:fldCharType="separate"/>
    </w:r>
    <w:r w:rsidR="00CA7F9A">
      <w:rPr>
        <w:i/>
        <w:noProof/>
        <w:sz w:val="18"/>
      </w:rPr>
      <w:t>19/2/2018 4:17 PM</w:t>
    </w:r>
    <w:r w:rsidR="00D63EF6" w:rsidRPr="005F1388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0EB" w14:textId="3EEAC2BC" w:rsidR="0048364F" w:rsidRDefault="0048364F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14:paraId="56A8B0ED" w14:textId="77777777" w:rsidTr="00465764">
      <w:tc>
        <w:tcPr>
          <w:tcW w:w="8472" w:type="dxa"/>
        </w:tcPr>
        <w:p w14:paraId="56A8B0EC" w14:textId="10A86482" w:rsidR="00E97334" w:rsidRDefault="000F2336" w:rsidP="006F77A1">
          <w:pPr>
            <w:jc w:val="center"/>
            <w:rPr>
              <w:sz w:val="18"/>
            </w:rPr>
          </w:pPr>
          <w:r>
            <w:rPr>
              <w:rFonts w:ascii="Arial" w:hAnsi="Arial" w:cs="Arial"/>
              <w:b/>
              <w:sz w:val="40"/>
            </w:rPr>
            <w:t>EXPOSURE DRAFT</w:t>
          </w:r>
        </w:p>
      </w:tc>
    </w:tr>
  </w:tbl>
  <w:p w14:paraId="56A8B0EE" w14:textId="77777777" w:rsidR="00E97334" w:rsidRPr="00E97334" w:rsidRDefault="00E97334" w:rsidP="00693EFE">
    <w:pPr>
      <w:pStyle w:val="SecurityClassification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0F1" w14:textId="77777777" w:rsidR="00A136F5" w:rsidRPr="00E33C1C" w:rsidRDefault="0058121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6A8B125" wp14:editId="56A8B12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8B133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="00D81FD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7F9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 xml:space="preserve">Error! </w:t>
                          </w:r>
                          <w:proofErr w:type="gramStart"/>
                          <w:r w:rsidR="00CA7F9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Unknown document property name.</w:t>
                          </w:r>
                          <w:proofErr w:type="gramEnd"/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0;margin-top:793.7pt;width:347.25pt;height:31.5pt;z-index:-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" stroked="f">
              <v:stroke joinstyle="round"/>
              <v:path arrowok="t"/>
              <v:textbox>
                <w:txbxContent>
                  <w:p w14:paraId="56A8B133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="00D81FDD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7F9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 xml:space="preserve">Error! </w:t>
                    </w:r>
                    <w:proofErr w:type="gramStart"/>
                    <w:r w:rsidR="00CA7F9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Unknown document property name.</w:t>
                    </w:r>
                    <w:proofErr w:type="gramEnd"/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6A8B0F5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8B0F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062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A8B0F3" w14:textId="77777777" w:rsidR="00A136F5" w:rsidRDefault="00195CA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Treasury Laws Amendment (2018 Measures No. #) Regulations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A8B0F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56A8B0F7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A8B0F6" w14:textId="77777777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A023DA">
            <w:rPr>
              <w:i/>
              <w:sz w:val="18"/>
            </w:rPr>
            <w:instrText xml:space="preserve"> DOCPROPERTY  DocID  \* MERGEFORMAT </w:instrText>
          </w:r>
          <w:r w:rsidRPr="00ED79B6"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34513960_3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19/2/2018 4:17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A8B0F8" w14:textId="77777777" w:rsidR="00A136F5" w:rsidRPr="00ED79B6" w:rsidRDefault="00A136F5" w:rsidP="00693EFE">
    <w:pPr>
      <w:pStyle w:val="SecurityClassification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0F9" w14:textId="1B2A04C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6A8B0FD" w14:textId="77777777" w:rsidTr="006F77A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A8B0F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A8B0FB" w14:textId="77777777" w:rsidR="00A136F5" w:rsidRDefault="00195CA6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Treasury Laws Amendment (2018 Measures No. #) Regulations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6A8B0F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56A8B0FF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A8B0FE" w14:textId="573FA561" w:rsidR="00A136F5" w:rsidRDefault="00A136F5" w:rsidP="00830B62">
          <w:pPr>
            <w:rPr>
              <w:sz w:val="18"/>
            </w:rPr>
          </w:pPr>
        </w:p>
      </w:tc>
    </w:tr>
  </w:tbl>
  <w:p w14:paraId="13A1CDED" w14:textId="20E3CE5E" w:rsidR="006F77A1" w:rsidRPr="0082774C" w:rsidRDefault="000F2336" w:rsidP="006F77A1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  <w:p w14:paraId="56A8B100" w14:textId="77777777" w:rsidR="00A136F5" w:rsidRPr="00ED79B6" w:rsidRDefault="00A136F5" w:rsidP="00693EFE">
    <w:pPr>
      <w:pStyle w:val="SecurityClassification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108" w14:textId="77777777" w:rsidR="00A136F5" w:rsidRPr="00E33C1C" w:rsidRDefault="0058121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6A8B12D" wp14:editId="56A8B12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65534" w14:textId="77777777" w:rsidR="009E0985" w:rsidRPr="00ED79B6" w:rsidRDefault="009E0985" w:rsidP="009E0985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14:paraId="56A8B137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0;margin-top:793.7pt;width:347.25pt;height:31.5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" stroked="f">
              <v:stroke joinstyle="round"/>
              <v:path arrowok="t"/>
              <v:textbox>
                <w:txbxContent>
                  <w:p w14:paraId="37C65534" w14:textId="77777777" w:rsidR="009E0985" w:rsidRPr="00ED79B6" w:rsidRDefault="009E0985" w:rsidP="009E0985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14:paraId="56A8B137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6A8B10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8B10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A8B10A" w14:textId="77777777" w:rsidR="00A136F5" w:rsidRDefault="00195CA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Treasury Laws Amendment (2018 Measures No. #) Regulations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A8B10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56A8B10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A8B10D" w14:textId="218C0641" w:rsidR="00A136F5" w:rsidRDefault="00A136F5" w:rsidP="00830B62">
          <w:pPr>
            <w:jc w:val="right"/>
            <w:rPr>
              <w:sz w:val="18"/>
            </w:rPr>
          </w:pPr>
        </w:p>
      </w:tc>
    </w:tr>
  </w:tbl>
  <w:p w14:paraId="56A8B10F" w14:textId="77777777" w:rsidR="00A136F5" w:rsidRPr="00ED79B6" w:rsidRDefault="00A136F5" w:rsidP="00693EF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110" w14:textId="45F51D8C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6A8B114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A8B11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A8B112" w14:textId="77777777" w:rsidR="007A6863" w:rsidRDefault="00195CA6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Treasury Laws Amendment (2018 Measures No. #) Regulations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8B113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14:paraId="56A8B116" w14:textId="77777777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A8B115" w14:textId="3FB86F20" w:rsidR="007A6863" w:rsidRDefault="007A6863" w:rsidP="000C45A2">
          <w:pPr>
            <w:rPr>
              <w:sz w:val="18"/>
            </w:rPr>
          </w:pPr>
        </w:p>
      </w:tc>
    </w:tr>
  </w:tbl>
  <w:p w14:paraId="56A8B117" w14:textId="00E0A38F" w:rsidR="007A6863" w:rsidRPr="00ED79B6" w:rsidRDefault="00AF2EF8" w:rsidP="002E3CA8">
    <w:pPr>
      <w:jc w:val="center"/>
    </w:pPr>
    <w:r>
      <w:rPr>
        <w:rFonts w:ascii="Arial" w:hAnsi="Arial" w:cs="Arial"/>
        <w:b/>
        <w:sz w:val="40"/>
      </w:rPr>
      <w:t>EXPOSURE DRAFT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119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6A8B11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A8B11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A8B11B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="00D81FDD">
            <w:rPr>
              <w:i/>
              <w:sz w:val="18"/>
            </w:rPr>
            <w:fldChar w:fldCharType="separate"/>
          </w:r>
          <w:r w:rsidR="00CA7F9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8B11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062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56A8B11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A8B11E" w14:textId="77777777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A023DA">
            <w:rPr>
              <w:i/>
              <w:sz w:val="18"/>
            </w:rPr>
            <w:instrText xml:space="preserve"> DOCPROPERTY  DocID  \* MERGEFORMAT </w:instrText>
          </w:r>
          <w:r w:rsidRPr="00ED79B6"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34513960_3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A7F9A">
            <w:rPr>
              <w:i/>
              <w:noProof/>
              <w:sz w:val="18"/>
            </w:rPr>
            <w:t>19/2/2018 4:17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A8B120" w14:textId="77777777" w:rsidR="00A136F5" w:rsidRPr="00ED79B6" w:rsidRDefault="00A136F5" w:rsidP="00693EFE">
    <w:pPr>
      <w:pStyle w:val="SecurityClassification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8B0E6" w14:textId="77777777" w:rsidR="006B1352" w:rsidRDefault="006B1352" w:rsidP="0048364F">
      <w:pPr>
        <w:spacing w:line="240" w:lineRule="auto"/>
      </w:pPr>
      <w:r>
        <w:separator/>
      </w:r>
    </w:p>
  </w:footnote>
  <w:footnote w:type="continuationSeparator" w:id="0">
    <w:p w14:paraId="56A8B0E7" w14:textId="77777777" w:rsidR="006B1352" w:rsidRDefault="006B135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14F7" w14:textId="0B044888" w:rsidR="006F77A1" w:rsidRPr="0082774C" w:rsidRDefault="00D81FDD" w:rsidP="006F77A1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  <w:p w14:paraId="2930CC83" w14:textId="77777777" w:rsidR="006F77A1" w:rsidRDefault="006F77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0EF" w14:textId="77777777" w:rsidR="0048364F" w:rsidRPr="00693EFE" w:rsidRDefault="0048364F" w:rsidP="00693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B5241" w14:textId="05BA0CC5" w:rsidR="006F77A1" w:rsidRPr="0082774C" w:rsidRDefault="000F2336" w:rsidP="006F77A1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101" w14:textId="77777777" w:rsidR="0048364F" w:rsidRPr="00693EFE" w:rsidRDefault="0048364F" w:rsidP="00693EF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102" w14:textId="77777777" w:rsidR="0048364F" w:rsidRPr="00A961C4" w:rsidRDefault="00581211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6A8B129" wp14:editId="56A8B12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F8488" w14:textId="77777777" w:rsidR="009E0985" w:rsidRPr="00ED79B6" w:rsidRDefault="009E0985" w:rsidP="009E0985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14:paraId="56A8B135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0;margin-top:11.3pt;width:347.25pt;height:31.5pt;z-index:-2516526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IC/uO0sDAADN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14:paraId="4EBF8488" w14:textId="77777777" w:rsidR="009E0985" w:rsidRPr="00ED79B6" w:rsidRDefault="009E0985" w:rsidP="009E0985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14:paraId="56A8B135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A7F9A">
      <w:rPr>
        <w:b/>
        <w:sz w:val="20"/>
      </w:rPr>
      <w:fldChar w:fldCharType="separate"/>
    </w:r>
    <w:r w:rsidR="00CA7F9A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A7F9A">
      <w:rPr>
        <w:sz w:val="20"/>
      </w:rPr>
      <w:fldChar w:fldCharType="separate"/>
    </w:r>
    <w:r w:rsidR="00CA7F9A">
      <w:rPr>
        <w:noProof/>
        <w:sz w:val="20"/>
      </w:rPr>
      <w:t>Amendments and application of amendments</w:t>
    </w:r>
    <w:r w:rsidR="00D63EF6">
      <w:rPr>
        <w:sz w:val="20"/>
      </w:rPr>
      <w:fldChar w:fldCharType="end"/>
    </w:r>
  </w:p>
  <w:p w14:paraId="56A8B103" w14:textId="7777777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6A8B10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105" w14:textId="77777777" w:rsidR="0048364F" w:rsidRPr="00A961C4" w:rsidRDefault="00581211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A8B12B" wp14:editId="56A8B12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7F709" w14:textId="48DFBC05" w:rsidR="002E3CA8" w:rsidRPr="0082774C" w:rsidRDefault="00481D64" w:rsidP="002E3CA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14:paraId="56A8B136" w14:textId="77777777"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0;margin-top:11.3pt;width:347.25pt;height:31.5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" stroked="f">
              <v:stroke joinstyle="round"/>
              <v:path arrowok="t"/>
              <v:textbox>
                <w:txbxContent>
                  <w:p w14:paraId="15E7F709" w14:textId="48DFBC05" w:rsidR="002E3CA8" w:rsidRPr="0082774C" w:rsidRDefault="00481D64" w:rsidP="002E3CA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14:paraId="56A8B136" w14:textId="77777777"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A7F9A">
      <w:rPr>
        <w:sz w:val="20"/>
      </w:rPr>
      <w:fldChar w:fldCharType="separate"/>
    </w:r>
    <w:r w:rsidR="00CA7F9A">
      <w:rPr>
        <w:noProof/>
        <w:sz w:val="20"/>
      </w:rPr>
      <w:t>Amendments and application of amendments</w: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A7F9A">
      <w:rPr>
        <w:b/>
        <w:sz w:val="20"/>
      </w:rPr>
      <w:fldChar w:fldCharType="separate"/>
    </w:r>
    <w:r w:rsidR="00CA7F9A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14:paraId="56A8B107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8B118" w14:textId="77777777" w:rsidR="0048364F" w:rsidRPr="00693EFE" w:rsidRDefault="0048364F" w:rsidP="00693E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ecurityClassificationInHeader" w:val="False"/>
  </w:docVars>
  <w:rsids>
    <w:rsidRoot w:val="00AA0830"/>
    <w:rsid w:val="00000263"/>
    <w:rsid w:val="000113BC"/>
    <w:rsid w:val="000136AF"/>
    <w:rsid w:val="00020457"/>
    <w:rsid w:val="0004044E"/>
    <w:rsid w:val="0005120E"/>
    <w:rsid w:val="00054577"/>
    <w:rsid w:val="000614BF"/>
    <w:rsid w:val="0007169C"/>
    <w:rsid w:val="00077593"/>
    <w:rsid w:val="00081C93"/>
    <w:rsid w:val="00083C9C"/>
    <w:rsid w:val="00083F48"/>
    <w:rsid w:val="000A7DF9"/>
    <w:rsid w:val="000D05EF"/>
    <w:rsid w:val="000D5485"/>
    <w:rsid w:val="000E57CE"/>
    <w:rsid w:val="000F21C1"/>
    <w:rsid w:val="000F2336"/>
    <w:rsid w:val="00105D72"/>
    <w:rsid w:val="0010745C"/>
    <w:rsid w:val="00117277"/>
    <w:rsid w:val="00145B58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95CA6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0812"/>
    <w:rsid w:val="002755EF"/>
    <w:rsid w:val="00285CDD"/>
    <w:rsid w:val="00291167"/>
    <w:rsid w:val="00297ECB"/>
    <w:rsid w:val="002A130B"/>
    <w:rsid w:val="002B2608"/>
    <w:rsid w:val="002C152A"/>
    <w:rsid w:val="002C588C"/>
    <w:rsid w:val="002D043A"/>
    <w:rsid w:val="002E2244"/>
    <w:rsid w:val="002E3CA8"/>
    <w:rsid w:val="0031713F"/>
    <w:rsid w:val="00321913"/>
    <w:rsid w:val="003316DC"/>
    <w:rsid w:val="00332E0D"/>
    <w:rsid w:val="003415D3"/>
    <w:rsid w:val="00346335"/>
    <w:rsid w:val="00350625"/>
    <w:rsid w:val="00352B0F"/>
    <w:rsid w:val="003561B0"/>
    <w:rsid w:val="003613F8"/>
    <w:rsid w:val="00367960"/>
    <w:rsid w:val="00383E4B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168BE"/>
    <w:rsid w:val="00424CA9"/>
    <w:rsid w:val="004257BB"/>
    <w:rsid w:val="004261D9"/>
    <w:rsid w:val="00433227"/>
    <w:rsid w:val="0044291A"/>
    <w:rsid w:val="00460499"/>
    <w:rsid w:val="00461D85"/>
    <w:rsid w:val="00474835"/>
    <w:rsid w:val="004819C7"/>
    <w:rsid w:val="00481D64"/>
    <w:rsid w:val="0048364F"/>
    <w:rsid w:val="00490F2E"/>
    <w:rsid w:val="00496DB3"/>
    <w:rsid w:val="00496F97"/>
    <w:rsid w:val="004A53EA"/>
    <w:rsid w:val="004C3BE5"/>
    <w:rsid w:val="004F1FAC"/>
    <w:rsid w:val="004F676E"/>
    <w:rsid w:val="00516B8D"/>
    <w:rsid w:val="0052686F"/>
    <w:rsid w:val="0052756C"/>
    <w:rsid w:val="00530230"/>
    <w:rsid w:val="00530672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0E95"/>
    <w:rsid w:val="00675DC2"/>
    <w:rsid w:val="00677CC2"/>
    <w:rsid w:val="00685F42"/>
    <w:rsid w:val="006866A1"/>
    <w:rsid w:val="0069207B"/>
    <w:rsid w:val="00693EFE"/>
    <w:rsid w:val="006A4309"/>
    <w:rsid w:val="006B1352"/>
    <w:rsid w:val="006B7006"/>
    <w:rsid w:val="006C7F8C"/>
    <w:rsid w:val="006D0705"/>
    <w:rsid w:val="006D7AB9"/>
    <w:rsid w:val="006F4D43"/>
    <w:rsid w:val="006F77A1"/>
    <w:rsid w:val="00700B2C"/>
    <w:rsid w:val="00713084"/>
    <w:rsid w:val="00720FC2"/>
    <w:rsid w:val="00731E00"/>
    <w:rsid w:val="00732E9D"/>
    <w:rsid w:val="0073491A"/>
    <w:rsid w:val="007440B7"/>
    <w:rsid w:val="00747993"/>
    <w:rsid w:val="007630D9"/>
    <w:rsid w:val="007634AD"/>
    <w:rsid w:val="007715C9"/>
    <w:rsid w:val="00774EDD"/>
    <w:rsid w:val="007757EC"/>
    <w:rsid w:val="007958BA"/>
    <w:rsid w:val="007A35E6"/>
    <w:rsid w:val="007A6863"/>
    <w:rsid w:val="007D4160"/>
    <w:rsid w:val="007D45C1"/>
    <w:rsid w:val="007E7D4A"/>
    <w:rsid w:val="007F48ED"/>
    <w:rsid w:val="007F7947"/>
    <w:rsid w:val="00803A06"/>
    <w:rsid w:val="00812F45"/>
    <w:rsid w:val="0084172C"/>
    <w:rsid w:val="00856A31"/>
    <w:rsid w:val="008754D0"/>
    <w:rsid w:val="00877D48"/>
    <w:rsid w:val="0088345B"/>
    <w:rsid w:val="008A16A5"/>
    <w:rsid w:val="008C0497"/>
    <w:rsid w:val="008C2B5D"/>
    <w:rsid w:val="008D0EE0"/>
    <w:rsid w:val="008D5B99"/>
    <w:rsid w:val="008D7A27"/>
    <w:rsid w:val="008E4702"/>
    <w:rsid w:val="008E69AA"/>
    <w:rsid w:val="008F4F1C"/>
    <w:rsid w:val="009139BC"/>
    <w:rsid w:val="00922764"/>
    <w:rsid w:val="00926995"/>
    <w:rsid w:val="00932377"/>
    <w:rsid w:val="00943102"/>
    <w:rsid w:val="0094523D"/>
    <w:rsid w:val="009559E6"/>
    <w:rsid w:val="00955D95"/>
    <w:rsid w:val="0097373A"/>
    <w:rsid w:val="00976A63"/>
    <w:rsid w:val="00983419"/>
    <w:rsid w:val="009C3431"/>
    <w:rsid w:val="009C5989"/>
    <w:rsid w:val="009C77FD"/>
    <w:rsid w:val="009D08DA"/>
    <w:rsid w:val="009E0985"/>
    <w:rsid w:val="00A023DA"/>
    <w:rsid w:val="00A06860"/>
    <w:rsid w:val="00A136F5"/>
    <w:rsid w:val="00A231E2"/>
    <w:rsid w:val="00A2550D"/>
    <w:rsid w:val="00A33EA2"/>
    <w:rsid w:val="00A4169B"/>
    <w:rsid w:val="00A445F2"/>
    <w:rsid w:val="00A50D55"/>
    <w:rsid w:val="00A5165B"/>
    <w:rsid w:val="00A52FDA"/>
    <w:rsid w:val="00A64912"/>
    <w:rsid w:val="00A70A74"/>
    <w:rsid w:val="00A717C3"/>
    <w:rsid w:val="00AA0343"/>
    <w:rsid w:val="00AA0830"/>
    <w:rsid w:val="00AA2A5C"/>
    <w:rsid w:val="00AB78E9"/>
    <w:rsid w:val="00AD3467"/>
    <w:rsid w:val="00AD5641"/>
    <w:rsid w:val="00AE0F9B"/>
    <w:rsid w:val="00AF2EF8"/>
    <w:rsid w:val="00AF55FF"/>
    <w:rsid w:val="00B032D8"/>
    <w:rsid w:val="00B33B3C"/>
    <w:rsid w:val="00B40D74"/>
    <w:rsid w:val="00B52663"/>
    <w:rsid w:val="00B56DCB"/>
    <w:rsid w:val="00B770D2"/>
    <w:rsid w:val="00B92056"/>
    <w:rsid w:val="00BA47A3"/>
    <w:rsid w:val="00BA5026"/>
    <w:rsid w:val="00BB6E79"/>
    <w:rsid w:val="00BD1D5D"/>
    <w:rsid w:val="00BE3455"/>
    <w:rsid w:val="00BE3B31"/>
    <w:rsid w:val="00BE719A"/>
    <w:rsid w:val="00BE720A"/>
    <w:rsid w:val="00BF6650"/>
    <w:rsid w:val="00C067E5"/>
    <w:rsid w:val="00C164CA"/>
    <w:rsid w:val="00C3445B"/>
    <w:rsid w:val="00C42BF8"/>
    <w:rsid w:val="00C460AE"/>
    <w:rsid w:val="00C50043"/>
    <w:rsid w:val="00C50A0F"/>
    <w:rsid w:val="00C649C2"/>
    <w:rsid w:val="00C7573B"/>
    <w:rsid w:val="00C76CF3"/>
    <w:rsid w:val="00CA7844"/>
    <w:rsid w:val="00CA7F9A"/>
    <w:rsid w:val="00CB58EF"/>
    <w:rsid w:val="00CE7D64"/>
    <w:rsid w:val="00CF0BB2"/>
    <w:rsid w:val="00D13441"/>
    <w:rsid w:val="00D243A3"/>
    <w:rsid w:val="00D3200B"/>
    <w:rsid w:val="00D32A7E"/>
    <w:rsid w:val="00D33440"/>
    <w:rsid w:val="00D52EFE"/>
    <w:rsid w:val="00D56A0D"/>
    <w:rsid w:val="00D63EF6"/>
    <w:rsid w:val="00D64FA8"/>
    <w:rsid w:val="00D66518"/>
    <w:rsid w:val="00D70DFB"/>
    <w:rsid w:val="00D71EEA"/>
    <w:rsid w:val="00D735CD"/>
    <w:rsid w:val="00D766DF"/>
    <w:rsid w:val="00D81FDD"/>
    <w:rsid w:val="00D95891"/>
    <w:rsid w:val="00DB5CB4"/>
    <w:rsid w:val="00DD6E88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4AE6"/>
    <w:rsid w:val="00ED4928"/>
    <w:rsid w:val="00ED587B"/>
    <w:rsid w:val="00EE6190"/>
    <w:rsid w:val="00EF2E3A"/>
    <w:rsid w:val="00EF6402"/>
    <w:rsid w:val="00F047E2"/>
    <w:rsid w:val="00F04D57"/>
    <w:rsid w:val="00F078DC"/>
    <w:rsid w:val="00F13E86"/>
    <w:rsid w:val="00F1765B"/>
    <w:rsid w:val="00F32FCB"/>
    <w:rsid w:val="00F641A3"/>
    <w:rsid w:val="00F652B3"/>
    <w:rsid w:val="00F6709F"/>
    <w:rsid w:val="00F677A9"/>
    <w:rsid w:val="00F732EA"/>
    <w:rsid w:val="00F75AE8"/>
    <w:rsid w:val="00F77BA1"/>
    <w:rsid w:val="00F84CF5"/>
    <w:rsid w:val="00F8612E"/>
    <w:rsid w:val="00FA2078"/>
    <w:rsid w:val="00FA420B"/>
    <w:rsid w:val="00FC25F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6A8B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13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13F8"/>
  </w:style>
  <w:style w:type="paragraph" w:customStyle="1" w:styleId="OPCParaBase">
    <w:name w:val="OPCParaBase"/>
    <w:qFormat/>
    <w:rsid w:val="003613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13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13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13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13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13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13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13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13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13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13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13F8"/>
  </w:style>
  <w:style w:type="paragraph" w:customStyle="1" w:styleId="Blocks">
    <w:name w:val="Blocks"/>
    <w:aliases w:val="bb"/>
    <w:basedOn w:val="OPCParaBase"/>
    <w:qFormat/>
    <w:rsid w:val="003613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13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13F8"/>
    <w:rPr>
      <w:i/>
    </w:rPr>
  </w:style>
  <w:style w:type="paragraph" w:customStyle="1" w:styleId="BoxList">
    <w:name w:val="BoxList"/>
    <w:aliases w:val="bl"/>
    <w:basedOn w:val="BoxText"/>
    <w:qFormat/>
    <w:rsid w:val="003613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13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13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13F8"/>
    <w:pPr>
      <w:ind w:left="1985" w:hanging="851"/>
    </w:pPr>
  </w:style>
  <w:style w:type="character" w:customStyle="1" w:styleId="CharAmPartNo">
    <w:name w:val="CharAmPartNo"/>
    <w:basedOn w:val="OPCCharBase"/>
    <w:qFormat/>
    <w:rsid w:val="003613F8"/>
  </w:style>
  <w:style w:type="character" w:customStyle="1" w:styleId="CharAmPartText">
    <w:name w:val="CharAmPartText"/>
    <w:basedOn w:val="OPCCharBase"/>
    <w:qFormat/>
    <w:rsid w:val="003613F8"/>
  </w:style>
  <w:style w:type="character" w:customStyle="1" w:styleId="CharAmSchNo">
    <w:name w:val="CharAmSchNo"/>
    <w:basedOn w:val="OPCCharBase"/>
    <w:qFormat/>
    <w:rsid w:val="003613F8"/>
  </w:style>
  <w:style w:type="character" w:customStyle="1" w:styleId="CharAmSchText">
    <w:name w:val="CharAmSchText"/>
    <w:basedOn w:val="OPCCharBase"/>
    <w:qFormat/>
    <w:rsid w:val="003613F8"/>
  </w:style>
  <w:style w:type="character" w:customStyle="1" w:styleId="CharBoldItalic">
    <w:name w:val="CharBoldItalic"/>
    <w:basedOn w:val="OPCCharBase"/>
    <w:uiPriority w:val="1"/>
    <w:qFormat/>
    <w:rsid w:val="003613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13F8"/>
  </w:style>
  <w:style w:type="character" w:customStyle="1" w:styleId="CharChapText">
    <w:name w:val="CharChapText"/>
    <w:basedOn w:val="OPCCharBase"/>
    <w:uiPriority w:val="1"/>
    <w:qFormat/>
    <w:rsid w:val="003613F8"/>
  </w:style>
  <w:style w:type="character" w:customStyle="1" w:styleId="CharDivNo">
    <w:name w:val="CharDivNo"/>
    <w:basedOn w:val="OPCCharBase"/>
    <w:uiPriority w:val="1"/>
    <w:qFormat/>
    <w:rsid w:val="003613F8"/>
  </w:style>
  <w:style w:type="character" w:customStyle="1" w:styleId="CharDivText">
    <w:name w:val="CharDivText"/>
    <w:basedOn w:val="OPCCharBase"/>
    <w:uiPriority w:val="1"/>
    <w:qFormat/>
    <w:rsid w:val="003613F8"/>
  </w:style>
  <w:style w:type="character" w:customStyle="1" w:styleId="CharItalic">
    <w:name w:val="CharItalic"/>
    <w:basedOn w:val="OPCCharBase"/>
    <w:uiPriority w:val="1"/>
    <w:qFormat/>
    <w:rsid w:val="003613F8"/>
    <w:rPr>
      <w:i/>
    </w:rPr>
  </w:style>
  <w:style w:type="character" w:customStyle="1" w:styleId="CharPartNo">
    <w:name w:val="CharPartNo"/>
    <w:basedOn w:val="OPCCharBase"/>
    <w:uiPriority w:val="1"/>
    <w:qFormat/>
    <w:rsid w:val="003613F8"/>
  </w:style>
  <w:style w:type="character" w:customStyle="1" w:styleId="CharPartText">
    <w:name w:val="CharPartText"/>
    <w:basedOn w:val="OPCCharBase"/>
    <w:uiPriority w:val="1"/>
    <w:qFormat/>
    <w:rsid w:val="003613F8"/>
  </w:style>
  <w:style w:type="character" w:customStyle="1" w:styleId="CharSectno">
    <w:name w:val="CharSectno"/>
    <w:basedOn w:val="OPCCharBase"/>
    <w:qFormat/>
    <w:rsid w:val="003613F8"/>
  </w:style>
  <w:style w:type="character" w:customStyle="1" w:styleId="CharSubdNo">
    <w:name w:val="CharSubdNo"/>
    <w:basedOn w:val="OPCCharBase"/>
    <w:uiPriority w:val="1"/>
    <w:qFormat/>
    <w:rsid w:val="003613F8"/>
  </w:style>
  <w:style w:type="character" w:customStyle="1" w:styleId="CharSubdText">
    <w:name w:val="CharSubdText"/>
    <w:basedOn w:val="OPCCharBase"/>
    <w:uiPriority w:val="1"/>
    <w:qFormat/>
    <w:rsid w:val="003613F8"/>
  </w:style>
  <w:style w:type="paragraph" w:customStyle="1" w:styleId="CTA--">
    <w:name w:val="CTA --"/>
    <w:basedOn w:val="OPCParaBase"/>
    <w:next w:val="Normal"/>
    <w:rsid w:val="003613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13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13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13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13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13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13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13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13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13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13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13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13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13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13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13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13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13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13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13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13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13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13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13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13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13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13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13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13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13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13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13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13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13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13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613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13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13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13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13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13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13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13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13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13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13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13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13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13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13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13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13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13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13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613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613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613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613F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13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613F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613F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13F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613F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13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13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13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13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13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13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13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13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13F8"/>
    <w:rPr>
      <w:sz w:val="16"/>
    </w:rPr>
  </w:style>
  <w:style w:type="table" w:customStyle="1" w:styleId="CFlag">
    <w:name w:val="CFlag"/>
    <w:basedOn w:val="TableNormal"/>
    <w:uiPriority w:val="99"/>
    <w:rsid w:val="003613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61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13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13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13F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13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13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13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13F8"/>
    <w:pPr>
      <w:spacing w:before="120"/>
    </w:pPr>
  </w:style>
  <w:style w:type="paragraph" w:customStyle="1" w:styleId="CompiledActNo">
    <w:name w:val="CompiledActNo"/>
    <w:basedOn w:val="OPCParaBase"/>
    <w:next w:val="Normal"/>
    <w:rsid w:val="003613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13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13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13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13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13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13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13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13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13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13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13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13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13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13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613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13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13F8"/>
  </w:style>
  <w:style w:type="character" w:customStyle="1" w:styleId="CharSubPartNoCASA">
    <w:name w:val="CharSubPartNo(CASA)"/>
    <w:basedOn w:val="OPCCharBase"/>
    <w:uiPriority w:val="1"/>
    <w:rsid w:val="003613F8"/>
  </w:style>
  <w:style w:type="paragraph" w:customStyle="1" w:styleId="ENoteTTIndentHeadingSub">
    <w:name w:val="ENoteTTIndentHeadingSub"/>
    <w:aliases w:val="enTTHis"/>
    <w:basedOn w:val="OPCParaBase"/>
    <w:rsid w:val="003613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13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13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13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13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64FA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13F8"/>
    <w:rPr>
      <w:sz w:val="22"/>
    </w:rPr>
  </w:style>
  <w:style w:type="paragraph" w:customStyle="1" w:styleId="SOTextNote">
    <w:name w:val="SO TextNote"/>
    <w:aliases w:val="sont"/>
    <w:basedOn w:val="SOText"/>
    <w:qFormat/>
    <w:rsid w:val="003613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13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13F8"/>
    <w:rPr>
      <w:sz w:val="22"/>
    </w:rPr>
  </w:style>
  <w:style w:type="paragraph" w:customStyle="1" w:styleId="FileName">
    <w:name w:val="FileName"/>
    <w:basedOn w:val="Normal"/>
    <w:rsid w:val="003613F8"/>
  </w:style>
  <w:style w:type="paragraph" w:customStyle="1" w:styleId="TableHeading">
    <w:name w:val="TableHeading"/>
    <w:aliases w:val="th"/>
    <w:basedOn w:val="OPCParaBase"/>
    <w:next w:val="Tabletext"/>
    <w:rsid w:val="003613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13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13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13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13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13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13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13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13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13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13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13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13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1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4C3BE5"/>
    <w:rPr>
      <w:rFonts w:eastAsia="Times New Roman" w:cs="Times New Roman"/>
      <w:sz w:val="22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77BA1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77BA1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77BA1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77BA1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Header">
    <w:name w:val="DLM Security Header"/>
    <w:link w:val="DLMSecurityHeaderChar"/>
    <w:rsid w:val="00F77BA1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77BA1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Footer">
    <w:name w:val="DLM Security Footer"/>
    <w:link w:val="DLMSecurityFooterChar"/>
    <w:rsid w:val="00F77BA1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77BA1"/>
    <w:rPr>
      <w:rFonts w:ascii="Calibri" w:eastAsia="Times New Roman" w:hAnsi="Calibri" w:cs="Times New Roman"/>
      <w:b/>
      <w:caps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13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13F8"/>
  </w:style>
  <w:style w:type="paragraph" w:customStyle="1" w:styleId="OPCParaBase">
    <w:name w:val="OPCParaBase"/>
    <w:qFormat/>
    <w:rsid w:val="003613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13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13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13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13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13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13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13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13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13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13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13F8"/>
  </w:style>
  <w:style w:type="paragraph" w:customStyle="1" w:styleId="Blocks">
    <w:name w:val="Blocks"/>
    <w:aliases w:val="bb"/>
    <w:basedOn w:val="OPCParaBase"/>
    <w:qFormat/>
    <w:rsid w:val="003613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13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13F8"/>
    <w:rPr>
      <w:i/>
    </w:rPr>
  </w:style>
  <w:style w:type="paragraph" w:customStyle="1" w:styleId="BoxList">
    <w:name w:val="BoxList"/>
    <w:aliases w:val="bl"/>
    <w:basedOn w:val="BoxText"/>
    <w:qFormat/>
    <w:rsid w:val="003613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13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13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13F8"/>
    <w:pPr>
      <w:ind w:left="1985" w:hanging="851"/>
    </w:pPr>
  </w:style>
  <w:style w:type="character" w:customStyle="1" w:styleId="CharAmPartNo">
    <w:name w:val="CharAmPartNo"/>
    <w:basedOn w:val="OPCCharBase"/>
    <w:qFormat/>
    <w:rsid w:val="003613F8"/>
  </w:style>
  <w:style w:type="character" w:customStyle="1" w:styleId="CharAmPartText">
    <w:name w:val="CharAmPartText"/>
    <w:basedOn w:val="OPCCharBase"/>
    <w:qFormat/>
    <w:rsid w:val="003613F8"/>
  </w:style>
  <w:style w:type="character" w:customStyle="1" w:styleId="CharAmSchNo">
    <w:name w:val="CharAmSchNo"/>
    <w:basedOn w:val="OPCCharBase"/>
    <w:qFormat/>
    <w:rsid w:val="003613F8"/>
  </w:style>
  <w:style w:type="character" w:customStyle="1" w:styleId="CharAmSchText">
    <w:name w:val="CharAmSchText"/>
    <w:basedOn w:val="OPCCharBase"/>
    <w:qFormat/>
    <w:rsid w:val="003613F8"/>
  </w:style>
  <w:style w:type="character" w:customStyle="1" w:styleId="CharBoldItalic">
    <w:name w:val="CharBoldItalic"/>
    <w:basedOn w:val="OPCCharBase"/>
    <w:uiPriority w:val="1"/>
    <w:qFormat/>
    <w:rsid w:val="003613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13F8"/>
  </w:style>
  <w:style w:type="character" w:customStyle="1" w:styleId="CharChapText">
    <w:name w:val="CharChapText"/>
    <w:basedOn w:val="OPCCharBase"/>
    <w:uiPriority w:val="1"/>
    <w:qFormat/>
    <w:rsid w:val="003613F8"/>
  </w:style>
  <w:style w:type="character" w:customStyle="1" w:styleId="CharDivNo">
    <w:name w:val="CharDivNo"/>
    <w:basedOn w:val="OPCCharBase"/>
    <w:uiPriority w:val="1"/>
    <w:qFormat/>
    <w:rsid w:val="003613F8"/>
  </w:style>
  <w:style w:type="character" w:customStyle="1" w:styleId="CharDivText">
    <w:name w:val="CharDivText"/>
    <w:basedOn w:val="OPCCharBase"/>
    <w:uiPriority w:val="1"/>
    <w:qFormat/>
    <w:rsid w:val="003613F8"/>
  </w:style>
  <w:style w:type="character" w:customStyle="1" w:styleId="CharItalic">
    <w:name w:val="CharItalic"/>
    <w:basedOn w:val="OPCCharBase"/>
    <w:uiPriority w:val="1"/>
    <w:qFormat/>
    <w:rsid w:val="003613F8"/>
    <w:rPr>
      <w:i/>
    </w:rPr>
  </w:style>
  <w:style w:type="character" w:customStyle="1" w:styleId="CharPartNo">
    <w:name w:val="CharPartNo"/>
    <w:basedOn w:val="OPCCharBase"/>
    <w:uiPriority w:val="1"/>
    <w:qFormat/>
    <w:rsid w:val="003613F8"/>
  </w:style>
  <w:style w:type="character" w:customStyle="1" w:styleId="CharPartText">
    <w:name w:val="CharPartText"/>
    <w:basedOn w:val="OPCCharBase"/>
    <w:uiPriority w:val="1"/>
    <w:qFormat/>
    <w:rsid w:val="003613F8"/>
  </w:style>
  <w:style w:type="character" w:customStyle="1" w:styleId="CharSectno">
    <w:name w:val="CharSectno"/>
    <w:basedOn w:val="OPCCharBase"/>
    <w:qFormat/>
    <w:rsid w:val="003613F8"/>
  </w:style>
  <w:style w:type="character" w:customStyle="1" w:styleId="CharSubdNo">
    <w:name w:val="CharSubdNo"/>
    <w:basedOn w:val="OPCCharBase"/>
    <w:uiPriority w:val="1"/>
    <w:qFormat/>
    <w:rsid w:val="003613F8"/>
  </w:style>
  <w:style w:type="character" w:customStyle="1" w:styleId="CharSubdText">
    <w:name w:val="CharSubdText"/>
    <w:basedOn w:val="OPCCharBase"/>
    <w:uiPriority w:val="1"/>
    <w:qFormat/>
    <w:rsid w:val="003613F8"/>
  </w:style>
  <w:style w:type="paragraph" w:customStyle="1" w:styleId="CTA--">
    <w:name w:val="CTA --"/>
    <w:basedOn w:val="OPCParaBase"/>
    <w:next w:val="Normal"/>
    <w:rsid w:val="003613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13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13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13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13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13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13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13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13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13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13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13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13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13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13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13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13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13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13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13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13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13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13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13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13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13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13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13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13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13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13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13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13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13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13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613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13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13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13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13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13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13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13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13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13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13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13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13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13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13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13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13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13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13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613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613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613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613F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13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613F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613F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13F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613F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13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13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13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13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13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13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13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13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13F8"/>
    <w:rPr>
      <w:sz w:val="16"/>
    </w:rPr>
  </w:style>
  <w:style w:type="table" w:customStyle="1" w:styleId="CFlag">
    <w:name w:val="CFlag"/>
    <w:basedOn w:val="TableNormal"/>
    <w:uiPriority w:val="99"/>
    <w:rsid w:val="003613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61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13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13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13F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13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13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13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13F8"/>
    <w:pPr>
      <w:spacing w:before="120"/>
    </w:pPr>
  </w:style>
  <w:style w:type="paragraph" w:customStyle="1" w:styleId="CompiledActNo">
    <w:name w:val="CompiledActNo"/>
    <w:basedOn w:val="OPCParaBase"/>
    <w:next w:val="Normal"/>
    <w:rsid w:val="003613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13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13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13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13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13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13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13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13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13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13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13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13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13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13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613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13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13F8"/>
  </w:style>
  <w:style w:type="character" w:customStyle="1" w:styleId="CharSubPartNoCASA">
    <w:name w:val="CharSubPartNo(CASA)"/>
    <w:basedOn w:val="OPCCharBase"/>
    <w:uiPriority w:val="1"/>
    <w:rsid w:val="003613F8"/>
  </w:style>
  <w:style w:type="paragraph" w:customStyle="1" w:styleId="ENoteTTIndentHeadingSub">
    <w:name w:val="ENoteTTIndentHeadingSub"/>
    <w:aliases w:val="enTTHis"/>
    <w:basedOn w:val="OPCParaBase"/>
    <w:rsid w:val="003613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13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13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13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13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64FA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13F8"/>
    <w:rPr>
      <w:sz w:val="22"/>
    </w:rPr>
  </w:style>
  <w:style w:type="paragraph" w:customStyle="1" w:styleId="SOTextNote">
    <w:name w:val="SO TextNote"/>
    <w:aliases w:val="sont"/>
    <w:basedOn w:val="SOText"/>
    <w:qFormat/>
    <w:rsid w:val="003613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13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13F8"/>
    <w:rPr>
      <w:sz w:val="22"/>
    </w:rPr>
  </w:style>
  <w:style w:type="paragraph" w:customStyle="1" w:styleId="FileName">
    <w:name w:val="FileName"/>
    <w:basedOn w:val="Normal"/>
    <w:rsid w:val="003613F8"/>
  </w:style>
  <w:style w:type="paragraph" w:customStyle="1" w:styleId="TableHeading">
    <w:name w:val="TableHeading"/>
    <w:aliases w:val="th"/>
    <w:basedOn w:val="OPCParaBase"/>
    <w:next w:val="Tabletext"/>
    <w:rsid w:val="003613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13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13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13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13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13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13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13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13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1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13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13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13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13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1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4C3BE5"/>
    <w:rPr>
      <w:rFonts w:eastAsia="Times New Roman" w:cs="Times New Roman"/>
      <w:sz w:val="22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77BA1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77BA1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77BA1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77BA1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Header">
    <w:name w:val="DLM Security Header"/>
    <w:link w:val="DLMSecurityHeaderChar"/>
    <w:rsid w:val="00F77BA1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77BA1"/>
    <w:rPr>
      <w:rFonts w:ascii="Calibri" w:eastAsia="Times New Roman" w:hAnsi="Calibri" w:cs="Times New Roman"/>
      <w:b/>
      <w:caps/>
      <w:sz w:val="24"/>
      <w:lang w:eastAsia="en-AU"/>
    </w:rPr>
  </w:style>
  <w:style w:type="paragraph" w:customStyle="1" w:styleId="DLMSecurityFooter">
    <w:name w:val="DLM Security Footer"/>
    <w:link w:val="DLMSecurityFooterChar"/>
    <w:rsid w:val="00F77BA1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77BA1"/>
    <w:rPr>
      <w:rFonts w:ascii="Calibri" w:eastAsia="Times New Roman" w:hAnsi="Calibri" w:cs="Times New Roman"/>
      <w:b/>
      <w:caps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9203" ma:contentTypeDescription="" ma:contentTypeScope="" ma:versionID="fcd0ff9b8a1019d93f245a18b57c8092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3="687b78b0-2ddd-4441-8a8b-c9638c2a1939" xmlns:ns4="http://schemas.microsoft.com/sharepoint/v4" targetNamespace="http://schemas.microsoft.com/office/2006/metadata/properties" ma:root="true" ma:fieldsID="53a690ef3271b2006edc44f9c1a7e31d" ns1:_="" ns2:_="" ns3:_="" ns4:_="">
    <xsd:import namespace="http://schemas.microsoft.com/sharepoint/v3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3:LMU_x0020_Number" minOccurs="0"/>
                <xsd:element ref="ns3:Status" minOccurs="0"/>
                <xsd:element ref="ns3:Number_x0020_version" minOccurs="0"/>
                <xsd:element ref="ns3:NAture_x0020_of_x0020_documents1" minOccurs="0"/>
                <xsd:element ref="ns3:Parliamentary_x0020_session" minOccurs="0"/>
                <xsd:element ref="ns3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9f7bc583-7cbe-45b9-a2bd-8bbb6543b37e">2018RG-136-35537</_dlc_DocId>
    <TaxCatchAll xmlns="9f7bc583-7cbe-45b9-a2bd-8bbb6543b37e">
      <Value>7</Value>
    </TaxCatchAll>
    <_dlc_DocIdUrl xmlns="9f7bc583-7cbe-45b9-a2bd-8bbb6543b37e">
      <Url>http://tweb/sites/rg/ldp/_layouts/15/DocIdRedir.aspx?ID=2018RG-136-35537</Url>
      <Description>2018RG-136-35537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1255-4506-4F38-AC1D-F3AA95F9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B3E1F-5F1A-4A11-9390-9CA7CB25D6CB}">
  <ds:schemaRefs>
    <ds:schemaRef ds:uri="http://purl.org/dc/elements/1.1/"/>
    <ds:schemaRef ds:uri="http://schemas.microsoft.com/sharepoint/v4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2006/metadata/properties"/>
    <ds:schemaRef ds:uri="9f7bc583-7cbe-45b9-a2bd-8bbb6543b37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87b78b0-2ddd-4441-8a8b-c9638c2a193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70BB86-0533-41EF-8499-803EE57457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63B034-2DA5-4AAE-BD61-F6940219998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7D8485B-5F66-4525-99BA-52FB117515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08EF7E-F45F-4D22-A012-680748D7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Black, Taylor</cp:lastModifiedBy>
  <cp:revision>18</cp:revision>
  <cp:lastPrinted>2018-02-19T05:17:00Z</cp:lastPrinted>
  <dcterms:created xsi:type="dcterms:W3CDTF">2017-11-06T08:47:00Z</dcterms:created>
  <dcterms:modified xsi:type="dcterms:W3CDTF">2018-02-19T05:17:00Z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34513960_3</vt:lpwstr>
  </property>
  <property fmtid="{D5CDD505-2E9C-101B-9397-08002B2CF9AE}" pid="3" name="Template">
    <vt:lpwstr>Inst_Amd.dotx</vt:lpwstr>
  </property>
  <property fmtid="{D5CDD505-2E9C-101B-9397-08002B2CF9AE}" pid="4" name="_dlc_DocIdItemGuid">
    <vt:lpwstr>5a0e336d-414e-47d3-bb07-26136bd02b38</vt:lpwstr>
  </property>
  <property fmtid="{D5CDD505-2E9C-101B-9397-08002B2CF9AE}" pid="5" name="ContentTypeId">
    <vt:lpwstr>0x01010036BB8DE7EC542E42A8B2E98CC20CB69700AD614E3FF758BD46BB6A91BF499E7E08</vt:lpwstr>
  </property>
  <property fmtid="{D5CDD505-2E9C-101B-9397-08002B2CF9AE}" pid="6" name="TSYRecordClass">
    <vt:lpwstr>7;#TSY RA-9236 - Retain as national archives|c6a225b4-6b93-473e-bcbb-6bc6ab25b623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UniqueId">
    <vt:lpwstr>{5a0e336d-414e-47d3-bb07-26136bd02b38}</vt:lpwstr>
  </property>
  <property fmtid="{D5CDD505-2E9C-101B-9397-08002B2CF9AE}" pid="9" name="RecordPoint_ActiveItemWebId">
    <vt:lpwstr>{09392e0d-4618-463d-b4d2-50a90b9447cf}</vt:lpwstr>
  </property>
  <property fmtid="{D5CDD505-2E9C-101B-9397-08002B2CF9AE}" pid="10" name="RecordPoint_ActiveItemSiteId">
    <vt:lpwstr>{5b52b9a5-e5b2-4521-8814-a1e24ca2869d}</vt:lpwstr>
  </property>
  <property fmtid="{D5CDD505-2E9C-101B-9397-08002B2CF9AE}" pid="11" name="RecordPoint_ActiveItemListId">
    <vt:lpwstr>{687b78b0-2ddd-4441-8a8b-c9638c2a1939}</vt:lpwstr>
  </property>
  <property fmtid="{D5CDD505-2E9C-101B-9397-08002B2CF9AE}" pid="12" name="RecordPoint_RecordNumberSubmitted">
    <vt:lpwstr>R0001574387</vt:lpwstr>
  </property>
  <property fmtid="{D5CDD505-2E9C-101B-9397-08002B2CF9AE}" pid="13" name="RecordPoint_SubmissionCompleted">
    <vt:lpwstr>2018-02-12T18:08:25.6611285+11:00</vt:lpwstr>
  </property>
  <property fmtid="{D5CDD505-2E9C-101B-9397-08002B2CF9AE}" pid="14" name="SecurityClassification">
    <vt:lpwstr>Sensitive:  Legal</vt:lpwstr>
  </property>
  <property fmtid="{D5CDD505-2E9C-101B-9397-08002B2CF9AE}" pid="15" name="DLMSecurityClassification">
    <vt:lpwstr/>
  </property>
  <property fmtid="{D5CDD505-2E9C-101B-9397-08002B2CF9AE}" pid="16" name="RecordPoint_SubmissionDate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_AdHocReviewCycleID">
    <vt:i4>-754504135</vt:i4>
  </property>
  <property fmtid="{D5CDD505-2E9C-101B-9397-08002B2CF9AE}" pid="20" name="_NewReviewCycle">
    <vt:lpwstr/>
  </property>
  <property fmtid="{D5CDD505-2E9C-101B-9397-08002B2CF9AE}" pid="21" name="_EmailSubject">
    <vt:lpwstr>RE: Update - Consultation &amp; Discussions Papers Request #S64597</vt:lpwstr>
  </property>
  <property fmtid="{D5CDD505-2E9C-101B-9397-08002B2CF9AE}" pid="22" name="_AuthorEmail">
    <vt:lpwstr>Maxwell.Phillis@TREASURY.GOV.AU</vt:lpwstr>
  </property>
  <property fmtid="{D5CDD505-2E9C-101B-9397-08002B2CF9AE}" pid="23" name="_AuthorEmailDisplayName">
    <vt:lpwstr>Phillis, Maxwell</vt:lpwstr>
  </property>
  <property fmtid="{D5CDD505-2E9C-101B-9397-08002B2CF9AE}" pid="24" name="_PreviousAdHocReviewCycleID">
    <vt:i4>706360252</vt:i4>
  </property>
</Properties>
</file>