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581642" w14:textId="77777777" w:rsidR="009A4E16" w:rsidRPr="00A86739" w:rsidRDefault="00F653B0" w:rsidP="00A86739">
      <w:pPr>
        <w:pStyle w:val="Title"/>
        <w:spacing w:before="240"/>
        <w:rPr>
          <w:spacing w:val="20"/>
        </w:rPr>
      </w:pPr>
      <w:bookmarkStart w:id="0" w:name="_GoBack"/>
      <w:bookmarkEnd w:id="0"/>
      <w:r>
        <w:rPr>
          <w:spacing w:val="20"/>
        </w:rPr>
        <w:t>NSW Government Submission</w:t>
      </w:r>
      <w:r w:rsidR="000F76FF">
        <w:rPr>
          <w:spacing w:val="20"/>
        </w:rPr>
        <w:t xml:space="preserve"> to the </w:t>
      </w:r>
      <w:r w:rsidR="000238D4">
        <w:rPr>
          <w:spacing w:val="20"/>
        </w:rPr>
        <w:t>Commonwealth</w:t>
      </w:r>
      <w:r w:rsidR="00457F0A">
        <w:rPr>
          <w:spacing w:val="20"/>
        </w:rPr>
        <w:t xml:space="preserve"> Government’s </w:t>
      </w:r>
      <w:r w:rsidR="000F76FF">
        <w:rPr>
          <w:spacing w:val="20"/>
        </w:rPr>
        <w:t>Social Impact Investing</w:t>
      </w:r>
      <w:r w:rsidR="00457F0A">
        <w:rPr>
          <w:spacing w:val="20"/>
        </w:rPr>
        <w:t xml:space="preserve"> Discussion Paper</w:t>
      </w:r>
      <w:r w:rsidR="000F76FF">
        <w:rPr>
          <w:spacing w:val="20"/>
        </w:rPr>
        <w:t xml:space="preserve"> </w:t>
      </w:r>
    </w:p>
    <w:p w14:paraId="205AD00D" w14:textId="77777777" w:rsidR="004A3170" w:rsidRDefault="004A3170" w:rsidP="004A3170">
      <w:pPr>
        <w:pStyle w:val="Heading2"/>
      </w:pPr>
      <w:r>
        <w:t>Introduction</w:t>
      </w:r>
    </w:p>
    <w:p w14:paraId="56EC3DFD" w14:textId="77777777" w:rsidR="004A3170" w:rsidRDefault="004A3170" w:rsidP="004A3170">
      <w:r>
        <w:t xml:space="preserve">The NSW Government </w:t>
      </w:r>
      <w:r w:rsidR="00A306EB">
        <w:t>welcomes</w:t>
      </w:r>
      <w:r>
        <w:t xml:space="preserve"> the Commonwealth Government’s interest in developing social impact investment </w:t>
      </w:r>
      <w:r w:rsidR="00A707C4">
        <w:t>(SII)</w:t>
      </w:r>
      <w:r>
        <w:t xml:space="preserve">. We </w:t>
      </w:r>
      <w:r w:rsidR="002F2A57">
        <w:t xml:space="preserve">would </w:t>
      </w:r>
      <w:r>
        <w:t xml:space="preserve">welcome the opportunity to partner </w:t>
      </w:r>
      <w:r w:rsidR="00A306EB">
        <w:t>i</w:t>
      </w:r>
      <w:r>
        <w:t>n the development of these investments, particularly through data sharing</w:t>
      </w:r>
      <w:r w:rsidR="00A707C4">
        <w:t xml:space="preserve"> </w:t>
      </w:r>
      <w:r>
        <w:t xml:space="preserve">and co-funding arrangements. </w:t>
      </w:r>
      <w:r w:rsidR="002F2A57">
        <w:t>A partnership approach would allow us</w:t>
      </w:r>
      <w:r>
        <w:t xml:space="preserve"> to achieve significantly greater scale in </w:t>
      </w:r>
      <w:r w:rsidR="00A707C4">
        <w:t>SII</w:t>
      </w:r>
      <w:r w:rsidR="00A306EB">
        <w:t>;</w:t>
      </w:r>
      <w:r>
        <w:t xml:space="preserve"> deliver better social outcomes for larger cohorts of people in need; improve </w:t>
      </w:r>
      <w:r w:rsidR="00A306EB">
        <w:t xml:space="preserve">the </w:t>
      </w:r>
      <w:r>
        <w:t xml:space="preserve">measurement and evaluation of what works in service delivery; and </w:t>
      </w:r>
      <w:r w:rsidR="00A306EB">
        <w:t xml:space="preserve">deliver </w:t>
      </w:r>
      <w:r>
        <w:t>greater economic benefit</w:t>
      </w:r>
      <w:r w:rsidR="00A306EB">
        <w:t>s</w:t>
      </w:r>
      <w:r>
        <w:t xml:space="preserve"> to both the State and Commonwealth Governments. </w:t>
      </w:r>
    </w:p>
    <w:p w14:paraId="401306C0" w14:textId="77777777" w:rsidR="006C1021" w:rsidRDefault="004A3170" w:rsidP="004A3170">
      <w:r>
        <w:t xml:space="preserve">The NSW Government has been at the forefront of delivering </w:t>
      </w:r>
      <w:r w:rsidR="00A707C4">
        <w:t xml:space="preserve">SII </w:t>
      </w:r>
      <w:r>
        <w:t xml:space="preserve">in Australia. </w:t>
      </w:r>
      <w:r w:rsidR="00A707C4">
        <w:t>The following submission is based on our experience implementing world-leading SII models since 2013, which has revealed areas where collaboration between the Commonwealth and States would</w:t>
      </w:r>
      <w:r w:rsidR="00EC2764">
        <w:t xml:space="preserve"> deliver the most gain</w:t>
      </w:r>
      <w:r w:rsidR="00A707C4">
        <w:t xml:space="preserve">. </w:t>
      </w:r>
      <w:r w:rsidR="006C1021">
        <w:t xml:space="preserve">As such, the submission focuses on: </w:t>
      </w:r>
    </w:p>
    <w:p w14:paraId="34F6C68C" w14:textId="77777777" w:rsidR="006C1021" w:rsidRDefault="006C1021" w:rsidP="006C1021">
      <w:pPr>
        <w:pStyle w:val="List-dotpoint"/>
        <w:ind w:left="357" w:hanging="357"/>
      </w:pPr>
      <w:r>
        <w:t>Collaborating o</w:t>
      </w:r>
      <w:r w:rsidR="00722EDF">
        <w:t>n</w:t>
      </w:r>
      <w:r>
        <w:t xml:space="preserve"> data </w:t>
      </w:r>
      <w:r w:rsidRPr="001670E0">
        <w:t>access,</w:t>
      </w:r>
      <w:r>
        <w:t xml:space="preserve"> sharing, and linkage </w:t>
      </w:r>
    </w:p>
    <w:p w14:paraId="7A2BB7AE" w14:textId="77777777" w:rsidR="006C1021" w:rsidRDefault="00EC2764" w:rsidP="00CD2AA3">
      <w:pPr>
        <w:pStyle w:val="List-dotpoint"/>
        <w:ind w:left="357" w:hanging="357"/>
      </w:pPr>
      <w:r>
        <w:t>C</w:t>
      </w:r>
      <w:r w:rsidR="006C1021">
        <w:t xml:space="preserve">o-funding for investments </w:t>
      </w:r>
      <w:r w:rsidR="00722EDF">
        <w:t>that</w:t>
      </w:r>
      <w:r w:rsidR="006C1021">
        <w:t xml:space="preserve"> benefit </w:t>
      </w:r>
      <w:r w:rsidR="00722EDF">
        <w:t>both</w:t>
      </w:r>
      <w:r w:rsidR="006C1021">
        <w:t xml:space="preserve"> levels of government</w:t>
      </w:r>
      <w:r w:rsidR="00CD2AA3">
        <w:t>.</w:t>
      </w:r>
    </w:p>
    <w:p w14:paraId="7A3291B5" w14:textId="77777777" w:rsidR="00FF675C" w:rsidRDefault="000238D4" w:rsidP="00C93836">
      <w:pPr>
        <w:pStyle w:val="Heading2"/>
      </w:pPr>
      <w:r>
        <w:t>Social impact i</w:t>
      </w:r>
      <w:r w:rsidR="00FF675C">
        <w:t xml:space="preserve">nvestment – a national approach </w:t>
      </w:r>
    </w:p>
    <w:p w14:paraId="010CC492" w14:textId="77777777" w:rsidR="00EC2764" w:rsidRDefault="004A3170" w:rsidP="00D85D0F">
      <w:r>
        <w:t>Social impact investment provides a unique opportunity to</w:t>
      </w:r>
      <w:r w:rsidR="00EC2764">
        <w:t>:</w:t>
      </w:r>
    </w:p>
    <w:p w14:paraId="61DDB33C" w14:textId="77777777" w:rsidR="004A3170" w:rsidRDefault="00883114" w:rsidP="005A0F83">
      <w:pPr>
        <w:pStyle w:val="List-dotpoint"/>
      </w:pPr>
      <w:r>
        <w:t>D</w:t>
      </w:r>
      <w:r w:rsidR="00EC2764">
        <w:t>eliver better outcomes for the community, including:</w:t>
      </w:r>
    </w:p>
    <w:p w14:paraId="1131E65C" w14:textId="77777777" w:rsidR="00EC2764" w:rsidRPr="00141171" w:rsidRDefault="00EC2764" w:rsidP="008E4999">
      <w:pPr>
        <w:pStyle w:val="List-dotpoint"/>
        <w:numPr>
          <w:ilvl w:val="1"/>
          <w:numId w:val="7"/>
        </w:numPr>
      </w:pPr>
      <w:r w:rsidRPr="00141171">
        <w:t>pilot</w:t>
      </w:r>
      <w:r>
        <w:t>ing</w:t>
      </w:r>
      <w:r w:rsidRPr="00141171">
        <w:t xml:space="preserve"> new innovations to deliver </w:t>
      </w:r>
      <w:r>
        <w:t xml:space="preserve">improved </w:t>
      </w:r>
      <w:r w:rsidRPr="00141171">
        <w:t>outcomes</w:t>
      </w:r>
    </w:p>
    <w:p w14:paraId="425F0308" w14:textId="77777777" w:rsidR="00883114" w:rsidRDefault="00EC2764" w:rsidP="008E4999">
      <w:pPr>
        <w:pStyle w:val="List-dotpoint"/>
        <w:numPr>
          <w:ilvl w:val="0"/>
          <w:numId w:val="0"/>
        </w:numPr>
        <w:ind w:left="1080"/>
      </w:pPr>
      <w:r w:rsidRPr="00141171">
        <w:t>improv</w:t>
      </w:r>
      <w:r>
        <w:t>ing</w:t>
      </w:r>
      <w:r w:rsidRPr="00141171">
        <w:t xml:space="preserve"> transparency and accountability for achievin</w:t>
      </w:r>
      <w:r>
        <w:t>g outcomes (through a focus on results over process)</w:t>
      </w:r>
    </w:p>
    <w:p w14:paraId="520418CE" w14:textId="77777777" w:rsidR="00883114" w:rsidRDefault="00883114" w:rsidP="008E4999">
      <w:pPr>
        <w:pStyle w:val="List-dotpoint"/>
        <w:numPr>
          <w:ilvl w:val="1"/>
          <w:numId w:val="7"/>
        </w:numPr>
      </w:pPr>
      <w:r>
        <w:t>f</w:t>
      </w:r>
      <w:r w:rsidRPr="00141171">
        <w:t>acilitat</w:t>
      </w:r>
      <w:r>
        <w:t>ing</w:t>
      </w:r>
      <w:r w:rsidRPr="00141171">
        <w:t xml:space="preserve"> robust measurement of outcomes</w:t>
      </w:r>
    </w:p>
    <w:p w14:paraId="02387AF2" w14:textId="77777777" w:rsidR="00EC2764" w:rsidRDefault="00883114" w:rsidP="003755B4">
      <w:pPr>
        <w:pStyle w:val="List-dotpoint"/>
      </w:pPr>
      <w:r>
        <w:t>D</w:t>
      </w:r>
      <w:r w:rsidR="00EC2764">
        <w:t>eliver investment approaches,</w:t>
      </w:r>
      <w:r w:rsidR="003755B4">
        <w:t xml:space="preserve"> through</w:t>
      </w:r>
      <w:r w:rsidR="00EC2764">
        <w:t>:</w:t>
      </w:r>
    </w:p>
    <w:p w14:paraId="4BD13CCD" w14:textId="77777777" w:rsidR="00EC2764" w:rsidRDefault="00EC2764" w:rsidP="005A0F83">
      <w:pPr>
        <w:pStyle w:val="List-dotpoint"/>
        <w:numPr>
          <w:ilvl w:val="1"/>
          <w:numId w:val="7"/>
        </w:numPr>
      </w:pPr>
      <w:r w:rsidRPr="00141171">
        <w:t>generat</w:t>
      </w:r>
      <w:r>
        <w:t>ing</w:t>
      </w:r>
      <w:r w:rsidRPr="00141171">
        <w:t xml:space="preserve"> economic benefits </w:t>
      </w:r>
      <w:r>
        <w:t>for</w:t>
      </w:r>
      <w:r w:rsidRPr="00141171">
        <w:t xml:space="preserve"> </w:t>
      </w:r>
      <w:r>
        <w:t>g</w:t>
      </w:r>
      <w:r w:rsidRPr="00141171">
        <w:t>overnment, especially through the delivery of preventative services</w:t>
      </w:r>
      <w:r>
        <w:t xml:space="preserve">, and a step down in required service delivery </w:t>
      </w:r>
      <w:r w:rsidRPr="00141171">
        <w:t>(</w:t>
      </w:r>
      <w:r>
        <w:t xml:space="preserve">translating into </w:t>
      </w:r>
      <w:r w:rsidRPr="00141171">
        <w:t>better value for taxpayers)</w:t>
      </w:r>
    </w:p>
    <w:p w14:paraId="351668BB" w14:textId="77777777" w:rsidR="00EC2764" w:rsidRDefault="00883114" w:rsidP="00EC2764">
      <w:pPr>
        <w:pStyle w:val="List-dotpoint"/>
      </w:pPr>
      <w:r>
        <w:t>F</w:t>
      </w:r>
      <w:r w:rsidR="00EC2764">
        <w:t xml:space="preserve">oster partnerships, </w:t>
      </w:r>
      <w:r w:rsidR="003755B4">
        <w:t>including</w:t>
      </w:r>
      <w:r w:rsidR="00EC2764">
        <w:t>:</w:t>
      </w:r>
    </w:p>
    <w:p w14:paraId="37BC99C3" w14:textId="77777777" w:rsidR="00EC2764" w:rsidRDefault="00EC2764" w:rsidP="005A0F83">
      <w:pPr>
        <w:pStyle w:val="List-dotpoint"/>
        <w:numPr>
          <w:ilvl w:val="1"/>
          <w:numId w:val="7"/>
        </w:numPr>
      </w:pPr>
      <w:r w:rsidRPr="00141171">
        <w:t>access</w:t>
      </w:r>
      <w:r>
        <w:t>ing</w:t>
      </w:r>
      <w:r w:rsidRPr="00141171">
        <w:t xml:space="preserve"> capital and expertise from the private and not-for-profit sectors</w:t>
      </w:r>
    </w:p>
    <w:p w14:paraId="5963A0C9" w14:textId="77777777" w:rsidR="00EC2764" w:rsidRPr="00141171" w:rsidRDefault="00EC2764" w:rsidP="005A0F83">
      <w:pPr>
        <w:pStyle w:val="List-dotpoint"/>
        <w:numPr>
          <w:ilvl w:val="1"/>
          <w:numId w:val="7"/>
        </w:numPr>
      </w:pPr>
      <w:r>
        <w:t>sharing</w:t>
      </w:r>
      <w:r w:rsidRPr="00141171">
        <w:t xml:space="preserve"> risk with the non-government sector (</w:t>
      </w:r>
      <w:r>
        <w:t xml:space="preserve">both </w:t>
      </w:r>
      <w:r w:rsidRPr="00141171">
        <w:t>service providers and investors)</w:t>
      </w:r>
    </w:p>
    <w:p w14:paraId="5E1C1BC7" w14:textId="77777777" w:rsidR="00EC2764" w:rsidRPr="00141171" w:rsidRDefault="00EC2764" w:rsidP="005A0F83">
      <w:pPr>
        <w:pStyle w:val="List-dotpoint"/>
        <w:numPr>
          <w:ilvl w:val="1"/>
          <w:numId w:val="7"/>
        </w:numPr>
      </w:pPr>
      <w:r w:rsidRPr="00141171">
        <w:t>empower non-government organisations to do what they do best – provide essential services to those in need in NSW</w:t>
      </w:r>
      <w:r w:rsidR="003755B4">
        <w:t>.</w:t>
      </w:r>
    </w:p>
    <w:p w14:paraId="77629C8C" w14:textId="77777777" w:rsidR="00512689" w:rsidRDefault="004C11F0" w:rsidP="004C11F0">
      <w:r>
        <w:lastRenderedPageBreak/>
        <w:t xml:space="preserve">Through working together, the Commonwealth and NSW Governments </w:t>
      </w:r>
      <w:r w:rsidR="00A306EB">
        <w:t>could</w:t>
      </w:r>
      <w:r>
        <w:t xml:space="preserve"> amplify the benefits outlined above</w:t>
      </w:r>
      <w:r w:rsidR="00A306EB">
        <w:t>.</w:t>
      </w:r>
      <w:r>
        <w:t xml:space="preserve"> Suggested collaboration opportunities are outlined in the following section. </w:t>
      </w:r>
    </w:p>
    <w:p w14:paraId="1D1C9F59" w14:textId="77777777" w:rsidR="00FF675C" w:rsidRDefault="00FF675C" w:rsidP="00D719FA">
      <w:pPr>
        <w:pStyle w:val="Heading2"/>
      </w:pPr>
      <w:r>
        <w:t xml:space="preserve">The role of the </w:t>
      </w:r>
      <w:r w:rsidR="004C11F0">
        <w:t>Commonwealth G</w:t>
      </w:r>
      <w:r w:rsidR="00326BFC">
        <w:t>overnment</w:t>
      </w:r>
    </w:p>
    <w:p w14:paraId="6E19CFCD" w14:textId="77777777" w:rsidR="004C11F0" w:rsidRDefault="004C11F0" w:rsidP="004C11F0">
      <w:pPr>
        <w:pStyle w:val="Heading3"/>
      </w:pPr>
      <w:r>
        <w:t xml:space="preserve">Data sharing and linkage </w:t>
      </w:r>
    </w:p>
    <w:p w14:paraId="6F45EDB2" w14:textId="77777777" w:rsidR="00BD0662" w:rsidRDefault="004C11F0" w:rsidP="004C11F0">
      <w:r>
        <w:t xml:space="preserve">The primary goal of SII is to deliver better </w:t>
      </w:r>
      <w:r w:rsidR="001252D5">
        <w:t xml:space="preserve">social </w:t>
      </w:r>
      <w:r>
        <w:t>outcomes</w:t>
      </w:r>
      <w:r w:rsidR="00EC2764">
        <w:t xml:space="preserve">. </w:t>
      </w:r>
      <w:r>
        <w:t xml:space="preserve">  </w:t>
      </w:r>
      <w:r w:rsidR="00F54196">
        <w:t xml:space="preserve">Designing, measuring, and funding </w:t>
      </w:r>
      <w:r w:rsidR="00EC2764">
        <w:t xml:space="preserve">effective </w:t>
      </w:r>
      <w:r w:rsidR="00F54196">
        <w:t>outcomes-focused programs</w:t>
      </w:r>
      <w:r w:rsidR="00EC2764">
        <w:t xml:space="preserve"> is</w:t>
      </w:r>
      <w:r w:rsidR="00F54196">
        <w:t xml:space="preserve"> critically </w:t>
      </w:r>
      <w:r w:rsidR="00EC2764">
        <w:t xml:space="preserve">dependent on </w:t>
      </w:r>
      <w:r w:rsidR="00F54196">
        <w:t>high-quality data.</w:t>
      </w:r>
    </w:p>
    <w:p w14:paraId="68BCBA07" w14:textId="77777777" w:rsidR="00BD0662" w:rsidRDefault="00F54196" w:rsidP="004C11F0">
      <w:r>
        <w:t>In the NSW Government’s experience</w:t>
      </w:r>
      <w:r w:rsidR="00921BB2">
        <w:t>,</w:t>
      </w:r>
      <w:r>
        <w:t xml:space="preserve"> limited access </w:t>
      </w:r>
      <w:r w:rsidR="00BD0662">
        <w:t>to, and linkage of,</w:t>
      </w:r>
      <w:r>
        <w:t xml:space="preserve"> data ha</w:t>
      </w:r>
      <w:r w:rsidR="00A306EB">
        <w:t>s</w:t>
      </w:r>
      <w:r>
        <w:t xml:space="preserve"> been </w:t>
      </w:r>
      <w:r w:rsidR="00A306EB">
        <w:t xml:space="preserve">an </w:t>
      </w:r>
      <w:r>
        <w:t xml:space="preserve">impediment to </w:t>
      </w:r>
      <w:r w:rsidR="00EC2764">
        <w:t xml:space="preserve">assessing </w:t>
      </w:r>
      <w:r>
        <w:t xml:space="preserve">which cohorts have the greatest demand for social services; robustly measuring </w:t>
      </w:r>
      <w:r w:rsidR="00BD0662">
        <w:t xml:space="preserve">service usage of cohorts; </w:t>
      </w:r>
      <w:r>
        <w:t xml:space="preserve">and </w:t>
      </w:r>
      <w:r w:rsidR="00EC2764">
        <w:t xml:space="preserve">analysing </w:t>
      </w:r>
      <w:r w:rsidR="00BD0662">
        <w:t xml:space="preserve">any </w:t>
      </w:r>
      <w:r>
        <w:t xml:space="preserve">changes in service demand resulting from interventions. </w:t>
      </w:r>
      <w:r w:rsidR="00A306EB">
        <w:t xml:space="preserve">These factors </w:t>
      </w:r>
      <w:r w:rsidR="00EC2764">
        <w:t>limit</w:t>
      </w:r>
      <w:r w:rsidR="00387327">
        <w:t xml:space="preserve"> the ability to design payment arrangements based on outcomes</w:t>
      </w:r>
      <w:r>
        <w:t xml:space="preserve">.  </w:t>
      </w:r>
    </w:p>
    <w:p w14:paraId="2B397BD5" w14:textId="77777777" w:rsidR="00BD0662" w:rsidRDefault="00F54196" w:rsidP="004C11F0">
      <w:r>
        <w:t>Improved access to data for both State and Commonwealth Governments would allow both entities to</w:t>
      </w:r>
      <w:r w:rsidR="00BD0662">
        <w:t xml:space="preserve"> better</w:t>
      </w:r>
      <w:r>
        <w:t xml:space="preserve"> predict service usage and design investment approaches</w:t>
      </w:r>
      <w:r w:rsidR="00BD0662">
        <w:t xml:space="preserve"> to high-needs co</w:t>
      </w:r>
      <w:r w:rsidR="00146E1B">
        <w:t xml:space="preserve">horts based on this evidence. </w:t>
      </w:r>
      <w:r w:rsidR="00BD0662">
        <w:t xml:space="preserve">For instance, one tested area of SII is in reducing recidivism. Potentially, successful rehabilitation programs </w:t>
      </w:r>
      <w:r w:rsidR="00273E9B">
        <w:t>targeting</w:t>
      </w:r>
      <w:r w:rsidR="00BD0662">
        <w:t xml:space="preserve"> recidivism m</w:t>
      </w:r>
      <w:r w:rsidR="00273E9B">
        <w:t>ay</w:t>
      </w:r>
      <w:r w:rsidR="00BD0662">
        <w:t xml:space="preserve"> reduce incarceration and utilisation of health and homelessness systems, which </w:t>
      </w:r>
      <w:r w:rsidR="00273E9B">
        <w:t>would</w:t>
      </w:r>
      <w:r w:rsidR="00BD0662">
        <w:t xml:space="preserve"> primarily benefit the State. However, such programs m</w:t>
      </w:r>
      <w:r w:rsidR="00273E9B">
        <w:t>ay</w:t>
      </w:r>
      <w:r w:rsidR="00BD0662">
        <w:t xml:space="preserve"> also reduce claims to unemployment benefits, which primarily benefit the Commonwealth. Linking data across each of these areas would </w:t>
      </w:r>
      <w:r w:rsidR="00387327">
        <w:t>enable</w:t>
      </w:r>
      <w:r w:rsidR="00BD0662">
        <w:t xml:space="preserve"> both levels of government to better understand the evidence base and facilitate </w:t>
      </w:r>
      <w:r w:rsidR="00387327">
        <w:t xml:space="preserve">investments that can deliver better outcomes at lower costs. </w:t>
      </w:r>
      <w:r w:rsidR="00F845F0">
        <w:t xml:space="preserve"> </w:t>
      </w:r>
    </w:p>
    <w:p w14:paraId="57505353" w14:textId="77777777" w:rsidR="00F845F0" w:rsidRDefault="00273E9B" w:rsidP="00E24735">
      <w:pPr>
        <w:spacing w:after="120"/>
      </w:pPr>
      <w:r>
        <w:t>The NSW Government has</w:t>
      </w:r>
      <w:r w:rsidR="00F845F0">
        <w:t xml:space="preserve"> identified a number of challenges to data sharing:</w:t>
      </w:r>
    </w:p>
    <w:p w14:paraId="3F9972CA" w14:textId="77777777" w:rsidR="001E1D1B" w:rsidRDefault="00F118FC" w:rsidP="00E24735">
      <w:pPr>
        <w:pStyle w:val="List-dotpoint"/>
        <w:spacing w:after="120"/>
        <w:ind w:left="357" w:hanging="357"/>
      </w:pPr>
      <w:r w:rsidRPr="009813D1">
        <w:rPr>
          <w:b/>
        </w:rPr>
        <w:t xml:space="preserve">Culture: </w:t>
      </w:r>
      <w:r w:rsidR="009813D1">
        <w:t>Some o</w:t>
      </w:r>
      <w:r w:rsidR="00F845F0">
        <w:t xml:space="preserve">rganisations have a culture of ‘silo-ing’ their data.  </w:t>
      </w:r>
      <w:r w:rsidR="00273E9B">
        <w:t xml:space="preserve">This </w:t>
      </w:r>
      <w:r w:rsidR="009813D1">
        <w:t>often</w:t>
      </w:r>
      <w:r w:rsidR="00F845F0">
        <w:t xml:space="preserve"> results from a </w:t>
      </w:r>
      <w:r w:rsidR="009813D1">
        <w:t xml:space="preserve">combination of limited awareness about the utility of sharing data, </w:t>
      </w:r>
      <w:r w:rsidR="00F845F0">
        <w:t>limited technical capacity over data sharing processes, and a</w:t>
      </w:r>
      <w:r w:rsidR="009813D1">
        <w:t xml:space="preserve"> misinterpretation of governance</w:t>
      </w:r>
      <w:r w:rsidR="00F845F0">
        <w:t xml:space="preserve"> </w:t>
      </w:r>
      <w:r w:rsidR="0039427E">
        <w:t>requirements</w:t>
      </w:r>
      <w:r w:rsidR="009813D1">
        <w:t>.</w:t>
      </w:r>
      <w:r w:rsidR="003164FD">
        <w:t xml:space="preserve">  </w:t>
      </w:r>
    </w:p>
    <w:p w14:paraId="7CD58ED7" w14:textId="77777777" w:rsidR="003E3379" w:rsidRDefault="003E3379" w:rsidP="00E24735">
      <w:pPr>
        <w:pStyle w:val="List-dotpoint"/>
        <w:spacing w:after="120"/>
        <w:ind w:left="357" w:hanging="357"/>
      </w:pPr>
      <w:r>
        <w:rPr>
          <w:b/>
        </w:rPr>
        <w:t xml:space="preserve">Technical: </w:t>
      </w:r>
      <w:r w:rsidR="002A3A29">
        <w:t xml:space="preserve">In the event that data sharing </w:t>
      </w:r>
      <w:r w:rsidR="00F845F0">
        <w:t>is fully supported, there may be operational c</w:t>
      </w:r>
      <w:r w:rsidR="002A3A29">
        <w:t>hallenge</w:t>
      </w:r>
      <w:r w:rsidR="00F845F0">
        <w:t>s in linking and analysing data, given</w:t>
      </w:r>
      <w:r w:rsidR="002A3A29">
        <w:t xml:space="preserve"> variations in collection mechanisms, definitions</w:t>
      </w:r>
      <w:r w:rsidR="00F845F0">
        <w:t xml:space="preserve"> and timeframes. </w:t>
      </w:r>
      <w:r w:rsidR="002A3A29">
        <w:t xml:space="preserve">In addition, data collected by governments is largely administrative </w:t>
      </w:r>
      <w:r w:rsidR="00F845F0">
        <w:t xml:space="preserve">and </w:t>
      </w:r>
      <w:r w:rsidR="002A3A29">
        <w:t>often requir</w:t>
      </w:r>
      <w:r w:rsidR="00F845F0">
        <w:t xml:space="preserve">es </w:t>
      </w:r>
      <w:r w:rsidR="002A3A29">
        <w:t xml:space="preserve">data linkage to draw meaningful insights from </w:t>
      </w:r>
      <w:r w:rsidR="00F845F0">
        <w:t xml:space="preserve">various </w:t>
      </w:r>
      <w:r w:rsidR="002A3A29">
        <w:t xml:space="preserve">data points. </w:t>
      </w:r>
    </w:p>
    <w:p w14:paraId="27D5B7AE" w14:textId="77777777" w:rsidR="00B0209C" w:rsidRPr="00B0209C" w:rsidRDefault="00B0209C" w:rsidP="00E24735">
      <w:pPr>
        <w:pStyle w:val="List-dotpoint"/>
        <w:spacing w:after="120"/>
        <w:ind w:left="357" w:hanging="357"/>
        <w:rPr>
          <w:b/>
        </w:rPr>
      </w:pPr>
      <w:r w:rsidRPr="00B0209C">
        <w:rPr>
          <w:b/>
        </w:rPr>
        <w:t>Capacity:</w:t>
      </w:r>
      <w:r w:rsidRPr="00B0209C">
        <w:t xml:space="preserve"> Traditionally</w:t>
      </w:r>
      <w:r>
        <w:t xml:space="preserve"> data has been seen as a </w:t>
      </w:r>
      <w:r w:rsidR="00F845F0">
        <w:t xml:space="preserve">basic </w:t>
      </w:r>
      <w:r w:rsidR="001A4251">
        <w:t xml:space="preserve">reporting or compliance requirement. As a result, </w:t>
      </w:r>
      <w:r w:rsidR="00F845F0">
        <w:t xml:space="preserve">data capture software has </w:t>
      </w:r>
      <w:r w:rsidR="003164FD">
        <w:t xml:space="preserve">sometimes </w:t>
      </w:r>
      <w:r w:rsidR="00F845F0">
        <w:t>been developed at a minimal cost, wit</w:t>
      </w:r>
      <w:r w:rsidR="003164FD">
        <w:t>h</w:t>
      </w:r>
      <w:r w:rsidR="00F845F0">
        <w:t xml:space="preserve"> </w:t>
      </w:r>
      <w:r w:rsidR="003164FD">
        <w:t xml:space="preserve">limited ability to store, link and analyse data. </w:t>
      </w:r>
    </w:p>
    <w:p w14:paraId="4CF46580" w14:textId="77777777" w:rsidR="00852767" w:rsidRDefault="009813D1" w:rsidP="00E24735">
      <w:pPr>
        <w:pStyle w:val="List-dotpoint"/>
        <w:spacing w:after="120"/>
        <w:ind w:left="357" w:hanging="357"/>
      </w:pPr>
      <w:r w:rsidRPr="009813D1">
        <w:rPr>
          <w:b/>
        </w:rPr>
        <w:t>Governance:</w:t>
      </w:r>
      <w:r>
        <w:t xml:space="preserve"> </w:t>
      </w:r>
      <w:r w:rsidR="00273E9B">
        <w:t>L</w:t>
      </w:r>
      <w:r w:rsidR="002A3A29">
        <w:t xml:space="preserve">egislative </w:t>
      </w:r>
      <w:r w:rsidR="000061FE">
        <w:t xml:space="preserve">barriers </w:t>
      </w:r>
      <w:r w:rsidR="00273E9B">
        <w:t>can</w:t>
      </w:r>
      <w:r w:rsidR="001E1D1B">
        <w:t xml:space="preserve"> impact on the ability of governments t</w:t>
      </w:r>
      <w:r w:rsidR="002562E8">
        <w:t xml:space="preserve">o </w:t>
      </w:r>
      <w:r w:rsidR="003164FD">
        <w:t xml:space="preserve">share </w:t>
      </w:r>
      <w:r w:rsidR="002562E8">
        <w:t xml:space="preserve">data, </w:t>
      </w:r>
      <w:r w:rsidR="00273E9B">
        <w:t>such as</w:t>
      </w:r>
      <w:r w:rsidR="003164FD">
        <w:t xml:space="preserve"> complexities over t</w:t>
      </w:r>
      <w:r w:rsidR="002A3A29" w:rsidRPr="00EC3218">
        <w:rPr>
          <w:lang w:eastAsia="en-AU"/>
        </w:rPr>
        <w:t>he intersection of Commonwealth and states’ privacy legislation</w:t>
      </w:r>
      <w:r w:rsidR="003164FD">
        <w:rPr>
          <w:lang w:eastAsia="en-AU"/>
        </w:rPr>
        <w:t xml:space="preserve">. In some cases this complexity can also promote a </w:t>
      </w:r>
      <w:r w:rsidR="002A3A29" w:rsidRPr="00EC3218">
        <w:rPr>
          <w:lang w:eastAsia="en-AU"/>
        </w:rPr>
        <w:t>risk-averse culture within government agencies that discourages disc</w:t>
      </w:r>
      <w:r w:rsidR="002A3A29">
        <w:rPr>
          <w:lang w:eastAsia="en-AU"/>
        </w:rPr>
        <w:t>losure</w:t>
      </w:r>
      <w:r w:rsidR="002A3A29" w:rsidRPr="00EC3218">
        <w:rPr>
          <w:lang w:eastAsia="en-AU"/>
        </w:rPr>
        <w:t xml:space="preserve">. </w:t>
      </w:r>
    </w:p>
    <w:p w14:paraId="56E6D0CA" w14:textId="77777777" w:rsidR="002347BD" w:rsidRDefault="00036663" w:rsidP="003164FD">
      <w:pPr>
        <w:pStyle w:val="List-dotpoint"/>
        <w:numPr>
          <w:ilvl w:val="0"/>
          <w:numId w:val="0"/>
        </w:numPr>
      </w:pPr>
      <w:r>
        <w:t>The</w:t>
      </w:r>
      <w:r w:rsidR="003164FD">
        <w:t xml:space="preserve">se </w:t>
      </w:r>
      <w:r>
        <w:t xml:space="preserve">issues </w:t>
      </w:r>
      <w:r w:rsidR="00273E9B">
        <w:t>are</w:t>
      </w:r>
      <w:r w:rsidR="003164FD">
        <w:t xml:space="preserve"> covered in more detail in the </w:t>
      </w:r>
      <w:r>
        <w:t xml:space="preserve">NSW Government’s responses to the Productivity Commission’s Inquiry into Data Availability and Use. </w:t>
      </w:r>
      <w:r w:rsidRPr="00640E23">
        <w:t>We encourage</w:t>
      </w:r>
      <w:r w:rsidR="003164FD" w:rsidRPr="00640E23">
        <w:t xml:space="preserve"> that</w:t>
      </w:r>
      <w:r w:rsidRPr="00640E23">
        <w:t xml:space="preserve"> </w:t>
      </w:r>
      <w:r w:rsidR="001670E0" w:rsidRPr="00640E23">
        <w:t>responses to</w:t>
      </w:r>
      <w:r w:rsidR="003164FD" w:rsidRPr="00640E23">
        <w:t xml:space="preserve"> this Discussion Paper are</w:t>
      </w:r>
      <w:r w:rsidR="001670E0" w:rsidRPr="00640E23">
        <w:t xml:space="preserve"> also</w:t>
      </w:r>
      <w:r w:rsidR="003164FD" w:rsidRPr="00640E23">
        <w:t xml:space="preserve"> informed by responses, f</w:t>
      </w:r>
      <w:r w:rsidR="001D4F6C" w:rsidRPr="00640E23">
        <w:t>indings</w:t>
      </w:r>
      <w:r w:rsidR="003164FD" w:rsidRPr="00640E23">
        <w:t>,</w:t>
      </w:r>
      <w:r w:rsidR="001D4F6C" w:rsidRPr="00640E23">
        <w:t xml:space="preserve"> and recommendations to</w:t>
      </w:r>
      <w:r w:rsidR="003164FD" w:rsidRPr="00640E23">
        <w:t xml:space="preserve"> the Productivity Commission’s I</w:t>
      </w:r>
      <w:r w:rsidR="001D4F6C" w:rsidRPr="00640E23">
        <w:t>nquiry.</w:t>
      </w:r>
    </w:p>
    <w:p w14:paraId="6FE4C7CC" w14:textId="77777777" w:rsidR="000B478B" w:rsidRDefault="00E3771D" w:rsidP="00BE7587">
      <w:pPr>
        <w:pStyle w:val="Heading3"/>
      </w:pPr>
      <w:r>
        <w:lastRenderedPageBreak/>
        <w:t xml:space="preserve">Co-funding arrangements </w:t>
      </w:r>
    </w:p>
    <w:p w14:paraId="36D1C4F6" w14:textId="77777777" w:rsidR="00C8168E" w:rsidRDefault="00E3771D" w:rsidP="006F53AA">
      <w:r>
        <w:t xml:space="preserve">NSW was the first government in Australia to implement </w:t>
      </w:r>
      <w:r w:rsidR="00EF5679">
        <w:t>S</w:t>
      </w:r>
      <w:r>
        <w:t xml:space="preserve">ocial </w:t>
      </w:r>
      <w:r w:rsidR="00E24735">
        <w:t>B</w:t>
      </w:r>
      <w:r>
        <w:t xml:space="preserve">enefit </w:t>
      </w:r>
      <w:r w:rsidR="00EF5679">
        <w:t>B</w:t>
      </w:r>
      <w:r>
        <w:t>onds (SBB)</w:t>
      </w:r>
      <w:r w:rsidR="00EF5679">
        <w:t xml:space="preserve"> (</w:t>
      </w:r>
      <w:r w:rsidR="00CD2AA3">
        <w:t xml:space="preserve">also </w:t>
      </w:r>
      <w:r w:rsidR="00EF5679">
        <w:t>known as Social Impact Bonds)</w:t>
      </w:r>
      <w:r>
        <w:t xml:space="preserve">, which are among the best known models of SII. These are the Newpin SBB and Benevolent Society SBB. </w:t>
      </w:r>
      <w:r w:rsidR="00C8168E">
        <w:t>The</w:t>
      </w:r>
      <w:r w:rsidRPr="00F7299C">
        <w:t xml:space="preserve"> </w:t>
      </w:r>
      <w:r w:rsidR="00C8168E" w:rsidRPr="00F7299C">
        <w:t xml:space="preserve">results of </w:t>
      </w:r>
      <w:r w:rsidR="00C8168E">
        <w:t xml:space="preserve">these </w:t>
      </w:r>
      <w:r w:rsidR="00C8168E" w:rsidRPr="00F7299C">
        <w:t>bonds</w:t>
      </w:r>
      <w:r w:rsidR="00C8168E">
        <w:t xml:space="preserve"> have been promising. They have proven to:</w:t>
      </w:r>
    </w:p>
    <w:p w14:paraId="287DE1C4" w14:textId="77777777" w:rsidR="00C8168E" w:rsidRDefault="003755B4" w:rsidP="005A0F83">
      <w:pPr>
        <w:pStyle w:val="List-dotpoint"/>
        <w:spacing w:after="120"/>
        <w:ind w:left="357" w:hanging="357"/>
      </w:pPr>
      <w:r>
        <w:t>D</w:t>
      </w:r>
      <w:r w:rsidR="00C8168E">
        <w:t>eliver improved outcomes for clients</w:t>
      </w:r>
    </w:p>
    <w:p w14:paraId="004AF23A" w14:textId="77777777" w:rsidR="00883114" w:rsidRDefault="003755B4" w:rsidP="005A0F83">
      <w:pPr>
        <w:pStyle w:val="List-dotpoint"/>
        <w:spacing w:after="120"/>
        <w:ind w:left="357" w:hanging="357"/>
      </w:pPr>
      <w:r>
        <w:t>Shift</w:t>
      </w:r>
      <w:r w:rsidR="00C8168E">
        <w:t xml:space="preserve"> expenditure to preventa</w:t>
      </w:r>
      <w:r w:rsidR="00883114">
        <w:t>tive rather than acute services</w:t>
      </w:r>
    </w:p>
    <w:p w14:paraId="563B3C43" w14:textId="77777777" w:rsidR="00C8168E" w:rsidRDefault="003755B4" w:rsidP="005A0F83">
      <w:pPr>
        <w:pStyle w:val="List-dotpoint"/>
        <w:spacing w:after="120"/>
        <w:ind w:left="357" w:hanging="357"/>
      </w:pPr>
      <w:r>
        <w:t>D</w:t>
      </w:r>
      <w:r w:rsidR="00883114">
        <w:t xml:space="preserve">eveloped capabilities in contracting and an investment approach more broadly.  </w:t>
      </w:r>
      <w:r w:rsidR="00C8168E">
        <w:t xml:space="preserve">  </w:t>
      </w:r>
    </w:p>
    <w:p w14:paraId="3983C217" w14:textId="77777777" w:rsidR="00E3771D" w:rsidRDefault="00C8168E" w:rsidP="006F53AA">
      <w:r>
        <w:t>T</w:t>
      </w:r>
      <w:r w:rsidR="00E3771D" w:rsidRPr="00F7299C">
        <w:t xml:space="preserve">he NSW </w:t>
      </w:r>
      <w:r w:rsidR="00E3771D">
        <w:t>G</w:t>
      </w:r>
      <w:r w:rsidR="00E3771D" w:rsidRPr="00F7299C">
        <w:t xml:space="preserve">overnment launched its </w:t>
      </w:r>
      <w:hyperlink r:id="rId14" w:history="1">
        <w:r w:rsidR="00E3771D" w:rsidRPr="00E3771D">
          <w:rPr>
            <w:rStyle w:val="Hyperlink"/>
            <w:i/>
          </w:rPr>
          <w:t>Social Impact Investment Policy</w:t>
        </w:r>
      </w:hyperlink>
      <w:r w:rsidR="00E3771D" w:rsidRPr="00F7299C">
        <w:t xml:space="preserve"> in </w:t>
      </w:r>
      <w:r w:rsidR="00E3771D">
        <w:t xml:space="preserve">February </w:t>
      </w:r>
      <w:r w:rsidR="00E3771D" w:rsidRPr="00F7299C">
        <w:t xml:space="preserve">2015. A key action in the policy is to </w:t>
      </w:r>
      <w:r w:rsidR="00E3771D">
        <w:t xml:space="preserve">target </w:t>
      </w:r>
      <w:r w:rsidR="00E3771D" w:rsidRPr="00F7299C">
        <w:t>bring</w:t>
      </w:r>
      <w:r w:rsidR="00E3771D">
        <w:t>ing</w:t>
      </w:r>
      <w:r w:rsidR="00E3771D" w:rsidRPr="00F7299C">
        <w:t xml:space="preserve"> two investments to market each year.</w:t>
      </w:r>
      <w:r w:rsidR="00E3771D">
        <w:t xml:space="preserve"> In 2016</w:t>
      </w:r>
      <w:r w:rsidR="00146E1B">
        <w:t>,</w:t>
      </w:r>
      <w:r w:rsidR="00E3771D">
        <w:t xml:space="preserve"> the NSW Government launched the On TRACC investment</w:t>
      </w:r>
      <w:r w:rsidR="00263525">
        <w:t xml:space="preserve"> </w:t>
      </w:r>
      <w:r w:rsidR="00273E9B">
        <w:t>to</w:t>
      </w:r>
      <w:r w:rsidR="00263525">
        <w:t xml:space="preserve"> reduc</w:t>
      </w:r>
      <w:r w:rsidR="00273E9B">
        <w:t>e</w:t>
      </w:r>
      <w:r w:rsidR="00263525">
        <w:t xml:space="preserve"> reoffending. A further three investments are currently in joint development phase and are expected to be announced shortly. </w:t>
      </w:r>
    </w:p>
    <w:p w14:paraId="0EB9B5DD" w14:textId="77777777" w:rsidR="00263525" w:rsidRDefault="00263525" w:rsidP="006F53AA">
      <w:r>
        <w:t xml:space="preserve">In addition to data sharing identified above, a key mechanism to catalyse more activity in SII is co-funding arrangements between Commonwealth and State governments. </w:t>
      </w:r>
    </w:p>
    <w:p w14:paraId="05829A08" w14:textId="77777777" w:rsidR="009F5888" w:rsidRDefault="00263525" w:rsidP="006F53AA">
      <w:r>
        <w:t>As discussed above, complex social challenges rarely operate in isolation</w:t>
      </w:r>
      <w:r w:rsidR="00F02985">
        <w:t xml:space="preserve"> and </w:t>
      </w:r>
      <w:r>
        <w:t xml:space="preserve">are </w:t>
      </w:r>
      <w:r w:rsidR="00F02985">
        <w:t xml:space="preserve">generally </w:t>
      </w:r>
      <w:r>
        <w:t>overlapping in nature and cost. Effective programs will therefore</w:t>
      </w:r>
      <w:r w:rsidR="00F02985">
        <w:t xml:space="preserve"> </w:t>
      </w:r>
      <w:r w:rsidR="00387327">
        <w:t xml:space="preserve">often </w:t>
      </w:r>
      <w:r>
        <w:t xml:space="preserve">seek to achieve multiple social outcomes. Incentivising the </w:t>
      </w:r>
      <w:r w:rsidR="009F5888">
        <w:t xml:space="preserve">social services </w:t>
      </w:r>
      <w:r>
        <w:t xml:space="preserve">sector to deliver </w:t>
      </w:r>
      <w:r w:rsidR="005969D8">
        <w:t>comprehensive</w:t>
      </w:r>
      <w:r>
        <w:t xml:space="preserve"> interventions that address multiple </w:t>
      </w:r>
      <w:r w:rsidR="00F02985">
        <w:t>social challenges</w:t>
      </w:r>
      <w:r>
        <w:t xml:space="preserve"> could be encouraged through co-funding arrangements. </w:t>
      </w:r>
      <w:r w:rsidR="009F5888">
        <w:t>Currently, some service delivery partners focus on programs</w:t>
      </w:r>
      <w:r w:rsidR="005969D8">
        <w:t xml:space="preserve"> and outcomes</w:t>
      </w:r>
      <w:r w:rsidR="009F5888">
        <w:t xml:space="preserve"> that reduce costs to State governments because the State is their funder. State government modelling is likewise incentivised to focus on the economic benefits that accrue to specific State agencies, given the programs are funded by specific agencies. </w:t>
      </w:r>
    </w:p>
    <w:p w14:paraId="7E5BE7F7" w14:textId="77777777" w:rsidR="00883114" w:rsidRDefault="00883114" w:rsidP="00883114">
      <w:pPr>
        <w:spacing w:after="120"/>
      </w:pPr>
      <w:r>
        <w:t xml:space="preserve">In addition to co-funding, other forms of support could be sharing risk, in-kind contributions including land, or debt and equity positions. </w:t>
      </w:r>
    </w:p>
    <w:p w14:paraId="26DEDE60" w14:textId="77777777" w:rsidR="00C8168E" w:rsidRDefault="00752909" w:rsidP="00AC1D47">
      <w:pPr>
        <w:spacing w:after="120"/>
      </w:pPr>
      <w:r>
        <w:t xml:space="preserve">Co-funding can enable </w:t>
      </w:r>
      <w:r w:rsidR="004B2AE2">
        <w:t>programs with high</w:t>
      </w:r>
      <w:r w:rsidR="00C8168E">
        <w:t>er</w:t>
      </w:r>
      <w:r w:rsidR="004B2AE2">
        <w:t xml:space="preserve"> </w:t>
      </w:r>
      <w:r w:rsidR="00C8168E">
        <w:t xml:space="preserve">returns </w:t>
      </w:r>
      <w:r w:rsidR="004B2AE2">
        <w:t>on investment to both State and Commonwealth Governments</w:t>
      </w:r>
      <w:r w:rsidR="00C8168E">
        <w:t xml:space="preserve">, than </w:t>
      </w:r>
      <w:r w:rsidR="003755B4">
        <w:t xml:space="preserve">instances where one level </w:t>
      </w:r>
      <w:r w:rsidR="004B2AE2">
        <w:t>Government work</w:t>
      </w:r>
      <w:r w:rsidR="00C8168E">
        <w:t>s in i</w:t>
      </w:r>
      <w:r w:rsidR="003755B4">
        <w:t xml:space="preserve">ndependently, and returns are more marginal. </w:t>
      </w:r>
      <w:r w:rsidR="00C8168E">
        <w:t xml:space="preserve"> </w:t>
      </w:r>
    </w:p>
    <w:p w14:paraId="4F05D514" w14:textId="77777777" w:rsidR="009F5888" w:rsidRDefault="009F5888" w:rsidP="00AC1D47">
      <w:pPr>
        <w:spacing w:after="120"/>
      </w:pPr>
      <w:r>
        <w:t>There are several areas where co-funding arrangements could be explored</w:t>
      </w:r>
      <w:r w:rsidR="00752909">
        <w:t>,</w:t>
      </w:r>
      <w:r w:rsidR="00F02985">
        <w:t xml:space="preserve"> such as </w:t>
      </w:r>
      <w:r>
        <w:t>soc</w:t>
      </w:r>
      <w:r w:rsidR="00263525">
        <w:t xml:space="preserve">ial and affordable housing </w:t>
      </w:r>
      <w:r>
        <w:t xml:space="preserve">and </w:t>
      </w:r>
      <w:r w:rsidR="00314431">
        <w:t>early childhood education</w:t>
      </w:r>
      <w:r>
        <w:t xml:space="preserve">. In these cases, improved social outcomes and associated economic benefits accrue to both levels of government.  </w:t>
      </w:r>
    </w:p>
    <w:p w14:paraId="2DCC2FB1" w14:textId="77777777" w:rsidR="00BE7587" w:rsidRPr="00BE7587" w:rsidRDefault="00AC1D47" w:rsidP="005969D8">
      <w:pPr>
        <w:pStyle w:val="Heading2"/>
      </w:pPr>
      <w:r>
        <w:t xml:space="preserve">Principles for social impact investing </w:t>
      </w:r>
    </w:p>
    <w:p w14:paraId="0D4E6176" w14:textId="77777777" w:rsidR="00AD763B" w:rsidRDefault="0059304F" w:rsidP="00375B6C">
      <w:r>
        <w:t xml:space="preserve">The NSW </w:t>
      </w:r>
      <w:r w:rsidR="00AB6FF4">
        <w:t>G</w:t>
      </w:r>
      <w:r>
        <w:t xml:space="preserve">overnment </w:t>
      </w:r>
      <w:r w:rsidR="00842D24">
        <w:t xml:space="preserve">endorses the </w:t>
      </w:r>
      <w:r w:rsidR="00AB6FF4">
        <w:t>Commonwealth G</w:t>
      </w:r>
      <w:r w:rsidR="00065DE3">
        <w:t>overnment</w:t>
      </w:r>
      <w:r w:rsidR="00842D24">
        <w:t xml:space="preserve">’s </w:t>
      </w:r>
      <w:r w:rsidR="00065DE3">
        <w:t>proposed</w:t>
      </w:r>
      <w:r w:rsidR="00842D24">
        <w:t xml:space="preserve"> principles for </w:t>
      </w:r>
      <w:r w:rsidR="0008509F">
        <w:t>SII</w:t>
      </w:r>
      <w:r w:rsidR="00842D24">
        <w:t xml:space="preserve"> outlined in the discussion paper, </w:t>
      </w:r>
      <w:r w:rsidR="00AB6FF4">
        <w:t>which a</w:t>
      </w:r>
      <w:r w:rsidR="00804D02">
        <w:t>re in line</w:t>
      </w:r>
      <w:r w:rsidR="00842D24">
        <w:t xml:space="preserve"> with </w:t>
      </w:r>
      <w:r w:rsidR="00AB6FF4">
        <w:t>those of the NSW Government’s</w:t>
      </w:r>
      <w:r w:rsidR="00842D24">
        <w:rPr>
          <w:i/>
        </w:rPr>
        <w:t xml:space="preserve"> </w:t>
      </w:r>
      <w:hyperlink r:id="rId15" w:history="1">
        <w:r w:rsidR="00AB6FF4">
          <w:rPr>
            <w:rStyle w:val="Hyperlink"/>
          </w:rPr>
          <w:t>Principles for social impact investment proposals</w:t>
        </w:r>
      </w:hyperlink>
      <w:r w:rsidR="00842D24">
        <w:t xml:space="preserve">. </w:t>
      </w:r>
    </w:p>
    <w:p w14:paraId="12FD9C46" w14:textId="77777777" w:rsidR="00BE7587" w:rsidRDefault="00D32483" w:rsidP="005969D8">
      <w:pPr>
        <w:pStyle w:val="Heading2"/>
      </w:pPr>
      <w:r>
        <w:t>The future of social impact investment in NSW</w:t>
      </w:r>
    </w:p>
    <w:p w14:paraId="2660E9F2" w14:textId="77777777" w:rsidR="00D32483" w:rsidRDefault="00D32483" w:rsidP="00D32483">
      <w:r>
        <w:t xml:space="preserve">February 2017 marks two years since the release of our </w:t>
      </w:r>
      <w:hyperlink r:id="rId16" w:history="1">
        <w:r w:rsidRPr="00D32483">
          <w:rPr>
            <w:rStyle w:val="Hyperlink"/>
            <w:i/>
          </w:rPr>
          <w:t>Social Impact Investment Policy</w:t>
        </w:r>
      </w:hyperlink>
      <w:r>
        <w:t xml:space="preserve"> and the launch of the NSW Office of Social Impact Investment (OSII), a joint initiative of NSW Treasury and </w:t>
      </w:r>
      <w:r w:rsidR="00F02985">
        <w:lastRenderedPageBreak/>
        <w:t xml:space="preserve">the NSW </w:t>
      </w:r>
      <w:r>
        <w:t>D</w:t>
      </w:r>
      <w:r w:rsidR="00F02985">
        <w:t xml:space="preserve">epartment of </w:t>
      </w:r>
      <w:r>
        <w:t>P</w:t>
      </w:r>
      <w:r w:rsidR="00F02985">
        <w:t xml:space="preserve">remier and </w:t>
      </w:r>
      <w:r>
        <w:t>C</w:t>
      </w:r>
      <w:r w:rsidR="00F02985">
        <w:t>abinet</w:t>
      </w:r>
      <w:r>
        <w:t xml:space="preserve">. </w:t>
      </w:r>
      <w:r w:rsidR="00F02985">
        <w:t xml:space="preserve">The Government is </w:t>
      </w:r>
      <w:r>
        <w:t xml:space="preserve">now taking stock of our achievements to date and exploring how we can scale </w:t>
      </w:r>
      <w:r w:rsidR="00442EFF">
        <w:t>SII,</w:t>
      </w:r>
      <w:r>
        <w:t xml:space="preserve"> and further catalyse the market in NSW.</w:t>
      </w:r>
    </w:p>
    <w:p w14:paraId="6EFBAB73" w14:textId="77777777" w:rsidR="00D32483" w:rsidRDefault="00D32483" w:rsidP="00D32483">
      <w:r>
        <w:t xml:space="preserve">We have four key goals </w:t>
      </w:r>
      <w:r w:rsidR="00387327">
        <w:t>that</w:t>
      </w:r>
      <w:r>
        <w:t xml:space="preserve"> will drive our </w:t>
      </w:r>
      <w:r w:rsidR="00387327">
        <w:t xml:space="preserve">forward </w:t>
      </w:r>
      <w:r>
        <w:t>work program: 1</w:t>
      </w:r>
      <w:r w:rsidR="00F02985">
        <w:t>)</w:t>
      </w:r>
      <w:r>
        <w:t xml:space="preserve"> pursuing greater scale of investments (both in terms of outcomes achieved and capital committed); 2</w:t>
      </w:r>
      <w:r w:rsidR="00F02985">
        <w:t>)</w:t>
      </w:r>
      <w:r>
        <w:t xml:space="preserve"> mainstreaming successful models and principles of SII; 3</w:t>
      </w:r>
      <w:r w:rsidR="00F02985">
        <w:t>)</w:t>
      </w:r>
      <w:r>
        <w:t xml:space="preserve"> building the pipeline for investments and; 4</w:t>
      </w:r>
      <w:r w:rsidR="00F02985">
        <w:t>)</w:t>
      </w:r>
      <w:r>
        <w:t xml:space="preserve"> streamlining and speeding </w:t>
      </w:r>
      <w:r w:rsidR="007B59CC">
        <w:t>up the delivery of investments.</w:t>
      </w:r>
      <w:r w:rsidR="00DF7EB3">
        <w:t xml:space="preserve"> A partnership with the Commonwealth Government would be instrumental to achieving these goals.</w:t>
      </w:r>
    </w:p>
    <w:p w14:paraId="47ED4001" w14:textId="77777777" w:rsidR="009A4E16" w:rsidRPr="00DF7EB3" w:rsidRDefault="00F02985" w:rsidP="0085124A">
      <w:r>
        <w:t>The NSW Government would</w:t>
      </w:r>
      <w:r w:rsidR="007B59CC">
        <w:t xml:space="preserve"> w</w:t>
      </w:r>
      <w:r w:rsidR="00DF7EB3">
        <w:t xml:space="preserve">elcome the opportunity to partner with </w:t>
      </w:r>
      <w:r w:rsidR="007B59CC">
        <w:t>the Commonwe</w:t>
      </w:r>
      <w:r w:rsidR="00DF7EB3">
        <w:t xml:space="preserve">alth Government </w:t>
      </w:r>
      <w:r>
        <w:t>as we pursue</w:t>
      </w:r>
      <w:r w:rsidR="00DF7EB3">
        <w:t xml:space="preserve"> the implementation of these</w:t>
      </w:r>
      <w:r w:rsidR="007B59CC">
        <w:t xml:space="preserve"> </w:t>
      </w:r>
      <w:r>
        <w:t>goals</w:t>
      </w:r>
      <w:r w:rsidR="00442EFF">
        <w:t xml:space="preserve">. </w:t>
      </w:r>
    </w:p>
    <w:sectPr w:rsidR="009A4E16" w:rsidRPr="00DF7EB3" w:rsidSect="00A86739">
      <w:headerReference w:type="default" r:id="rId17"/>
      <w:footerReference w:type="default" r:id="rId18"/>
      <w:headerReference w:type="first" r:id="rId19"/>
      <w:footerReference w:type="first" r:id="rId20"/>
      <w:pgSz w:w="11906" w:h="16838" w:code="9"/>
      <w:pgMar w:top="2268" w:right="1134" w:bottom="1588"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088CB5" w14:textId="77777777" w:rsidR="00C82240" w:rsidRDefault="00C82240" w:rsidP="007926E1">
      <w:r>
        <w:separator/>
      </w:r>
    </w:p>
  </w:endnote>
  <w:endnote w:type="continuationSeparator" w:id="0">
    <w:p w14:paraId="71A37416" w14:textId="77777777" w:rsidR="00C82240" w:rsidRDefault="00C82240" w:rsidP="007926E1">
      <w:r>
        <w:continuationSeparator/>
      </w:r>
    </w:p>
  </w:endnote>
  <w:endnote w:type="continuationNotice" w:id="1">
    <w:p w14:paraId="49652C66" w14:textId="77777777" w:rsidR="00C82240" w:rsidRDefault="00C82240">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Arial Bold">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687195"/>
      <w:docPartObj>
        <w:docPartGallery w:val="Page Numbers (Bottom of Page)"/>
        <w:docPartUnique/>
      </w:docPartObj>
    </w:sdtPr>
    <w:sdtEndPr>
      <w:rPr>
        <w:noProof/>
      </w:rPr>
    </w:sdtEndPr>
    <w:sdtContent>
      <w:p w14:paraId="2405AAE7" w14:textId="77777777" w:rsidR="0059304F" w:rsidRDefault="0059304F" w:rsidP="00677926">
        <w:pPr>
          <w:pStyle w:val="Header"/>
        </w:pPr>
        <w:r>
          <w:rPr>
            <w:noProof/>
            <w:lang w:eastAsia="en-AU"/>
          </w:rPr>
          <w:drawing>
            <wp:anchor distT="0" distB="0" distL="114300" distR="114300" simplePos="0" relativeHeight="251661312" behindDoc="0" locked="0" layoutInCell="1" allowOverlap="1" wp14:anchorId="195A3FEA" wp14:editId="3652AAC8">
              <wp:simplePos x="0" y="0"/>
              <wp:positionH relativeFrom="column">
                <wp:posOffset>-730550</wp:posOffset>
              </wp:positionH>
              <wp:positionV relativeFrom="paragraph">
                <wp:posOffset>187325</wp:posOffset>
              </wp:positionV>
              <wp:extent cx="8340132" cy="803867"/>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PC footer_print.jpg"/>
                      <pic:cNvPicPr/>
                    </pic:nvPicPr>
                    <pic:blipFill rotWithShape="1">
                      <a:blip r:embed="rId1" cstate="print">
                        <a:extLst>
                          <a:ext uri="{28A0092B-C50C-407E-A947-70E740481C1C}">
                            <a14:useLocalDpi xmlns:a14="http://schemas.microsoft.com/office/drawing/2010/main" val="0"/>
                          </a:ext>
                        </a:extLst>
                      </a:blip>
                      <a:srcRect r="27622"/>
                      <a:stretch/>
                    </pic:blipFill>
                    <pic:spPr bwMode="auto">
                      <a:xfrm>
                        <a:off x="0" y="0"/>
                        <a:ext cx="8340132" cy="803867"/>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sdtContent>
  </w:sdt>
  <w:p w14:paraId="087A321E" w14:textId="77777777" w:rsidR="0059304F" w:rsidRDefault="0059304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84B471" w14:textId="77777777" w:rsidR="0059304F" w:rsidRDefault="0059304F">
    <w:pPr>
      <w:pStyle w:val="Footer"/>
    </w:pPr>
    <w:r w:rsidRPr="006E57BB">
      <w:rPr>
        <w:noProof/>
        <w:lang w:eastAsia="en-AU"/>
      </w:rPr>
      <w:drawing>
        <wp:anchor distT="0" distB="0" distL="114300" distR="114300" simplePos="0" relativeHeight="251665408" behindDoc="0" locked="0" layoutInCell="1" allowOverlap="1" wp14:anchorId="64F529F1" wp14:editId="2C56F32B">
          <wp:simplePos x="0" y="0"/>
          <wp:positionH relativeFrom="column">
            <wp:posOffset>3750310</wp:posOffset>
          </wp:positionH>
          <wp:positionV relativeFrom="paragraph">
            <wp:posOffset>47744</wp:posOffset>
          </wp:positionV>
          <wp:extent cx="3004457" cy="543239"/>
          <wp:effectExtent l="0" t="0" r="5715" b="9525"/>
          <wp:wrapNone/>
          <wp:docPr id="8" name="Picture 8" descr="\\VFILERDPC\DPC-Home\REAYH\Documents\Pictures\OSII To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FILERDPC\DPC-Home\REAYH\Documents\Pictures\OSII Tone.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001589" cy="5427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E57BB">
      <w:rPr>
        <w:noProof/>
        <w:lang w:eastAsia="en-AU"/>
      </w:rPr>
      <w:drawing>
        <wp:anchor distT="0" distB="0" distL="114300" distR="114300" simplePos="0" relativeHeight="251664384" behindDoc="0" locked="0" layoutInCell="1" allowOverlap="1" wp14:anchorId="1EBB92B0" wp14:editId="1CF72A27">
          <wp:simplePos x="0" y="0"/>
          <wp:positionH relativeFrom="column">
            <wp:posOffset>-1525270</wp:posOffset>
          </wp:positionH>
          <wp:positionV relativeFrom="paragraph">
            <wp:posOffset>-118745</wp:posOffset>
          </wp:positionV>
          <wp:extent cx="5347970" cy="840740"/>
          <wp:effectExtent l="0" t="0" r="508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PC footer_print.jpg"/>
                  <pic:cNvPicPr/>
                </pic:nvPicPr>
                <pic:blipFill rotWithShape="1">
                  <a:blip r:embed="rId2" cstate="print">
                    <a:extLst>
                      <a:ext uri="{28A0092B-C50C-407E-A947-70E740481C1C}">
                        <a14:useLocalDpi xmlns:a14="http://schemas.microsoft.com/office/drawing/2010/main" val="0"/>
                      </a:ext>
                    </a:extLst>
                  </a:blip>
                  <a:srcRect r="27622"/>
                  <a:stretch/>
                </pic:blipFill>
                <pic:spPr bwMode="auto">
                  <a:xfrm>
                    <a:off x="0" y="0"/>
                    <a:ext cx="5347970" cy="8407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BD4F7C" w14:textId="77777777" w:rsidR="00C82240" w:rsidRDefault="00C82240" w:rsidP="007926E1">
      <w:r>
        <w:separator/>
      </w:r>
    </w:p>
  </w:footnote>
  <w:footnote w:type="continuationSeparator" w:id="0">
    <w:p w14:paraId="38BABB66" w14:textId="77777777" w:rsidR="00C82240" w:rsidRDefault="00C82240" w:rsidP="007926E1">
      <w:r>
        <w:continuationSeparator/>
      </w:r>
    </w:p>
  </w:footnote>
  <w:footnote w:type="continuationNotice" w:id="1">
    <w:p w14:paraId="0B56446E" w14:textId="77777777" w:rsidR="00C82240" w:rsidRDefault="00C82240">
      <w:pPr>
        <w:spacing w:before="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1420B7" w14:textId="77777777" w:rsidR="0059304F" w:rsidRDefault="0059304F" w:rsidP="00741368">
    <w:pPr>
      <w:pStyle w:val="Header"/>
    </w:pPr>
    <w:r>
      <w:rPr>
        <w:noProof/>
        <w:lang w:eastAsia="en-AU"/>
      </w:rPr>
      <w:drawing>
        <wp:anchor distT="0" distB="0" distL="114300" distR="114300" simplePos="0" relativeHeight="251658240" behindDoc="1" locked="0" layoutInCell="1" allowOverlap="1" wp14:anchorId="4E8AE22A" wp14:editId="4113380E">
          <wp:simplePos x="0" y="0"/>
          <wp:positionH relativeFrom="column">
            <wp:posOffset>-727347</wp:posOffset>
          </wp:positionH>
          <wp:positionV relativeFrom="paragraph">
            <wp:posOffset>-450215</wp:posOffset>
          </wp:positionV>
          <wp:extent cx="7670800" cy="1306286"/>
          <wp:effectExtent l="0" t="0" r="6350" b="825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ue head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98869" cy="1311066"/>
                  </a:xfrm>
                  <a:prstGeom prst="rect">
                    <a:avLst/>
                  </a:prstGeom>
                </pic:spPr>
              </pic:pic>
            </a:graphicData>
          </a:graphic>
          <wp14:sizeRelH relativeFrom="page">
            <wp14:pctWidth>0</wp14:pctWidth>
          </wp14:sizeRelH>
          <wp14:sizeRelV relativeFrom="page">
            <wp14:pctHeight>0</wp14:pctHeight>
          </wp14:sizeRelV>
        </wp:anchor>
      </w:drawing>
    </w:r>
  </w:p>
  <w:p w14:paraId="4737EEC9" w14:textId="77777777" w:rsidR="0059304F" w:rsidRDefault="0059304F" w:rsidP="0056408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1FEF59" w14:textId="77777777" w:rsidR="0059304F" w:rsidRDefault="0059304F">
    <w:pPr>
      <w:pStyle w:val="Header"/>
    </w:pPr>
    <w:r>
      <w:rPr>
        <w:noProof/>
        <w:lang w:eastAsia="en-AU"/>
      </w:rPr>
      <w:drawing>
        <wp:anchor distT="0" distB="0" distL="114300" distR="114300" simplePos="0" relativeHeight="251667456" behindDoc="1" locked="0" layoutInCell="1" allowOverlap="1" wp14:anchorId="1C6E8C08" wp14:editId="57FECC6C">
          <wp:simplePos x="0" y="0"/>
          <wp:positionH relativeFrom="column">
            <wp:posOffset>-720090</wp:posOffset>
          </wp:positionH>
          <wp:positionV relativeFrom="paragraph">
            <wp:posOffset>-450215</wp:posOffset>
          </wp:positionV>
          <wp:extent cx="7584831" cy="1301262"/>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ue head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14109" cy="130628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1305CF"/>
    <w:multiLevelType w:val="hybridMultilevel"/>
    <w:tmpl w:val="22686D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8F30ACD"/>
    <w:multiLevelType w:val="multilevel"/>
    <w:tmpl w:val="D06404CE"/>
    <w:lvl w:ilvl="0">
      <w:start w:val="1"/>
      <w:numFmt w:val="decimal"/>
      <w:lvlText w:val="%1"/>
      <w:lvlJc w:val="left"/>
      <w:pPr>
        <w:ind w:left="360" w:hanging="360"/>
      </w:pPr>
      <w:rPr>
        <w:rFonts w:hint="default"/>
      </w:rPr>
    </w:lvl>
    <w:lvl w:ilvl="1">
      <w:start w:val="1"/>
      <w:numFmt w:val="decimal"/>
      <w:lvlText w:val="%1.%2"/>
      <w:lvlJc w:val="left"/>
      <w:pPr>
        <w:tabs>
          <w:tab w:val="num" w:pos="454"/>
        </w:tabs>
        <w:ind w:left="454" w:hanging="454"/>
      </w:pPr>
      <w:rPr>
        <w:rFonts w:ascii="Arial" w:hAnsi="Arial" w:hint="default"/>
        <w:color w:val="1F497D" w:themeColor="text2"/>
        <w:sz w:val="22"/>
        <w:szCs w:val="22"/>
      </w:rPr>
    </w:lvl>
    <w:lvl w:ilvl="2">
      <w:start w:val="1"/>
      <w:numFmt w:val="lowerLetter"/>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0ABF7DF1"/>
    <w:multiLevelType w:val="hybridMultilevel"/>
    <w:tmpl w:val="A46091DC"/>
    <w:lvl w:ilvl="0" w:tplc="D4B2482E">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0B502166"/>
    <w:multiLevelType w:val="hybridMultilevel"/>
    <w:tmpl w:val="0138294A"/>
    <w:lvl w:ilvl="0" w:tplc="34F87B62">
      <w:start w:val="1"/>
      <w:numFmt w:val="bullet"/>
      <w:lvlText w:val=""/>
      <w:lvlJc w:val="left"/>
      <w:pPr>
        <w:ind w:left="720" w:hanging="360"/>
      </w:pPr>
      <w:rPr>
        <w:rFonts w:ascii="Wingdings" w:hAnsi="Wingdings" w:hint="default"/>
        <w:color w:val="00206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0C5376BD"/>
    <w:multiLevelType w:val="hybridMultilevel"/>
    <w:tmpl w:val="222A0384"/>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11151667"/>
    <w:multiLevelType w:val="hybridMultilevel"/>
    <w:tmpl w:val="505AF8A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nsid w:val="16626D8D"/>
    <w:multiLevelType w:val="hybridMultilevel"/>
    <w:tmpl w:val="2C8A1E84"/>
    <w:lvl w:ilvl="0" w:tplc="34F87B62">
      <w:start w:val="1"/>
      <w:numFmt w:val="bullet"/>
      <w:lvlText w:val=""/>
      <w:lvlJc w:val="left"/>
      <w:pPr>
        <w:ind w:left="360" w:hanging="360"/>
      </w:pPr>
      <w:rPr>
        <w:rFonts w:ascii="Wingdings" w:hAnsi="Wingdings" w:hint="default"/>
        <w:color w:val="002060"/>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nsid w:val="17EC7CB9"/>
    <w:multiLevelType w:val="hybridMultilevel"/>
    <w:tmpl w:val="2BE69106"/>
    <w:lvl w:ilvl="0" w:tplc="34F87B62">
      <w:start w:val="1"/>
      <w:numFmt w:val="bullet"/>
      <w:lvlText w:val=""/>
      <w:lvlJc w:val="left"/>
      <w:pPr>
        <w:ind w:left="360" w:hanging="360"/>
      </w:pPr>
      <w:rPr>
        <w:rFonts w:ascii="Wingdings" w:hAnsi="Wingdings" w:hint="default"/>
        <w:color w:val="002060"/>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nsid w:val="190A5BB3"/>
    <w:multiLevelType w:val="hybridMultilevel"/>
    <w:tmpl w:val="74009BD2"/>
    <w:lvl w:ilvl="0" w:tplc="EE92E36A">
      <w:start w:val="1"/>
      <w:numFmt w:val="bullet"/>
      <w:lvlText w:val="–"/>
      <w:lvlJc w:val="left"/>
      <w:pPr>
        <w:ind w:left="720" w:hanging="360"/>
      </w:pPr>
      <w:rPr>
        <w:rFonts w:ascii="Calibri" w:hAnsi="Calibri" w:hint="default"/>
        <w:color w:val="00206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1B6F3854"/>
    <w:multiLevelType w:val="hybridMultilevel"/>
    <w:tmpl w:val="3F88929A"/>
    <w:lvl w:ilvl="0" w:tplc="402400A6">
      <w:start w:val="1"/>
      <w:numFmt w:val="decimal"/>
      <w:lvlText w:val="%1."/>
      <w:lvlJc w:val="left"/>
      <w:pPr>
        <w:ind w:left="717" w:hanging="360"/>
      </w:pPr>
      <w:rPr>
        <w:rFonts w:hint="default"/>
      </w:rPr>
    </w:lvl>
    <w:lvl w:ilvl="1" w:tplc="0C090019" w:tentative="1">
      <w:start w:val="1"/>
      <w:numFmt w:val="lowerLetter"/>
      <w:lvlText w:val="%2."/>
      <w:lvlJc w:val="left"/>
      <w:pPr>
        <w:ind w:left="1437" w:hanging="360"/>
      </w:pPr>
    </w:lvl>
    <w:lvl w:ilvl="2" w:tplc="0C09001B" w:tentative="1">
      <w:start w:val="1"/>
      <w:numFmt w:val="lowerRoman"/>
      <w:lvlText w:val="%3."/>
      <w:lvlJc w:val="right"/>
      <w:pPr>
        <w:ind w:left="2157" w:hanging="180"/>
      </w:pPr>
    </w:lvl>
    <w:lvl w:ilvl="3" w:tplc="0C09000F" w:tentative="1">
      <w:start w:val="1"/>
      <w:numFmt w:val="decimal"/>
      <w:lvlText w:val="%4."/>
      <w:lvlJc w:val="left"/>
      <w:pPr>
        <w:ind w:left="2877" w:hanging="360"/>
      </w:pPr>
    </w:lvl>
    <w:lvl w:ilvl="4" w:tplc="0C090019" w:tentative="1">
      <w:start w:val="1"/>
      <w:numFmt w:val="lowerLetter"/>
      <w:lvlText w:val="%5."/>
      <w:lvlJc w:val="left"/>
      <w:pPr>
        <w:ind w:left="3597" w:hanging="360"/>
      </w:pPr>
    </w:lvl>
    <w:lvl w:ilvl="5" w:tplc="0C09001B" w:tentative="1">
      <w:start w:val="1"/>
      <w:numFmt w:val="lowerRoman"/>
      <w:lvlText w:val="%6."/>
      <w:lvlJc w:val="right"/>
      <w:pPr>
        <w:ind w:left="4317" w:hanging="180"/>
      </w:pPr>
    </w:lvl>
    <w:lvl w:ilvl="6" w:tplc="0C09000F" w:tentative="1">
      <w:start w:val="1"/>
      <w:numFmt w:val="decimal"/>
      <w:lvlText w:val="%7."/>
      <w:lvlJc w:val="left"/>
      <w:pPr>
        <w:ind w:left="5037" w:hanging="360"/>
      </w:pPr>
    </w:lvl>
    <w:lvl w:ilvl="7" w:tplc="0C090019" w:tentative="1">
      <w:start w:val="1"/>
      <w:numFmt w:val="lowerLetter"/>
      <w:lvlText w:val="%8."/>
      <w:lvlJc w:val="left"/>
      <w:pPr>
        <w:ind w:left="5757" w:hanging="360"/>
      </w:pPr>
    </w:lvl>
    <w:lvl w:ilvl="8" w:tplc="0C09001B" w:tentative="1">
      <w:start w:val="1"/>
      <w:numFmt w:val="lowerRoman"/>
      <w:lvlText w:val="%9."/>
      <w:lvlJc w:val="right"/>
      <w:pPr>
        <w:ind w:left="6477" w:hanging="180"/>
      </w:pPr>
    </w:lvl>
  </w:abstractNum>
  <w:abstractNum w:abstractNumId="10">
    <w:nsid w:val="1FAB1E85"/>
    <w:multiLevelType w:val="hybridMultilevel"/>
    <w:tmpl w:val="00725C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23036159"/>
    <w:multiLevelType w:val="hybridMultilevel"/>
    <w:tmpl w:val="ADCCDAF4"/>
    <w:lvl w:ilvl="0" w:tplc="34F87B62">
      <w:start w:val="1"/>
      <w:numFmt w:val="bullet"/>
      <w:lvlText w:val=""/>
      <w:lvlJc w:val="left"/>
      <w:pPr>
        <w:ind w:left="360" w:hanging="360"/>
      </w:pPr>
      <w:rPr>
        <w:rFonts w:ascii="Wingdings" w:hAnsi="Wingdings" w:hint="default"/>
        <w:color w:val="002060"/>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nsid w:val="235D67AF"/>
    <w:multiLevelType w:val="hybridMultilevel"/>
    <w:tmpl w:val="FDFC49B2"/>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290E45CC"/>
    <w:multiLevelType w:val="hybridMultilevel"/>
    <w:tmpl w:val="CB60AAF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nsid w:val="2DDA4E80"/>
    <w:multiLevelType w:val="singleLevel"/>
    <w:tmpl w:val="0A166220"/>
    <w:lvl w:ilvl="0">
      <w:start w:val="1"/>
      <w:numFmt w:val="bullet"/>
      <w:lvlText w:val=""/>
      <w:lvlJc w:val="left"/>
      <w:pPr>
        <w:tabs>
          <w:tab w:val="num" w:pos="737"/>
        </w:tabs>
        <w:ind w:left="737" w:hanging="737"/>
      </w:pPr>
      <w:rPr>
        <w:rFonts w:ascii="Symbol" w:hAnsi="Symbol" w:hint="default"/>
        <w:color w:val="1F497D" w:themeColor="text2"/>
      </w:rPr>
    </w:lvl>
  </w:abstractNum>
  <w:abstractNum w:abstractNumId="15">
    <w:nsid w:val="2F447AF7"/>
    <w:multiLevelType w:val="hybridMultilevel"/>
    <w:tmpl w:val="4498CDD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nsid w:val="35536756"/>
    <w:multiLevelType w:val="hybridMultilevel"/>
    <w:tmpl w:val="4F0C1928"/>
    <w:lvl w:ilvl="0" w:tplc="FDDC6420">
      <w:start w:val="1"/>
      <w:numFmt w:val="decimal"/>
      <w:lvlText w:val="2.%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nsid w:val="36255632"/>
    <w:multiLevelType w:val="hybridMultilevel"/>
    <w:tmpl w:val="4EB29C7E"/>
    <w:lvl w:ilvl="0" w:tplc="0B562F5C">
      <w:start w:val="1"/>
      <w:numFmt w:val="decimal"/>
      <w:lvlText w:val="%1."/>
      <w:lvlJc w:val="left"/>
      <w:pPr>
        <w:ind w:left="360" w:hanging="360"/>
      </w:pPr>
      <w:rPr>
        <w:sz w:val="28"/>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8">
    <w:nsid w:val="38752E39"/>
    <w:multiLevelType w:val="hybridMultilevel"/>
    <w:tmpl w:val="9F5E49D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nsid w:val="46766A1D"/>
    <w:multiLevelType w:val="hybridMultilevel"/>
    <w:tmpl w:val="6A1E8AC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nsid w:val="4C7145C9"/>
    <w:multiLevelType w:val="hybridMultilevel"/>
    <w:tmpl w:val="5BF8BC8A"/>
    <w:lvl w:ilvl="0" w:tplc="E162EEF4">
      <w:start w:val="10"/>
      <w:numFmt w:val="decimal"/>
      <w:lvlText w:val="%1."/>
      <w:lvlJc w:val="left"/>
      <w:pPr>
        <w:ind w:left="360" w:hanging="360"/>
      </w:pPr>
      <w:rPr>
        <w:rFonts w:ascii="Arial" w:hAnsi="Arial" w:cs="Arial" w:hint="default"/>
        <w:b/>
        <w:color w:val="C00000"/>
        <w:sz w:val="22"/>
        <w:szCs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nsid w:val="4F232A74"/>
    <w:multiLevelType w:val="hybridMultilevel"/>
    <w:tmpl w:val="9F142824"/>
    <w:lvl w:ilvl="0" w:tplc="DF50A0BA">
      <w:start w:val="1"/>
      <w:numFmt w:val="decimal"/>
      <w:lvlText w:val="%1."/>
      <w:lvlJc w:val="left"/>
      <w:pPr>
        <w:ind w:left="360" w:hanging="360"/>
      </w:pPr>
      <w:rPr>
        <w:rFonts w:ascii="Arial" w:hAnsi="Arial" w:cs="Arial" w:hint="default"/>
        <w:b/>
        <w:color w:val="C00000"/>
        <w:sz w:val="22"/>
        <w:szCs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2">
    <w:nsid w:val="552E0909"/>
    <w:multiLevelType w:val="hybridMultilevel"/>
    <w:tmpl w:val="A3B4B302"/>
    <w:lvl w:ilvl="0" w:tplc="34F87B62">
      <w:start w:val="1"/>
      <w:numFmt w:val="bullet"/>
      <w:lvlText w:val=""/>
      <w:lvlJc w:val="left"/>
      <w:pPr>
        <w:ind w:left="360" w:hanging="360"/>
      </w:pPr>
      <w:rPr>
        <w:rFonts w:ascii="Wingdings" w:hAnsi="Wingdings" w:hint="default"/>
        <w:color w:val="002060"/>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nsid w:val="5AE55CF5"/>
    <w:multiLevelType w:val="hybridMultilevel"/>
    <w:tmpl w:val="CA2A303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644"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nsid w:val="60683466"/>
    <w:multiLevelType w:val="hybridMultilevel"/>
    <w:tmpl w:val="6904415E"/>
    <w:lvl w:ilvl="0" w:tplc="169CC34C">
      <w:start w:val="1"/>
      <w:numFmt w:val="bullet"/>
      <w:pStyle w:val="List-dotpoint"/>
      <w:lvlText w:val=""/>
      <w:lvlJc w:val="left"/>
      <w:pPr>
        <w:ind w:left="360" w:hanging="360"/>
      </w:pPr>
      <w:rPr>
        <w:rFonts w:ascii="Wingdings" w:hAnsi="Wingdings" w:hint="default"/>
        <w:color w:val="002060"/>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nsid w:val="64962B4C"/>
    <w:multiLevelType w:val="hybridMultilevel"/>
    <w:tmpl w:val="7336489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nsid w:val="68252329"/>
    <w:multiLevelType w:val="hybridMultilevel"/>
    <w:tmpl w:val="72E07C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nsid w:val="69721465"/>
    <w:multiLevelType w:val="hybridMultilevel"/>
    <w:tmpl w:val="383602C2"/>
    <w:lvl w:ilvl="0" w:tplc="D4B2482E">
      <w:numFmt w:val="bullet"/>
      <w:lvlText w:val="-"/>
      <w:lvlJc w:val="left"/>
      <w:pPr>
        <w:ind w:left="720" w:hanging="360"/>
      </w:pPr>
      <w:rPr>
        <w:rFonts w:ascii="Arial" w:eastAsiaTheme="minorHAnsi" w:hAnsi="Arial" w:cs="Aria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nsid w:val="6ED4038C"/>
    <w:multiLevelType w:val="hybridMultilevel"/>
    <w:tmpl w:val="E8F8078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nsid w:val="6FDF7C82"/>
    <w:multiLevelType w:val="hybridMultilevel"/>
    <w:tmpl w:val="BA10A3E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nsid w:val="71465A02"/>
    <w:multiLevelType w:val="hybridMultilevel"/>
    <w:tmpl w:val="B55E4F1E"/>
    <w:lvl w:ilvl="0" w:tplc="735AC4C0">
      <w:start w:val="1"/>
      <w:numFmt w:val="decimal"/>
      <w:lvlText w:val="1.%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nsid w:val="735C63A0"/>
    <w:multiLevelType w:val="hybridMultilevel"/>
    <w:tmpl w:val="784C6CF0"/>
    <w:lvl w:ilvl="0" w:tplc="34F87B62">
      <w:start w:val="1"/>
      <w:numFmt w:val="bullet"/>
      <w:lvlText w:val=""/>
      <w:lvlJc w:val="left"/>
      <w:pPr>
        <w:ind w:left="720" w:hanging="360"/>
      </w:pPr>
      <w:rPr>
        <w:rFonts w:ascii="Wingdings" w:hAnsi="Wingdings" w:hint="default"/>
        <w:color w:val="00206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nsid w:val="7CF45EC9"/>
    <w:multiLevelType w:val="multilevel"/>
    <w:tmpl w:val="8D2413AC"/>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num w:numId="1">
    <w:abstractNumId w:val="14"/>
  </w:num>
  <w:num w:numId="2">
    <w:abstractNumId w:val="7"/>
  </w:num>
  <w:num w:numId="3">
    <w:abstractNumId w:val="21"/>
  </w:num>
  <w:num w:numId="4">
    <w:abstractNumId w:val="29"/>
  </w:num>
  <w:num w:numId="5">
    <w:abstractNumId w:val="20"/>
  </w:num>
  <w:num w:numId="6">
    <w:abstractNumId w:val="6"/>
  </w:num>
  <w:num w:numId="7">
    <w:abstractNumId w:val="24"/>
  </w:num>
  <w:num w:numId="8">
    <w:abstractNumId w:val="11"/>
  </w:num>
  <w:num w:numId="9">
    <w:abstractNumId w:val="17"/>
  </w:num>
  <w:num w:numId="10">
    <w:abstractNumId w:val="3"/>
  </w:num>
  <w:num w:numId="11">
    <w:abstractNumId w:val="22"/>
  </w:num>
  <w:num w:numId="12">
    <w:abstractNumId w:val="8"/>
  </w:num>
  <w:num w:numId="13">
    <w:abstractNumId w:val="31"/>
  </w:num>
  <w:num w:numId="14">
    <w:abstractNumId w:val="15"/>
  </w:num>
  <w:num w:numId="15">
    <w:abstractNumId w:val="30"/>
  </w:num>
  <w:num w:numId="16">
    <w:abstractNumId w:val="5"/>
  </w:num>
  <w:num w:numId="17">
    <w:abstractNumId w:val="25"/>
  </w:num>
  <w:num w:numId="18">
    <w:abstractNumId w:val="19"/>
  </w:num>
  <w:num w:numId="19">
    <w:abstractNumId w:val="23"/>
  </w:num>
  <w:num w:numId="20">
    <w:abstractNumId w:val="28"/>
  </w:num>
  <w:num w:numId="21">
    <w:abstractNumId w:val="16"/>
  </w:num>
  <w:num w:numId="22">
    <w:abstractNumId w:val="27"/>
  </w:num>
  <w:num w:numId="23">
    <w:abstractNumId w:val="2"/>
  </w:num>
  <w:num w:numId="24">
    <w:abstractNumId w:val="9"/>
  </w:num>
  <w:num w:numId="25">
    <w:abstractNumId w:val="18"/>
  </w:num>
  <w:num w:numId="26">
    <w:abstractNumId w:val="24"/>
  </w:num>
  <w:num w:numId="27">
    <w:abstractNumId w:val="24"/>
  </w:num>
  <w:num w:numId="28">
    <w:abstractNumId w:val="1"/>
  </w:num>
  <w:num w:numId="29">
    <w:abstractNumId w:val="13"/>
  </w:num>
  <w:num w:numId="30">
    <w:abstractNumId w:val="32"/>
  </w:num>
  <w:num w:numId="31">
    <w:abstractNumId w:val="4"/>
  </w:num>
  <w:num w:numId="32">
    <w:abstractNumId w:val="0"/>
  </w:num>
  <w:num w:numId="33">
    <w:abstractNumId w:val="26"/>
  </w:num>
  <w:num w:numId="34">
    <w:abstractNumId w:val="12"/>
  </w:num>
  <w:num w:numId="35">
    <w:abstractNumId w:val="24"/>
  </w:num>
  <w:num w:numId="36">
    <w:abstractNumId w:val="24"/>
  </w:num>
  <w:num w:numId="37">
    <w:abstractNumId w:val="24"/>
  </w:num>
  <w:num w:numId="38">
    <w:abstractNumId w:val="24"/>
  </w:num>
  <w:num w:numId="39">
    <w:abstractNumId w:val="10"/>
  </w:num>
  <w:num w:numId="40">
    <w:abstractNumId w:val="24"/>
  </w:num>
  <w:num w:numId="41">
    <w:abstractNumId w:val="24"/>
  </w:num>
  <w:num w:numId="42">
    <w:abstractNumId w:val="24"/>
  </w:num>
  <w:num w:numId="43">
    <w:abstractNumId w:val="24"/>
  </w:num>
  <w:num w:numId="44">
    <w:abstractNumId w:val="24"/>
  </w:num>
  <w:num w:numId="45">
    <w:abstractNumId w:val="24"/>
  </w:num>
  <w:num w:numId="46">
    <w:abstractNumId w:val="24"/>
  </w:num>
  <w:num w:numId="47">
    <w:abstractNumId w:val="24"/>
  </w:num>
  <w:num w:numId="48">
    <w:abstractNumId w:val="24"/>
  </w:num>
  <w:num w:numId="4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removePersonalInformation/>
  <w:removeDateAndTime/>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26E1"/>
    <w:rsid w:val="000007F1"/>
    <w:rsid w:val="000061FE"/>
    <w:rsid w:val="000238D4"/>
    <w:rsid w:val="00036663"/>
    <w:rsid w:val="000369C4"/>
    <w:rsid w:val="00065DE3"/>
    <w:rsid w:val="0008509F"/>
    <w:rsid w:val="00085370"/>
    <w:rsid w:val="000A01BB"/>
    <w:rsid w:val="000B2F51"/>
    <w:rsid w:val="000B478B"/>
    <w:rsid w:val="000B4DBA"/>
    <w:rsid w:val="000C5E91"/>
    <w:rsid w:val="000D0FDD"/>
    <w:rsid w:val="000D5BCE"/>
    <w:rsid w:val="000D782B"/>
    <w:rsid w:val="000D7D1E"/>
    <w:rsid w:val="000F76FF"/>
    <w:rsid w:val="00106405"/>
    <w:rsid w:val="00120463"/>
    <w:rsid w:val="001252D5"/>
    <w:rsid w:val="00130C20"/>
    <w:rsid w:val="00146E1B"/>
    <w:rsid w:val="00152185"/>
    <w:rsid w:val="00155932"/>
    <w:rsid w:val="001670E0"/>
    <w:rsid w:val="00177977"/>
    <w:rsid w:val="00191C79"/>
    <w:rsid w:val="001A2399"/>
    <w:rsid w:val="001A4251"/>
    <w:rsid w:val="001B3374"/>
    <w:rsid w:val="001B7F29"/>
    <w:rsid w:val="001C4067"/>
    <w:rsid w:val="001D4F6C"/>
    <w:rsid w:val="001E1D1B"/>
    <w:rsid w:val="001F3002"/>
    <w:rsid w:val="001F4AB3"/>
    <w:rsid w:val="00201927"/>
    <w:rsid w:val="002024EE"/>
    <w:rsid w:val="00204117"/>
    <w:rsid w:val="002217E6"/>
    <w:rsid w:val="002347BD"/>
    <w:rsid w:val="00243A9F"/>
    <w:rsid w:val="002460A6"/>
    <w:rsid w:val="002556CD"/>
    <w:rsid w:val="002562E8"/>
    <w:rsid w:val="00263525"/>
    <w:rsid w:val="00265816"/>
    <w:rsid w:val="0027182E"/>
    <w:rsid w:val="00273E9B"/>
    <w:rsid w:val="0029635C"/>
    <w:rsid w:val="002A1225"/>
    <w:rsid w:val="002A3A29"/>
    <w:rsid w:val="002A4664"/>
    <w:rsid w:val="002B70AC"/>
    <w:rsid w:val="002F2A57"/>
    <w:rsid w:val="00304827"/>
    <w:rsid w:val="00314431"/>
    <w:rsid w:val="003164FD"/>
    <w:rsid w:val="00321281"/>
    <w:rsid w:val="00323BC0"/>
    <w:rsid w:val="00326BFC"/>
    <w:rsid w:val="003343C8"/>
    <w:rsid w:val="003347FD"/>
    <w:rsid w:val="003440D8"/>
    <w:rsid w:val="00366387"/>
    <w:rsid w:val="003666E7"/>
    <w:rsid w:val="00371EC8"/>
    <w:rsid w:val="003755B4"/>
    <w:rsid w:val="00375B6C"/>
    <w:rsid w:val="003856AE"/>
    <w:rsid w:val="00387327"/>
    <w:rsid w:val="00393BE4"/>
    <w:rsid w:val="0039427E"/>
    <w:rsid w:val="003964A2"/>
    <w:rsid w:val="003A2202"/>
    <w:rsid w:val="003B06D8"/>
    <w:rsid w:val="003C2E03"/>
    <w:rsid w:val="003C74AA"/>
    <w:rsid w:val="003E3379"/>
    <w:rsid w:val="003F351F"/>
    <w:rsid w:val="003F35E7"/>
    <w:rsid w:val="003F568D"/>
    <w:rsid w:val="00401B39"/>
    <w:rsid w:val="00401D85"/>
    <w:rsid w:val="00403E0C"/>
    <w:rsid w:val="00405114"/>
    <w:rsid w:val="00405F04"/>
    <w:rsid w:val="00415A5B"/>
    <w:rsid w:val="00431160"/>
    <w:rsid w:val="0043121A"/>
    <w:rsid w:val="0044052E"/>
    <w:rsid w:val="004409F8"/>
    <w:rsid w:val="00442EFF"/>
    <w:rsid w:val="0044774B"/>
    <w:rsid w:val="00447A7B"/>
    <w:rsid w:val="00456136"/>
    <w:rsid w:val="00457F0A"/>
    <w:rsid w:val="0046119C"/>
    <w:rsid w:val="00463417"/>
    <w:rsid w:val="004641AD"/>
    <w:rsid w:val="00466FB7"/>
    <w:rsid w:val="0047431E"/>
    <w:rsid w:val="00475AC3"/>
    <w:rsid w:val="00485501"/>
    <w:rsid w:val="00485E92"/>
    <w:rsid w:val="004A0769"/>
    <w:rsid w:val="004A3170"/>
    <w:rsid w:val="004A3712"/>
    <w:rsid w:val="004A3A11"/>
    <w:rsid w:val="004B2AE2"/>
    <w:rsid w:val="004C11F0"/>
    <w:rsid w:val="004C5386"/>
    <w:rsid w:val="004C75A9"/>
    <w:rsid w:val="004C7715"/>
    <w:rsid w:val="004C7EEA"/>
    <w:rsid w:val="004D5F5B"/>
    <w:rsid w:val="004E33C6"/>
    <w:rsid w:val="005018D4"/>
    <w:rsid w:val="005065D8"/>
    <w:rsid w:val="00512689"/>
    <w:rsid w:val="00512F60"/>
    <w:rsid w:val="00515513"/>
    <w:rsid w:val="0052476B"/>
    <w:rsid w:val="0055588A"/>
    <w:rsid w:val="0056014A"/>
    <w:rsid w:val="005610EE"/>
    <w:rsid w:val="00564085"/>
    <w:rsid w:val="00581152"/>
    <w:rsid w:val="005858D6"/>
    <w:rsid w:val="00586DCF"/>
    <w:rsid w:val="00586E1B"/>
    <w:rsid w:val="0059304F"/>
    <w:rsid w:val="005950D7"/>
    <w:rsid w:val="005969D8"/>
    <w:rsid w:val="005A0DAE"/>
    <w:rsid w:val="005A0F83"/>
    <w:rsid w:val="005A21DB"/>
    <w:rsid w:val="005C3801"/>
    <w:rsid w:val="005F4247"/>
    <w:rsid w:val="005F6328"/>
    <w:rsid w:val="00603146"/>
    <w:rsid w:val="00640E23"/>
    <w:rsid w:val="006422AF"/>
    <w:rsid w:val="006512FA"/>
    <w:rsid w:val="00657AD4"/>
    <w:rsid w:val="00667D03"/>
    <w:rsid w:val="00674735"/>
    <w:rsid w:val="00677926"/>
    <w:rsid w:val="00682201"/>
    <w:rsid w:val="006935E4"/>
    <w:rsid w:val="00693972"/>
    <w:rsid w:val="006A1DD9"/>
    <w:rsid w:val="006A2E76"/>
    <w:rsid w:val="006A5569"/>
    <w:rsid w:val="006A6143"/>
    <w:rsid w:val="006A78E5"/>
    <w:rsid w:val="006C1021"/>
    <w:rsid w:val="006C485B"/>
    <w:rsid w:val="006C6B1B"/>
    <w:rsid w:val="006D3A9E"/>
    <w:rsid w:val="006E2564"/>
    <w:rsid w:val="006E57BB"/>
    <w:rsid w:val="006F53AA"/>
    <w:rsid w:val="006F70CB"/>
    <w:rsid w:val="0070183F"/>
    <w:rsid w:val="0071020D"/>
    <w:rsid w:val="0071317A"/>
    <w:rsid w:val="00722EDF"/>
    <w:rsid w:val="00741368"/>
    <w:rsid w:val="00752909"/>
    <w:rsid w:val="00757821"/>
    <w:rsid w:val="00766DFC"/>
    <w:rsid w:val="00772D69"/>
    <w:rsid w:val="00780718"/>
    <w:rsid w:val="00782E3A"/>
    <w:rsid w:val="007926E1"/>
    <w:rsid w:val="007B496D"/>
    <w:rsid w:val="007B59CC"/>
    <w:rsid w:val="007B6FBD"/>
    <w:rsid w:val="007C04AC"/>
    <w:rsid w:val="007C69A8"/>
    <w:rsid w:val="007D0EE5"/>
    <w:rsid w:val="007E445F"/>
    <w:rsid w:val="007E4C87"/>
    <w:rsid w:val="007F7E13"/>
    <w:rsid w:val="00802189"/>
    <w:rsid w:val="00804D02"/>
    <w:rsid w:val="008107CC"/>
    <w:rsid w:val="00825DB1"/>
    <w:rsid w:val="008363FF"/>
    <w:rsid w:val="0084085D"/>
    <w:rsid w:val="00842D24"/>
    <w:rsid w:val="0084562F"/>
    <w:rsid w:val="0085124A"/>
    <w:rsid w:val="00852767"/>
    <w:rsid w:val="00855FBB"/>
    <w:rsid w:val="00871FFC"/>
    <w:rsid w:val="00883114"/>
    <w:rsid w:val="008A3964"/>
    <w:rsid w:val="008A7BBD"/>
    <w:rsid w:val="008B2FC4"/>
    <w:rsid w:val="008C7313"/>
    <w:rsid w:val="008D129D"/>
    <w:rsid w:val="008D5341"/>
    <w:rsid w:val="008E25DB"/>
    <w:rsid w:val="008E4999"/>
    <w:rsid w:val="009023E1"/>
    <w:rsid w:val="0090608F"/>
    <w:rsid w:val="00921BB2"/>
    <w:rsid w:val="00951A7E"/>
    <w:rsid w:val="00964310"/>
    <w:rsid w:val="00965AAA"/>
    <w:rsid w:val="00967FBF"/>
    <w:rsid w:val="009813D1"/>
    <w:rsid w:val="00994B95"/>
    <w:rsid w:val="009A3F5F"/>
    <w:rsid w:val="009A48D5"/>
    <w:rsid w:val="009A4E16"/>
    <w:rsid w:val="009B2AEA"/>
    <w:rsid w:val="009B6F91"/>
    <w:rsid w:val="009D6736"/>
    <w:rsid w:val="009E36AF"/>
    <w:rsid w:val="009E4AEE"/>
    <w:rsid w:val="009F27D1"/>
    <w:rsid w:val="009F34DE"/>
    <w:rsid w:val="009F5888"/>
    <w:rsid w:val="00A05A63"/>
    <w:rsid w:val="00A0671A"/>
    <w:rsid w:val="00A06F1E"/>
    <w:rsid w:val="00A145A5"/>
    <w:rsid w:val="00A306EB"/>
    <w:rsid w:val="00A30877"/>
    <w:rsid w:val="00A31A83"/>
    <w:rsid w:val="00A32B07"/>
    <w:rsid w:val="00A35570"/>
    <w:rsid w:val="00A532F5"/>
    <w:rsid w:val="00A61717"/>
    <w:rsid w:val="00A707C4"/>
    <w:rsid w:val="00A82753"/>
    <w:rsid w:val="00A86739"/>
    <w:rsid w:val="00AA0EE0"/>
    <w:rsid w:val="00AA37A2"/>
    <w:rsid w:val="00AA43F1"/>
    <w:rsid w:val="00AB317E"/>
    <w:rsid w:val="00AB4BFC"/>
    <w:rsid w:val="00AB6FF4"/>
    <w:rsid w:val="00AC0BC3"/>
    <w:rsid w:val="00AC1D47"/>
    <w:rsid w:val="00AD763B"/>
    <w:rsid w:val="00AE2FBA"/>
    <w:rsid w:val="00AF38AB"/>
    <w:rsid w:val="00AF3E84"/>
    <w:rsid w:val="00AF5D7B"/>
    <w:rsid w:val="00B0209C"/>
    <w:rsid w:val="00B06A89"/>
    <w:rsid w:val="00B27548"/>
    <w:rsid w:val="00B617BB"/>
    <w:rsid w:val="00B7452A"/>
    <w:rsid w:val="00B813BE"/>
    <w:rsid w:val="00B81D26"/>
    <w:rsid w:val="00BA1CD2"/>
    <w:rsid w:val="00BB1273"/>
    <w:rsid w:val="00BB7F81"/>
    <w:rsid w:val="00BC216C"/>
    <w:rsid w:val="00BC4A7E"/>
    <w:rsid w:val="00BD0662"/>
    <w:rsid w:val="00BD1F1F"/>
    <w:rsid w:val="00BE2786"/>
    <w:rsid w:val="00BE7587"/>
    <w:rsid w:val="00BF0630"/>
    <w:rsid w:val="00BF1027"/>
    <w:rsid w:val="00C00815"/>
    <w:rsid w:val="00C05A82"/>
    <w:rsid w:val="00C16FAD"/>
    <w:rsid w:val="00C17FEC"/>
    <w:rsid w:val="00C33009"/>
    <w:rsid w:val="00C43268"/>
    <w:rsid w:val="00C5162A"/>
    <w:rsid w:val="00C5241A"/>
    <w:rsid w:val="00C75318"/>
    <w:rsid w:val="00C8168E"/>
    <w:rsid w:val="00C82240"/>
    <w:rsid w:val="00C8454A"/>
    <w:rsid w:val="00C933C3"/>
    <w:rsid w:val="00C93836"/>
    <w:rsid w:val="00CA7CB3"/>
    <w:rsid w:val="00CA7FC5"/>
    <w:rsid w:val="00CB1895"/>
    <w:rsid w:val="00CB2C0B"/>
    <w:rsid w:val="00CC3E37"/>
    <w:rsid w:val="00CD1807"/>
    <w:rsid w:val="00CD2AA3"/>
    <w:rsid w:val="00CF36DE"/>
    <w:rsid w:val="00CF5664"/>
    <w:rsid w:val="00CF76B7"/>
    <w:rsid w:val="00D00947"/>
    <w:rsid w:val="00D10958"/>
    <w:rsid w:val="00D14E38"/>
    <w:rsid w:val="00D32483"/>
    <w:rsid w:val="00D41008"/>
    <w:rsid w:val="00D43136"/>
    <w:rsid w:val="00D719FA"/>
    <w:rsid w:val="00D72A81"/>
    <w:rsid w:val="00D841D9"/>
    <w:rsid w:val="00D85A55"/>
    <w:rsid w:val="00D85D0F"/>
    <w:rsid w:val="00D873C7"/>
    <w:rsid w:val="00DB2BDE"/>
    <w:rsid w:val="00DB32BC"/>
    <w:rsid w:val="00DD664D"/>
    <w:rsid w:val="00DE2F61"/>
    <w:rsid w:val="00DF7EB3"/>
    <w:rsid w:val="00E055D9"/>
    <w:rsid w:val="00E12EC3"/>
    <w:rsid w:val="00E24735"/>
    <w:rsid w:val="00E306E2"/>
    <w:rsid w:val="00E3554D"/>
    <w:rsid w:val="00E3771D"/>
    <w:rsid w:val="00E444EB"/>
    <w:rsid w:val="00E445AC"/>
    <w:rsid w:val="00E479B1"/>
    <w:rsid w:val="00E62DC9"/>
    <w:rsid w:val="00E6439B"/>
    <w:rsid w:val="00E76717"/>
    <w:rsid w:val="00E909C1"/>
    <w:rsid w:val="00E92835"/>
    <w:rsid w:val="00E957C3"/>
    <w:rsid w:val="00EA1BA3"/>
    <w:rsid w:val="00EA5DC4"/>
    <w:rsid w:val="00EA6AED"/>
    <w:rsid w:val="00EC2764"/>
    <w:rsid w:val="00EC68FF"/>
    <w:rsid w:val="00ED03E9"/>
    <w:rsid w:val="00EF38B4"/>
    <w:rsid w:val="00EF5679"/>
    <w:rsid w:val="00F02985"/>
    <w:rsid w:val="00F118FC"/>
    <w:rsid w:val="00F207FE"/>
    <w:rsid w:val="00F364E8"/>
    <w:rsid w:val="00F37C58"/>
    <w:rsid w:val="00F42DD6"/>
    <w:rsid w:val="00F54196"/>
    <w:rsid w:val="00F653B0"/>
    <w:rsid w:val="00F65E0C"/>
    <w:rsid w:val="00F66910"/>
    <w:rsid w:val="00F7299C"/>
    <w:rsid w:val="00F845F0"/>
    <w:rsid w:val="00F859C3"/>
    <w:rsid w:val="00F93B1E"/>
    <w:rsid w:val="00FA5E50"/>
    <w:rsid w:val="00FC1991"/>
    <w:rsid w:val="00FC1F99"/>
    <w:rsid w:val="00FC3790"/>
    <w:rsid w:val="00FD6873"/>
    <w:rsid w:val="00FE2F63"/>
    <w:rsid w:val="00FE6461"/>
    <w:rsid w:val="00FF181A"/>
    <w:rsid w:val="00FF5E2A"/>
    <w:rsid w:val="00FF675C"/>
    <w:rsid w:val="00FF67F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36A3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ind w:left="357"/>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5569"/>
    <w:pPr>
      <w:spacing w:before="120" w:line="276" w:lineRule="auto"/>
      <w:ind w:left="0"/>
    </w:pPr>
    <w:rPr>
      <w:rFonts w:ascii="Arial" w:hAnsi="Arial"/>
    </w:rPr>
  </w:style>
  <w:style w:type="paragraph" w:styleId="Heading1">
    <w:name w:val="heading 1"/>
    <w:basedOn w:val="Normal"/>
    <w:next w:val="Normal"/>
    <w:link w:val="Heading1Char"/>
    <w:uiPriority w:val="9"/>
    <w:qFormat/>
    <w:rsid w:val="006A5569"/>
    <w:pPr>
      <w:keepNext/>
      <w:keepLines/>
      <w:spacing w:before="240"/>
      <w:outlineLvl w:val="0"/>
    </w:pPr>
    <w:rPr>
      <w:rFonts w:ascii="Georgia" w:eastAsiaTheme="majorEastAsia" w:hAnsi="Georgia" w:cstheme="majorBidi"/>
      <w:bCs/>
      <w:color w:val="00A1DE"/>
      <w:spacing w:val="5"/>
      <w:sz w:val="32"/>
      <w:szCs w:val="28"/>
    </w:rPr>
  </w:style>
  <w:style w:type="paragraph" w:styleId="Heading2">
    <w:name w:val="heading 2"/>
    <w:basedOn w:val="Normal"/>
    <w:next w:val="Normal"/>
    <w:link w:val="Heading2Char"/>
    <w:uiPriority w:val="9"/>
    <w:unhideWhenUsed/>
    <w:qFormat/>
    <w:rsid w:val="006A5569"/>
    <w:pPr>
      <w:keepNext/>
      <w:keepLines/>
      <w:spacing w:before="240"/>
      <w:outlineLvl w:val="1"/>
    </w:pPr>
    <w:rPr>
      <w:rFonts w:ascii="Georgia" w:eastAsiaTheme="majorEastAsia" w:hAnsi="Georgia" w:cstheme="majorBidi"/>
      <w:bCs/>
      <w:color w:val="A71930"/>
      <w:spacing w:val="5"/>
      <w:sz w:val="28"/>
      <w:szCs w:val="26"/>
    </w:rPr>
  </w:style>
  <w:style w:type="paragraph" w:styleId="Heading3">
    <w:name w:val="heading 3"/>
    <w:basedOn w:val="Normal"/>
    <w:next w:val="Normal"/>
    <w:link w:val="Heading3Char"/>
    <w:uiPriority w:val="9"/>
    <w:unhideWhenUsed/>
    <w:qFormat/>
    <w:rsid w:val="006A5569"/>
    <w:pPr>
      <w:keepNext/>
      <w:keepLines/>
      <w:outlineLvl w:val="2"/>
    </w:pPr>
    <w:rPr>
      <w:rFonts w:ascii="Arial Bold" w:eastAsiaTheme="majorEastAsia" w:hAnsi="Arial Bold" w:cstheme="majorBidi"/>
      <w:b/>
      <w:bCs/>
      <w:color w:val="002664"/>
      <w:spacing w:val="5"/>
      <w:sz w:val="24"/>
    </w:rPr>
  </w:style>
  <w:style w:type="paragraph" w:styleId="Heading4">
    <w:name w:val="heading 4"/>
    <w:basedOn w:val="Normal"/>
    <w:next w:val="Normal"/>
    <w:link w:val="Heading4Char"/>
    <w:uiPriority w:val="9"/>
    <w:unhideWhenUsed/>
    <w:qFormat/>
    <w:rsid w:val="004C11F0"/>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926E1"/>
    <w:pPr>
      <w:tabs>
        <w:tab w:val="center" w:pos="4513"/>
        <w:tab w:val="right" w:pos="9026"/>
      </w:tabs>
    </w:pPr>
  </w:style>
  <w:style w:type="character" w:customStyle="1" w:styleId="HeaderChar">
    <w:name w:val="Header Char"/>
    <w:basedOn w:val="DefaultParagraphFont"/>
    <w:link w:val="Header"/>
    <w:uiPriority w:val="99"/>
    <w:rsid w:val="007926E1"/>
  </w:style>
  <w:style w:type="paragraph" w:styleId="Footer">
    <w:name w:val="footer"/>
    <w:basedOn w:val="Normal"/>
    <w:link w:val="FooterChar"/>
    <w:uiPriority w:val="99"/>
    <w:unhideWhenUsed/>
    <w:rsid w:val="007926E1"/>
    <w:pPr>
      <w:tabs>
        <w:tab w:val="center" w:pos="4513"/>
        <w:tab w:val="right" w:pos="9026"/>
      </w:tabs>
    </w:pPr>
  </w:style>
  <w:style w:type="character" w:customStyle="1" w:styleId="FooterChar">
    <w:name w:val="Footer Char"/>
    <w:basedOn w:val="DefaultParagraphFont"/>
    <w:link w:val="Footer"/>
    <w:uiPriority w:val="99"/>
    <w:rsid w:val="007926E1"/>
  </w:style>
  <w:style w:type="paragraph" w:styleId="BalloonText">
    <w:name w:val="Balloon Text"/>
    <w:basedOn w:val="Normal"/>
    <w:link w:val="BalloonTextChar"/>
    <w:uiPriority w:val="99"/>
    <w:semiHidden/>
    <w:unhideWhenUsed/>
    <w:rsid w:val="007926E1"/>
    <w:rPr>
      <w:rFonts w:ascii="Tahoma" w:hAnsi="Tahoma" w:cs="Tahoma"/>
      <w:sz w:val="16"/>
      <w:szCs w:val="16"/>
    </w:rPr>
  </w:style>
  <w:style w:type="character" w:customStyle="1" w:styleId="BalloonTextChar">
    <w:name w:val="Balloon Text Char"/>
    <w:basedOn w:val="DefaultParagraphFont"/>
    <w:link w:val="BalloonText"/>
    <w:uiPriority w:val="99"/>
    <w:semiHidden/>
    <w:rsid w:val="007926E1"/>
    <w:rPr>
      <w:rFonts w:ascii="Tahoma" w:hAnsi="Tahoma" w:cs="Tahoma"/>
      <w:sz w:val="16"/>
      <w:szCs w:val="16"/>
    </w:rPr>
  </w:style>
  <w:style w:type="table" w:styleId="TableGrid">
    <w:name w:val="Table Grid"/>
    <w:basedOn w:val="TableNormal"/>
    <w:uiPriority w:val="59"/>
    <w:rsid w:val="007926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6A5569"/>
    <w:pPr>
      <w:pBdr>
        <w:bottom w:val="single" w:sz="8" w:space="4" w:color="A71930"/>
      </w:pBdr>
      <w:spacing w:after="300"/>
      <w:contextualSpacing/>
    </w:pPr>
    <w:rPr>
      <w:rFonts w:ascii="Georgia" w:eastAsiaTheme="majorEastAsia" w:hAnsi="Georgia" w:cstheme="majorBidi"/>
      <w:color w:val="002664"/>
      <w:spacing w:val="5"/>
      <w:kern w:val="28"/>
      <w:sz w:val="52"/>
      <w:szCs w:val="52"/>
    </w:rPr>
  </w:style>
  <w:style w:type="character" w:customStyle="1" w:styleId="TitleChar">
    <w:name w:val="Title Char"/>
    <w:basedOn w:val="DefaultParagraphFont"/>
    <w:link w:val="Title"/>
    <w:uiPriority w:val="10"/>
    <w:rsid w:val="006A5569"/>
    <w:rPr>
      <w:rFonts w:ascii="Georgia" w:eastAsiaTheme="majorEastAsia" w:hAnsi="Georgia" w:cstheme="majorBidi"/>
      <w:color w:val="002664"/>
      <w:spacing w:val="5"/>
      <w:kern w:val="28"/>
      <w:sz w:val="52"/>
      <w:szCs w:val="52"/>
    </w:rPr>
  </w:style>
  <w:style w:type="character" w:customStyle="1" w:styleId="Heading1Char">
    <w:name w:val="Heading 1 Char"/>
    <w:basedOn w:val="DefaultParagraphFont"/>
    <w:link w:val="Heading1"/>
    <w:uiPriority w:val="9"/>
    <w:rsid w:val="006A5569"/>
    <w:rPr>
      <w:rFonts w:ascii="Georgia" w:eastAsiaTheme="majorEastAsia" w:hAnsi="Georgia" w:cstheme="majorBidi"/>
      <w:bCs/>
      <w:color w:val="00A1DE"/>
      <w:spacing w:val="5"/>
      <w:sz w:val="32"/>
      <w:szCs w:val="28"/>
    </w:rPr>
  </w:style>
  <w:style w:type="character" w:customStyle="1" w:styleId="Heading2Char">
    <w:name w:val="Heading 2 Char"/>
    <w:basedOn w:val="DefaultParagraphFont"/>
    <w:link w:val="Heading2"/>
    <w:uiPriority w:val="9"/>
    <w:rsid w:val="006A5569"/>
    <w:rPr>
      <w:rFonts w:ascii="Georgia" w:eastAsiaTheme="majorEastAsia" w:hAnsi="Georgia" w:cstheme="majorBidi"/>
      <w:bCs/>
      <w:color w:val="A71930"/>
      <w:spacing w:val="5"/>
      <w:sz w:val="28"/>
      <w:szCs w:val="26"/>
    </w:rPr>
  </w:style>
  <w:style w:type="paragraph" w:styleId="BodyText">
    <w:name w:val="Body Text"/>
    <w:basedOn w:val="Normal"/>
    <w:link w:val="BodyTextChar"/>
    <w:rsid w:val="009A4E16"/>
    <w:pPr>
      <w:spacing w:before="0" w:after="120" w:line="240" w:lineRule="auto"/>
    </w:pPr>
    <w:rPr>
      <w:color w:val="58595B"/>
      <w:sz w:val="18"/>
    </w:rPr>
  </w:style>
  <w:style w:type="character" w:customStyle="1" w:styleId="BodyTextChar">
    <w:name w:val="Body Text Char"/>
    <w:basedOn w:val="DefaultParagraphFont"/>
    <w:link w:val="BodyText"/>
    <w:rsid w:val="009A4E16"/>
    <w:rPr>
      <w:rFonts w:ascii="Arial" w:hAnsi="Arial"/>
      <w:color w:val="58595B"/>
      <w:sz w:val="18"/>
    </w:rPr>
  </w:style>
  <w:style w:type="paragraph" w:customStyle="1" w:styleId="TableText">
    <w:name w:val="Table Text"/>
    <w:basedOn w:val="Normal"/>
    <w:rsid w:val="009A4E16"/>
    <w:pPr>
      <w:spacing w:after="120" w:line="240" w:lineRule="auto"/>
    </w:pPr>
    <w:rPr>
      <w:rFonts w:cs="Arial"/>
      <w:color w:val="58595B"/>
      <w:sz w:val="18"/>
    </w:rPr>
  </w:style>
  <w:style w:type="paragraph" w:styleId="ListParagraph">
    <w:name w:val="List Paragraph"/>
    <w:basedOn w:val="Normal"/>
    <w:link w:val="ListParagraphChar"/>
    <w:uiPriority w:val="34"/>
    <w:qFormat/>
    <w:rsid w:val="009A4E16"/>
    <w:pPr>
      <w:spacing w:before="0" w:line="240" w:lineRule="auto"/>
      <w:ind w:left="720"/>
      <w:contextualSpacing/>
    </w:pPr>
    <w:rPr>
      <w:rFonts w:asciiTheme="minorHAnsi" w:eastAsiaTheme="minorEastAsia" w:hAnsiTheme="minorHAnsi"/>
      <w:sz w:val="24"/>
      <w:szCs w:val="24"/>
      <w:lang w:val="en-US"/>
    </w:rPr>
  </w:style>
  <w:style w:type="character" w:styleId="CommentReference">
    <w:name w:val="annotation reference"/>
    <w:basedOn w:val="DefaultParagraphFont"/>
    <w:uiPriority w:val="99"/>
    <w:unhideWhenUsed/>
    <w:rsid w:val="009A4E16"/>
    <w:rPr>
      <w:sz w:val="16"/>
      <w:szCs w:val="16"/>
    </w:rPr>
  </w:style>
  <w:style w:type="paragraph" w:styleId="CommentText">
    <w:name w:val="annotation text"/>
    <w:basedOn w:val="Normal"/>
    <w:link w:val="CommentTextChar"/>
    <w:uiPriority w:val="99"/>
    <w:unhideWhenUsed/>
    <w:rsid w:val="009A4E16"/>
    <w:pPr>
      <w:spacing w:before="0" w:line="240" w:lineRule="auto"/>
    </w:pPr>
    <w:rPr>
      <w:rFonts w:asciiTheme="minorHAnsi" w:eastAsiaTheme="minorEastAsia" w:hAnsiTheme="minorHAnsi"/>
      <w:sz w:val="20"/>
      <w:szCs w:val="20"/>
      <w:lang w:val="en-US"/>
    </w:rPr>
  </w:style>
  <w:style w:type="character" w:customStyle="1" w:styleId="CommentTextChar">
    <w:name w:val="Comment Text Char"/>
    <w:basedOn w:val="DefaultParagraphFont"/>
    <w:link w:val="CommentText"/>
    <w:uiPriority w:val="99"/>
    <w:rsid w:val="009A4E16"/>
    <w:rPr>
      <w:rFonts w:eastAsiaTheme="minorEastAsia"/>
      <w:sz w:val="20"/>
      <w:szCs w:val="20"/>
      <w:lang w:val="en-US"/>
    </w:rPr>
  </w:style>
  <w:style w:type="paragraph" w:customStyle="1" w:styleId="List-dotpoint">
    <w:name w:val="List - dot point"/>
    <w:basedOn w:val="ListParagraph"/>
    <w:link w:val="List-dotpointChar"/>
    <w:qFormat/>
    <w:rsid w:val="006A5569"/>
    <w:pPr>
      <w:numPr>
        <w:numId w:val="7"/>
      </w:numPr>
      <w:spacing w:before="60" w:line="276" w:lineRule="auto"/>
      <w:contextualSpacing w:val="0"/>
    </w:pPr>
    <w:rPr>
      <w:rFonts w:ascii="Arial" w:hAnsi="Arial" w:cs="Arial"/>
      <w:sz w:val="22"/>
    </w:rPr>
  </w:style>
  <w:style w:type="character" w:customStyle="1" w:styleId="Heading3Char">
    <w:name w:val="Heading 3 Char"/>
    <w:basedOn w:val="DefaultParagraphFont"/>
    <w:link w:val="Heading3"/>
    <w:uiPriority w:val="9"/>
    <w:rsid w:val="006A5569"/>
    <w:rPr>
      <w:rFonts w:ascii="Arial Bold" w:eastAsiaTheme="majorEastAsia" w:hAnsi="Arial Bold" w:cstheme="majorBidi"/>
      <w:b/>
      <w:bCs/>
      <w:color w:val="002664"/>
      <w:spacing w:val="5"/>
      <w:sz w:val="24"/>
    </w:rPr>
  </w:style>
  <w:style w:type="character" w:customStyle="1" w:styleId="ListParagraphChar">
    <w:name w:val="List Paragraph Char"/>
    <w:basedOn w:val="DefaultParagraphFont"/>
    <w:link w:val="ListParagraph"/>
    <w:uiPriority w:val="34"/>
    <w:rsid w:val="00E76717"/>
    <w:rPr>
      <w:rFonts w:eastAsiaTheme="minorEastAsia"/>
      <w:sz w:val="24"/>
      <w:szCs w:val="24"/>
      <w:lang w:val="en-US"/>
    </w:rPr>
  </w:style>
  <w:style w:type="character" w:customStyle="1" w:styleId="List-dotpointChar">
    <w:name w:val="List - dot point Char"/>
    <w:basedOn w:val="ListParagraphChar"/>
    <w:link w:val="List-dotpoint"/>
    <w:rsid w:val="006A5569"/>
    <w:rPr>
      <w:rFonts w:ascii="Arial" w:eastAsiaTheme="minorEastAsia" w:hAnsi="Arial" w:cs="Arial"/>
      <w:sz w:val="24"/>
      <w:szCs w:val="24"/>
      <w:lang w:val="en-US"/>
    </w:rPr>
  </w:style>
  <w:style w:type="paragraph" w:styleId="CommentSubject">
    <w:name w:val="annotation subject"/>
    <w:basedOn w:val="CommentText"/>
    <w:next w:val="CommentText"/>
    <w:link w:val="CommentSubjectChar"/>
    <w:uiPriority w:val="99"/>
    <w:semiHidden/>
    <w:unhideWhenUsed/>
    <w:rsid w:val="0070183F"/>
    <w:pPr>
      <w:spacing w:before="120"/>
      <w:ind w:left="357"/>
    </w:pPr>
    <w:rPr>
      <w:rFonts w:ascii="Arial" w:eastAsiaTheme="minorHAnsi" w:hAnsi="Arial"/>
      <w:b/>
      <w:bCs/>
      <w:lang w:val="en-AU"/>
    </w:rPr>
  </w:style>
  <w:style w:type="character" w:customStyle="1" w:styleId="CommentSubjectChar">
    <w:name w:val="Comment Subject Char"/>
    <w:basedOn w:val="CommentTextChar"/>
    <w:link w:val="CommentSubject"/>
    <w:uiPriority w:val="99"/>
    <w:semiHidden/>
    <w:rsid w:val="0070183F"/>
    <w:rPr>
      <w:rFonts w:ascii="Arial" w:eastAsiaTheme="minorEastAsia" w:hAnsi="Arial"/>
      <w:b/>
      <w:bCs/>
      <w:sz w:val="20"/>
      <w:szCs w:val="20"/>
      <w:lang w:val="en-US"/>
    </w:rPr>
  </w:style>
  <w:style w:type="paragraph" w:styleId="FootnoteText">
    <w:name w:val="footnote text"/>
    <w:aliases w:val="(NECG) Footnote Text,ALTS FOOTNOTE"/>
    <w:basedOn w:val="Normal"/>
    <w:link w:val="FootnoteTextChar"/>
    <w:uiPriority w:val="99"/>
    <w:unhideWhenUsed/>
    <w:rsid w:val="00FD6873"/>
    <w:pPr>
      <w:spacing w:before="0" w:line="240" w:lineRule="auto"/>
    </w:pPr>
    <w:rPr>
      <w:sz w:val="20"/>
      <w:szCs w:val="20"/>
    </w:rPr>
  </w:style>
  <w:style w:type="character" w:customStyle="1" w:styleId="FootnoteTextChar">
    <w:name w:val="Footnote Text Char"/>
    <w:aliases w:val="(NECG) Footnote Text Char,ALTS FOOTNOTE Char"/>
    <w:basedOn w:val="DefaultParagraphFont"/>
    <w:link w:val="FootnoteText"/>
    <w:uiPriority w:val="99"/>
    <w:rsid w:val="00FD6873"/>
    <w:rPr>
      <w:rFonts w:ascii="Arial" w:hAnsi="Arial"/>
      <w:sz w:val="20"/>
      <w:szCs w:val="20"/>
    </w:rPr>
  </w:style>
  <w:style w:type="character" w:styleId="FootnoteReference">
    <w:name w:val="footnote reference"/>
    <w:aliases w:val="(NECG) Footnote Reference"/>
    <w:basedOn w:val="DefaultParagraphFont"/>
    <w:uiPriority w:val="99"/>
    <w:unhideWhenUsed/>
    <w:rsid w:val="00FD6873"/>
    <w:rPr>
      <w:vertAlign w:val="superscript"/>
    </w:rPr>
  </w:style>
  <w:style w:type="character" w:styleId="Hyperlink">
    <w:name w:val="Hyperlink"/>
    <w:basedOn w:val="DefaultParagraphFont"/>
    <w:uiPriority w:val="99"/>
    <w:unhideWhenUsed/>
    <w:rsid w:val="00BC216C"/>
    <w:rPr>
      <w:color w:val="0000FF" w:themeColor="hyperlink"/>
      <w:u w:val="single"/>
    </w:rPr>
  </w:style>
  <w:style w:type="paragraph" w:styleId="Revision">
    <w:name w:val="Revision"/>
    <w:hidden/>
    <w:uiPriority w:val="99"/>
    <w:semiHidden/>
    <w:rsid w:val="00475AC3"/>
    <w:pPr>
      <w:ind w:left="0"/>
    </w:pPr>
    <w:rPr>
      <w:rFonts w:ascii="Arial" w:hAnsi="Arial"/>
    </w:rPr>
  </w:style>
  <w:style w:type="paragraph" w:customStyle="1" w:styleId="Bodytextnumbered">
    <w:name w:val="Body text numbered"/>
    <w:basedOn w:val="Heading1"/>
    <w:qFormat/>
    <w:rsid w:val="00994B95"/>
    <w:pPr>
      <w:keepNext w:val="0"/>
      <w:keepLines w:val="0"/>
      <w:tabs>
        <w:tab w:val="num" w:pos="454"/>
      </w:tabs>
      <w:spacing w:before="200" w:line="320" w:lineRule="atLeast"/>
      <w:ind w:left="454" w:hanging="454"/>
    </w:pPr>
    <w:rPr>
      <w:rFonts w:ascii="Arial" w:eastAsia="Times New Roman" w:hAnsi="Arial" w:cs="Times New Roman"/>
      <w:bCs w:val="0"/>
      <w:color w:val="auto"/>
      <w:spacing w:val="0"/>
      <w:sz w:val="22"/>
      <w:szCs w:val="22"/>
    </w:rPr>
  </w:style>
  <w:style w:type="paragraph" w:customStyle="1" w:styleId="Bulletbodytext">
    <w:name w:val="Bullet body text"/>
    <w:basedOn w:val="BodyText"/>
    <w:link w:val="BulletbodytextChar"/>
    <w:qFormat/>
    <w:rsid w:val="004A3170"/>
    <w:pPr>
      <w:spacing w:after="80" w:line="280" w:lineRule="exact"/>
    </w:pPr>
    <w:rPr>
      <w:rFonts w:ascii="Garamond" w:eastAsia="Times New Roman" w:hAnsi="Garamond" w:cs="Times New Roman"/>
      <w:color w:val="auto"/>
      <w:sz w:val="24"/>
      <w:szCs w:val="20"/>
      <w:lang w:val="x-none" w:eastAsia="x-none"/>
    </w:rPr>
  </w:style>
  <w:style w:type="character" w:customStyle="1" w:styleId="BulletbodytextChar">
    <w:name w:val="Bullet body text Char"/>
    <w:link w:val="Bulletbodytext"/>
    <w:rsid w:val="004A3170"/>
    <w:rPr>
      <w:rFonts w:ascii="Garamond" w:eastAsia="Times New Roman" w:hAnsi="Garamond" w:cs="Times New Roman"/>
      <w:sz w:val="24"/>
      <w:szCs w:val="20"/>
      <w:lang w:val="x-none" w:eastAsia="x-none"/>
    </w:rPr>
  </w:style>
  <w:style w:type="character" w:customStyle="1" w:styleId="Heading4Char">
    <w:name w:val="Heading 4 Char"/>
    <w:basedOn w:val="DefaultParagraphFont"/>
    <w:link w:val="Heading4"/>
    <w:uiPriority w:val="9"/>
    <w:rsid w:val="004C11F0"/>
    <w:rPr>
      <w:rFonts w:asciiTheme="majorHAnsi" w:eastAsiaTheme="majorEastAsia" w:hAnsiTheme="majorHAnsi" w:cstheme="majorBidi"/>
      <w:b/>
      <w:bCs/>
      <w:i/>
      <w:iCs/>
      <w:color w:val="4F81BD" w:themeColor="accent1"/>
    </w:rPr>
  </w:style>
  <w:style w:type="paragraph" w:customStyle="1" w:styleId="Default">
    <w:name w:val="Default"/>
    <w:rsid w:val="00AC1D47"/>
    <w:pPr>
      <w:autoSpaceDE w:val="0"/>
      <w:autoSpaceDN w:val="0"/>
      <w:adjustRightInd w:val="0"/>
      <w:ind w:left="0"/>
    </w:pPr>
    <w:rPr>
      <w:rFonts w:ascii="Arial" w:hAnsi="Arial" w:cs="Arial"/>
      <w:color w:val="000000"/>
      <w:sz w:val="24"/>
      <w:szCs w:val="24"/>
    </w:rPr>
  </w:style>
  <w:style w:type="character" w:styleId="FollowedHyperlink">
    <w:name w:val="FollowedHyperlink"/>
    <w:basedOn w:val="DefaultParagraphFont"/>
    <w:uiPriority w:val="99"/>
    <w:semiHidden/>
    <w:unhideWhenUsed/>
    <w:rsid w:val="00AB6FF4"/>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ind w:left="357"/>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5569"/>
    <w:pPr>
      <w:spacing w:before="120" w:line="276" w:lineRule="auto"/>
      <w:ind w:left="0"/>
    </w:pPr>
    <w:rPr>
      <w:rFonts w:ascii="Arial" w:hAnsi="Arial"/>
    </w:rPr>
  </w:style>
  <w:style w:type="paragraph" w:styleId="Heading1">
    <w:name w:val="heading 1"/>
    <w:basedOn w:val="Normal"/>
    <w:next w:val="Normal"/>
    <w:link w:val="Heading1Char"/>
    <w:uiPriority w:val="9"/>
    <w:qFormat/>
    <w:rsid w:val="006A5569"/>
    <w:pPr>
      <w:keepNext/>
      <w:keepLines/>
      <w:spacing w:before="240"/>
      <w:outlineLvl w:val="0"/>
    </w:pPr>
    <w:rPr>
      <w:rFonts w:ascii="Georgia" w:eastAsiaTheme="majorEastAsia" w:hAnsi="Georgia" w:cstheme="majorBidi"/>
      <w:bCs/>
      <w:color w:val="00A1DE"/>
      <w:spacing w:val="5"/>
      <w:sz w:val="32"/>
      <w:szCs w:val="28"/>
    </w:rPr>
  </w:style>
  <w:style w:type="paragraph" w:styleId="Heading2">
    <w:name w:val="heading 2"/>
    <w:basedOn w:val="Normal"/>
    <w:next w:val="Normal"/>
    <w:link w:val="Heading2Char"/>
    <w:uiPriority w:val="9"/>
    <w:unhideWhenUsed/>
    <w:qFormat/>
    <w:rsid w:val="006A5569"/>
    <w:pPr>
      <w:keepNext/>
      <w:keepLines/>
      <w:spacing w:before="240"/>
      <w:outlineLvl w:val="1"/>
    </w:pPr>
    <w:rPr>
      <w:rFonts w:ascii="Georgia" w:eastAsiaTheme="majorEastAsia" w:hAnsi="Georgia" w:cstheme="majorBidi"/>
      <w:bCs/>
      <w:color w:val="A71930"/>
      <w:spacing w:val="5"/>
      <w:sz w:val="28"/>
      <w:szCs w:val="26"/>
    </w:rPr>
  </w:style>
  <w:style w:type="paragraph" w:styleId="Heading3">
    <w:name w:val="heading 3"/>
    <w:basedOn w:val="Normal"/>
    <w:next w:val="Normal"/>
    <w:link w:val="Heading3Char"/>
    <w:uiPriority w:val="9"/>
    <w:unhideWhenUsed/>
    <w:qFormat/>
    <w:rsid w:val="006A5569"/>
    <w:pPr>
      <w:keepNext/>
      <w:keepLines/>
      <w:outlineLvl w:val="2"/>
    </w:pPr>
    <w:rPr>
      <w:rFonts w:ascii="Arial Bold" w:eastAsiaTheme="majorEastAsia" w:hAnsi="Arial Bold" w:cstheme="majorBidi"/>
      <w:b/>
      <w:bCs/>
      <w:color w:val="002664"/>
      <w:spacing w:val="5"/>
      <w:sz w:val="24"/>
    </w:rPr>
  </w:style>
  <w:style w:type="paragraph" w:styleId="Heading4">
    <w:name w:val="heading 4"/>
    <w:basedOn w:val="Normal"/>
    <w:next w:val="Normal"/>
    <w:link w:val="Heading4Char"/>
    <w:uiPriority w:val="9"/>
    <w:unhideWhenUsed/>
    <w:qFormat/>
    <w:rsid w:val="004C11F0"/>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926E1"/>
    <w:pPr>
      <w:tabs>
        <w:tab w:val="center" w:pos="4513"/>
        <w:tab w:val="right" w:pos="9026"/>
      </w:tabs>
    </w:pPr>
  </w:style>
  <w:style w:type="character" w:customStyle="1" w:styleId="HeaderChar">
    <w:name w:val="Header Char"/>
    <w:basedOn w:val="DefaultParagraphFont"/>
    <w:link w:val="Header"/>
    <w:uiPriority w:val="99"/>
    <w:rsid w:val="007926E1"/>
  </w:style>
  <w:style w:type="paragraph" w:styleId="Footer">
    <w:name w:val="footer"/>
    <w:basedOn w:val="Normal"/>
    <w:link w:val="FooterChar"/>
    <w:uiPriority w:val="99"/>
    <w:unhideWhenUsed/>
    <w:rsid w:val="007926E1"/>
    <w:pPr>
      <w:tabs>
        <w:tab w:val="center" w:pos="4513"/>
        <w:tab w:val="right" w:pos="9026"/>
      </w:tabs>
    </w:pPr>
  </w:style>
  <w:style w:type="character" w:customStyle="1" w:styleId="FooterChar">
    <w:name w:val="Footer Char"/>
    <w:basedOn w:val="DefaultParagraphFont"/>
    <w:link w:val="Footer"/>
    <w:uiPriority w:val="99"/>
    <w:rsid w:val="007926E1"/>
  </w:style>
  <w:style w:type="paragraph" w:styleId="BalloonText">
    <w:name w:val="Balloon Text"/>
    <w:basedOn w:val="Normal"/>
    <w:link w:val="BalloonTextChar"/>
    <w:uiPriority w:val="99"/>
    <w:semiHidden/>
    <w:unhideWhenUsed/>
    <w:rsid w:val="007926E1"/>
    <w:rPr>
      <w:rFonts w:ascii="Tahoma" w:hAnsi="Tahoma" w:cs="Tahoma"/>
      <w:sz w:val="16"/>
      <w:szCs w:val="16"/>
    </w:rPr>
  </w:style>
  <w:style w:type="character" w:customStyle="1" w:styleId="BalloonTextChar">
    <w:name w:val="Balloon Text Char"/>
    <w:basedOn w:val="DefaultParagraphFont"/>
    <w:link w:val="BalloonText"/>
    <w:uiPriority w:val="99"/>
    <w:semiHidden/>
    <w:rsid w:val="007926E1"/>
    <w:rPr>
      <w:rFonts w:ascii="Tahoma" w:hAnsi="Tahoma" w:cs="Tahoma"/>
      <w:sz w:val="16"/>
      <w:szCs w:val="16"/>
    </w:rPr>
  </w:style>
  <w:style w:type="table" w:styleId="TableGrid">
    <w:name w:val="Table Grid"/>
    <w:basedOn w:val="TableNormal"/>
    <w:uiPriority w:val="59"/>
    <w:rsid w:val="007926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6A5569"/>
    <w:pPr>
      <w:pBdr>
        <w:bottom w:val="single" w:sz="8" w:space="4" w:color="A71930"/>
      </w:pBdr>
      <w:spacing w:after="300"/>
      <w:contextualSpacing/>
    </w:pPr>
    <w:rPr>
      <w:rFonts w:ascii="Georgia" w:eastAsiaTheme="majorEastAsia" w:hAnsi="Georgia" w:cstheme="majorBidi"/>
      <w:color w:val="002664"/>
      <w:spacing w:val="5"/>
      <w:kern w:val="28"/>
      <w:sz w:val="52"/>
      <w:szCs w:val="52"/>
    </w:rPr>
  </w:style>
  <w:style w:type="character" w:customStyle="1" w:styleId="TitleChar">
    <w:name w:val="Title Char"/>
    <w:basedOn w:val="DefaultParagraphFont"/>
    <w:link w:val="Title"/>
    <w:uiPriority w:val="10"/>
    <w:rsid w:val="006A5569"/>
    <w:rPr>
      <w:rFonts w:ascii="Georgia" w:eastAsiaTheme="majorEastAsia" w:hAnsi="Georgia" w:cstheme="majorBidi"/>
      <w:color w:val="002664"/>
      <w:spacing w:val="5"/>
      <w:kern w:val="28"/>
      <w:sz w:val="52"/>
      <w:szCs w:val="52"/>
    </w:rPr>
  </w:style>
  <w:style w:type="character" w:customStyle="1" w:styleId="Heading1Char">
    <w:name w:val="Heading 1 Char"/>
    <w:basedOn w:val="DefaultParagraphFont"/>
    <w:link w:val="Heading1"/>
    <w:uiPriority w:val="9"/>
    <w:rsid w:val="006A5569"/>
    <w:rPr>
      <w:rFonts w:ascii="Georgia" w:eastAsiaTheme="majorEastAsia" w:hAnsi="Georgia" w:cstheme="majorBidi"/>
      <w:bCs/>
      <w:color w:val="00A1DE"/>
      <w:spacing w:val="5"/>
      <w:sz w:val="32"/>
      <w:szCs w:val="28"/>
    </w:rPr>
  </w:style>
  <w:style w:type="character" w:customStyle="1" w:styleId="Heading2Char">
    <w:name w:val="Heading 2 Char"/>
    <w:basedOn w:val="DefaultParagraphFont"/>
    <w:link w:val="Heading2"/>
    <w:uiPriority w:val="9"/>
    <w:rsid w:val="006A5569"/>
    <w:rPr>
      <w:rFonts w:ascii="Georgia" w:eastAsiaTheme="majorEastAsia" w:hAnsi="Georgia" w:cstheme="majorBidi"/>
      <w:bCs/>
      <w:color w:val="A71930"/>
      <w:spacing w:val="5"/>
      <w:sz w:val="28"/>
      <w:szCs w:val="26"/>
    </w:rPr>
  </w:style>
  <w:style w:type="paragraph" w:styleId="BodyText">
    <w:name w:val="Body Text"/>
    <w:basedOn w:val="Normal"/>
    <w:link w:val="BodyTextChar"/>
    <w:rsid w:val="009A4E16"/>
    <w:pPr>
      <w:spacing w:before="0" w:after="120" w:line="240" w:lineRule="auto"/>
    </w:pPr>
    <w:rPr>
      <w:color w:val="58595B"/>
      <w:sz w:val="18"/>
    </w:rPr>
  </w:style>
  <w:style w:type="character" w:customStyle="1" w:styleId="BodyTextChar">
    <w:name w:val="Body Text Char"/>
    <w:basedOn w:val="DefaultParagraphFont"/>
    <w:link w:val="BodyText"/>
    <w:rsid w:val="009A4E16"/>
    <w:rPr>
      <w:rFonts w:ascii="Arial" w:hAnsi="Arial"/>
      <w:color w:val="58595B"/>
      <w:sz w:val="18"/>
    </w:rPr>
  </w:style>
  <w:style w:type="paragraph" w:customStyle="1" w:styleId="TableText">
    <w:name w:val="Table Text"/>
    <w:basedOn w:val="Normal"/>
    <w:rsid w:val="009A4E16"/>
    <w:pPr>
      <w:spacing w:after="120" w:line="240" w:lineRule="auto"/>
    </w:pPr>
    <w:rPr>
      <w:rFonts w:cs="Arial"/>
      <w:color w:val="58595B"/>
      <w:sz w:val="18"/>
    </w:rPr>
  </w:style>
  <w:style w:type="paragraph" w:styleId="ListParagraph">
    <w:name w:val="List Paragraph"/>
    <w:basedOn w:val="Normal"/>
    <w:link w:val="ListParagraphChar"/>
    <w:uiPriority w:val="34"/>
    <w:qFormat/>
    <w:rsid w:val="009A4E16"/>
    <w:pPr>
      <w:spacing w:before="0" w:line="240" w:lineRule="auto"/>
      <w:ind w:left="720"/>
      <w:contextualSpacing/>
    </w:pPr>
    <w:rPr>
      <w:rFonts w:asciiTheme="minorHAnsi" w:eastAsiaTheme="minorEastAsia" w:hAnsiTheme="minorHAnsi"/>
      <w:sz w:val="24"/>
      <w:szCs w:val="24"/>
      <w:lang w:val="en-US"/>
    </w:rPr>
  </w:style>
  <w:style w:type="character" w:styleId="CommentReference">
    <w:name w:val="annotation reference"/>
    <w:basedOn w:val="DefaultParagraphFont"/>
    <w:uiPriority w:val="99"/>
    <w:unhideWhenUsed/>
    <w:rsid w:val="009A4E16"/>
    <w:rPr>
      <w:sz w:val="16"/>
      <w:szCs w:val="16"/>
    </w:rPr>
  </w:style>
  <w:style w:type="paragraph" w:styleId="CommentText">
    <w:name w:val="annotation text"/>
    <w:basedOn w:val="Normal"/>
    <w:link w:val="CommentTextChar"/>
    <w:uiPriority w:val="99"/>
    <w:unhideWhenUsed/>
    <w:rsid w:val="009A4E16"/>
    <w:pPr>
      <w:spacing w:before="0" w:line="240" w:lineRule="auto"/>
    </w:pPr>
    <w:rPr>
      <w:rFonts w:asciiTheme="minorHAnsi" w:eastAsiaTheme="minorEastAsia" w:hAnsiTheme="minorHAnsi"/>
      <w:sz w:val="20"/>
      <w:szCs w:val="20"/>
      <w:lang w:val="en-US"/>
    </w:rPr>
  </w:style>
  <w:style w:type="character" w:customStyle="1" w:styleId="CommentTextChar">
    <w:name w:val="Comment Text Char"/>
    <w:basedOn w:val="DefaultParagraphFont"/>
    <w:link w:val="CommentText"/>
    <w:uiPriority w:val="99"/>
    <w:rsid w:val="009A4E16"/>
    <w:rPr>
      <w:rFonts w:eastAsiaTheme="minorEastAsia"/>
      <w:sz w:val="20"/>
      <w:szCs w:val="20"/>
      <w:lang w:val="en-US"/>
    </w:rPr>
  </w:style>
  <w:style w:type="paragraph" w:customStyle="1" w:styleId="List-dotpoint">
    <w:name w:val="List - dot point"/>
    <w:basedOn w:val="ListParagraph"/>
    <w:link w:val="List-dotpointChar"/>
    <w:qFormat/>
    <w:rsid w:val="006A5569"/>
    <w:pPr>
      <w:numPr>
        <w:numId w:val="7"/>
      </w:numPr>
      <w:spacing w:before="60" w:line="276" w:lineRule="auto"/>
      <w:contextualSpacing w:val="0"/>
    </w:pPr>
    <w:rPr>
      <w:rFonts w:ascii="Arial" w:hAnsi="Arial" w:cs="Arial"/>
      <w:sz w:val="22"/>
    </w:rPr>
  </w:style>
  <w:style w:type="character" w:customStyle="1" w:styleId="Heading3Char">
    <w:name w:val="Heading 3 Char"/>
    <w:basedOn w:val="DefaultParagraphFont"/>
    <w:link w:val="Heading3"/>
    <w:uiPriority w:val="9"/>
    <w:rsid w:val="006A5569"/>
    <w:rPr>
      <w:rFonts w:ascii="Arial Bold" w:eastAsiaTheme="majorEastAsia" w:hAnsi="Arial Bold" w:cstheme="majorBidi"/>
      <w:b/>
      <w:bCs/>
      <w:color w:val="002664"/>
      <w:spacing w:val="5"/>
      <w:sz w:val="24"/>
    </w:rPr>
  </w:style>
  <w:style w:type="character" w:customStyle="1" w:styleId="ListParagraphChar">
    <w:name w:val="List Paragraph Char"/>
    <w:basedOn w:val="DefaultParagraphFont"/>
    <w:link w:val="ListParagraph"/>
    <w:uiPriority w:val="34"/>
    <w:rsid w:val="00E76717"/>
    <w:rPr>
      <w:rFonts w:eastAsiaTheme="minorEastAsia"/>
      <w:sz w:val="24"/>
      <w:szCs w:val="24"/>
      <w:lang w:val="en-US"/>
    </w:rPr>
  </w:style>
  <w:style w:type="character" w:customStyle="1" w:styleId="List-dotpointChar">
    <w:name w:val="List - dot point Char"/>
    <w:basedOn w:val="ListParagraphChar"/>
    <w:link w:val="List-dotpoint"/>
    <w:rsid w:val="006A5569"/>
    <w:rPr>
      <w:rFonts w:ascii="Arial" w:eastAsiaTheme="minorEastAsia" w:hAnsi="Arial" w:cs="Arial"/>
      <w:sz w:val="24"/>
      <w:szCs w:val="24"/>
      <w:lang w:val="en-US"/>
    </w:rPr>
  </w:style>
  <w:style w:type="paragraph" w:styleId="CommentSubject">
    <w:name w:val="annotation subject"/>
    <w:basedOn w:val="CommentText"/>
    <w:next w:val="CommentText"/>
    <w:link w:val="CommentSubjectChar"/>
    <w:uiPriority w:val="99"/>
    <w:semiHidden/>
    <w:unhideWhenUsed/>
    <w:rsid w:val="0070183F"/>
    <w:pPr>
      <w:spacing w:before="120"/>
      <w:ind w:left="357"/>
    </w:pPr>
    <w:rPr>
      <w:rFonts w:ascii="Arial" w:eastAsiaTheme="minorHAnsi" w:hAnsi="Arial"/>
      <w:b/>
      <w:bCs/>
      <w:lang w:val="en-AU"/>
    </w:rPr>
  </w:style>
  <w:style w:type="character" w:customStyle="1" w:styleId="CommentSubjectChar">
    <w:name w:val="Comment Subject Char"/>
    <w:basedOn w:val="CommentTextChar"/>
    <w:link w:val="CommentSubject"/>
    <w:uiPriority w:val="99"/>
    <w:semiHidden/>
    <w:rsid w:val="0070183F"/>
    <w:rPr>
      <w:rFonts w:ascii="Arial" w:eastAsiaTheme="minorEastAsia" w:hAnsi="Arial"/>
      <w:b/>
      <w:bCs/>
      <w:sz w:val="20"/>
      <w:szCs w:val="20"/>
      <w:lang w:val="en-US"/>
    </w:rPr>
  </w:style>
  <w:style w:type="paragraph" w:styleId="FootnoteText">
    <w:name w:val="footnote text"/>
    <w:aliases w:val="(NECG) Footnote Text,ALTS FOOTNOTE"/>
    <w:basedOn w:val="Normal"/>
    <w:link w:val="FootnoteTextChar"/>
    <w:uiPriority w:val="99"/>
    <w:unhideWhenUsed/>
    <w:rsid w:val="00FD6873"/>
    <w:pPr>
      <w:spacing w:before="0" w:line="240" w:lineRule="auto"/>
    </w:pPr>
    <w:rPr>
      <w:sz w:val="20"/>
      <w:szCs w:val="20"/>
    </w:rPr>
  </w:style>
  <w:style w:type="character" w:customStyle="1" w:styleId="FootnoteTextChar">
    <w:name w:val="Footnote Text Char"/>
    <w:aliases w:val="(NECG) Footnote Text Char,ALTS FOOTNOTE Char"/>
    <w:basedOn w:val="DefaultParagraphFont"/>
    <w:link w:val="FootnoteText"/>
    <w:uiPriority w:val="99"/>
    <w:rsid w:val="00FD6873"/>
    <w:rPr>
      <w:rFonts w:ascii="Arial" w:hAnsi="Arial"/>
      <w:sz w:val="20"/>
      <w:szCs w:val="20"/>
    </w:rPr>
  </w:style>
  <w:style w:type="character" w:styleId="FootnoteReference">
    <w:name w:val="footnote reference"/>
    <w:aliases w:val="(NECG) Footnote Reference"/>
    <w:basedOn w:val="DefaultParagraphFont"/>
    <w:uiPriority w:val="99"/>
    <w:unhideWhenUsed/>
    <w:rsid w:val="00FD6873"/>
    <w:rPr>
      <w:vertAlign w:val="superscript"/>
    </w:rPr>
  </w:style>
  <w:style w:type="character" w:styleId="Hyperlink">
    <w:name w:val="Hyperlink"/>
    <w:basedOn w:val="DefaultParagraphFont"/>
    <w:uiPriority w:val="99"/>
    <w:unhideWhenUsed/>
    <w:rsid w:val="00BC216C"/>
    <w:rPr>
      <w:color w:val="0000FF" w:themeColor="hyperlink"/>
      <w:u w:val="single"/>
    </w:rPr>
  </w:style>
  <w:style w:type="paragraph" w:styleId="Revision">
    <w:name w:val="Revision"/>
    <w:hidden/>
    <w:uiPriority w:val="99"/>
    <w:semiHidden/>
    <w:rsid w:val="00475AC3"/>
    <w:pPr>
      <w:ind w:left="0"/>
    </w:pPr>
    <w:rPr>
      <w:rFonts w:ascii="Arial" w:hAnsi="Arial"/>
    </w:rPr>
  </w:style>
  <w:style w:type="paragraph" w:customStyle="1" w:styleId="Bodytextnumbered">
    <w:name w:val="Body text numbered"/>
    <w:basedOn w:val="Heading1"/>
    <w:qFormat/>
    <w:rsid w:val="00994B95"/>
    <w:pPr>
      <w:keepNext w:val="0"/>
      <w:keepLines w:val="0"/>
      <w:tabs>
        <w:tab w:val="num" w:pos="454"/>
      </w:tabs>
      <w:spacing w:before="200" w:line="320" w:lineRule="atLeast"/>
      <w:ind w:left="454" w:hanging="454"/>
    </w:pPr>
    <w:rPr>
      <w:rFonts w:ascii="Arial" w:eastAsia="Times New Roman" w:hAnsi="Arial" w:cs="Times New Roman"/>
      <w:bCs w:val="0"/>
      <w:color w:val="auto"/>
      <w:spacing w:val="0"/>
      <w:sz w:val="22"/>
      <w:szCs w:val="22"/>
    </w:rPr>
  </w:style>
  <w:style w:type="paragraph" w:customStyle="1" w:styleId="Bulletbodytext">
    <w:name w:val="Bullet body text"/>
    <w:basedOn w:val="BodyText"/>
    <w:link w:val="BulletbodytextChar"/>
    <w:qFormat/>
    <w:rsid w:val="004A3170"/>
    <w:pPr>
      <w:spacing w:after="80" w:line="280" w:lineRule="exact"/>
    </w:pPr>
    <w:rPr>
      <w:rFonts w:ascii="Garamond" w:eastAsia="Times New Roman" w:hAnsi="Garamond" w:cs="Times New Roman"/>
      <w:color w:val="auto"/>
      <w:sz w:val="24"/>
      <w:szCs w:val="20"/>
      <w:lang w:val="x-none" w:eastAsia="x-none"/>
    </w:rPr>
  </w:style>
  <w:style w:type="character" w:customStyle="1" w:styleId="BulletbodytextChar">
    <w:name w:val="Bullet body text Char"/>
    <w:link w:val="Bulletbodytext"/>
    <w:rsid w:val="004A3170"/>
    <w:rPr>
      <w:rFonts w:ascii="Garamond" w:eastAsia="Times New Roman" w:hAnsi="Garamond" w:cs="Times New Roman"/>
      <w:sz w:val="24"/>
      <w:szCs w:val="20"/>
      <w:lang w:val="x-none" w:eastAsia="x-none"/>
    </w:rPr>
  </w:style>
  <w:style w:type="character" w:customStyle="1" w:styleId="Heading4Char">
    <w:name w:val="Heading 4 Char"/>
    <w:basedOn w:val="DefaultParagraphFont"/>
    <w:link w:val="Heading4"/>
    <w:uiPriority w:val="9"/>
    <w:rsid w:val="004C11F0"/>
    <w:rPr>
      <w:rFonts w:asciiTheme="majorHAnsi" w:eastAsiaTheme="majorEastAsia" w:hAnsiTheme="majorHAnsi" w:cstheme="majorBidi"/>
      <w:b/>
      <w:bCs/>
      <w:i/>
      <w:iCs/>
      <w:color w:val="4F81BD" w:themeColor="accent1"/>
    </w:rPr>
  </w:style>
  <w:style w:type="paragraph" w:customStyle="1" w:styleId="Default">
    <w:name w:val="Default"/>
    <w:rsid w:val="00AC1D47"/>
    <w:pPr>
      <w:autoSpaceDE w:val="0"/>
      <w:autoSpaceDN w:val="0"/>
      <w:adjustRightInd w:val="0"/>
      <w:ind w:left="0"/>
    </w:pPr>
    <w:rPr>
      <w:rFonts w:ascii="Arial" w:hAnsi="Arial" w:cs="Arial"/>
      <w:color w:val="000000"/>
      <w:sz w:val="24"/>
      <w:szCs w:val="24"/>
    </w:rPr>
  </w:style>
  <w:style w:type="character" w:styleId="FollowedHyperlink">
    <w:name w:val="FollowedHyperlink"/>
    <w:basedOn w:val="DefaultParagraphFont"/>
    <w:uiPriority w:val="99"/>
    <w:semiHidden/>
    <w:unhideWhenUsed/>
    <w:rsid w:val="00AB6FF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943060">
      <w:bodyDiv w:val="1"/>
      <w:marLeft w:val="0"/>
      <w:marRight w:val="0"/>
      <w:marTop w:val="0"/>
      <w:marBottom w:val="0"/>
      <w:divBdr>
        <w:top w:val="none" w:sz="0" w:space="0" w:color="auto"/>
        <w:left w:val="none" w:sz="0" w:space="0" w:color="auto"/>
        <w:bottom w:val="none" w:sz="0" w:space="0" w:color="auto"/>
        <w:right w:val="none" w:sz="0" w:space="0" w:color="auto"/>
      </w:divBdr>
    </w:div>
    <w:div w:id="547184489">
      <w:bodyDiv w:val="1"/>
      <w:marLeft w:val="0"/>
      <w:marRight w:val="0"/>
      <w:marTop w:val="0"/>
      <w:marBottom w:val="0"/>
      <w:divBdr>
        <w:top w:val="none" w:sz="0" w:space="0" w:color="auto"/>
        <w:left w:val="none" w:sz="0" w:space="0" w:color="auto"/>
        <w:bottom w:val="none" w:sz="0" w:space="0" w:color="auto"/>
        <w:right w:val="none" w:sz="0" w:space="0" w:color="auto"/>
      </w:divBdr>
    </w:div>
    <w:div w:id="779763871">
      <w:bodyDiv w:val="1"/>
      <w:marLeft w:val="0"/>
      <w:marRight w:val="0"/>
      <w:marTop w:val="0"/>
      <w:marBottom w:val="0"/>
      <w:divBdr>
        <w:top w:val="none" w:sz="0" w:space="0" w:color="auto"/>
        <w:left w:val="none" w:sz="0" w:space="0" w:color="auto"/>
        <w:bottom w:val="none" w:sz="0" w:space="0" w:color="auto"/>
        <w:right w:val="none" w:sz="0" w:space="0" w:color="auto"/>
      </w:divBdr>
    </w:div>
    <w:div w:id="977731846">
      <w:bodyDiv w:val="1"/>
      <w:marLeft w:val="0"/>
      <w:marRight w:val="0"/>
      <w:marTop w:val="0"/>
      <w:marBottom w:val="0"/>
      <w:divBdr>
        <w:top w:val="none" w:sz="0" w:space="0" w:color="auto"/>
        <w:left w:val="none" w:sz="0" w:space="0" w:color="auto"/>
        <w:bottom w:val="none" w:sz="0" w:space="0" w:color="auto"/>
        <w:right w:val="none" w:sz="0" w:space="0" w:color="auto"/>
      </w:divBdr>
    </w:div>
    <w:div w:id="1691951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osii.nsw.gov.au/assets/office-of-social-impact-investment/files/Social-Impact-Investment-Policy.pdf"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www.osii.nsw.gov.au/assets/office-of-social-impact-investment/files/Principles-for-Social-Impact-Investment-Proposals.pdf" TargetMode="External"/><Relationship Id="rId10" Type="http://schemas.openxmlformats.org/officeDocument/2006/relationships/settings" Target="settings.xml"/><Relationship Id="rId19" Type="http://schemas.openxmlformats.org/officeDocument/2006/relationships/header" Target="header2.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www.osii.nsw.gov.au/assets/office-of-social-impact-investment/files/Social-Impact-Investment-Policy.pdf"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p:Policy xmlns:p="office.server.policy" id="" local="true">
  <p:Name>Treasury Document</p:Name>
  <p:Description/>
  <p:Statement/>
  <p:PolicyItems>
    <p:PolicyItem featureId="Microsoft.Office.RecordsManagement.PolicyFeatures.PolicyAudit" staticId="0x010100348D01E61E107C4DA4B97E380EA20D47|1757814118" UniqueId="f3269563-16d6-4c6e-bcec-78fd73168974">
      <p:Name>Auditing</p:Name>
      <p:Description>Audits user actions on documents and list items to the Audit Log.</p:Description>
      <p:CustomData>
        <Audit>
          <Update/>
          <View/>
          <CheckInOut/>
          <MoveCopy/>
          <DeleteRestore/>
        </Audit>
      </p:CustomData>
    </p:PolicyItem>
  </p:PolicyItems>
</p:Policy>
</file>

<file path=customXml/item2.xml><?xml version="1.0" encoding="utf-8"?>
<?mso-contentType ?>
<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s>
</file>

<file path=customXml/item3.xml><?xml version="1.0" encoding="utf-8"?>
<ct:contentTypeSchema xmlns:ct="http://schemas.microsoft.com/office/2006/metadata/contentType" xmlns:ma="http://schemas.microsoft.com/office/2006/metadata/properties/metaAttributes" ct:_="" ma:_="" ma:contentTypeName="Treasury Document" ma:contentTypeID="0x010100348D01E61E107C4DA4B97E380EA20D470007D7A4EA54BF5145A0F606F912D6F2AA" ma:contentTypeVersion="2190" ma:contentTypeDescription=" " ma:contentTypeScope="" ma:versionID="2e7c32278cefbf4be0ce9f3dacdbdc78">
  <xsd:schema xmlns:xsd="http://www.w3.org/2001/XMLSchema" xmlns:xs="http://www.w3.org/2001/XMLSchema" xmlns:p="http://schemas.microsoft.com/office/2006/metadata/properties" xmlns:ns1="http://schemas.microsoft.com/sharepoint/v3" xmlns:ns2="e544e5cc-ab70-42e1-849e-1a0f8bb1f4ef" xmlns:ns4="http://schemas.microsoft.com/sharepoint/v4" targetNamespace="http://schemas.microsoft.com/office/2006/metadata/properties" ma:root="true" ma:fieldsID="22538392e7bfe8b5f6f52e034f2fd464" ns1:_="" ns2:_="" ns4:_="">
    <xsd:import namespace="http://schemas.microsoft.com/sharepoint/v3"/>
    <xsd:import namespace="e544e5cc-ab70-42e1-849e-1a0f8bb1f4ef"/>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1:_dlc_Exempt" minOccurs="0"/>
                <xsd:element ref="ns2:lb508a4dc5e84436a0fe496b536466aa" minOccurs="0"/>
                <xsd:element ref="ns2:TaxCatchAll" minOccurs="0"/>
                <xsd:element ref="ns2:TaxCatchAllLabel"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1"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544e5cc-ab70-42e1-849e-1a0f8bb1f4e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b508a4dc5e84436a0fe496b536466aa" ma:index="12" nillable="true" ma:taxonomy="true" ma:internalName="lb508a4dc5e84436a0fe496b536466aa" ma:taxonomyFieldName="TSYRecordClass" ma:displayName="Record Class" ma:readOnly="false" ma:default="2;#TSY RA-8748 - Retain as national archives|243f2231-dbfc-4282-b24a-c9b768286bd0"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TaxCatchAll" ma:index="13" nillable="true" ma:displayName="Taxonomy Catch All Column" ma:hidden="true" ma:list="{9ae0e000-2bfe-436e-bf3a-a243a28c1c18}" ma:internalName="TaxCatchAll" ma:showField="CatchAllData" ma:web="e544e5cc-ab70-42e1-849e-1a0f8bb1f4ef">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9ae0e000-2bfe-436e-bf3a-a243a28c1c18}" ma:internalName="TaxCatchAllLabel" ma:readOnly="true" ma:showField="CatchAllDataLabel" ma:web="e544e5cc-ab70-42e1-849e-1a0f8bb1f4e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lb508a4dc5e84436a0fe496b536466aa xmlns="e544e5cc-ab70-42e1-849e-1a0f8bb1f4ef">
      <Terms xmlns="http://schemas.microsoft.com/office/infopath/2007/PartnerControls">
        <TermInfo xmlns="http://schemas.microsoft.com/office/infopath/2007/PartnerControls">
          <TermName xmlns="http://schemas.microsoft.com/office/infopath/2007/PartnerControls">TSY RA-8748 - Retain as national archives</TermName>
          <TermId xmlns="http://schemas.microsoft.com/office/infopath/2007/PartnerControls">243f2231-dbfc-4282-b24a-c9b768286bd0</TermId>
        </TermInfo>
      </Terms>
    </lb508a4dc5e84436a0fe496b536466aa>
    <TaxCatchAll xmlns="e544e5cc-ab70-42e1-849e-1a0f8bb1f4ef">
      <Value>2</Value>
    </TaxCatchAll>
    <_dlc_DocId xmlns="e544e5cc-ab70-42e1-849e-1a0f8bb1f4ef">2017FG-116-693</_dlc_DocId>
    <_dlc_DocIdUrl xmlns="e544e5cc-ab70-42e1-849e-1a0f8bb1f4ef">
      <Url>http://tweb/sites/fg/spd/_layouts/15/DocIdRedir.aspx?ID=2017FG-116-693</Url>
      <Description>2017FG-116-693</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0D800D-D126-4A13-B4D9-9653EC963F41}">
  <ds:schemaRefs>
    <ds:schemaRef ds:uri="office.server.policy"/>
  </ds:schemaRefs>
</ds:datastoreItem>
</file>

<file path=customXml/itemProps2.xml><?xml version="1.0" encoding="utf-8"?>
<ds:datastoreItem xmlns:ds="http://schemas.openxmlformats.org/officeDocument/2006/customXml" ds:itemID="{E20C38DA-D8AF-4F20-AF58-D9072658315C}">
  <ds:schemaRefs>
    <ds:schemaRef ds:uri="http://schemas.microsoft.com/sharepoint/events"/>
  </ds:schemaRefs>
</ds:datastoreItem>
</file>

<file path=customXml/itemProps3.xml><?xml version="1.0" encoding="utf-8"?>
<ds:datastoreItem xmlns:ds="http://schemas.openxmlformats.org/officeDocument/2006/customXml" ds:itemID="{4F69ACF1-DD07-4929-BEA2-A7F6F739E8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544e5cc-ab70-42e1-849e-1a0f8bb1f4ef"/>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23756F2-CDB1-41E7-B543-74CF2160AF24}">
  <ds:schemaRefs>
    <ds:schemaRef ds:uri="http://purl.org/dc/dcmitype/"/>
    <ds:schemaRef ds:uri="http://purl.org/dc/terms/"/>
    <ds:schemaRef ds:uri="http://schemas.microsoft.com/sharepoint/v3"/>
    <ds:schemaRef ds:uri="http://purl.org/dc/elements/1.1/"/>
    <ds:schemaRef ds:uri="e544e5cc-ab70-42e1-849e-1a0f8bb1f4ef"/>
    <ds:schemaRef ds:uri="http://www.w3.org/XML/1998/namespace"/>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5.xml><?xml version="1.0" encoding="utf-8"?>
<ds:datastoreItem xmlns:ds="http://schemas.openxmlformats.org/officeDocument/2006/customXml" ds:itemID="{1AED6B4E-D662-4A3E-8C25-581F16B8FB50}">
  <ds:schemaRefs>
    <ds:schemaRef ds:uri="http://schemas.microsoft.com/sharepoint/v3/contenttype/forms"/>
  </ds:schemaRefs>
</ds:datastoreItem>
</file>

<file path=customXml/itemProps6.xml><?xml version="1.0" encoding="utf-8"?>
<ds:datastoreItem xmlns:ds="http://schemas.openxmlformats.org/officeDocument/2006/customXml" ds:itemID="{A1E3A9AC-9EA5-4701-BFBE-ED43D684D6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1271</Words>
  <Characters>7475</Characters>
  <Application>Microsoft Office Word</Application>
  <DocSecurity>0</DocSecurity>
  <Lines>116</Lines>
  <Paragraphs>47</Paragraphs>
  <ScaleCrop>false</ScaleCrop>
  <Company/>
  <LinksUpToDate>false</LinksUpToDate>
  <CharactersWithSpaces>8736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NSW Government - Submission to Social Impact Investing</dc:title>
  <dc:creator/>
  <cp:lastModifiedBy/>
  <cp:revision>1</cp:revision>
  <dcterms:created xsi:type="dcterms:W3CDTF">2017-05-02T02:43:00Z</dcterms:created>
  <dcterms:modified xsi:type="dcterms:W3CDTF">2017-05-02T02:43:00Z</dcterms:modified>
  <dc:language>English</dc:language>
</cp:coreProperties>
</file>