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2D" w:rsidRDefault="00FD5F2D" w:rsidP="00FD5F2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Scott Turner</w:t>
      </w:r>
      <w:bookmarkEnd w:id="1"/>
      <w:r>
        <w:rPr>
          <w:lang w:val="en-US" w:eastAsia="en-AU"/>
        </w:rPr>
        <w:t xml:space="preserve"> &lt;s_jturner@bigpond.com&gt; </w:t>
      </w:r>
      <w:r>
        <w:rPr>
          <w:lang w:val="en-US" w:eastAsia="en-AU"/>
        </w:rPr>
        <w:br/>
        <w:t>Sent: Wednesday, 7 August 2019 8:29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I hereby submit this my objection for the "Exposure Draft—Currency (Restrictions on the Use of Cash) Bill 2019”. The following is a summary of my concerns;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1. This proposal punishes the lawful for the crimes of the lawless. Criminals don’t abide by laws - pay taxes, have empathy for their fellow citizens. Therefore this law targets ordinary law abiding citizens and small business.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2. This proposal forces people to become more beholden to the Banking System. The system world wide is broken and massively corrupt - Blind Freddy can see this is true.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 xml:space="preserve">3. I have great concerns this proposed law is designed to enact “Bail In” laws. This makes ordinary people again pay for the greed of the corrupt and evil banking system. 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4. This proposal was “snuck in” - I suggest that much greater consultation should take place before such a bill is even considered.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5. The proposal is another clear case of erosion of the peoples liberties. Who’s benefit and best interests are the law makers really working towards?!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Sincerely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>Scott Turner</w:t>
      </w:r>
    </w:p>
    <w:p w:rsidR="00FD5F2D" w:rsidRDefault="00FD5F2D" w:rsidP="00FD5F2D">
      <w:pPr>
        <w:pStyle w:val="PlainText"/>
      </w:pPr>
    </w:p>
    <w:p w:rsidR="00FD5F2D" w:rsidRDefault="00FD5F2D" w:rsidP="00FD5F2D">
      <w:pPr>
        <w:pStyle w:val="PlainText"/>
      </w:pPr>
      <w:r>
        <w:t xml:space="preserve">Townsville </w:t>
      </w:r>
    </w:p>
    <w:p w:rsidR="00FD5F2D" w:rsidRDefault="00FD5F2D" w:rsidP="00FD5F2D">
      <w:pPr>
        <w:pStyle w:val="PlainText"/>
      </w:pPr>
      <w:r>
        <w:t>Queensland</w:t>
      </w:r>
      <w:bookmarkEnd w:id="0"/>
    </w:p>
    <w:p w:rsidR="00736152" w:rsidRPr="00FD5F2D" w:rsidRDefault="00736152" w:rsidP="00FD5F2D"/>
    <w:sectPr w:rsidR="00736152" w:rsidRPr="00FD5F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2019-09-30T05:25:00Z</dcterms:created>
  <dcterms:modified xsi:type="dcterms:W3CDTF">2019-09-30T05:25:00Z</dcterms:modified>
</cp:coreProperties>
</file>