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432C49" w14:paraId="62CB74F5" w14:textId="77777777" w:rsidTr="00432C49">
        <w:tc>
          <w:tcPr>
            <w:tcW w:w="5000" w:type="pct"/>
            <w:shd w:val="clear" w:color="auto" w:fill="auto"/>
          </w:tcPr>
          <w:p w14:paraId="09805F41" w14:textId="77777777" w:rsidR="00432C49" w:rsidRDefault="00432C49" w:rsidP="00432C4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1CD2EC99" w14:textId="77777777" w:rsidR="00432C49" w:rsidRPr="00432C49" w:rsidRDefault="00432C49" w:rsidP="00432C49">
            <w:pPr>
              <w:rPr>
                <w:b/>
                <w:sz w:val="20"/>
              </w:rPr>
            </w:pPr>
          </w:p>
        </w:tc>
      </w:tr>
    </w:tbl>
    <w:p w14:paraId="3252D0DE" w14:textId="77777777" w:rsidR="00432C49" w:rsidRDefault="00432C49" w:rsidP="00AD6007">
      <w:pPr>
        <w:rPr>
          <w:sz w:val="32"/>
          <w:szCs w:val="32"/>
        </w:rPr>
      </w:pPr>
    </w:p>
    <w:p w14:paraId="2E23A3C6" w14:textId="77777777" w:rsidR="00664C63" w:rsidRPr="00AD6007" w:rsidRDefault="00664C63" w:rsidP="00AD6007">
      <w:pPr>
        <w:rPr>
          <w:sz w:val="32"/>
          <w:szCs w:val="32"/>
        </w:rPr>
      </w:pPr>
      <w:r w:rsidRPr="00AD6007">
        <w:rPr>
          <w:sz w:val="32"/>
          <w:szCs w:val="32"/>
        </w:rPr>
        <w:t>Inserts for</w:t>
      </w:r>
    </w:p>
    <w:p w14:paraId="284EB594" w14:textId="77777777" w:rsidR="00664C63" w:rsidRPr="00AD6007" w:rsidRDefault="00095ED4" w:rsidP="00AD6007">
      <w:pPr>
        <w:pStyle w:val="ShortT"/>
      </w:pPr>
      <w:r w:rsidRPr="00AD6007">
        <w:t xml:space="preserve">Treasury Laws Amendment (Measures </w:t>
      </w:r>
      <w:r w:rsidR="006C1A12" w:rsidRPr="00AD6007">
        <w:t>For Consultation</w:t>
      </w:r>
      <w:r w:rsidRPr="00AD6007">
        <w:t>) Bill 202</w:t>
      </w:r>
      <w:r w:rsidR="006A5412" w:rsidRPr="00AD6007">
        <w:t>1</w:t>
      </w:r>
      <w:r w:rsidR="00664C63" w:rsidRPr="00AD6007">
        <w:t xml:space="preserve">: </w:t>
      </w:r>
      <w:r w:rsidR="00D06088" w:rsidRPr="00AD6007">
        <w:t>P</w:t>
      </w:r>
      <w:r w:rsidRPr="00AD6007">
        <w:t>roviding choice for trustees calculating exempt current pension income</w:t>
      </w:r>
    </w:p>
    <w:p w14:paraId="6E98AFA7" w14:textId="77777777" w:rsidR="00664C63" w:rsidRPr="00AD6007" w:rsidRDefault="00664C63" w:rsidP="00AD6007">
      <w:pPr>
        <w:jc w:val="center"/>
      </w:pPr>
    </w:p>
    <w:p w14:paraId="72977F0B" w14:textId="77777777" w:rsidR="00664C63" w:rsidRPr="00AD6007" w:rsidRDefault="00664C63" w:rsidP="00AD600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AD6007" w14:paraId="2D61CB0E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8F1C00F" w14:textId="77777777" w:rsidR="00664C63" w:rsidRPr="00AD6007" w:rsidRDefault="00664C63" w:rsidP="00AD6007">
            <w:pPr>
              <w:pStyle w:val="TableHeading"/>
            </w:pPr>
            <w:r w:rsidRPr="00AD6007">
              <w:t>Commencement information</w:t>
            </w:r>
          </w:p>
        </w:tc>
      </w:tr>
      <w:tr w:rsidR="00664C63" w:rsidRPr="00AD6007" w14:paraId="5E83A227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79621" w14:textId="77777777" w:rsidR="00664C63" w:rsidRPr="00AD6007" w:rsidRDefault="00664C63" w:rsidP="00AD6007">
            <w:pPr>
              <w:pStyle w:val="TableHeading"/>
            </w:pPr>
            <w:r w:rsidRPr="00AD600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732BF" w14:textId="77777777" w:rsidR="00664C63" w:rsidRPr="00AD6007" w:rsidRDefault="00664C63" w:rsidP="00AD6007">
            <w:pPr>
              <w:pStyle w:val="TableHeading"/>
            </w:pPr>
            <w:r w:rsidRPr="00AD600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2C385" w14:textId="77777777" w:rsidR="00664C63" w:rsidRPr="00AD6007" w:rsidRDefault="00664C63" w:rsidP="00AD6007">
            <w:pPr>
              <w:pStyle w:val="TableHeading"/>
            </w:pPr>
            <w:r w:rsidRPr="00AD6007">
              <w:t>Column 3</w:t>
            </w:r>
          </w:p>
        </w:tc>
      </w:tr>
      <w:tr w:rsidR="00664C63" w:rsidRPr="00AD6007" w14:paraId="00F6DD10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AF08E07" w14:textId="77777777" w:rsidR="00664C63" w:rsidRPr="00AD6007" w:rsidRDefault="00664C63" w:rsidP="00AD6007">
            <w:pPr>
              <w:pStyle w:val="TableHeading"/>
            </w:pPr>
            <w:r w:rsidRPr="00AD600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98596E7" w14:textId="77777777" w:rsidR="00664C63" w:rsidRPr="00AD6007" w:rsidRDefault="00664C63" w:rsidP="00AD6007">
            <w:pPr>
              <w:pStyle w:val="TableHeading"/>
            </w:pPr>
            <w:r w:rsidRPr="00AD600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4FB1F92" w14:textId="77777777" w:rsidR="00664C63" w:rsidRPr="00AD6007" w:rsidRDefault="00664C63" w:rsidP="00AD6007">
            <w:pPr>
              <w:pStyle w:val="TableHeading"/>
            </w:pPr>
            <w:r w:rsidRPr="00AD6007">
              <w:t>Date/Details</w:t>
            </w:r>
          </w:p>
        </w:tc>
      </w:tr>
      <w:tr w:rsidR="00664C63" w:rsidRPr="00AD6007" w14:paraId="3947DAEB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198B6B0F" w14:textId="77777777" w:rsidR="00664C63" w:rsidRPr="00AD6007" w:rsidRDefault="00664C63" w:rsidP="00AD6007">
            <w:pPr>
              <w:pStyle w:val="Tabletext"/>
            </w:pPr>
            <w:r w:rsidRPr="00AD6007">
              <w:t xml:space="preserve">1.  </w:t>
            </w:r>
            <w:r w:rsidR="00095ED4" w:rsidRPr="00AD6007">
              <w:t>Schedule XX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1496D36D" w14:textId="77777777" w:rsidR="00664C63" w:rsidRPr="00AD6007" w:rsidRDefault="00571B6D" w:rsidP="00AD6007">
            <w:pPr>
              <w:pStyle w:val="Tabletext"/>
            </w:pPr>
            <w:r w:rsidRPr="00AD6007">
              <w:t xml:space="preserve">The first </w:t>
            </w:r>
            <w:r w:rsidR="00AD6007">
              <w:t>1 January</w:t>
            </w:r>
            <w:r w:rsidRPr="00AD6007">
              <w:t xml:space="preserve">, </w:t>
            </w:r>
            <w:r w:rsidR="00AD6007">
              <w:t>1 April</w:t>
            </w:r>
            <w:r w:rsidRPr="00AD6007">
              <w:t xml:space="preserve">, </w:t>
            </w:r>
            <w:r w:rsidR="00AD6007">
              <w:t>1 July</w:t>
            </w:r>
            <w:r w:rsidRPr="00AD6007">
              <w:t xml:space="preserve"> or </w:t>
            </w:r>
            <w:r w:rsidR="00AD6007">
              <w:t>1 October</w:t>
            </w:r>
            <w:r w:rsidRPr="00AD6007"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7939CBAE" w14:textId="77777777" w:rsidR="00664C63" w:rsidRPr="00AD6007" w:rsidRDefault="00664C63" w:rsidP="00AD6007">
            <w:pPr>
              <w:pStyle w:val="Tabletext"/>
            </w:pPr>
          </w:p>
        </w:tc>
      </w:tr>
      <w:tr w:rsidR="00664C63" w:rsidRPr="00AD6007" w14:paraId="7121B1EB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4A63F9E" w14:textId="77777777" w:rsidR="00664C63" w:rsidRPr="00AD6007" w:rsidRDefault="00664C63" w:rsidP="00AD6007">
            <w:pPr>
              <w:pStyle w:val="Tabletext"/>
            </w:pPr>
            <w:r w:rsidRPr="00AD6007"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8E3467F" w14:textId="77777777" w:rsidR="00664C63" w:rsidRPr="00AD6007" w:rsidRDefault="00664C63" w:rsidP="00AD6007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52145585" w14:textId="77777777" w:rsidR="00664C63" w:rsidRPr="00AD6007" w:rsidRDefault="00664C63" w:rsidP="00AD6007">
            <w:pPr>
              <w:pStyle w:val="Tabletext"/>
            </w:pPr>
          </w:p>
        </w:tc>
      </w:tr>
      <w:tr w:rsidR="00664C63" w:rsidRPr="00AD6007" w14:paraId="76A7586A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4B38613" w14:textId="77777777" w:rsidR="00664C63" w:rsidRPr="00AD6007" w:rsidRDefault="00664C63" w:rsidP="00AD6007">
            <w:pPr>
              <w:pStyle w:val="Tabletext"/>
            </w:pPr>
            <w:r w:rsidRPr="00AD6007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662B4A90" w14:textId="77777777" w:rsidR="00664C63" w:rsidRPr="00AD6007" w:rsidRDefault="00664C63" w:rsidP="00AD6007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25D850FA" w14:textId="77777777" w:rsidR="00664C63" w:rsidRPr="00AD6007" w:rsidRDefault="00664C63" w:rsidP="00AD6007">
            <w:pPr>
              <w:pStyle w:val="Tabletext"/>
            </w:pPr>
          </w:p>
        </w:tc>
      </w:tr>
    </w:tbl>
    <w:p w14:paraId="0CF7D34C" w14:textId="77777777" w:rsidR="00725FE6" w:rsidRPr="00AD6007" w:rsidRDefault="00725FE6" w:rsidP="00AD6007">
      <w:pPr>
        <w:pStyle w:val="ActHead6"/>
        <w:pageBreakBefore/>
      </w:pPr>
      <w:bookmarkStart w:id="0" w:name="_Toc52532637"/>
      <w:bookmarkStart w:id="1" w:name="opcAmSched"/>
      <w:bookmarkStart w:id="2" w:name="opcCurrentFind"/>
      <w:r w:rsidRPr="00432C49">
        <w:rPr>
          <w:rStyle w:val="CharAmSchNo"/>
        </w:rPr>
        <w:lastRenderedPageBreak/>
        <w:t>Schedule XX</w:t>
      </w:r>
      <w:r w:rsidRPr="00AD6007">
        <w:t>—</w:t>
      </w:r>
      <w:bookmarkEnd w:id="0"/>
      <w:r w:rsidR="00F87DCF" w:rsidRPr="00432C49">
        <w:rPr>
          <w:rStyle w:val="CharAmSchText"/>
        </w:rPr>
        <w:t>Segregated current pension assets</w:t>
      </w:r>
    </w:p>
    <w:bookmarkEnd w:id="1"/>
    <w:bookmarkEnd w:id="2"/>
    <w:p w14:paraId="1A71B698" w14:textId="77777777" w:rsidR="00725FE6" w:rsidRPr="00432C49" w:rsidRDefault="00725FE6" w:rsidP="00AD6007">
      <w:pPr>
        <w:pStyle w:val="Header"/>
      </w:pPr>
      <w:r w:rsidRPr="00432C49">
        <w:rPr>
          <w:rStyle w:val="CharAmPartNo"/>
        </w:rPr>
        <w:t xml:space="preserve"> </w:t>
      </w:r>
      <w:r w:rsidRPr="00432C49">
        <w:rPr>
          <w:rStyle w:val="CharAmPartText"/>
        </w:rPr>
        <w:t xml:space="preserve"> </w:t>
      </w:r>
    </w:p>
    <w:p w14:paraId="1776B099" w14:textId="77777777" w:rsidR="00725FE6" w:rsidRPr="00AD6007" w:rsidRDefault="00725FE6" w:rsidP="00AD6007">
      <w:pPr>
        <w:pStyle w:val="ActHead9"/>
      </w:pPr>
      <w:bookmarkStart w:id="3" w:name="_Toc52532638"/>
      <w:r w:rsidRPr="00AD6007">
        <w:t>Income Tax Assessment Act 1997</w:t>
      </w:r>
      <w:bookmarkEnd w:id="3"/>
    </w:p>
    <w:p w14:paraId="3F61AD15" w14:textId="77777777" w:rsidR="00D953AF" w:rsidRPr="00AD6007" w:rsidRDefault="008E351D" w:rsidP="00AD6007">
      <w:pPr>
        <w:pStyle w:val="ItemHead"/>
      </w:pPr>
      <w:r w:rsidRPr="00AD6007">
        <w:t>1</w:t>
      </w:r>
      <w:r w:rsidR="00D953AF" w:rsidRPr="00AD6007">
        <w:t xml:space="preserve">  At the end of </w:t>
      </w:r>
      <w:r w:rsidR="00AD6007">
        <w:t>section 2</w:t>
      </w:r>
      <w:r w:rsidR="00D953AF" w:rsidRPr="00AD6007">
        <w:t>95</w:t>
      </w:r>
      <w:r w:rsidR="00AD6007">
        <w:noBreakHyphen/>
      </w:r>
      <w:r w:rsidR="00D953AF" w:rsidRPr="00AD6007">
        <w:t>385</w:t>
      </w:r>
    </w:p>
    <w:p w14:paraId="2139CDC1" w14:textId="77777777" w:rsidR="00D953AF" w:rsidRPr="00AD6007" w:rsidRDefault="00D953AF" w:rsidP="00AD6007">
      <w:pPr>
        <w:pStyle w:val="Item"/>
      </w:pPr>
      <w:r w:rsidRPr="00AD6007">
        <w:t>Add:</w:t>
      </w:r>
    </w:p>
    <w:p w14:paraId="419737C2" w14:textId="77777777" w:rsidR="00F02A94" w:rsidRPr="00AD6007" w:rsidRDefault="00E43B98" w:rsidP="00AD6007">
      <w:pPr>
        <w:pStyle w:val="SubsectionHead"/>
      </w:pPr>
      <w:r w:rsidRPr="00AD6007">
        <w:t xml:space="preserve">Meaning of </w:t>
      </w:r>
      <w:r w:rsidRPr="00AD6007">
        <w:rPr>
          <w:b/>
        </w:rPr>
        <w:t>segregated current pension assets</w:t>
      </w:r>
      <w:r w:rsidRPr="00AD6007">
        <w:t>—t</w:t>
      </w:r>
      <w:r w:rsidR="00F02A94" w:rsidRPr="00AD6007">
        <w:t>rustee choice</w:t>
      </w:r>
    </w:p>
    <w:p w14:paraId="6142F4BA" w14:textId="77777777" w:rsidR="00004F2F" w:rsidRPr="00AD6007" w:rsidRDefault="00004F2F" w:rsidP="00AD6007">
      <w:pPr>
        <w:pStyle w:val="subsection"/>
      </w:pPr>
      <w:r w:rsidRPr="00AD6007">
        <w:tab/>
        <w:t>(8)</w:t>
      </w:r>
      <w:r w:rsidRPr="00AD6007">
        <w:tab/>
        <w:t xml:space="preserve">Despite </w:t>
      </w:r>
      <w:r w:rsidR="00AD6007">
        <w:t>subsections (</w:t>
      </w:r>
      <w:r w:rsidRPr="00AD6007">
        <w:t xml:space="preserve">3) to (6), an asset of a </w:t>
      </w:r>
      <w:r w:rsidR="00AD6007" w:rsidRPr="00AD6007">
        <w:rPr>
          <w:position w:val="6"/>
          <w:sz w:val="16"/>
        </w:rPr>
        <w:t>*</w:t>
      </w:r>
      <w:r w:rsidRPr="00AD6007">
        <w:t>complying superannuation fund:</w:t>
      </w:r>
    </w:p>
    <w:p w14:paraId="60B368F2" w14:textId="77777777" w:rsidR="003F7C89" w:rsidRPr="00AD6007" w:rsidRDefault="00004F2F" w:rsidP="00AD6007">
      <w:pPr>
        <w:pStyle w:val="paragraph"/>
      </w:pPr>
      <w:r w:rsidRPr="00AD6007">
        <w:tab/>
        <w:t>(a)</w:t>
      </w:r>
      <w:r w:rsidRPr="00AD6007">
        <w:tab/>
        <w:t xml:space="preserve">is a </w:t>
      </w:r>
      <w:r w:rsidRPr="00AD6007">
        <w:rPr>
          <w:b/>
          <w:i/>
        </w:rPr>
        <w:t>segregated current pension asset</w:t>
      </w:r>
      <w:r w:rsidRPr="00AD6007">
        <w:t xml:space="preserve"> of the fund at a particular time in an income year if</w:t>
      </w:r>
      <w:r w:rsidR="003F7C89" w:rsidRPr="00AD6007">
        <w:t>:</w:t>
      </w:r>
    </w:p>
    <w:p w14:paraId="5DCE02E6" w14:textId="77777777" w:rsidR="00004F2F" w:rsidRPr="00AD6007" w:rsidRDefault="003F7C89" w:rsidP="00AD6007">
      <w:pPr>
        <w:pStyle w:val="paragraphsub"/>
      </w:pPr>
      <w:r w:rsidRPr="00AD6007">
        <w:tab/>
        <w:t>(i)</w:t>
      </w:r>
      <w:r w:rsidRPr="00AD6007">
        <w:tab/>
      </w:r>
      <w:r w:rsidR="00004F2F" w:rsidRPr="00AD6007">
        <w:t xml:space="preserve">the trustee of the fund chooses under </w:t>
      </w:r>
      <w:r w:rsidR="00AD6007">
        <w:t>subsection (</w:t>
      </w:r>
      <w:r w:rsidR="00004F2F" w:rsidRPr="00AD6007">
        <w:t>9) to treat the asset as being a segregated current pension asset at that time; and</w:t>
      </w:r>
    </w:p>
    <w:p w14:paraId="43521C7A" w14:textId="77777777" w:rsidR="003F7C89" w:rsidRPr="00AD6007" w:rsidRDefault="003F7C89" w:rsidP="00AD6007">
      <w:pPr>
        <w:pStyle w:val="paragraphsub"/>
      </w:pPr>
      <w:r w:rsidRPr="00AD6007">
        <w:tab/>
        <w:t>(ii)</w:t>
      </w:r>
      <w:r w:rsidRPr="00AD6007">
        <w:tab/>
      </w:r>
      <w:r w:rsidR="00250E7D" w:rsidRPr="00AD6007">
        <w:t xml:space="preserve">at that time all assets of the fund are supporting </w:t>
      </w:r>
      <w:r w:rsidR="00AD6007" w:rsidRPr="00AD6007">
        <w:rPr>
          <w:position w:val="6"/>
          <w:sz w:val="16"/>
        </w:rPr>
        <w:t>*</w:t>
      </w:r>
      <w:r w:rsidR="002E7B8F" w:rsidRPr="00AD6007">
        <w:t xml:space="preserve">RP </w:t>
      </w:r>
      <w:r w:rsidR="00250E7D" w:rsidRPr="00AD6007">
        <w:t>superannuation income stream benefits</w:t>
      </w:r>
      <w:r w:rsidR="002E7B8F" w:rsidRPr="00AD6007">
        <w:t xml:space="preserve"> of the fund that are prescribed by the regulations for the purposes of </w:t>
      </w:r>
      <w:r w:rsidR="00AD6007">
        <w:t>paragraph (</w:t>
      </w:r>
      <w:r w:rsidR="002E7B8F" w:rsidRPr="00AD6007">
        <w:t>4)(b)</w:t>
      </w:r>
      <w:r w:rsidR="00250E7D" w:rsidRPr="00AD6007">
        <w:t>; or</w:t>
      </w:r>
    </w:p>
    <w:p w14:paraId="401B55E1" w14:textId="77777777" w:rsidR="00004F2F" w:rsidRPr="00AD6007" w:rsidRDefault="00004F2F" w:rsidP="00AD6007">
      <w:pPr>
        <w:pStyle w:val="paragraph"/>
      </w:pPr>
      <w:r w:rsidRPr="00AD6007">
        <w:tab/>
        <w:t>(b)</w:t>
      </w:r>
      <w:r w:rsidRPr="00AD6007">
        <w:tab/>
        <w:t xml:space="preserve">is not a </w:t>
      </w:r>
      <w:r w:rsidRPr="00AD6007">
        <w:rPr>
          <w:b/>
          <w:i/>
        </w:rPr>
        <w:t>segregated current pension asset</w:t>
      </w:r>
      <w:r w:rsidRPr="00AD6007">
        <w:t xml:space="preserve"> of the fund at a particular time in an income year if the trustee of the fund chooses under </w:t>
      </w:r>
      <w:r w:rsidR="00AD6007">
        <w:t>subsection (</w:t>
      </w:r>
      <w:r w:rsidRPr="00AD6007">
        <w:t>9) to treat the asset as not being a segregated current pension asset at that time.</w:t>
      </w:r>
    </w:p>
    <w:p w14:paraId="73BA5F3E" w14:textId="77777777" w:rsidR="00E01203" w:rsidRPr="00AD6007" w:rsidRDefault="00123787" w:rsidP="00AD6007">
      <w:pPr>
        <w:pStyle w:val="subsection"/>
      </w:pPr>
      <w:r w:rsidRPr="00AD6007">
        <w:tab/>
        <w:t>(</w:t>
      </w:r>
      <w:r w:rsidR="00004F2F" w:rsidRPr="00AD6007">
        <w:t>9</w:t>
      </w:r>
      <w:r w:rsidRPr="00AD6007">
        <w:t>)</w:t>
      </w:r>
      <w:r w:rsidRPr="00AD6007">
        <w:tab/>
        <w:t xml:space="preserve">The trustee of a </w:t>
      </w:r>
      <w:r w:rsidR="00AD6007" w:rsidRPr="00AD6007">
        <w:rPr>
          <w:position w:val="6"/>
          <w:sz w:val="16"/>
        </w:rPr>
        <w:t>*</w:t>
      </w:r>
      <w:r w:rsidRPr="00AD6007">
        <w:t xml:space="preserve">complying superannuation fund may choose to treat an asset of the fund as being, or not being, a </w:t>
      </w:r>
      <w:r w:rsidR="00AD6007" w:rsidRPr="00AD6007">
        <w:rPr>
          <w:position w:val="6"/>
          <w:sz w:val="16"/>
        </w:rPr>
        <w:t>*</w:t>
      </w:r>
      <w:r w:rsidRPr="00AD6007">
        <w:t xml:space="preserve">segregated current pension asset of the fund </w:t>
      </w:r>
      <w:r w:rsidR="00004F2F" w:rsidRPr="00AD6007">
        <w:t>at a particular time in an income year if, at that time</w:t>
      </w:r>
      <w:r w:rsidR="0031720F" w:rsidRPr="00AD6007">
        <w:t>,</w:t>
      </w:r>
      <w:r w:rsidR="00250E7D" w:rsidRPr="00AD6007">
        <w:t xml:space="preserve"> </w:t>
      </w:r>
      <w:r w:rsidR="00004F2F" w:rsidRPr="00AD6007">
        <w:t xml:space="preserve">all </w:t>
      </w:r>
      <w:r w:rsidR="00AD6007" w:rsidRPr="00AD6007">
        <w:rPr>
          <w:position w:val="6"/>
          <w:sz w:val="16"/>
        </w:rPr>
        <w:t>*</w:t>
      </w:r>
      <w:r w:rsidR="00004F2F" w:rsidRPr="00AD6007">
        <w:t xml:space="preserve">superannuation interests in the fund are in the </w:t>
      </w:r>
      <w:r w:rsidR="00AD6007" w:rsidRPr="00AD6007">
        <w:rPr>
          <w:position w:val="6"/>
          <w:sz w:val="16"/>
        </w:rPr>
        <w:t>*</w:t>
      </w:r>
      <w:r w:rsidR="00004F2F" w:rsidRPr="00AD6007">
        <w:t>retirement phase</w:t>
      </w:r>
      <w:r w:rsidR="00250E7D" w:rsidRPr="00AD6007">
        <w:t>.</w:t>
      </w:r>
    </w:p>
    <w:p w14:paraId="4FE4CACE" w14:textId="77777777" w:rsidR="00004F2F" w:rsidRPr="00AD6007" w:rsidRDefault="00004F2F" w:rsidP="00AD6007">
      <w:pPr>
        <w:pStyle w:val="subsection"/>
      </w:pPr>
      <w:r w:rsidRPr="00AD6007">
        <w:tab/>
        <w:t>(</w:t>
      </w:r>
      <w:r w:rsidR="0073367E" w:rsidRPr="00AD6007">
        <w:t>10</w:t>
      </w:r>
      <w:r w:rsidRPr="00AD6007">
        <w:t>)</w:t>
      </w:r>
      <w:r w:rsidRPr="00AD6007">
        <w:tab/>
      </w:r>
      <w:r w:rsidR="00AD6007">
        <w:t>Subsections (</w:t>
      </w:r>
      <w:r w:rsidR="0073367E" w:rsidRPr="00AD6007">
        <w:t xml:space="preserve">8) and (9) do not </w:t>
      </w:r>
      <w:r w:rsidRPr="00AD6007">
        <w:t>apply if:</w:t>
      </w:r>
    </w:p>
    <w:p w14:paraId="17450F4A" w14:textId="77777777" w:rsidR="00004F2F" w:rsidRPr="00AD6007" w:rsidRDefault="00004F2F" w:rsidP="00AD6007">
      <w:pPr>
        <w:pStyle w:val="paragraph"/>
      </w:pPr>
      <w:r w:rsidRPr="00AD6007">
        <w:tab/>
        <w:t>(a)</w:t>
      </w:r>
      <w:r w:rsidRPr="00AD6007">
        <w:tab/>
        <w:t xml:space="preserve">at all times during the year, all </w:t>
      </w:r>
      <w:r w:rsidR="00AD6007" w:rsidRPr="00AD6007">
        <w:rPr>
          <w:position w:val="6"/>
          <w:sz w:val="16"/>
        </w:rPr>
        <w:t>*</w:t>
      </w:r>
      <w:r w:rsidRPr="00AD6007">
        <w:t xml:space="preserve">superannuation interests in the fund are in the </w:t>
      </w:r>
      <w:r w:rsidR="00AD6007" w:rsidRPr="00AD6007">
        <w:rPr>
          <w:position w:val="6"/>
          <w:sz w:val="16"/>
        </w:rPr>
        <w:t>*</w:t>
      </w:r>
      <w:r w:rsidRPr="00AD6007">
        <w:t>retirement phase; or</w:t>
      </w:r>
    </w:p>
    <w:p w14:paraId="4F68442D" w14:textId="77777777" w:rsidR="00004F2F" w:rsidRPr="00AD6007" w:rsidRDefault="00004F2F" w:rsidP="00AD6007">
      <w:pPr>
        <w:pStyle w:val="paragraph"/>
      </w:pPr>
      <w:r w:rsidRPr="00AD6007">
        <w:tab/>
        <w:t>(b)</w:t>
      </w:r>
      <w:r w:rsidRPr="00AD6007">
        <w:tab/>
        <w:t xml:space="preserve">the assets of the fund are </w:t>
      </w:r>
      <w:r w:rsidR="00AD6007" w:rsidRPr="00AD6007">
        <w:rPr>
          <w:position w:val="6"/>
          <w:sz w:val="16"/>
        </w:rPr>
        <w:t>*</w:t>
      </w:r>
      <w:r w:rsidRPr="00AD6007">
        <w:t>disregarded small fund assets at all times in the year.</w:t>
      </w:r>
    </w:p>
    <w:p w14:paraId="6E0C5853" w14:textId="77777777" w:rsidR="00B530F9" w:rsidRPr="00AD6007" w:rsidRDefault="00C10F22" w:rsidP="00AD6007">
      <w:pPr>
        <w:pStyle w:val="Transitional"/>
      </w:pPr>
      <w:r w:rsidRPr="00AD6007">
        <w:t>2</w:t>
      </w:r>
      <w:r w:rsidR="00B530F9" w:rsidRPr="00AD6007">
        <w:t xml:space="preserve">  Application of amendments</w:t>
      </w:r>
    </w:p>
    <w:p w14:paraId="6AA54A28" w14:textId="77777777" w:rsidR="00B530F9" w:rsidRPr="00AD6007" w:rsidRDefault="00B530F9" w:rsidP="00AD6007">
      <w:pPr>
        <w:pStyle w:val="Item"/>
      </w:pPr>
      <w:r w:rsidRPr="00AD6007">
        <w:t>The amendment made by this Schedule appl</w:t>
      </w:r>
      <w:r w:rsidR="00C10F22" w:rsidRPr="00AD6007">
        <w:t>ies</w:t>
      </w:r>
      <w:r w:rsidRPr="00AD6007">
        <w:t xml:space="preserve"> in relation to the 2021</w:t>
      </w:r>
      <w:r w:rsidR="00AD6007">
        <w:noBreakHyphen/>
      </w:r>
      <w:r w:rsidRPr="00AD6007">
        <w:t>22 income year and later income years.</w:t>
      </w:r>
    </w:p>
    <w:sectPr w:rsidR="00B530F9" w:rsidRPr="00AD6007" w:rsidSect="00AD60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85E54" w14:textId="77777777" w:rsidR="003A3465" w:rsidRDefault="003A3465" w:rsidP="00664C63">
      <w:pPr>
        <w:spacing w:line="240" w:lineRule="auto"/>
      </w:pPr>
      <w:r>
        <w:separator/>
      </w:r>
    </w:p>
  </w:endnote>
  <w:endnote w:type="continuationSeparator" w:id="0">
    <w:p w14:paraId="4711A3EE" w14:textId="77777777" w:rsidR="003A3465" w:rsidRDefault="003A3465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36D14" w14:textId="77777777" w:rsidR="009B3304" w:rsidRPr="00BB4623" w:rsidRDefault="009B3304" w:rsidP="00AD6007">
    <w:pPr>
      <w:pBdr>
        <w:top w:val="single" w:sz="6" w:space="1" w:color="auto"/>
      </w:pBdr>
      <w:spacing w:before="120"/>
      <w:jc w:val="right"/>
      <w:rPr>
        <w:sz w:val="18"/>
      </w:rPr>
    </w:pPr>
  </w:p>
  <w:p w14:paraId="6E7C42D3" w14:textId="77777777" w:rsidR="009B3304" w:rsidRPr="00BB4623" w:rsidRDefault="009B3304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01C7916" w14:textId="77777777" w:rsidR="009B3304" w:rsidRPr="00BB4623" w:rsidRDefault="009B3304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ABE0D" w14:textId="77777777" w:rsidR="009B3304" w:rsidRDefault="009B3304" w:rsidP="00AD6007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6EAAAD9" wp14:editId="23A93B6C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445" cy="388189"/>
              <wp:effectExtent l="0" t="0" r="0" b="0"/>
              <wp:wrapNone/>
              <wp:docPr id="2" name="Text Box 2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2445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11759" w14:textId="6BA1081B" w:rsidR="009B3304" w:rsidRPr="00113D78" w:rsidRDefault="009B3304" w:rsidP="00113D7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D600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D600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352F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AAA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Sec-Footerprimary" style="position:absolute;margin-left:0;margin-top:170.05pt;width:453.75pt;height:30.5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BGpAIAAKwFAAAOAAAAZHJzL2Uyb0RvYy54bWysVEtvGyEQvlfqf0Dck7UdO3GsrCM3katK&#10;URLVqXLGLNiowFDA3nV/fQd2/WjaS6rugR2YF/PxzdzcNkaTrfBBgS1p/7xHibAcKmVXJf32Mj8b&#10;UxIisxXTYEVJdyLQ2+nHDze1m4gBrEFXwhMMYsOkdiVdx+gmRRH4WhgWzsEJi0oJ3rCIW78qKs9q&#10;jG50Mej1LosafOU8cBECnt63SjrN8aUUPD5JGUQkuqR4t5hXn9dlWovpDZusPHNrxbtrsH+4hWHK&#10;YtJDqHsWGdl49Ucoo7iHADKeczAFSKm4yDVgNf3em2oWa+ZErgXBCe4AU/h/Yfnj9tkTVZV0QIll&#10;Bp/oRTSRfIKG4EklAke0FoKfzQGi8M4rw/wu4Va7MEH3hcMAsUEHfP/9ecDDBEcjvUl/LJSgHl9g&#10;d0A9peF4OLq6HAyHI0o46i7G4/74OoUpjt7Oh/hZgCFJKKnHV81gs+1DiK3p3iQlC6BVNVda541f&#10;Le+0J1uGDJjnr4v+m5m2pC7p5cWolyNbSP5taG1THJHJ1OVLpbclZinutEg22n4VEsHMlebkicbi&#10;kJ5xLmzMIGF12TpZSUz1HsfO/nir9zi3daBHzgw2HpyNsuBz9bn7jteuvu+vLFt7fJyTupMYm2WT&#10;WXRgwBKqHRLDQ9tywfG5wtd7YCE+M489hlzAuRGfcJEaEHzoJErW4H/+7TzZI/VRS0mNPVvS8GPD&#10;vKBEf7HYFNf94TA1ed4MR1cD3PhTzfJUYzfmDpAUfZxQjmcx2Ue9F6UH84rjZZayoopZjrlLGvfi&#10;XWwnCY4nLmazbIRt7Vh8sAvHU+iEcuLmS/PKvOsIHJH6j7DvbjZ5w+PWNnlamG0iSJVJnnBuUe3w&#10;x5GQ26QbX2nmnO6z1XHITn8BAAD//wMAUEsDBBQABgAIAAAAIQBOR6+62wAAAAgBAAAPAAAAZHJz&#10;L2Rvd25yZXYueG1sTI/NTsMwEITvSLyDtUjcqJ1S/kKcCiFxRaItPbvxEkfY68h227RPz3KC4+ys&#10;Zr5pllPw4oApD5E0VDMFAqmLdqBew2b9dvMIIhdD1vhIqOGEGZbt5UVjahuP9IGHVekFh1CujQZX&#10;ylhLmTuHweRZHJHY+4opmMIy9dImc+Tw4OVcqXsZzEDc4MyIrw6779U+aNj24bz9rMbkbPALej+f&#10;1ps4aH19Nb08gyg4lb9n+MVndGiZaRf3ZLPwGnhI0XC7UBUItp/Uwx2InQY+zEG2jfw/oP0BAAD/&#10;/wMAUEsBAi0AFAAGAAgAAAAhALaDOJL+AAAA4QEAABMAAAAAAAAAAAAAAAAAAAAAAFtDb250ZW50&#10;X1R5cGVzXS54bWxQSwECLQAUAAYACAAAACEAOP0h/9YAAACUAQAACwAAAAAAAAAAAAAAAAAvAQAA&#10;X3JlbHMvLnJlbHNQSwECLQAUAAYACAAAACEAj84gRqQCAACsBQAADgAAAAAAAAAAAAAAAAAuAgAA&#10;ZHJzL2Uyb0RvYy54bWxQSwECLQAUAAYACAAAACEATkevutsAAAAIAQAADwAAAAAAAAAAAAAAAAD+&#10;BAAAZHJzL2Rvd25yZXYueG1sUEsFBgAAAAAEAAQA8wAAAAYGAAAAAA==&#10;" stroked="f" strokeweight=".5pt">
              <v:textbox>
                <w:txbxContent>
                  <w:p w14:paraId="41311759" w14:textId="6BA1081B" w:rsidR="009B3304" w:rsidRPr="00113D78" w:rsidRDefault="009B3304" w:rsidP="00113D7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D600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D600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352F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B3304" w:rsidRPr="00B3608C" w14:paraId="02F4D23E" w14:textId="77777777" w:rsidTr="00F02A94">
      <w:trPr>
        <w:trHeight w:val="280"/>
      </w:trPr>
      <w:tc>
        <w:tcPr>
          <w:tcW w:w="7087" w:type="dxa"/>
        </w:tcPr>
        <w:p w14:paraId="5689E3CB" w14:textId="77777777" w:rsidR="009B3304" w:rsidRPr="00B3608C" w:rsidRDefault="009B3304" w:rsidP="00F02A94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B3304" w:rsidRPr="00B3608C" w14:paraId="769EE70C" w14:textId="77777777" w:rsidTr="00F02A94">
      <w:tc>
        <w:tcPr>
          <w:tcW w:w="7087" w:type="dxa"/>
        </w:tcPr>
        <w:p w14:paraId="053252CB" w14:textId="77777777" w:rsidR="009B3304" w:rsidRPr="00B3608C" w:rsidRDefault="009B3304" w:rsidP="00F02A94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4912BC1F" w14:textId="77777777" w:rsidR="009B3304" w:rsidRPr="00BB4623" w:rsidRDefault="009B3304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2542D" w14:textId="77777777" w:rsidR="009B3304" w:rsidRPr="00BB4623" w:rsidRDefault="009B3304" w:rsidP="00AD60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64510" w14:textId="77777777" w:rsidR="003A3465" w:rsidRDefault="003A3465" w:rsidP="00664C63">
      <w:pPr>
        <w:spacing w:line="240" w:lineRule="auto"/>
      </w:pPr>
      <w:r>
        <w:separator/>
      </w:r>
    </w:p>
  </w:footnote>
  <w:footnote w:type="continuationSeparator" w:id="0">
    <w:p w14:paraId="388B17FD" w14:textId="77777777" w:rsidR="003A3465" w:rsidRDefault="003A3465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14D65" w14:textId="77777777" w:rsidR="009B3304" w:rsidRPr="00BB4623" w:rsidRDefault="009B3304" w:rsidP="00664C63">
    <w:pPr>
      <w:rPr>
        <w:sz w:val="24"/>
      </w:rPr>
    </w:pPr>
  </w:p>
  <w:p w14:paraId="5802C594" w14:textId="77777777" w:rsidR="009B3304" w:rsidRPr="00BB4623" w:rsidRDefault="009B3304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E1EEA" w14:textId="77777777" w:rsidR="009B3304" w:rsidRPr="00BB4623" w:rsidRDefault="009B3304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87AA329" wp14:editId="43D253E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445" cy="388188"/>
              <wp:effectExtent l="0" t="0" r="0" b="0"/>
              <wp:wrapNone/>
              <wp:docPr id="1" name="Text Box 1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2445" cy="3881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969FD" w14:textId="3FEB6360" w:rsidR="009B3304" w:rsidRPr="00113D78" w:rsidRDefault="009B3304" w:rsidP="00113D7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D600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D600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A706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352F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AA3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Sec-Headerprimary" style="position:absolute;left:0;text-align:left;margin-left:0;margin-top:-25pt;width:453.75pt;height:30.5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+tEogIAAKUFAAAOAAAAZHJzL2Uyb0RvYy54bWysVEtvGjEQvlfqf7B8TxYIJBRliWgi2kpR&#10;EpVUORuvDVZtj2sbdumv79i7PJr2kqoclrFn5hvPN4/rm8ZoshU+KLAl7Z/3KBGWQ6XsqqTfnudn&#10;Y0pCZLZiGqwo6U4EejN9/+66dhMxgDXoSniCIDZMalfSdYxuUhSBr4Vh4RycsKiU4A2LePSrovKs&#10;RnSji0Gvd1nU4CvngYsQ8PauVdJpxpdS8PgoZRCR6JLi22L++vxdpm8xvWaTlWdurXj3DPYPrzBM&#10;WQx6gLpjkZGNV39AGcU9BJDxnIMpQErFRc4Bs+n3XmWzWDMnci5ITnAHmsL/g+UP2ydPVIW1o8Qy&#10;gyV6Fk0kH6EheFOJwJGtheBnnwXDUjmvDPO7xFvtwgTdFw4BYoMOCaO7D3iZ6GikN+kfEyWoxwrs&#10;DqynMBwvR1eXg+FwRAlH3cV43B+PE0xx9HY+xE8CDElCST1WNZPNtvchtqZ7kxQsgFbVXGmdD361&#10;vNWebBl2wDz/OvTfzLQldUkvL0a9jGwh+bfQ2iYckZupi5dSb1PMUtxpkWy0/SokkpkzzcFTG4tD&#10;eMa5sDGThNll62QlMdRbHDv746ve4tzmgR45Mth4cDbKgs/Z5+k7Prv6vn+ybO2xOCd5JzE2y6Yr&#10;/RKqHXaEh3bWguNzhWW7ZyE+MY/DhU2ACyM+4kdqQNahkyhZg//5t/tkjz2PWkpqHNaShh8b5gUl&#10;+ovFafjQHw7TdOfDcHQ1wIM/1SxPNXZjbgG7AfsbX5fFZB/1XpQezAvulVmKiipmOcYuadyLt7Fd&#10;IbiXuJjNshHOs2Px3i4cT9CJ3tSUz80L867r3Ig9/wD7sWaTVw3c2iZPC7NNBKlydyeCW1Y74nEX&#10;5Pno9lZaNqfnbHXcrtNfAAAA//8DAFBLAwQUAAYACAAAACEAnoeGNNoAAAAHAQAADwAAAGRycy9k&#10;b3ducmV2LnhtbEyPS0/DMBCE70j8B2uRuLV2EOUR4lQIiSsSfZ3deIkj7HVku23aX89ygtusZjTz&#10;bbOcghdHTHmIpKGaKxBIXbQD9Ro26/fZE4hcDFnjI6GGM2ZYttdXjaltPNEnHlelF1xCuTYaXClj&#10;LWXuHAaT53FEYu8rpmAKn6mXNpkTlwcv75R6kMEMxAvOjPjmsPteHYKGXR8uu201JmeDv6ePy3m9&#10;iYPWtzfT6wuIglP5C8MvPqNDy0z7eCCbhdfAjxQNs4ViwfazelyA2HOuqkC2jfzP3/4AAAD//wMA&#10;UEsBAi0AFAAGAAgAAAAhALaDOJL+AAAA4QEAABMAAAAAAAAAAAAAAAAAAAAAAFtDb250ZW50X1R5&#10;cGVzXS54bWxQSwECLQAUAAYACAAAACEAOP0h/9YAAACUAQAACwAAAAAAAAAAAAAAAAAvAQAAX3Jl&#10;bHMvLnJlbHNQSwECLQAUAAYACAAAACEAfSvrRKICAAClBQAADgAAAAAAAAAAAAAAAAAuAgAAZHJz&#10;L2Uyb0RvYy54bWxQSwECLQAUAAYACAAAACEAnoeGNNoAAAAHAQAADwAAAAAAAAAAAAAAAAD8BAAA&#10;ZHJzL2Rvd25yZXYueG1sUEsFBgAAAAAEAAQA8wAAAAMGAAAAAA==&#10;" stroked="f" strokeweight=".5pt">
              <v:textbox>
                <w:txbxContent>
                  <w:p w14:paraId="2E5969FD" w14:textId="3FEB6360" w:rsidR="009B3304" w:rsidRPr="00113D78" w:rsidRDefault="009B3304" w:rsidP="00113D7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D600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D600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A706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352F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0F04E0BC" w14:textId="77777777" w:rsidR="009B3304" w:rsidRPr="00BB4623" w:rsidRDefault="009B3304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F16D3" w14:textId="77777777" w:rsidR="009B3304" w:rsidRPr="00BB4623" w:rsidRDefault="009B3304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D4494259-527F-43F9-9615-5A61143835A8}"/>
    <w:docVar w:name="dgnword-eventsink" w:val="355182560"/>
  </w:docVars>
  <w:rsids>
    <w:rsidRoot w:val="00095ED4"/>
    <w:rsid w:val="000016F4"/>
    <w:rsid w:val="00001CBD"/>
    <w:rsid w:val="00002C7F"/>
    <w:rsid w:val="00003881"/>
    <w:rsid w:val="000041EE"/>
    <w:rsid w:val="00004F2F"/>
    <w:rsid w:val="000136AF"/>
    <w:rsid w:val="00014B9A"/>
    <w:rsid w:val="00055D20"/>
    <w:rsid w:val="000614BF"/>
    <w:rsid w:val="0006388A"/>
    <w:rsid w:val="000737C6"/>
    <w:rsid w:val="00073C5A"/>
    <w:rsid w:val="00087033"/>
    <w:rsid w:val="00090E4E"/>
    <w:rsid w:val="000934DC"/>
    <w:rsid w:val="000949D0"/>
    <w:rsid w:val="00095ED4"/>
    <w:rsid w:val="000A0409"/>
    <w:rsid w:val="000A793F"/>
    <w:rsid w:val="000C74F9"/>
    <w:rsid w:val="000D05EF"/>
    <w:rsid w:val="000D1899"/>
    <w:rsid w:val="000D3899"/>
    <w:rsid w:val="000E7710"/>
    <w:rsid w:val="000F21C1"/>
    <w:rsid w:val="000F2F2E"/>
    <w:rsid w:val="000F4126"/>
    <w:rsid w:val="001016D1"/>
    <w:rsid w:val="00101A73"/>
    <w:rsid w:val="0010240E"/>
    <w:rsid w:val="00103D9E"/>
    <w:rsid w:val="0010745C"/>
    <w:rsid w:val="0011206D"/>
    <w:rsid w:val="00113D78"/>
    <w:rsid w:val="00114CB9"/>
    <w:rsid w:val="0011664E"/>
    <w:rsid w:val="001236C0"/>
    <w:rsid w:val="00123787"/>
    <w:rsid w:val="0013374E"/>
    <w:rsid w:val="00150663"/>
    <w:rsid w:val="0016438B"/>
    <w:rsid w:val="00166C2F"/>
    <w:rsid w:val="00171471"/>
    <w:rsid w:val="00182C9A"/>
    <w:rsid w:val="0018435F"/>
    <w:rsid w:val="00184BB9"/>
    <w:rsid w:val="001852ED"/>
    <w:rsid w:val="0018557C"/>
    <w:rsid w:val="001939E1"/>
    <w:rsid w:val="00195382"/>
    <w:rsid w:val="001A7067"/>
    <w:rsid w:val="001B0F61"/>
    <w:rsid w:val="001C69C4"/>
    <w:rsid w:val="001D7AD8"/>
    <w:rsid w:val="001E180B"/>
    <w:rsid w:val="001E3590"/>
    <w:rsid w:val="001E7407"/>
    <w:rsid w:val="002007A9"/>
    <w:rsid w:val="00207BB5"/>
    <w:rsid w:val="0021250A"/>
    <w:rsid w:val="0021500C"/>
    <w:rsid w:val="00225AA9"/>
    <w:rsid w:val="002277A0"/>
    <w:rsid w:val="00236E9B"/>
    <w:rsid w:val="00240749"/>
    <w:rsid w:val="00250E7D"/>
    <w:rsid w:val="00255878"/>
    <w:rsid w:val="002679F7"/>
    <w:rsid w:val="00283AE8"/>
    <w:rsid w:val="00291EA3"/>
    <w:rsid w:val="002928C1"/>
    <w:rsid w:val="0029610B"/>
    <w:rsid w:val="00296415"/>
    <w:rsid w:val="00297ECB"/>
    <w:rsid w:val="002A2899"/>
    <w:rsid w:val="002A59F9"/>
    <w:rsid w:val="002C085A"/>
    <w:rsid w:val="002C0BB2"/>
    <w:rsid w:val="002D043A"/>
    <w:rsid w:val="002E7B8F"/>
    <w:rsid w:val="002F08B3"/>
    <w:rsid w:val="002F3C4F"/>
    <w:rsid w:val="00313C6F"/>
    <w:rsid w:val="0031720F"/>
    <w:rsid w:val="00331605"/>
    <w:rsid w:val="0033411C"/>
    <w:rsid w:val="00334771"/>
    <w:rsid w:val="003352F7"/>
    <w:rsid w:val="003415D3"/>
    <w:rsid w:val="0035037F"/>
    <w:rsid w:val="00352B0F"/>
    <w:rsid w:val="003908C7"/>
    <w:rsid w:val="00390DB0"/>
    <w:rsid w:val="003A1275"/>
    <w:rsid w:val="003A3465"/>
    <w:rsid w:val="003B0F1E"/>
    <w:rsid w:val="003B690F"/>
    <w:rsid w:val="003C014A"/>
    <w:rsid w:val="003D0317"/>
    <w:rsid w:val="003D089B"/>
    <w:rsid w:val="003D0BFE"/>
    <w:rsid w:val="003D5700"/>
    <w:rsid w:val="003E6281"/>
    <w:rsid w:val="003F60D2"/>
    <w:rsid w:val="003F7C89"/>
    <w:rsid w:val="00402376"/>
    <w:rsid w:val="004043EE"/>
    <w:rsid w:val="00405D51"/>
    <w:rsid w:val="0040616D"/>
    <w:rsid w:val="00410F2A"/>
    <w:rsid w:val="004116CD"/>
    <w:rsid w:val="004122C8"/>
    <w:rsid w:val="004168B4"/>
    <w:rsid w:val="00424CA9"/>
    <w:rsid w:val="00427D10"/>
    <w:rsid w:val="00432C49"/>
    <w:rsid w:val="0043689A"/>
    <w:rsid w:val="0044291A"/>
    <w:rsid w:val="00473A24"/>
    <w:rsid w:val="00474081"/>
    <w:rsid w:val="0047449F"/>
    <w:rsid w:val="00482419"/>
    <w:rsid w:val="004847ED"/>
    <w:rsid w:val="00496708"/>
    <w:rsid w:val="00496F97"/>
    <w:rsid w:val="004A04C2"/>
    <w:rsid w:val="004A2A31"/>
    <w:rsid w:val="004B353A"/>
    <w:rsid w:val="004B5117"/>
    <w:rsid w:val="004B5BAB"/>
    <w:rsid w:val="004E3680"/>
    <w:rsid w:val="005006FE"/>
    <w:rsid w:val="005104CE"/>
    <w:rsid w:val="00516B8D"/>
    <w:rsid w:val="005302CE"/>
    <w:rsid w:val="00537FBC"/>
    <w:rsid w:val="00543850"/>
    <w:rsid w:val="005471DA"/>
    <w:rsid w:val="00571B6D"/>
    <w:rsid w:val="005723C7"/>
    <w:rsid w:val="00584052"/>
    <w:rsid w:val="00584811"/>
    <w:rsid w:val="00593AA6"/>
    <w:rsid w:val="00594161"/>
    <w:rsid w:val="00594749"/>
    <w:rsid w:val="005A59E1"/>
    <w:rsid w:val="005A6F34"/>
    <w:rsid w:val="005B4067"/>
    <w:rsid w:val="005C3F41"/>
    <w:rsid w:val="005C4477"/>
    <w:rsid w:val="005C5800"/>
    <w:rsid w:val="005D43EB"/>
    <w:rsid w:val="005D4DEA"/>
    <w:rsid w:val="005D56B2"/>
    <w:rsid w:val="005F553A"/>
    <w:rsid w:val="005F7134"/>
    <w:rsid w:val="00600219"/>
    <w:rsid w:val="00611C2E"/>
    <w:rsid w:val="006444FB"/>
    <w:rsid w:val="0065106B"/>
    <w:rsid w:val="006527A6"/>
    <w:rsid w:val="00655436"/>
    <w:rsid w:val="00664C63"/>
    <w:rsid w:val="00677CC2"/>
    <w:rsid w:val="00681A4A"/>
    <w:rsid w:val="0069207B"/>
    <w:rsid w:val="006A43B4"/>
    <w:rsid w:val="006A5412"/>
    <w:rsid w:val="006B26C2"/>
    <w:rsid w:val="006B35C0"/>
    <w:rsid w:val="006B51F1"/>
    <w:rsid w:val="006C1A12"/>
    <w:rsid w:val="006C7F8C"/>
    <w:rsid w:val="006D3764"/>
    <w:rsid w:val="006F0D3F"/>
    <w:rsid w:val="00700B2C"/>
    <w:rsid w:val="00713084"/>
    <w:rsid w:val="007173B8"/>
    <w:rsid w:val="00725FE6"/>
    <w:rsid w:val="007275D3"/>
    <w:rsid w:val="00731E00"/>
    <w:rsid w:val="00732A85"/>
    <w:rsid w:val="0073367E"/>
    <w:rsid w:val="00742586"/>
    <w:rsid w:val="007440B7"/>
    <w:rsid w:val="0075226A"/>
    <w:rsid w:val="007627F4"/>
    <w:rsid w:val="007715C9"/>
    <w:rsid w:val="00774EDD"/>
    <w:rsid w:val="007757EC"/>
    <w:rsid w:val="00775EB9"/>
    <w:rsid w:val="00781AEA"/>
    <w:rsid w:val="00784118"/>
    <w:rsid w:val="007845BF"/>
    <w:rsid w:val="00795FCE"/>
    <w:rsid w:val="007A659A"/>
    <w:rsid w:val="007B081F"/>
    <w:rsid w:val="007B4066"/>
    <w:rsid w:val="007D65AA"/>
    <w:rsid w:val="007E4CC8"/>
    <w:rsid w:val="007F6DAF"/>
    <w:rsid w:val="00830815"/>
    <w:rsid w:val="0084637E"/>
    <w:rsid w:val="0085436A"/>
    <w:rsid w:val="00856A31"/>
    <w:rsid w:val="008602B2"/>
    <w:rsid w:val="00873D40"/>
    <w:rsid w:val="008754D0"/>
    <w:rsid w:val="00883892"/>
    <w:rsid w:val="00884115"/>
    <w:rsid w:val="008A319A"/>
    <w:rsid w:val="008A6470"/>
    <w:rsid w:val="008C5E28"/>
    <w:rsid w:val="008D0EE0"/>
    <w:rsid w:val="008D3D82"/>
    <w:rsid w:val="008E05CA"/>
    <w:rsid w:val="008E351D"/>
    <w:rsid w:val="008F7BA6"/>
    <w:rsid w:val="00902B98"/>
    <w:rsid w:val="00916967"/>
    <w:rsid w:val="00932377"/>
    <w:rsid w:val="00932FA3"/>
    <w:rsid w:val="0095602D"/>
    <w:rsid w:val="009620C2"/>
    <w:rsid w:val="00977334"/>
    <w:rsid w:val="009B0BA0"/>
    <w:rsid w:val="009B3304"/>
    <w:rsid w:val="00A07BFE"/>
    <w:rsid w:val="00A11860"/>
    <w:rsid w:val="00A120DD"/>
    <w:rsid w:val="00A231E2"/>
    <w:rsid w:val="00A25627"/>
    <w:rsid w:val="00A3237B"/>
    <w:rsid w:val="00A415B9"/>
    <w:rsid w:val="00A535BD"/>
    <w:rsid w:val="00A60DEE"/>
    <w:rsid w:val="00A64912"/>
    <w:rsid w:val="00A70A74"/>
    <w:rsid w:val="00A72A2E"/>
    <w:rsid w:val="00A8323D"/>
    <w:rsid w:val="00A86B51"/>
    <w:rsid w:val="00AA5445"/>
    <w:rsid w:val="00AB35E6"/>
    <w:rsid w:val="00AB5A90"/>
    <w:rsid w:val="00AB6DB5"/>
    <w:rsid w:val="00AD27B3"/>
    <w:rsid w:val="00AD5641"/>
    <w:rsid w:val="00AD6007"/>
    <w:rsid w:val="00AE15C2"/>
    <w:rsid w:val="00AE59F7"/>
    <w:rsid w:val="00AE7BD7"/>
    <w:rsid w:val="00B05DED"/>
    <w:rsid w:val="00B26413"/>
    <w:rsid w:val="00B306AB"/>
    <w:rsid w:val="00B30BBF"/>
    <w:rsid w:val="00B3138B"/>
    <w:rsid w:val="00B33B3C"/>
    <w:rsid w:val="00B340B6"/>
    <w:rsid w:val="00B34ACB"/>
    <w:rsid w:val="00B3608C"/>
    <w:rsid w:val="00B364A6"/>
    <w:rsid w:val="00B372A6"/>
    <w:rsid w:val="00B429C2"/>
    <w:rsid w:val="00B43581"/>
    <w:rsid w:val="00B50257"/>
    <w:rsid w:val="00B51F18"/>
    <w:rsid w:val="00B5208A"/>
    <w:rsid w:val="00B530F9"/>
    <w:rsid w:val="00B61C25"/>
    <w:rsid w:val="00B70E56"/>
    <w:rsid w:val="00B923F3"/>
    <w:rsid w:val="00B95D6B"/>
    <w:rsid w:val="00BB2284"/>
    <w:rsid w:val="00BC30F2"/>
    <w:rsid w:val="00BC3693"/>
    <w:rsid w:val="00BD1655"/>
    <w:rsid w:val="00BD27A7"/>
    <w:rsid w:val="00BE719A"/>
    <w:rsid w:val="00BE720A"/>
    <w:rsid w:val="00BF7B43"/>
    <w:rsid w:val="00C10F22"/>
    <w:rsid w:val="00C25368"/>
    <w:rsid w:val="00C25791"/>
    <w:rsid w:val="00C36092"/>
    <w:rsid w:val="00C4129E"/>
    <w:rsid w:val="00C42BF8"/>
    <w:rsid w:val="00C47992"/>
    <w:rsid w:val="00C50043"/>
    <w:rsid w:val="00C53114"/>
    <w:rsid w:val="00C62D5F"/>
    <w:rsid w:val="00C64B16"/>
    <w:rsid w:val="00C723B9"/>
    <w:rsid w:val="00C7573B"/>
    <w:rsid w:val="00C76C80"/>
    <w:rsid w:val="00C77D10"/>
    <w:rsid w:val="00C86524"/>
    <w:rsid w:val="00C938AB"/>
    <w:rsid w:val="00C96D10"/>
    <w:rsid w:val="00CB0EA8"/>
    <w:rsid w:val="00CC6C64"/>
    <w:rsid w:val="00CC7A09"/>
    <w:rsid w:val="00CF0BB2"/>
    <w:rsid w:val="00CF4975"/>
    <w:rsid w:val="00D03CE2"/>
    <w:rsid w:val="00D06088"/>
    <w:rsid w:val="00D13441"/>
    <w:rsid w:val="00D3213F"/>
    <w:rsid w:val="00D374CE"/>
    <w:rsid w:val="00D40252"/>
    <w:rsid w:val="00D7016A"/>
    <w:rsid w:val="00D70DFB"/>
    <w:rsid w:val="00D7186F"/>
    <w:rsid w:val="00D71EB6"/>
    <w:rsid w:val="00D74E43"/>
    <w:rsid w:val="00D766DF"/>
    <w:rsid w:val="00D81B46"/>
    <w:rsid w:val="00D82EC2"/>
    <w:rsid w:val="00D9214E"/>
    <w:rsid w:val="00D9284D"/>
    <w:rsid w:val="00D953AF"/>
    <w:rsid w:val="00D97CE5"/>
    <w:rsid w:val="00DB699D"/>
    <w:rsid w:val="00DC25E7"/>
    <w:rsid w:val="00DC33F3"/>
    <w:rsid w:val="00DC4B23"/>
    <w:rsid w:val="00DD16C2"/>
    <w:rsid w:val="00DD314D"/>
    <w:rsid w:val="00DD6D2C"/>
    <w:rsid w:val="00E01203"/>
    <w:rsid w:val="00E04851"/>
    <w:rsid w:val="00E05704"/>
    <w:rsid w:val="00E05FC3"/>
    <w:rsid w:val="00E064DC"/>
    <w:rsid w:val="00E1363F"/>
    <w:rsid w:val="00E43B98"/>
    <w:rsid w:val="00E54CAB"/>
    <w:rsid w:val="00E569EE"/>
    <w:rsid w:val="00E6160C"/>
    <w:rsid w:val="00E74DC7"/>
    <w:rsid w:val="00E842E1"/>
    <w:rsid w:val="00E85CB9"/>
    <w:rsid w:val="00E94998"/>
    <w:rsid w:val="00E95795"/>
    <w:rsid w:val="00EC63C3"/>
    <w:rsid w:val="00EC78FC"/>
    <w:rsid w:val="00ED1A6C"/>
    <w:rsid w:val="00EE6DCC"/>
    <w:rsid w:val="00EF2E3A"/>
    <w:rsid w:val="00F0132A"/>
    <w:rsid w:val="00F02A94"/>
    <w:rsid w:val="00F078DC"/>
    <w:rsid w:val="00F41BF2"/>
    <w:rsid w:val="00F41FC9"/>
    <w:rsid w:val="00F44DBB"/>
    <w:rsid w:val="00F5076A"/>
    <w:rsid w:val="00F5773F"/>
    <w:rsid w:val="00F60D87"/>
    <w:rsid w:val="00F71234"/>
    <w:rsid w:val="00F8103A"/>
    <w:rsid w:val="00F87DCF"/>
    <w:rsid w:val="00FA3991"/>
    <w:rsid w:val="00FD02A5"/>
    <w:rsid w:val="00FD4096"/>
    <w:rsid w:val="00FE1EE1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11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60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B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B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B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B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D6007"/>
  </w:style>
  <w:style w:type="paragraph" w:customStyle="1" w:styleId="OPCParaBase">
    <w:name w:val="OPCParaBase"/>
    <w:qFormat/>
    <w:rsid w:val="00AD60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D60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60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D60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D60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60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60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60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60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60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60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6007"/>
  </w:style>
  <w:style w:type="paragraph" w:customStyle="1" w:styleId="Blocks">
    <w:name w:val="Blocks"/>
    <w:aliases w:val="bb"/>
    <w:basedOn w:val="OPCParaBase"/>
    <w:qFormat/>
    <w:rsid w:val="00AD60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60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60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6007"/>
    <w:rPr>
      <w:i/>
    </w:rPr>
  </w:style>
  <w:style w:type="paragraph" w:customStyle="1" w:styleId="BoxList">
    <w:name w:val="BoxList"/>
    <w:aliases w:val="bl"/>
    <w:basedOn w:val="BoxText"/>
    <w:qFormat/>
    <w:rsid w:val="00AD60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60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60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6007"/>
    <w:pPr>
      <w:ind w:left="1985" w:hanging="851"/>
    </w:pPr>
  </w:style>
  <w:style w:type="character" w:customStyle="1" w:styleId="CharAmPartNo">
    <w:name w:val="CharAmPartNo"/>
    <w:basedOn w:val="OPCCharBase"/>
    <w:qFormat/>
    <w:rsid w:val="00AD6007"/>
  </w:style>
  <w:style w:type="character" w:customStyle="1" w:styleId="CharAmPartText">
    <w:name w:val="CharAmPartText"/>
    <w:basedOn w:val="OPCCharBase"/>
    <w:qFormat/>
    <w:rsid w:val="00AD6007"/>
  </w:style>
  <w:style w:type="character" w:customStyle="1" w:styleId="CharAmSchNo">
    <w:name w:val="CharAmSchNo"/>
    <w:basedOn w:val="OPCCharBase"/>
    <w:qFormat/>
    <w:rsid w:val="00AD6007"/>
  </w:style>
  <w:style w:type="character" w:customStyle="1" w:styleId="CharAmSchText">
    <w:name w:val="CharAmSchText"/>
    <w:basedOn w:val="OPCCharBase"/>
    <w:qFormat/>
    <w:rsid w:val="00AD6007"/>
  </w:style>
  <w:style w:type="character" w:customStyle="1" w:styleId="CharBoldItalic">
    <w:name w:val="CharBoldItalic"/>
    <w:basedOn w:val="OPCCharBase"/>
    <w:uiPriority w:val="1"/>
    <w:qFormat/>
    <w:rsid w:val="00AD60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AD6007"/>
  </w:style>
  <w:style w:type="character" w:customStyle="1" w:styleId="CharChapText">
    <w:name w:val="CharChapText"/>
    <w:basedOn w:val="OPCCharBase"/>
    <w:uiPriority w:val="1"/>
    <w:qFormat/>
    <w:rsid w:val="00AD6007"/>
  </w:style>
  <w:style w:type="character" w:customStyle="1" w:styleId="CharDivNo">
    <w:name w:val="CharDivNo"/>
    <w:basedOn w:val="OPCCharBase"/>
    <w:uiPriority w:val="1"/>
    <w:qFormat/>
    <w:rsid w:val="00AD6007"/>
  </w:style>
  <w:style w:type="character" w:customStyle="1" w:styleId="CharDivText">
    <w:name w:val="CharDivText"/>
    <w:basedOn w:val="OPCCharBase"/>
    <w:uiPriority w:val="1"/>
    <w:qFormat/>
    <w:rsid w:val="00AD6007"/>
  </w:style>
  <w:style w:type="character" w:customStyle="1" w:styleId="CharItalic">
    <w:name w:val="CharItalic"/>
    <w:basedOn w:val="OPCCharBase"/>
    <w:uiPriority w:val="1"/>
    <w:qFormat/>
    <w:rsid w:val="00AD6007"/>
    <w:rPr>
      <w:i/>
    </w:rPr>
  </w:style>
  <w:style w:type="character" w:customStyle="1" w:styleId="CharPartNo">
    <w:name w:val="CharPartNo"/>
    <w:basedOn w:val="OPCCharBase"/>
    <w:uiPriority w:val="1"/>
    <w:qFormat/>
    <w:rsid w:val="00AD6007"/>
  </w:style>
  <w:style w:type="character" w:customStyle="1" w:styleId="CharPartText">
    <w:name w:val="CharPartText"/>
    <w:basedOn w:val="OPCCharBase"/>
    <w:uiPriority w:val="1"/>
    <w:qFormat/>
    <w:rsid w:val="00AD6007"/>
  </w:style>
  <w:style w:type="character" w:customStyle="1" w:styleId="CharSectno">
    <w:name w:val="CharSectno"/>
    <w:basedOn w:val="OPCCharBase"/>
    <w:qFormat/>
    <w:rsid w:val="00AD6007"/>
  </w:style>
  <w:style w:type="character" w:customStyle="1" w:styleId="CharSubdNo">
    <w:name w:val="CharSubdNo"/>
    <w:basedOn w:val="OPCCharBase"/>
    <w:uiPriority w:val="1"/>
    <w:qFormat/>
    <w:rsid w:val="00AD6007"/>
  </w:style>
  <w:style w:type="character" w:customStyle="1" w:styleId="CharSubdText">
    <w:name w:val="CharSubdText"/>
    <w:basedOn w:val="OPCCharBase"/>
    <w:uiPriority w:val="1"/>
    <w:qFormat/>
    <w:rsid w:val="00AD6007"/>
  </w:style>
  <w:style w:type="paragraph" w:customStyle="1" w:styleId="CTA--">
    <w:name w:val="CTA --"/>
    <w:basedOn w:val="OPCParaBase"/>
    <w:next w:val="Normal"/>
    <w:rsid w:val="00AD60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60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60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60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60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60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60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60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60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60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60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60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60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60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D60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60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D60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D60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D60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D60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D60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D60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D60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D60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60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60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60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60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60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D60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60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D60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D60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D60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60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60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60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D60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D60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60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60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60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60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60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60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60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60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60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60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60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60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60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60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60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60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D600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D600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D600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D600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600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600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D600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D600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600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D60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60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60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60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60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D60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D60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D60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D6007"/>
    <w:rPr>
      <w:sz w:val="16"/>
    </w:rPr>
  </w:style>
  <w:style w:type="table" w:customStyle="1" w:styleId="CFlag">
    <w:name w:val="CFlag"/>
    <w:basedOn w:val="TableNormal"/>
    <w:uiPriority w:val="99"/>
    <w:rsid w:val="00AD6007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AD600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6007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D6007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AD60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D60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D60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60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60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60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60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60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D60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60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D6007"/>
  </w:style>
  <w:style w:type="character" w:customStyle="1" w:styleId="CharSubPartNoCASA">
    <w:name w:val="CharSubPartNo(CASA)"/>
    <w:basedOn w:val="OPCCharBase"/>
    <w:uiPriority w:val="1"/>
    <w:rsid w:val="00AD6007"/>
  </w:style>
  <w:style w:type="paragraph" w:customStyle="1" w:styleId="ENoteTTIndentHeadingSub">
    <w:name w:val="ENoteTTIndentHeadingSub"/>
    <w:aliases w:val="enTTHis"/>
    <w:basedOn w:val="OPCParaBase"/>
    <w:rsid w:val="00AD60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60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60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60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D60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D600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D60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D6007"/>
    <w:rPr>
      <w:sz w:val="22"/>
    </w:rPr>
  </w:style>
  <w:style w:type="paragraph" w:customStyle="1" w:styleId="SOTextNote">
    <w:name w:val="SO TextNote"/>
    <w:aliases w:val="sont"/>
    <w:basedOn w:val="SOText"/>
    <w:qFormat/>
    <w:rsid w:val="00AD60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D60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D6007"/>
    <w:rPr>
      <w:sz w:val="22"/>
    </w:rPr>
  </w:style>
  <w:style w:type="paragraph" w:customStyle="1" w:styleId="FileName">
    <w:name w:val="FileName"/>
    <w:basedOn w:val="Normal"/>
    <w:rsid w:val="00AD6007"/>
  </w:style>
  <w:style w:type="paragraph" w:customStyle="1" w:styleId="TableHeading">
    <w:name w:val="TableHeading"/>
    <w:aliases w:val="th"/>
    <w:basedOn w:val="OPCParaBase"/>
    <w:next w:val="Tabletext"/>
    <w:rsid w:val="00AD60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D60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D60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D60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D60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D60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D60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D60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D60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D60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D60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D600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AD60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600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D60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D60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AD60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60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D60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60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D6007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AD6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AD6007"/>
  </w:style>
  <w:style w:type="paragraph" w:styleId="BalloonText">
    <w:name w:val="Balloon Text"/>
    <w:basedOn w:val="Normal"/>
    <w:link w:val="BalloonTextChar"/>
    <w:uiPriority w:val="99"/>
    <w:semiHidden/>
    <w:unhideWhenUsed/>
    <w:rsid w:val="003B69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9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118"/>
    <w:pPr>
      <w:spacing w:line="240" w:lineRule="auto"/>
      <w:ind w:left="720"/>
    </w:pPr>
    <w:rPr>
      <w:rFonts w:ascii="Calibri" w:hAnsi="Calibri" w:cs="Times New Roman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71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B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B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B6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B6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B6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B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B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B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19591D9EA3048A4BBBE9A599D3DF7A56" ma:contentTypeVersion="37881" ma:contentTypeDescription="" ma:contentTypeScope="" ma:versionID="5927a4e80716a622ef44a4b22b90ced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3f1ff191c82766296dd68873927b9007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2021FG-255-1749</_dlc_DocId>
    <TaxCatchAll xmlns="0f563589-9cf9-4143-b1eb-fb0534803d38">
      <Value>25</Value>
    </TaxCatchAll>
    <_dlc_DocIdUrl xmlns="0f563589-9cf9-4143-b1eb-fb0534803d38">
      <Url>http://tweb/sites/fg/ripd/smsf/_layouts/15/DocIdRedir.aspx?ID=2021FG-255-1749</Url>
      <Description>2021FG-255-1749</Description>
    </_dlc_DocIdUrl>
    <IconOverlay xmlns="http://schemas.microsoft.com/sharepoint/v4" xsi:nil="true"/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5A158-1C2A-4D82-B7A9-1B285BE18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A2AFE-E1BD-4491-8945-E80047586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88163-1348-4BAE-A56E-C75BD61672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6F51F5-A119-4A89-AAF0-60B0C701B9D0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EACF5B2-000A-4B22-90F8-18CC3FE66C3E}">
  <ds:schemaRefs>
    <ds:schemaRef ds:uri="http://schemas.microsoft.com/office/2006/metadata/properties"/>
    <ds:schemaRef ds:uri="http://schemas.microsoft.com/office/infopath/2007/PartnerControls"/>
    <ds:schemaRef ds:uri="0f563589-9cf9-4143-b1eb-fb0534803d38"/>
    <ds:schemaRef ds:uri="http://schemas.microsoft.com/sharepoint/v4"/>
    <ds:schemaRef ds:uri="e544e5cc-ab70-42e1-849e-1a0f8bb1f4ef"/>
  </ds:schemaRefs>
</ds:datastoreItem>
</file>

<file path=customXml/itemProps6.xml><?xml version="1.0" encoding="utf-8"?>
<ds:datastoreItem xmlns:ds="http://schemas.openxmlformats.org/officeDocument/2006/customXml" ds:itemID="{501E5EA5-E7C0-448F-94BB-BBE76756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298</Words>
  <Characters>1705</Characters>
  <Application>Microsoft Office Word</Application>
  <DocSecurity>2</DocSecurity>
  <PresentationFormat/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(Measures For Consultation) Bill 2021: Providing choice for trustees calculating exempt current pension income - Exposure draft</vt:lpstr>
    </vt:vector>
  </TitlesOfParts>
  <Manager/>
  <Company/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Laws Amendment (Measures For Consultation) Bill 2021: Providing choice for trustees calculating exempt current pension income - Exposure draft</dc:title>
  <dc:subject/>
  <dc:creator/>
  <cp:keywords/>
  <dc:description/>
  <cp:lastModifiedBy/>
  <cp:revision>1</cp:revision>
  <cp:lastPrinted>2021-03-24T01:50:00Z</cp:lastPrinted>
  <dcterms:created xsi:type="dcterms:W3CDTF">2021-04-23T05:39:00Z</dcterms:created>
  <dcterms:modified xsi:type="dcterms:W3CDTF">2021-05-14T00:35:00Z</dcterms:modified>
  <cp:category/>
  <cp:contentStatus/>
  <dc:language/>
  <cp:version/>
</cp:coreProperties>
</file>