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894"/>
      </w:tblGrid>
      <w:tr w:rsidR="00FF0404" w:rsidTr="00CD3871">
        <w:tc>
          <w:tcPr>
            <w:tcW w:w="2122" w:type="dxa"/>
          </w:tcPr>
          <w:p w:rsidR="00FF0404" w:rsidRPr="0076070A" w:rsidRDefault="00FF0404">
            <w:pPr>
              <w:rPr>
                <w:b/>
              </w:rPr>
            </w:pPr>
            <w:bookmarkStart w:id="0" w:name="_GoBack"/>
            <w:r w:rsidRPr="0076070A">
              <w:rPr>
                <w:b/>
              </w:rPr>
              <w:t>Name</w:t>
            </w:r>
          </w:p>
        </w:tc>
        <w:tc>
          <w:tcPr>
            <w:tcW w:w="6894" w:type="dxa"/>
          </w:tcPr>
          <w:p w:rsidR="00FF0404" w:rsidRDefault="00F3508F">
            <w:r>
              <w:t>Anonymous</w:t>
            </w:r>
          </w:p>
        </w:tc>
      </w:tr>
      <w:tr w:rsidR="00FF0404" w:rsidTr="00CD3871">
        <w:tc>
          <w:tcPr>
            <w:tcW w:w="2122" w:type="dxa"/>
          </w:tcPr>
          <w:p w:rsidR="00FF0404" w:rsidRPr="0076070A" w:rsidRDefault="00FF0404">
            <w:pPr>
              <w:rPr>
                <w:b/>
              </w:rPr>
            </w:pPr>
          </w:p>
        </w:tc>
        <w:tc>
          <w:tcPr>
            <w:tcW w:w="6894" w:type="dxa"/>
          </w:tcPr>
          <w:p w:rsidR="00FF0404" w:rsidRDefault="00FF0404"/>
        </w:tc>
      </w:tr>
      <w:tr w:rsidR="00FF0404" w:rsidTr="00CD3871">
        <w:tc>
          <w:tcPr>
            <w:tcW w:w="2122" w:type="dxa"/>
          </w:tcPr>
          <w:p w:rsidR="00FF0404" w:rsidRPr="0076070A" w:rsidRDefault="00FF0404">
            <w:pPr>
              <w:rPr>
                <w:b/>
              </w:rPr>
            </w:pPr>
          </w:p>
        </w:tc>
        <w:tc>
          <w:tcPr>
            <w:tcW w:w="6894" w:type="dxa"/>
          </w:tcPr>
          <w:p w:rsidR="00FF0404" w:rsidRDefault="00FF0404"/>
        </w:tc>
      </w:tr>
      <w:tr w:rsidR="00FF0404" w:rsidTr="00CD3871">
        <w:tc>
          <w:tcPr>
            <w:tcW w:w="2122" w:type="dxa"/>
          </w:tcPr>
          <w:p w:rsidR="00FF0404" w:rsidRPr="0076070A" w:rsidRDefault="00FF0404">
            <w:pPr>
              <w:rPr>
                <w:b/>
              </w:rPr>
            </w:pPr>
          </w:p>
        </w:tc>
        <w:tc>
          <w:tcPr>
            <w:tcW w:w="6894" w:type="dxa"/>
          </w:tcPr>
          <w:p w:rsidR="00FF0404" w:rsidRDefault="00FF0404"/>
          <w:p w:rsidR="003F0D4B" w:rsidRDefault="003F0D4B"/>
          <w:p w:rsidR="003F0D4B" w:rsidRDefault="003F0D4B"/>
        </w:tc>
      </w:tr>
      <w:tr w:rsidR="00FF0404" w:rsidTr="00CD3871">
        <w:tc>
          <w:tcPr>
            <w:tcW w:w="9016" w:type="dxa"/>
            <w:gridSpan w:val="2"/>
          </w:tcPr>
          <w:p w:rsidR="00FF0404" w:rsidRPr="003F0D4B" w:rsidRDefault="00FF0404" w:rsidP="00FF0404">
            <w:pPr>
              <w:rPr>
                <w:b/>
              </w:rPr>
            </w:pPr>
            <w:r w:rsidRPr="003F0D4B">
              <w:rPr>
                <w:b/>
              </w:rPr>
              <w:t>1. What are the critical pieces of information that should be contained in a summary document?</w:t>
            </w:r>
          </w:p>
        </w:tc>
      </w:tr>
      <w:tr w:rsidR="00FF0404" w:rsidTr="00CD3871">
        <w:tc>
          <w:tcPr>
            <w:tcW w:w="9016" w:type="dxa"/>
            <w:gridSpan w:val="2"/>
          </w:tcPr>
          <w:p w:rsidR="00B76ED9" w:rsidRDefault="00B76ED9" w:rsidP="00B76ED9">
            <w:pPr>
              <w:rPr>
                <w:rFonts w:ascii="Calibri" w:hAnsi="Calibri" w:cs="Calibri"/>
                <w:color w:val="000000"/>
              </w:rPr>
            </w:pPr>
            <w:r>
              <w:rPr>
                <w:rFonts w:ascii="Calibri" w:hAnsi="Calibri" w:cs="Calibri"/>
                <w:color w:val="000000"/>
              </w:rPr>
              <w:t>I support the Response from the Australian Association Of Franchisee's (AAF)</w:t>
            </w:r>
          </w:p>
          <w:p w:rsidR="00FF0404" w:rsidRDefault="00FF0404"/>
        </w:tc>
      </w:tr>
      <w:tr w:rsidR="00FF0404" w:rsidTr="00CD3871">
        <w:tc>
          <w:tcPr>
            <w:tcW w:w="9016" w:type="dxa"/>
            <w:gridSpan w:val="2"/>
          </w:tcPr>
          <w:p w:rsidR="00FF0404" w:rsidRPr="003F0D4B" w:rsidRDefault="00FF0404" w:rsidP="00FF0404">
            <w:pPr>
              <w:rPr>
                <w:b/>
              </w:rPr>
            </w:pPr>
            <w:r w:rsidRPr="003F0D4B">
              <w:rPr>
                <w:b/>
              </w:rPr>
              <w:t>2.  If a national franchise register is established, what information should it contain? What would be the benefits and costs of a national franchise register?</w:t>
            </w:r>
          </w:p>
        </w:tc>
      </w:tr>
      <w:tr w:rsidR="00FF0404" w:rsidTr="00CD3871">
        <w:tc>
          <w:tcPr>
            <w:tcW w:w="9016" w:type="dxa"/>
            <w:gridSpan w:val="2"/>
          </w:tcPr>
          <w:p w:rsidR="00B76ED9" w:rsidRDefault="00B76ED9" w:rsidP="00B76ED9">
            <w:pPr>
              <w:rPr>
                <w:rFonts w:ascii="Calibri" w:hAnsi="Calibri" w:cs="Calibri"/>
                <w:color w:val="000000"/>
              </w:rPr>
            </w:pPr>
            <w:r>
              <w:rPr>
                <w:rFonts w:ascii="Calibri" w:hAnsi="Calibri" w:cs="Calibri"/>
                <w:color w:val="000000"/>
              </w:rPr>
              <w:t>I support the Response from the Australian Association Of Franchisee's (AAF)</w:t>
            </w:r>
          </w:p>
          <w:p w:rsidR="00FF0404" w:rsidRDefault="00FF0404"/>
        </w:tc>
      </w:tr>
      <w:tr w:rsidR="00FF0404" w:rsidTr="00CD3871">
        <w:tc>
          <w:tcPr>
            <w:tcW w:w="9016" w:type="dxa"/>
            <w:gridSpan w:val="2"/>
          </w:tcPr>
          <w:p w:rsidR="00FF0404" w:rsidRPr="003F0D4B" w:rsidRDefault="00FF0404" w:rsidP="00FF0404">
            <w:pPr>
              <w:rPr>
                <w:b/>
              </w:rPr>
            </w:pPr>
            <w:r w:rsidRPr="003F0D4B">
              <w:rPr>
                <w:b/>
              </w:rPr>
              <w:t>3. There are a number of existing educational resources on franchising. What additional education options for prospective franchisees should be made available? If there was an online educational</w:t>
            </w:r>
            <w:r w:rsidR="003C5769">
              <w:rPr>
                <w:b/>
              </w:rPr>
              <w:t xml:space="preserve"> </w:t>
            </w:r>
            <w:r w:rsidRPr="003F0D4B">
              <w:rPr>
                <w:b/>
              </w:rPr>
              <w:t>resource which brought together the available franchising education options, what would its costs and benefits be?</w:t>
            </w:r>
          </w:p>
        </w:tc>
      </w:tr>
      <w:tr w:rsidR="00FF0404" w:rsidTr="00CD3871">
        <w:tc>
          <w:tcPr>
            <w:tcW w:w="9016" w:type="dxa"/>
            <w:gridSpan w:val="2"/>
          </w:tcPr>
          <w:p w:rsidR="00B76ED9" w:rsidRDefault="00B76ED9" w:rsidP="00B76ED9">
            <w:pPr>
              <w:rPr>
                <w:rFonts w:ascii="Calibri" w:hAnsi="Calibri" w:cs="Calibri"/>
                <w:color w:val="000000"/>
              </w:rPr>
            </w:pPr>
            <w:r>
              <w:rPr>
                <w:rFonts w:ascii="Calibri" w:hAnsi="Calibri" w:cs="Calibri"/>
                <w:color w:val="000000"/>
              </w:rPr>
              <w:t>I support the Response from the Australian Association Of Franchisee's (AAF)</w:t>
            </w:r>
          </w:p>
          <w:p w:rsidR="00FF0404" w:rsidRDefault="00FF0404"/>
        </w:tc>
      </w:tr>
      <w:tr w:rsidR="00FF0404" w:rsidTr="00CD3871">
        <w:tc>
          <w:tcPr>
            <w:tcW w:w="9016" w:type="dxa"/>
            <w:gridSpan w:val="2"/>
          </w:tcPr>
          <w:p w:rsidR="00FF0404" w:rsidRPr="003F0D4B" w:rsidRDefault="00FF0404">
            <w:pPr>
              <w:rPr>
                <w:b/>
              </w:rPr>
            </w:pPr>
            <w:r w:rsidRPr="003F0D4B">
              <w:rPr>
                <w:b/>
              </w:rPr>
              <w:t>Problem 1.1: Disclosure can be hard to comprehend, critical information may be hidden in detail and some information is not provided in the disclosure document.</w:t>
            </w:r>
          </w:p>
        </w:tc>
      </w:tr>
      <w:tr w:rsidR="00FF0404" w:rsidTr="00CD3871">
        <w:tc>
          <w:tcPr>
            <w:tcW w:w="9016" w:type="dxa"/>
            <w:gridSpan w:val="2"/>
          </w:tcPr>
          <w:p w:rsidR="00B76ED9" w:rsidRDefault="00B76ED9" w:rsidP="00B76ED9">
            <w:pPr>
              <w:rPr>
                <w:rFonts w:ascii="Calibri" w:hAnsi="Calibri" w:cs="Calibri"/>
                <w:color w:val="000000"/>
              </w:rPr>
            </w:pPr>
            <w:r>
              <w:rPr>
                <w:rFonts w:ascii="Calibri" w:hAnsi="Calibri" w:cs="Calibri"/>
                <w:color w:val="000000"/>
              </w:rPr>
              <w:t>Option 1.1.3: Simplified disclosure requirements. Require that a simplified disclosure document, which provides all materially relevant information needed to assess the franchise business, is provided to prospective franchisees</w:t>
            </w:r>
          </w:p>
          <w:p w:rsidR="003F0D4B" w:rsidRDefault="003F0D4B" w:rsidP="00FF0404"/>
        </w:tc>
      </w:tr>
      <w:tr w:rsidR="00FF0404" w:rsidTr="00CD3871">
        <w:tc>
          <w:tcPr>
            <w:tcW w:w="9016" w:type="dxa"/>
            <w:gridSpan w:val="2"/>
          </w:tcPr>
          <w:p w:rsidR="00FF0404" w:rsidRPr="003F0D4B" w:rsidRDefault="00FF0404">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3F0D4B" w:rsidTr="00CD3871">
        <w:tc>
          <w:tcPr>
            <w:tcW w:w="9016" w:type="dxa"/>
            <w:gridSpan w:val="2"/>
          </w:tcPr>
          <w:p w:rsidR="00B76ED9" w:rsidRDefault="00B76ED9" w:rsidP="00B76ED9">
            <w:pPr>
              <w:rPr>
                <w:rFonts w:ascii="Calibri" w:hAnsi="Calibri" w:cs="Calibri"/>
                <w:color w:val="000000"/>
              </w:rPr>
            </w:pPr>
            <w:r>
              <w:rPr>
                <w:rFonts w:ascii="Calibri" w:hAnsi="Calibri" w:cs="Calibri"/>
                <w:color w:val="000000"/>
              </w:rPr>
              <w:t>I support the Response from the Australian Association Of Franchisee's (AAF)</w:t>
            </w:r>
          </w:p>
          <w:p w:rsidR="003F0D4B" w:rsidRPr="00FF0404" w:rsidRDefault="003F0D4B"/>
        </w:tc>
      </w:tr>
      <w:tr w:rsidR="00FF0404" w:rsidTr="00CD3871">
        <w:tc>
          <w:tcPr>
            <w:tcW w:w="9016" w:type="dxa"/>
            <w:gridSpan w:val="2"/>
          </w:tcPr>
          <w:p w:rsidR="00FF0404" w:rsidRPr="003F0D4B" w:rsidRDefault="00FF0404">
            <w:pPr>
              <w:rPr>
                <w:b/>
              </w:rPr>
            </w:pPr>
            <w:r w:rsidRPr="003F0D4B">
              <w:rPr>
                <w:b/>
              </w:rPr>
              <w:t>Problem 1.2: The reliability of information provided to prospective franchisees may be difficult to assess</w:t>
            </w:r>
          </w:p>
        </w:tc>
      </w:tr>
      <w:tr w:rsidR="00FF0404" w:rsidTr="00CD3871">
        <w:tc>
          <w:tcPr>
            <w:tcW w:w="9016" w:type="dxa"/>
            <w:gridSpan w:val="2"/>
          </w:tcPr>
          <w:p w:rsidR="00FF0404" w:rsidRDefault="00FF0404">
            <w:r w:rsidRPr="00FF0404">
              <w:t>Option 1.2.2: Requiring franchisors to verify financial statements and introducing a national franchise register</w:t>
            </w:r>
          </w:p>
          <w:p w:rsidR="00C26190" w:rsidRDefault="00C26190" w:rsidP="00C26190">
            <w:pPr>
              <w:pStyle w:val="ListParagraph"/>
              <w:numPr>
                <w:ilvl w:val="0"/>
                <w:numId w:val="2"/>
              </w:numPr>
            </w:pPr>
            <w:r>
              <w:t>Franchisors would be required to include a statement about the accuracy of financial statements</w:t>
            </w:r>
          </w:p>
          <w:p w:rsidR="00C26190" w:rsidRDefault="00C26190" w:rsidP="00C26190">
            <w:pPr>
              <w:pStyle w:val="ListParagraph"/>
              <w:numPr>
                <w:ilvl w:val="0"/>
                <w:numId w:val="2"/>
              </w:numPr>
            </w:pPr>
            <w:r>
              <w:t>National franchise register</w:t>
            </w:r>
          </w:p>
          <w:p w:rsidR="00C26190" w:rsidRDefault="00C26190" w:rsidP="00C26190">
            <w:pPr>
              <w:pStyle w:val="ListParagraph"/>
              <w:numPr>
                <w:ilvl w:val="0"/>
                <w:numId w:val="2"/>
              </w:numPr>
            </w:pPr>
            <w:r>
              <w:t>Third party brokers</w:t>
            </w:r>
          </w:p>
          <w:p w:rsidR="003F0D4B" w:rsidRDefault="003F0D4B" w:rsidP="00B76ED9"/>
        </w:tc>
      </w:tr>
      <w:tr w:rsidR="00C26190" w:rsidTr="00CD3871">
        <w:tc>
          <w:tcPr>
            <w:tcW w:w="9016" w:type="dxa"/>
            <w:gridSpan w:val="2"/>
          </w:tcPr>
          <w:p w:rsidR="00C26190" w:rsidRPr="003F0D4B" w:rsidRDefault="00C26190" w:rsidP="00FF0404">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C26190" w:rsidTr="00CD3871">
        <w:tc>
          <w:tcPr>
            <w:tcW w:w="9016" w:type="dxa"/>
            <w:gridSpan w:val="2"/>
          </w:tcPr>
          <w:p w:rsidR="00B76ED9" w:rsidRDefault="00B76ED9" w:rsidP="00B76ED9">
            <w:pPr>
              <w:rPr>
                <w:rFonts w:ascii="Calibri" w:hAnsi="Calibri" w:cs="Calibri"/>
                <w:color w:val="000000"/>
              </w:rPr>
            </w:pPr>
            <w:r>
              <w:rPr>
                <w:rFonts w:ascii="Calibri" w:hAnsi="Calibri" w:cs="Calibri"/>
                <w:color w:val="000000"/>
              </w:rPr>
              <w:t>I support the Response from the Australian Association Of Franchisee's (AAF)</w:t>
            </w:r>
          </w:p>
          <w:p w:rsidR="00C26190" w:rsidRPr="00C26190" w:rsidRDefault="00C26190" w:rsidP="00FF0404"/>
        </w:tc>
      </w:tr>
      <w:tr w:rsidR="00FF0404" w:rsidTr="00CD3871">
        <w:tc>
          <w:tcPr>
            <w:tcW w:w="9016" w:type="dxa"/>
            <w:gridSpan w:val="2"/>
          </w:tcPr>
          <w:p w:rsidR="00FF0404" w:rsidRPr="003F0D4B" w:rsidRDefault="00C26190">
            <w:pPr>
              <w:rPr>
                <w:b/>
              </w:rPr>
            </w:pPr>
            <w:r w:rsidRPr="003F0D4B">
              <w:rPr>
                <w:b/>
              </w:rPr>
              <w:t>Problem 1.3: Information gaps – a potential franchisee might be unaware of which types of information are materially relevant to inform their decision to enter an agreement.</w:t>
            </w:r>
          </w:p>
        </w:tc>
      </w:tr>
      <w:tr w:rsidR="00B76ED9" w:rsidTr="00CD3871">
        <w:tc>
          <w:tcPr>
            <w:tcW w:w="9016" w:type="dxa"/>
            <w:gridSpan w:val="2"/>
          </w:tcPr>
          <w:p w:rsidR="00B76ED9" w:rsidRPr="003F0D4B" w:rsidRDefault="00B76ED9">
            <w:pPr>
              <w:rPr>
                <w:b/>
              </w:rPr>
            </w:pPr>
          </w:p>
        </w:tc>
      </w:tr>
      <w:tr w:rsidR="00FF0404" w:rsidTr="00CD3871">
        <w:tc>
          <w:tcPr>
            <w:tcW w:w="9016" w:type="dxa"/>
            <w:gridSpan w:val="2"/>
          </w:tcPr>
          <w:p w:rsidR="00FF0404" w:rsidRPr="003F0D4B" w:rsidRDefault="00C26190">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FF0404" w:rsidTr="00CD3871">
        <w:tc>
          <w:tcPr>
            <w:tcW w:w="9016" w:type="dxa"/>
            <w:gridSpan w:val="2"/>
          </w:tcPr>
          <w:p w:rsidR="00B76ED9" w:rsidRDefault="00B76ED9" w:rsidP="00B76ED9">
            <w:pPr>
              <w:rPr>
                <w:rFonts w:ascii="Calibri" w:hAnsi="Calibri" w:cs="Calibri"/>
                <w:color w:val="000000"/>
              </w:rPr>
            </w:pPr>
            <w:r>
              <w:rPr>
                <w:rFonts w:ascii="Calibri" w:hAnsi="Calibri" w:cs="Calibri"/>
                <w:color w:val="000000"/>
              </w:rPr>
              <w:t>I support the Response from the Australian Association Of Franchisee's (AAF)</w:t>
            </w:r>
          </w:p>
          <w:p w:rsidR="00FF0404" w:rsidRDefault="00FF0404"/>
        </w:tc>
      </w:tr>
      <w:tr w:rsidR="00FF0404" w:rsidTr="00CD3871">
        <w:tc>
          <w:tcPr>
            <w:tcW w:w="9016" w:type="dxa"/>
            <w:gridSpan w:val="2"/>
          </w:tcPr>
          <w:p w:rsidR="00FF0404" w:rsidRPr="003F0D4B" w:rsidRDefault="00C26190">
            <w:pPr>
              <w:rPr>
                <w:b/>
              </w:rPr>
            </w:pPr>
            <w:r w:rsidRPr="003F0D4B">
              <w:rPr>
                <w:b/>
              </w:rPr>
              <w:lastRenderedPageBreak/>
              <w:t>4. What are the practical implications (costs and benefits) for prospective franchisees and franchisors of increasing cooling off or disclosure periods?</w:t>
            </w:r>
          </w:p>
        </w:tc>
      </w:tr>
      <w:tr w:rsidR="00FF0404" w:rsidTr="00CD3871">
        <w:trPr>
          <w:trHeight w:val="339"/>
        </w:trPr>
        <w:tc>
          <w:tcPr>
            <w:tcW w:w="9016" w:type="dxa"/>
            <w:gridSpan w:val="2"/>
          </w:tcPr>
          <w:p w:rsidR="00B76ED9" w:rsidRDefault="00B76ED9" w:rsidP="00B76ED9">
            <w:pPr>
              <w:rPr>
                <w:rFonts w:ascii="Calibri" w:hAnsi="Calibri" w:cs="Calibri"/>
                <w:color w:val="000000"/>
              </w:rPr>
            </w:pPr>
            <w:r>
              <w:rPr>
                <w:rFonts w:ascii="Calibri" w:hAnsi="Calibri" w:cs="Calibri"/>
                <w:color w:val="000000"/>
              </w:rPr>
              <w:t>I support the Response from the Australian Association Of Franchisee's (AAF)</w:t>
            </w:r>
          </w:p>
          <w:p w:rsidR="00FF0404" w:rsidRDefault="00FF0404"/>
        </w:tc>
      </w:tr>
      <w:tr w:rsidR="00FF0404" w:rsidTr="00CD3871">
        <w:tc>
          <w:tcPr>
            <w:tcW w:w="9016" w:type="dxa"/>
            <w:gridSpan w:val="2"/>
          </w:tcPr>
          <w:p w:rsidR="00FF0404" w:rsidRPr="003F0D4B" w:rsidRDefault="00C26190">
            <w:pPr>
              <w:rPr>
                <w:b/>
              </w:rPr>
            </w:pPr>
            <w:r w:rsidRPr="003F0D4B">
              <w:rPr>
                <w:b/>
              </w:rPr>
              <w:t>5. How easy is it for franchisors to provide reasonable estimates of leasing costs before they are finalised?</w:t>
            </w:r>
          </w:p>
        </w:tc>
      </w:tr>
      <w:tr w:rsidR="00FF0404" w:rsidTr="00CD3871">
        <w:tc>
          <w:tcPr>
            <w:tcW w:w="9016" w:type="dxa"/>
            <w:gridSpan w:val="2"/>
          </w:tcPr>
          <w:p w:rsidR="00B76ED9" w:rsidRDefault="00B76ED9" w:rsidP="00B76ED9">
            <w:pPr>
              <w:rPr>
                <w:rFonts w:ascii="Calibri" w:hAnsi="Calibri" w:cs="Calibri"/>
                <w:color w:val="000000"/>
              </w:rPr>
            </w:pPr>
            <w:r>
              <w:rPr>
                <w:rFonts w:ascii="Calibri" w:hAnsi="Calibri" w:cs="Calibri"/>
                <w:color w:val="000000"/>
              </w:rPr>
              <w:t>I support the Response from the Australian Association Of Franchisee's (AAF)</w:t>
            </w:r>
          </w:p>
          <w:p w:rsidR="00FF0404" w:rsidRDefault="00FF0404"/>
        </w:tc>
      </w:tr>
      <w:tr w:rsidR="00FF0404" w:rsidTr="00CD3871">
        <w:tc>
          <w:tcPr>
            <w:tcW w:w="9016" w:type="dxa"/>
            <w:gridSpan w:val="2"/>
          </w:tcPr>
          <w:p w:rsidR="00FF0404" w:rsidRPr="003F0D4B" w:rsidRDefault="00C26190">
            <w:pPr>
              <w:rPr>
                <w:b/>
              </w:rPr>
            </w:pPr>
            <w:r w:rsidRPr="003F0D4B">
              <w:rPr>
                <w:b/>
              </w:rPr>
              <w:t>6. How often are leasing arrangements finalised after the cooling off period expires? What are the implications of having the cooling off period commence after a lease is finalised?</w:t>
            </w:r>
          </w:p>
        </w:tc>
      </w:tr>
      <w:tr w:rsidR="00FF0404" w:rsidTr="00CD3871">
        <w:tc>
          <w:tcPr>
            <w:tcW w:w="9016" w:type="dxa"/>
            <w:gridSpan w:val="2"/>
          </w:tcPr>
          <w:p w:rsidR="00B76ED9" w:rsidRDefault="00B76ED9" w:rsidP="00B76ED9">
            <w:pPr>
              <w:rPr>
                <w:rFonts w:ascii="Calibri" w:hAnsi="Calibri" w:cs="Calibri"/>
                <w:color w:val="000000"/>
              </w:rPr>
            </w:pPr>
            <w:r>
              <w:rPr>
                <w:rFonts w:ascii="Calibri" w:hAnsi="Calibri" w:cs="Calibri"/>
                <w:color w:val="000000"/>
              </w:rPr>
              <w:t>I support the Response from the Australian Association Of Franchisee's (AAF)</w:t>
            </w:r>
          </w:p>
          <w:p w:rsidR="00FF0404" w:rsidRDefault="00FF0404"/>
        </w:tc>
      </w:tr>
      <w:tr w:rsidR="00FF0404" w:rsidTr="00CD3871">
        <w:tc>
          <w:tcPr>
            <w:tcW w:w="9016" w:type="dxa"/>
            <w:gridSpan w:val="2"/>
          </w:tcPr>
          <w:p w:rsidR="00FF0404" w:rsidRPr="003F0D4B" w:rsidRDefault="00C26190">
            <w:pPr>
              <w:rPr>
                <w:b/>
              </w:rPr>
            </w:pPr>
            <w:r w:rsidRPr="003F0D4B">
              <w:rPr>
                <w:b/>
              </w:rPr>
              <w:t>Problem 2.1: Cooling off rights may expire before franchisees and franchisors have adequate time to appropriately reflect on their business arrangements after entering the agreement</w:t>
            </w:r>
          </w:p>
        </w:tc>
      </w:tr>
      <w:tr w:rsidR="00FF0404" w:rsidTr="00CD3871">
        <w:tc>
          <w:tcPr>
            <w:tcW w:w="9016" w:type="dxa"/>
            <w:gridSpan w:val="2"/>
          </w:tcPr>
          <w:p w:rsidR="00B76ED9" w:rsidRDefault="00B76ED9" w:rsidP="00B76ED9">
            <w:pPr>
              <w:rPr>
                <w:rFonts w:ascii="Calibri" w:hAnsi="Calibri" w:cs="Calibri"/>
                <w:color w:val="000000"/>
              </w:rPr>
            </w:pPr>
            <w:r>
              <w:rPr>
                <w:rFonts w:ascii="Calibri" w:hAnsi="Calibri" w:cs="Calibri"/>
                <w:color w:val="000000"/>
              </w:rPr>
              <w:t>Option 2.1.3: Amend the code to extend the disclosure period to 21 days, with the ability to waive part or all of this period with written agreement of both parties</w:t>
            </w:r>
          </w:p>
          <w:p w:rsidR="003F0D4B" w:rsidRDefault="003F0D4B"/>
        </w:tc>
      </w:tr>
      <w:tr w:rsidR="00FF0404" w:rsidTr="00CD3871">
        <w:tc>
          <w:tcPr>
            <w:tcW w:w="9016" w:type="dxa"/>
            <w:gridSpan w:val="2"/>
          </w:tcPr>
          <w:p w:rsidR="00FF0404" w:rsidRPr="003F0D4B" w:rsidRDefault="00C26190">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FF0404" w:rsidTr="00CD3871">
        <w:tc>
          <w:tcPr>
            <w:tcW w:w="9016" w:type="dxa"/>
            <w:gridSpan w:val="2"/>
          </w:tcPr>
          <w:p w:rsidR="00B76ED9" w:rsidRDefault="00B76ED9" w:rsidP="00B76ED9">
            <w:pPr>
              <w:rPr>
                <w:rFonts w:ascii="Calibri" w:hAnsi="Calibri" w:cs="Calibri"/>
                <w:color w:val="000000"/>
              </w:rPr>
            </w:pPr>
            <w:r>
              <w:rPr>
                <w:rFonts w:ascii="Calibri" w:hAnsi="Calibri" w:cs="Calibri"/>
                <w:color w:val="000000"/>
              </w:rPr>
              <w:t>I support the Response from the Australian Association Of Franchisee's (AAF)</w:t>
            </w:r>
          </w:p>
          <w:p w:rsidR="00FF0404" w:rsidRDefault="00FF0404"/>
        </w:tc>
      </w:tr>
      <w:tr w:rsidR="00FF0404" w:rsidTr="00CD3871">
        <w:tc>
          <w:tcPr>
            <w:tcW w:w="9016" w:type="dxa"/>
            <w:gridSpan w:val="2"/>
          </w:tcPr>
          <w:p w:rsidR="00FF0404" w:rsidRPr="003F0D4B" w:rsidRDefault="00C26190">
            <w:pPr>
              <w:rPr>
                <w:b/>
              </w:rPr>
            </w:pPr>
            <w:r w:rsidRPr="003F0D4B">
              <w:rPr>
                <w:b/>
              </w:rPr>
              <w:t>Problem 2.2: Cooling off rights may expire before lease arrangements are finalised</w:t>
            </w:r>
          </w:p>
        </w:tc>
      </w:tr>
      <w:tr w:rsidR="00FF0404" w:rsidTr="00CD3871">
        <w:tc>
          <w:tcPr>
            <w:tcW w:w="9016" w:type="dxa"/>
            <w:gridSpan w:val="2"/>
          </w:tcPr>
          <w:p w:rsidR="00B76ED9" w:rsidRDefault="00B76ED9" w:rsidP="00B76ED9">
            <w:pPr>
              <w:rPr>
                <w:rFonts w:ascii="Calibri" w:hAnsi="Calibri" w:cs="Calibri"/>
                <w:color w:val="000000"/>
              </w:rPr>
            </w:pPr>
            <w:r>
              <w:rPr>
                <w:rFonts w:ascii="Calibri" w:hAnsi="Calibri" w:cs="Calibri"/>
                <w:color w:val="000000"/>
              </w:rPr>
              <w:t>Option 2.2.2: Extend cooling off periods, transparency, and termination rights in relation to leases</w:t>
            </w:r>
          </w:p>
          <w:p w:rsidR="003F0D4B" w:rsidRDefault="003F0D4B"/>
        </w:tc>
      </w:tr>
      <w:tr w:rsidR="00FF0404" w:rsidTr="00CD3871">
        <w:tc>
          <w:tcPr>
            <w:tcW w:w="9016" w:type="dxa"/>
            <w:gridSpan w:val="2"/>
          </w:tcPr>
          <w:p w:rsidR="00FF0404" w:rsidRPr="003F0D4B" w:rsidRDefault="00C26190">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FF0404" w:rsidTr="00CD3871">
        <w:tc>
          <w:tcPr>
            <w:tcW w:w="9016" w:type="dxa"/>
            <w:gridSpan w:val="2"/>
          </w:tcPr>
          <w:p w:rsidR="00B76ED9" w:rsidRDefault="00B76ED9" w:rsidP="00B76ED9">
            <w:pPr>
              <w:rPr>
                <w:rFonts w:ascii="Calibri" w:hAnsi="Calibri" w:cs="Calibri"/>
                <w:color w:val="000000"/>
              </w:rPr>
            </w:pPr>
            <w:r>
              <w:rPr>
                <w:rFonts w:ascii="Calibri" w:hAnsi="Calibri" w:cs="Calibri"/>
                <w:color w:val="000000"/>
              </w:rPr>
              <w:t>I support the Response from the Australian Association Of Franchisee's (AAF)</w:t>
            </w:r>
          </w:p>
          <w:p w:rsidR="00FF0404" w:rsidRDefault="00FF0404"/>
        </w:tc>
      </w:tr>
      <w:tr w:rsidR="00FF0404" w:rsidTr="00CD3871">
        <w:tc>
          <w:tcPr>
            <w:tcW w:w="9016" w:type="dxa"/>
            <w:gridSpan w:val="2"/>
          </w:tcPr>
          <w:p w:rsidR="00FF0404" w:rsidRPr="003F0D4B" w:rsidRDefault="00EC5946" w:rsidP="00EC5946">
            <w:pPr>
              <w:rPr>
                <w:b/>
              </w:rPr>
            </w:pPr>
            <w:r w:rsidRPr="003F0D4B">
              <w:rPr>
                <w:b/>
              </w:rPr>
              <w:t>Problem 2.3: Cooling off rights in transfers, extensions and renewals can be unclear, including with respect to franchisee to franchisee sales</w:t>
            </w:r>
          </w:p>
        </w:tc>
      </w:tr>
      <w:tr w:rsidR="00FF0404" w:rsidTr="00CD3871">
        <w:tc>
          <w:tcPr>
            <w:tcW w:w="9016" w:type="dxa"/>
            <w:gridSpan w:val="2"/>
          </w:tcPr>
          <w:p w:rsidR="00B76ED9" w:rsidRDefault="00B76ED9" w:rsidP="00B76ED9">
            <w:pPr>
              <w:rPr>
                <w:rFonts w:ascii="Calibri" w:hAnsi="Calibri" w:cs="Calibri"/>
                <w:color w:val="000000"/>
              </w:rPr>
            </w:pPr>
            <w:r>
              <w:rPr>
                <w:rFonts w:ascii="Calibri" w:hAnsi="Calibri" w:cs="Calibri"/>
                <w:color w:val="000000"/>
              </w:rPr>
              <w:t>Option 2.3.2: Extend cooling off to transfers, extensions and renewals</w:t>
            </w:r>
          </w:p>
          <w:p w:rsidR="003F0D4B" w:rsidRDefault="003F0D4B"/>
        </w:tc>
      </w:tr>
      <w:tr w:rsidR="00FF0404" w:rsidTr="00CD3871">
        <w:tc>
          <w:tcPr>
            <w:tcW w:w="9016" w:type="dxa"/>
            <w:gridSpan w:val="2"/>
          </w:tcPr>
          <w:p w:rsidR="00FF0404" w:rsidRPr="003F0D4B" w:rsidRDefault="00A01DF3">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FF0404" w:rsidTr="00CD3871">
        <w:tc>
          <w:tcPr>
            <w:tcW w:w="9016" w:type="dxa"/>
            <w:gridSpan w:val="2"/>
          </w:tcPr>
          <w:p w:rsidR="00B76ED9" w:rsidRDefault="00B76ED9" w:rsidP="00B76ED9">
            <w:pPr>
              <w:rPr>
                <w:rFonts w:ascii="Calibri" w:hAnsi="Calibri" w:cs="Calibri"/>
                <w:color w:val="000000"/>
              </w:rPr>
            </w:pPr>
            <w:r>
              <w:rPr>
                <w:rFonts w:ascii="Calibri" w:hAnsi="Calibri" w:cs="Calibri"/>
                <w:color w:val="000000"/>
              </w:rPr>
              <w:t>I support the Response from the Australian Association Of Franchisee's (AAF)</w:t>
            </w:r>
          </w:p>
          <w:p w:rsidR="00FF0404" w:rsidRDefault="00FF0404"/>
        </w:tc>
      </w:tr>
      <w:tr w:rsidR="00FF0404" w:rsidTr="00CD3871">
        <w:tc>
          <w:tcPr>
            <w:tcW w:w="9016" w:type="dxa"/>
            <w:gridSpan w:val="2"/>
          </w:tcPr>
          <w:p w:rsidR="00FF0404" w:rsidRPr="003F0D4B" w:rsidRDefault="00A01DF3">
            <w:pPr>
              <w:rPr>
                <w:b/>
              </w:rPr>
            </w:pPr>
            <w:r w:rsidRPr="003F0D4B">
              <w:rPr>
                <w:b/>
              </w:rPr>
              <w:t>7. What would ‘meaningful information’ look like in terms of marketing fund disclosure?</w:t>
            </w:r>
          </w:p>
        </w:tc>
      </w:tr>
      <w:tr w:rsidR="00FF0404" w:rsidTr="00CD3871">
        <w:tc>
          <w:tcPr>
            <w:tcW w:w="9016" w:type="dxa"/>
            <w:gridSpan w:val="2"/>
          </w:tcPr>
          <w:p w:rsidR="00B76ED9" w:rsidRDefault="00B76ED9" w:rsidP="00B76ED9">
            <w:pPr>
              <w:rPr>
                <w:rFonts w:ascii="Calibri" w:hAnsi="Calibri" w:cs="Calibri"/>
                <w:color w:val="000000"/>
              </w:rPr>
            </w:pPr>
            <w:r>
              <w:rPr>
                <w:rFonts w:ascii="Calibri" w:hAnsi="Calibri" w:cs="Calibri"/>
                <w:color w:val="000000"/>
              </w:rPr>
              <w:t>I support the Response from the Australian Association Of Franchisee's (AAF)</w:t>
            </w:r>
          </w:p>
          <w:p w:rsidR="00FF0404" w:rsidRDefault="00FF0404"/>
        </w:tc>
      </w:tr>
      <w:tr w:rsidR="00FF0404" w:rsidTr="00CD3871">
        <w:tc>
          <w:tcPr>
            <w:tcW w:w="9016" w:type="dxa"/>
            <w:gridSpan w:val="2"/>
          </w:tcPr>
          <w:p w:rsidR="00FF0404" w:rsidRPr="003F0D4B" w:rsidRDefault="00A01DF3">
            <w:pPr>
              <w:rPr>
                <w:b/>
              </w:rPr>
            </w:pPr>
            <w:r w:rsidRPr="003F0D4B">
              <w:rPr>
                <w:b/>
              </w:rPr>
              <w:t>8. How does the benefit of increased frequency of reporting of marketing funds compare to the costs of increased administration?</w:t>
            </w:r>
          </w:p>
        </w:tc>
      </w:tr>
      <w:tr w:rsidR="00FF0404" w:rsidTr="00CD3871">
        <w:tc>
          <w:tcPr>
            <w:tcW w:w="9016" w:type="dxa"/>
            <w:gridSpan w:val="2"/>
          </w:tcPr>
          <w:p w:rsidR="00B76ED9" w:rsidRDefault="00B76ED9" w:rsidP="00B76ED9">
            <w:pPr>
              <w:rPr>
                <w:rFonts w:ascii="Calibri" w:hAnsi="Calibri" w:cs="Calibri"/>
                <w:color w:val="000000"/>
              </w:rPr>
            </w:pPr>
            <w:r>
              <w:rPr>
                <w:rFonts w:ascii="Calibri" w:hAnsi="Calibri" w:cs="Calibri"/>
                <w:color w:val="000000"/>
              </w:rPr>
              <w:t>I support the Response from the Australian Association Of Franchisee's (AAF)</w:t>
            </w:r>
          </w:p>
          <w:p w:rsidR="00FF0404" w:rsidRDefault="00FF0404"/>
        </w:tc>
      </w:tr>
      <w:tr w:rsidR="00FF0404" w:rsidTr="00CD3871">
        <w:tc>
          <w:tcPr>
            <w:tcW w:w="9016" w:type="dxa"/>
            <w:gridSpan w:val="2"/>
          </w:tcPr>
          <w:p w:rsidR="00FF0404" w:rsidRPr="003F0D4B" w:rsidRDefault="00A01DF3" w:rsidP="00A01DF3">
            <w:pPr>
              <w:rPr>
                <w:b/>
              </w:rPr>
            </w:pPr>
            <w:r w:rsidRPr="003F0D4B">
              <w:rPr>
                <w:b/>
              </w:rPr>
              <w:t>Problem 3.1 Marketing funds are not always transparent</w:t>
            </w:r>
          </w:p>
        </w:tc>
      </w:tr>
      <w:tr w:rsidR="00FF0404" w:rsidTr="00CD3871">
        <w:tc>
          <w:tcPr>
            <w:tcW w:w="9016" w:type="dxa"/>
            <w:gridSpan w:val="2"/>
          </w:tcPr>
          <w:p w:rsidR="00A01DF3" w:rsidRDefault="00A01DF3">
            <w:r w:rsidRPr="00A01DF3">
              <w:t>Option 3.1.2: Address inconsistency in the Franchising Code on the treatment of marketing funds and increase reporting standards</w:t>
            </w:r>
          </w:p>
          <w:p w:rsidR="00A01DF3" w:rsidRDefault="00A01DF3" w:rsidP="00A01DF3">
            <w:pPr>
              <w:pStyle w:val="ListParagraph"/>
              <w:numPr>
                <w:ilvl w:val="0"/>
                <w:numId w:val="3"/>
              </w:numPr>
            </w:pPr>
            <w:r w:rsidRPr="00A01DF3">
              <w:lastRenderedPageBreak/>
              <w:t>Improve consistency within the Franchising Code about the treatment of marketing funds,</w:t>
            </w:r>
            <w:r>
              <w:t xml:space="preserve"> particularly clauses 15 and 31</w:t>
            </w:r>
          </w:p>
          <w:p w:rsidR="00A01DF3" w:rsidRDefault="00A01DF3" w:rsidP="00A01DF3">
            <w:pPr>
              <w:pStyle w:val="ListParagraph"/>
              <w:numPr>
                <w:ilvl w:val="0"/>
                <w:numId w:val="3"/>
              </w:numPr>
            </w:pPr>
            <w:r w:rsidRPr="00A01DF3">
              <w:t>Introduce civil pecuniary pena</w:t>
            </w:r>
            <w:r>
              <w:t>lties for a breach of clause 31</w:t>
            </w:r>
          </w:p>
          <w:p w:rsidR="00A01DF3" w:rsidRDefault="00A01DF3" w:rsidP="00A01DF3">
            <w:pPr>
              <w:pStyle w:val="ListParagraph"/>
              <w:numPr>
                <w:ilvl w:val="0"/>
                <w:numId w:val="3"/>
              </w:numPr>
            </w:pPr>
            <w:r w:rsidRPr="00A01DF3">
              <w:t>Increase the frequency and standards of reporting of marketing funds</w:t>
            </w:r>
          </w:p>
          <w:p w:rsidR="00A01DF3" w:rsidRDefault="00A01DF3" w:rsidP="00A01DF3">
            <w:pPr>
              <w:pStyle w:val="ListParagraph"/>
              <w:numPr>
                <w:ilvl w:val="0"/>
                <w:numId w:val="3"/>
              </w:numPr>
            </w:pPr>
            <w:r w:rsidRPr="00A01DF3">
              <w:t>Require master franchisors to meet requirements of marketing funds</w:t>
            </w:r>
          </w:p>
          <w:p w:rsidR="00A01DF3" w:rsidRDefault="00A01DF3" w:rsidP="00A01DF3">
            <w:pPr>
              <w:pStyle w:val="ListParagraph"/>
              <w:numPr>
                <w:ilvl w:val="0"/>
                <w:numId w:val="3"/>
              </w:numPr>
            </w:pPr>
            <w:r>
              <w:t>Clarify the distribution of marketing funds in the event of franchisor insolvency</w:t>
            </w:r>
          </w:p>
          <w:p w:rsidR="003F0D4B" w:rsidRDefault="003F0D4B" w:rsidP="00B76ED9"/>
        </w:tc>
      </w:tr>
      <w:tr w:rsidR="00FF0404" w:rsidTr="00CD3871">
        <w:tc>
          <w:tcPr>
            <w:tcW w:w="9016" w:type="dxa"/>
            <w:gridSpan w:val="2"/>
          </w:tcPr>
          <w:p w:rsidR="00FF0404" w:rsidRPr="003F0D4B" w:rsidRDefault="00A01DF3">
            <w:pPr>
              <w:rPr>
                <w:b/>
              </w:rPr>
            </w:pPr>
            <w:r w:rsidRPr="003F0D4B">
              <w:rPr>
                <w:b/>
              </w:rPr>
              <w:lastRenderedPageBreak/>
              <w:t>Please give an explanation of your choice(s). This includes the reasons an option may not be suitable. What are the costs, benefits and risks of your choice(s), and what other options could be considered?</w:t>
            </w:r>
          </w:p>
        </w:tc>
      </w:tr>
      <w:tr w:rsidR="00FF0404" w:rsidTr="00CD3871">
        <w:tc>
          <w:tcPr>
            <w:tcW w:w="9016" w:type="dxa"/>
            <w:gridSpan w:val="2"/>
          </w:tcPr>
          <w:p w:rsidR="00B76ED9" w:rsidRDefault="00B76ED9" w:rsidP="00B76ED9">
            <w:pPr>
              <w:rPr>
                <w:rFonts w:ascii="Calibri" w:hAnsi="Calibri" w:cs="Calibri"/>
                <w:color w:val="000000"/>
              </w:rPr>
            </w:pPr>
            <w:r>
              <w:rPr>
                <w:rFonts w:ascii="Calibri" w:hAnsi="Calibri" w:cs="Calibri"/>
                <w:color w:val="000000"/>
              </w:rPr>
              <w:t>I support the Response from the Australian Association Of Franchisee's (AAF)</w:t>
            </w:r>
          </w:p>
          <w:p w:rsidR="00FF0404" w:rsidRDefault="00FF0404"/>
        </w:tc>
      </w:tr>
      <w:tr w:rsidR="00FF0404" w:rsidTr="00CD3871">
        <w:tc>
          <w:tcPr>
            <w:tcW w:w="9016" w:type="dxa"/>
            <w:gridSpan w:val="2"/>
          </w:tcPr>
          <w:p w:rsidR="00FF0404" w:rsidRPr="003F0D4B" w:rsidRDefault="007D2442">
            <w:pPr>
              <w:rPr>
                <w:b/>
              </w:rPr>
            </w:pPr>
            <w:r w:rsidRPr="003F0D4B">
              <w:rPr>
                <w:b/>
              </w:rPr>
              <w:t>9. What information should franchisors disclose in relation to supplier rebates?  Are there any barriers to providing this?</w:t>
            </w:r>
          </w:p>
        </w:tc>
      </w:tr>
      <w:tr w:rsidR="00FF0404" w:rsidTr="00CD3871">
        <w:tc>
          <w:tcPr>
            <w:tcW w:w="9016" w:type="dxa"/>
            <w:gridSpan w:val="2"/>
          </w:tcPr>
          <w:p w:rsidR="00B76ED9" w:rsidRDefault="00B76ED9" w:rsidP="00B76ED9">
            <w:pPr>
              <w:rPr>
                <w:rFonts w:ascii="Calibri" w:hAnsi="Calibri" w:cs="Calibri"/>
                <w:color w:val="000000"/>
              </w:rPr>
            </w:pPr>
            <w:r>
              <w:rPr>
                <w:rFonts w:ascii="Calibri" w:hAnsi="Calibri" w:cs="Calibri"/>
                <w:color w:val="000000"/>
              </w:rPr>
              <w:t>I support the Response from the Australian Association Of Franchisee's (AAF)</w:t>
            </w:r>
          </w:p>
          <w:p w:rsidR="00FF0404" w:rsidRDefault="00FF0404"/>
        </w:tc>
      </w:tr>
      <w:tr w:rsidR="00FF0404" w:rsidTr="00CD3871">
        <w:tc>
          <w:tcPr>
            <w:tcW w:w="9016" w:type="dxa"/>
            <w:gridSpan w:val="2"/>
          </w:tcPr>
          <w:p w:rsidR="00FF0404" w:rsidRPr="003F0D4B" w:rsidRDefault="007D2442">
            <w:pPr>
              <w:rPr>
                <w:b/>
              </w:rPr>
            </w:pPr>
            <w:r w:rsidRPr="003F0D4B">
              <w:rPr>
                <w:b/>
              </w:rPr>
              <w:t>10. If franchisors are required to ensure franchisees get a return on their significant capital expenditure, how might this be done in practice?</w:t>
            </w:r>
          </w:p>
        </w:tc>
      </w:tr>
      <w:tr w:rsidR="00FF0404" w:rsidTr="00CD3871">
        <w:tc>
          <w:tcPr>
            <w:tcW w:w="9016" w:type="dxa"/>
            <w:gridSpan w:val="2"/>
          </w:tcPr>
          <w:p w:rsidR="00B76ED9" w:rsidRDefault="00B76ED9" w:rsidP="00B76ED9">
            <w:pPr>
              <w:rPr>
                <w:rFonts w:ascii="Calibri" w:hAnsi="Calibri" w:cs="Calibri"/>
                <w:color w:val="000000"/>
              </w:rPr>
            </w:pPr>
            <w:r>
              <w:rPr>
                <w:rFonts w:ascii="Calibri" w:hAnsi="Calibri" w:cs="Calibri"/>
                <w:color w:val="000000"/>
              </w:rPr>
              <w:t>I support the Response from the Australian Association Of Franchisee's (AAF)</w:t>
            </w:r>
          </w:p>
          <w:p w:rsidR="00FF0404" w:rsidRDefault="00FF0404"/>
        </w:tc>
      </w:tr>
      <w:tr w:rsidR="00FF0404" w:rsidTr="00CD3871">
        <w:tc>
          <w:tcPr>
            <w:tcW w:w="9016" w:type="dxa"/>
            <w:gridSpan w:val="2"/>
          </w:tcPr>
          <w:p w:rsidR="00FF0404" w:rsidRPr="003F0D4B" w:rsidRDefault="007D2442">
            <w:pPr>
              <w:rPr>
                <w:b/>
              </w:rPr>
            </w:pPr>
            <w:r w:rsidRPr="003F0D4B">
              <w:rPr>
                <w:b/>
              </w:rPr>
              <w:t>11. If franchisees are given a right to review capital expenditure business cases (which must be presented to franchisees by the franchisor under clause 30(2</w:t>
            </w:r>
            <w:proofErr w:type="gramStart"/>
            <w:r w:rsidRPr="003F0D4B">
              <w:rPr>
                <w:b/>
              </w:rPr>
              <w:t>)(</w:t>
            </w:r>
            <w:proofErr w:type="gramEnd"/>
            <w:r w:rsidRPr="003F0D4B">
              <w:rPr>
                <w:b/>
              </w:rPr>
              <w:t>e) of the Franchising Code for expenditure that the franchisor considers is necessary for capital investment), how would this right be exercised?</w:t>
            </w:r>
          </w:p>
        </w:tc>
      </w:tr>
      <w:tr w:rsidR="00EE5CDA" w:rsidTr="00CD3871">
        <w:tc>
          <w:tcPr>
            <w:tcW w:w="9016" w:type="dxa"/>
            <w:gridSpan w:val="2"/>
          </w:tcPr>
          <w:p w:rsidR="00B76ED9" w:rsidRDefault="00B76ED9" w:rsidP="00B76ED9">
            <w:pPr>
              <w:rPr>
                <w:rFonts w:ascii="Calibri" w:hAnsi="Calibri" w:cs="Calibri"/>
                <w:color w:val="000000"/>
              </w:rPr>
            </w:pPr>
            <w:r>
              <w:rPr>
                <w:rFonts w:ascii="Calibri" w:hAnsi="Calibri" w:cs="Calibri"/>
                <w:color w:val="000000"/>
              </w:rPr>
              <w:t>I support the Response from the Australian Association Of Franchisee's (AAF)</w:t>
            </w:r>
          </w:p>
          <w:p w:rsidR="00EE5CDA" w:rsidRPr="007D2442" w:rsidRDefault="00EE5CDA"/>
        </w:tc>
      </w:tr>
      <w:tr w:rsidR="00EE5CDA" w:rsidTr="00CD3871">
        <w:tc>
          <w:tcPr>
            <w:tcW w:w="9016" w:type="dxa"/>
            <w:gridSpan w:val="2"/>
          </w:tcPr>
          <w:p w:rsidR="00EE5CDA" w:rsidRPr="003F0D4B" w:rsidRDefault="00EE5CDA">
            <w:pPr>
              <w:rPr>
                <w:b/>
              </w:rPr>
            </w:pPr>
            <w:r w:rsidRPr="003F0D4B">
              <w:rPr>
                <w:b/>
              </w:rPr>
              <w:t>Problem 4.1 Supplier rebates can lead to conflicts of interest</w:t>
            </w:r>
          </w:p>
        </w:tc>
      </w:tr>
      <w:tr w:rsidR="00EE5CDA" w:rsidTr="00CD3871">
        <w:tc>
          <w:tcPr>
            <w:tcW w:w="9016" w:type="dxa"/>
            <w:gridSpan w:val="2"/>
          </w:tcPr>
          <w:p w:rsidR="00EE5CDA" w:rsidRDefault="00EE5CDA">
            <w:r w:rsidRPr="00EE5CDA">
              <w:t>Option 4.1.2: Address conflicts of interest in the handling of supplier rebates to franchisors by requiring increased disclosure</w:t>
            </w:r>
          </w:p>
          <w:p w:rsidR="00EE5CDA" w:rsidRDefault="00EE5CDA">
            <w:r w:rsidRPr="00EE5CDA">
              <w:t>Option 4.1.3: Prohibition of supplier rebates in circumstances where franchisor specifies maximum franchisee sale prices</w:t>
            </w:r>
          </w:p>
          <w:p w:rsidR="003F0D4B" w:rsidRPr="007D2442" w:rsidRDefault="003F0D4B"/>
        </w:tc>
      </w:tr>
      <w:tr w:rsidR="00EE5CDA" w:rsidTr="00CD3871">
        <w:tc>
          <w:tcPr>
            <w:tcW w:w="9016" w:type="dxa"/>
            <w:gridSpan w:val="2"/>
          </w:tcPr>
          <w:p w:rsidR="00EE5CDA" w:rsidRPr="003F0D4B" w:rsidRDefault="00EE5CDA">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B76ED9" w:rsidTr="00CD3871">
        <w:tc>
          <w:tcPr>
            <w:tcW w:w="9016" w:type="dxa"/>
            <w:gridSpan w:val="2"/>
          </w:tcPr>
          <w:p w:rsidR="00B76ED9" w:rsidRDefault="00B76ED9" w:rsidP="00B76ED9">
            <w:pPr>
              <w:rPr>
                <w:rFonts w:ascii="Calibri" w:hAnsi="Calibri" w:cs="Calibri"/>
                <w:color w:val="000000"/>
              </w:rPr>
            </w:pPr>
            <w:r>
              <w:rPr>
                <w:rFonts w:ascii="Calibri" w:hAnsi="Calibri" w:cs="Calibri"/>
                <w:color w:val="000000"/>
              </w:rPr>
              <w:t>I support the Response from the Australian Association Of Franchisee's (AAF)</w:t>
            </w:r>
          </w:p>
          <w:p w:rsidR="00B76ED9" w:rsidRPr="007D2442" w:rsidRDefault="00B76ED9" w:rsidP="00B76ED9"/>
        </w:tc>
      </w:tr>
      <w:tr w:rsidR="00B76ED9" w:rsidTr="00CD3871">
        <w:tc>
          <w:tcPr>
            <w:tcW w:w="9016" w:type="dxa"/>
            <w:gridSpan w:val="2"/>
          </w:tcPr>
          <w:p w:rsidR="00B76ED9" w:rsidRPr="003F0D4B" w:rsidRDefault="00B76ED9" w:rsidP="00B76ED9">
            <w:pPr>
              <w:rPr>
                <w:b/>
              </w:rPr>
            </w:pPr>
            <w:r w:rsidRPr="003F0D4B">
              <w:rPr>
                <w:b/>
              </w:rPr>
              <w:t>Problem 4.2 Conflicts of interest in the context of capital expenditure</w:t>
            </w:r>
          </w:p>
        </w:tc>
      </w:tr>
      <w:tr w:rsidR="00B76ED9" w:rsidTr="00CD3871">
        <w:tc>
          <w:tcPr>
            <w:tcW w:w="9016" w:type="dxa"/>
            <w:gridSpan w:val="2"/>
          </w:tcPr>
          <w:p w:rsidR="00B76ED9" w:rsidRPr="003F0D4B" w:rsidRDefault="00B76ED9" w:rsidP="00B76ED9">
            <w:r w:rsidRPr="003F0D4B">
              <w:t>Option 4.2.2: Modify the Code to define significant capital expenditure and provide rights for franchisees to recoup the value of significant capital expenditure</w:t>
            </w:r>
          </w:p>
          <w:p w:rsidR="00B76ED9" w:rsidRDefault="00B76ED9" w:rsidP="00B76ED9">
            <w:r w:rsidRPr="003F0D4B">
              <w:t>Option 4.2.3: Clarify franchisee rights when significant capital expenditure is required</w:t>
            </w:r>
          </w:p>
          <w:p w:rsidR="00B76ED9" w:rsidRPr="003F0D4B" w:rsidRDefault="00B76ED9" w:rsidP="00B76ED9"/>
        </w:tc>
      </w:tr>
      <w:tr w:rsidR="00B76ED9" w:rsidTr="00CD3871">
        <w:tc>
          <w:tcPr>
            <w:tcW w:w="9016" w:type="dxa"/>
            <w:gridSpan w:val="2"/>
          </w:tcPr>
          <w:p w:rsidR="00B76ED9" w:rsidRPr="003F0D4B" w:rsidRDefault="00B76ED9" w:rsidP="00B76ED9">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B76ED9" w:rsidTr="00CD3871">
        <w:tc>
          <w:tcPr>
            <w:tcW w:w="9016" w:type="dxa"/>
            <w:gridSpan w:val="2"/>
          </w:tcPr>
          <w:p w:rsidR="00B76ED9" w:rsidRDefault="00B76ED9" w:rsidP="00B76ED9">
            <w:pPr>
              <w:rPr>
                <w:rFonts w:ascii="Calibri" w:hAnsi="Calibri" w:cs="Calibri"/>
                <w:color w:val="000000"/>
              </w:rPr>
            </w:pPr>
            <w:r>
              <w:rPr>
                <w:rFonts w:ascii="Calibri" w:hAnsi="Calibri" w:cs="Calibri"/>
                <w:color w:val="000000"/>
              </w:rPr>
              <w:t>I support the Response from the Australian Association Of Franchisee's (AAF)</w:t>
            </w:r>
          </w:p>
          <w:p w:rsidR="00B76ED9" w:rsidRPr="007D2442" w:rsidRDefault="00B76ED9" w:rsidP="00B76ED9"/>
        </w:tc>
      </w:tr>
      <w:tr w:rsidR="00B76ED9" w:rsidTr="00CD3871">
        <w:tc>
          <w:tcPr>
            <w:tcW w:w="9016" w:type="dxa"/>
            <w:gridSpan w:val="2"/>
          </w:tcPr>
          <w:p w:rsidR="00B76ED9" w:rsidRPr="003F0D4B" w:rsidRDefault="00B76ED9" w:rsidP="00B76ED9">
            <w:pPr>
              <w:rPr>
                <w:b/>
              </w:rPr>
            </w:pPr>
            <w:r w:rsidRPr="003F0D4B">
              <w:rPr>
                <w:b/>
              </w:rPr>
              <w:t>Problem 4.3 Unilateral variations can lead to conflicts of interest and exploitation</w:t>
            </w:r>
          </w:p>
        </w:tc>
      </w:tr>
      <w:tr w:rsidR="00B76ED9" w:rsidTr="00CD3871">
        <w:tc>
          <w:tcPr>
            <w:tcW w:w="9016" w:type="dxa"/>
            <w:gridSpan w:val="2"/>
          </w:tcPr>
          <w:p w:rsidR="00B76ED9" w:rsidRDefault="00B76ED9" w:rsidP="00B76ED9">
            <w:pPr>
              <w:rPr>
                <w:rFonts w:ascii="Calibri" w:hAnsi="Calibri" w:cs="Calibri"/>
                <w:color w:val="000000"/>
              </w:rPr>
            </w:pPr>
            <w:r>
              <w:rPr>
                <w:rFonts w:ascii="Calibri" w:hAnsi="Calibri" w:cs="Calibri"/>
                <w:color w:val="000000"/>
              </w:rPr>
              <w:t>Option 4.3.2: Banning or limiting the circumstances in which franchisors can unilaterally vary franchise agreements</w:t>
            </w:r>
          </w:p>
          <w:p w:rsidR="00B76ED9" w:rsidRPr="007D2442" w:rsidRDefault="00B76ED9" w:rsidP="00B76ED9"/>
        </w:tc>
      </w:tr>
      <w:tr w:rsidR="00B76ED9" w:rsidTr="00CD3871">
        <w:tc>
          <w:tcPr>
            <w:tcW w:w="9016" w:type="dxa"/>
            <w:gridSpan w:val="2"/>
          </w:tcPr>
          <w:p w:rsidR="00B76ED9" w:rsidRPr="003F0D4B" w:rsidRDefault="00B76ED9" w:rsidP="00B76ED9">
            <w:pPr>
              <w:rPr>
                <w:b/>
              </w:rPr>
            </w:pPr>
            <w:r w:rsidRPr="003F0D4B">
              <w:rPr>
                <w:b/>
              </w:rPr>
              <w:lastRenderedPageBreak/>
              <w:t>Please give an explanation of your choice(s). This includes the reasons an option may not be suitable. What are the costs, benefits and risks of your choice(s), and what other options could be considered?</w:t>
            </w:r>
          </w:p>
        </w:tc>
      </w:tr>
      <w:tr w:rsidR="00B76ED9" w:rsidTr="00CD3871">
        <w:tc>
          <w:tcPr>
            <w:tcW w:w="9016" w:type="dxa"/>
            <w:gridSpan w:val="2"/>
          </w:tcPr>
          <w:p w:rsidR="00B76ED9" w:rsidRDefault="00B76ED9" w:rsidP="00B76ED9">
            <w:pPr>
              <w:rPr>
                <w:rFonts w:ascii="Calibri" w:hAnsi="Calibri" w:cs="Calibri"/>
                <w:color w:val="000000"/>
              </w:rPr>
            </w:pPr>
            <w:r>
              <w:rPr>
                <w:rFonts w:ascii="Calibri" w:hAnsi="Calibri" w:cs="Calibri"/>
                <w:color w:val="000000"/>
              </w:rPr>
              <w:t>I support the Response from the Australian Association Of Franchisee's (AAF)</w:t>
            </w:r>
          </w:p>
          <w:p w:rsidR="00B76ED9" w:rsidRPr="007D2442" w:rsidRDefault="00B76ED9" w:rsidP="00B76ED9"/>
        </w:tc>
      </w:tr>
      <w:tr w:rsidR="00B76ED9" w:rsidTr="00CD3871">
        <w:tc>
          <w:tcPr>
            <w:tcW w:w="9016" w:type="dxa"/>
            <w:gridSpan w:val="2"/>
          </w:tcPr>
          <w:p w:rsidR="00B76ED9" w:rsidRPr="003F0D4B" w:rsidRDefault="00B76ED9" w:rsidP="00B76ED9">
            <w:pPr>
              <w:rPr>
                <w:b/>
              </w:rPr>
            </w:pPr>
            <w:r w:rsidRPr="003F0D4B">
              <w:rPr>
                <w:b/>
              </w:rPr>
              <w:t>12. A number of stakeholders have told the Taskforce that the cost of arbitration can be comparable to going through the court system, and that conciliation may be a preferable alternative alongside mediation. In what circumstances could conciliation be an effective alternative dispute resolution process?</w:t>
            </w:r>
          </w:p>
        </w:tc>
      </w:tr>
      <w:tr w:rsidR="00B76ED9" w:rsidTr="00CD3871">
        <w:tc>
          <w:tcPr>
            <w:tcW w:w="9016" w:type="dxa"/>
            <w:gridSpan w:val="2"/>
          </w:tcPr>
          <w:p w:rsidR="00B76ED9" w:rsidRDefault="00B76ED9" w:rsidP="00B76ED9">
            <w:pPr>
              <w:rPr>
                <w:rFonts w:ascii="Calibri" w:hAnsi="Calibri" w:cs="Calibri"/>
                <w:color w:val="000000"/>
              </w:rPr>
            </w:pPr>
            <w:r>
              <w:rPr>
                <w:rFonts w:ascii="Calibri" w:hAnsi="Calibri" w:cs="Calibri"/>
                <w:color w:val="000000"/>
              </w:rPr>
              <w:t>I support the Response from the Australian Association Of Franchisee's (AAF)</w:t>
            </w:r>
          </w:p>
          <w:p w:rsidR="00B76ED9" w:rsidRPr="007D2442" w:rsidRDefault="00B76ED9" w:rsidP="00B76ED9"/>
        </w:tc>
      </w:tr>
      <w:tr w:rsidR="00B76ED9" w:rsidTr="00CD3871">
        <w:tc>
          <w:tcPr>
            <w:tcW w:w="9016" w:type="dxa"/>
            <w:gridSpan w:val="2"/>
          </w:tcPr>
          <w:p w:rsidR="00B76ED9" w:rsidRPr="003F0D4B" w:rsidRDefault="00B76ED9" w:rsidP="00B76ED9">
            <w:pPr>
              <w:rPr>
                <w:b/>
              </w:rPr>
            </w:pPr>
            <w:r w:rsidRPr="003F0D4B">
              <w:rPr>
                <w:b/>
              </w:rPr>
              <w:t>13. Would you consider including arbitration to resolve disputes in your franchising agreement, if a clear voluntary option were provided?</w:t>
            </w:r>
          </w:p>
        </w:tc>
      </w:tr>
      <w:tr w:rsidR="00B76ED9" w:rsidTr="00CD3871">
        <w:tc>
          <w:tcPr>
            <w:tcW w:w="9016" w:type="dxa"/>
            <w:gridSpan w:val="2"/>
          </w:tcPr>
          <w:p w:rsidR="00B76ED9" w:rsidRDefault="00B76ED9" w:rsidP="00B76ED9">
            <w:pPr>
              <w:rPr>
                <w:rFonts w:ascii="Calibri" w:hAnsi="Calibri" w:cs="Calibri"/>
                <w:color w:val="000000"/>
              </w:rPr>
            </w:pPr>
            <w:r>
              <w:rPr>
                <w:rFonts w:ascii="Calibri" w:hAnsi="Calibri" w:cs="Calibri"/>
                <w:color w:val="000000"/>
              </w:rPr>
              <w:t>I support the Response from the Australian Association Of Franchisee's (AAF)</w:t>
            </w:r>
          </w:p>
          <w:p w:rsidR="00B76ED9" w:rsidRPr="007D2442" w:rsidRDefault="00B76ED9" w:rsidP="00B76ED9"/>
        </w:tc>
      </w:tr>
      <w:tr w:rsidR="00B76ED9" w:rsidTr="00CD3871">
        <w:tc>
          <w:tcPr>
            <w:tcW w:w="9016" w:type="dxa"/>
            <w:gridSpan w:val="2"/>
          </w:tcPr>
          <w:p w:rsidR="00B76ED9" w:rsidRPr="003F0D4B" w:rsidRDefault="00B76ED9" w:rsidP="00B76ED9">
            <w:pPr>
              <w:rPr>
                <w:b/>
              </w:rPr>
            </w:pPr>
            <w:r w:rsidRPr="003F0D4B">
              <w:rPr>
                <w:b/>
              </w:rPr>
              <w:t>Problem 5.1: Some disputes are not being resolved in a fair, timely and cost effective manner.</w:t>
            </w:r>
          </w:p>
        </w:tc>
      </w:tr>
      <w:tr w:rsidR="00B76ED9" w:rsidTr="00CD3871">
        <w:tc>
          <w:tcPr>
            <w:tcW w:w="9016" w:type="dxa"/>
            <w:gridSpan w:val="2"/>
          </w:tcPr>
          <w:p w:rsidR="00B76ED9" w:rsidRDefault="00B76ED9" w:rsidP="00B76ED9">
            <w:pPr>
              <w:rPr>
                <w:rFonts w:ascii="Calibri" w:hAnsi="Calibri" w:cs="Calibri"/>
                <w:color w:val="000000"/>
              </w:rPr>
            </w:pPr>
            <w:r>
              <w:rPr>
                <w:rFonts w:ascii="Calibri" w:hAnsi="Calibri" w:cs="Calibri"/>
                <w:color w:val="000000"/>
              </w:rPr>
              <w:t>Option 5.1.3: Clarify the complaint handling procedure requirements in the Franchising Code, to require dispute resolution processes be included in franchise agreements. Provide best practice guides for these processes (including options and timeframes)</w:t>
            </w:r>
          </w:p>
          <w:p w:rsidR="00B76ED9" w:rsidRPr="002A69D5" w:rsidRDefault="00B76ED9" w:rsidP="00B76ED9"/>
        </w:tc>
      </w:tr>
      <w:tr w:rsidR="00B76ED9" w:rsidTr="00CD3871">
        <w:tc>
          <w:tcPr>
            <w:tcW w:w="9016" w:type="dxa"/>
            <w:gridSpan w:val="2"/>
          </w:tcPr>
          <w:p w:rsidR="00B76ED9" w:rsidRPr="003F0D4B" w:rsidRDefault="00B76ED9" w:rsidP="00B76ED9">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B76ED9" w:rsidTr="00CD3871">
        <w:tc>
          <w:tcPr>
            <w:tcW w:w="9016" w:type="dxa"/>
            <w:gridSpan w:val="2"/>
          </w:tcPr>
          <w:p w:rsidR="00B76ED9" w:rsidRDefault="00B76ED9" w:rsidP="00B76ED9">
            <w:pPr>
              <w:rPr>
                <w:rFonts w:ascii="Calibri" w:hAnsi="Calibri" w:cs="Calibri"/>
                <w:color w:val="000000"/>
              </w:rPr>
            </w:pPr>
            <w:r>
              <w:rPr>
                <w:rFonts w:ascii="Calibri" w:hAnsi="Calibri" w:cs="Calibri"/>
                <w:color w:val="000000"/>
              </w:rPr>
              <w:t>I support the Response from the Australian Association Of Franchisee's (AAF)</w:t>
            </w:r>
          </w:p>
          <w:p w:rsidR="00B76ED9" w:rsidRPr="002A69D5" w:rsidRDefault="00B76ED9" w:rsidP="00B76ED9"/>
        </w:tc>
      </w:tr>
      <w:tr w:rsidR="00B76ED9" w:rsidTr="00CD3871">
        <w:tc>
          <w:tcPr>
            <w:tcW w:w="9016" w:type="dxa"/>
            <w:gridSpan w:val="2"/>
          </w:tcPr>
          <w:p w:rsidR="00B76ED9" w:rsidRPr="003F0D4B" w:rsidRDefault="00B76ED9" w:rsidP="00B76ED9">
            <w:pPr>
              <w:rPr>
                <w:b/>
              </w:rPr>
            </w:pPr>
            <w:proofErr w:type="gramStart"/>
            <w:r w:rsidRPr="003F0D4B">
              <w:rPr>
                <w:b/>
              </w:rPr>
              <w:t>14. Under what circumstances should franchisees</w:t>
            </w:r>
            <w:proofErr w:type="gramEnd"/>
            <w:r w:rsidRPr="003F0D4B">
              <w:rPr>
                <w:b/>
              </w:rPr>
              <w:t xml:space="preserve"> be allowed a no-fault exit from the franchise system?</w:t>
            </w:r>
          </w:p>
        </w:tc>
      </w:tr>
      <w:tr w:rsidR="00B76ED9" w:rsidTr="00CD3871">
        <w:tc>
          <w:tcPr>
            <w:tcW w:w="9016" w:type="dxa"/>
            <w:gridSpan w:val="2"/>
          </w:tcPr>
          <w:p w:rsidR="00B76ED9" w:rsidRDefault="00B76ED9" w:rsidP="00B76ED9">
            <w:pPr>
              <w:rPr>
                <w:rFonts w:ascii="Calibri" w:hAnsi="Calibri" w:cs="Calibri"/>
                <w:color w:val="000000"/>
              </w:rPr>
            </w:pPr>
            <w:r>
              <w:rPr>
                <w:rFonts w:ascii="Calibri" w:hAnsi="Calibri" w:cs="Calibri"/>
                <w:color w:val="000000"/>
              </w:rPr>
              <w:t>I support the Response from the Australian Association Of Franchisee's (AAF)</w:t>
            </w:r>
          </w:p>
          <w:p w:rsidR="00B76ED9" w:rsidRPr="002A69D5" w:rsidRDefault="00B76ED9" w:rsidP="00B76ED9"/>
        </w:tc>
      </w:tr>
      <w:tr w:rsidR="00B76ED9" w:rsidRPr="003F0D4B" w:rsidTr="00CD3871">
        <w:tc>
          <w:tcPr>
            <w:tcW w:w="9016" w:type="dxa"/>
            <w:gridSpan w:val="2"/>
          </w:tcPr>
          <w:p w:rsidR="00B76ED9" w:rsidRPr="003F0D4B" w:rsidRDefault="00B76ED9" w:rsidP="00B76ED9">
            <w:pPr>
              <w:rPr>
                <w:b/>
              </w:rPr>
            </w:pPr>
            <w:r w:rsidRPr="003F0D4B">
              <w:rPr>
                <w:b/>
              </w:rPr>
              <w:t>15. If goodwill was required to be fully clarified in the franchise agreement, how might this be done in practice? What would be the costs and benefits of this approach?</w:t>
            </w:r>
          </w:p>
        </w:tc>
      </w:tr>
      <w:tr w:rsidR="00B76ED9" w:rsidTr="00CD3871">
        <w:tc>
          <w:tcPr>
            <w:tcW w:w="9016" w:type="dxa"/>
            <w:gridSpan w:val="2"/>
          </w:tcPr>
          <w:p w:rsidR="00B76ED9" w:rsidRDefault="00B76ED9" w:rsidP="00B76ED9">
            <w:pPr>
              <w:rPr>
                <w:rFonts w:ascii="Calibri" w:hAnsi="Calibri" w:cs="Calibri"/>
                <w:color w:val="000000"/>
              </w:rPr>
            </w:pPr>
            <w:r>
              <w:rPr>
                <w:rFonts w:ascii="Calibri" w:hAnsi="Calibri" w:cs="Calibri"/>
                <w:color w:val="000000"/>
              </w:rPr>
              <w:t>I support the Response from the Australian Association Of Franchisee's (AAF)</w:t>
            </w:r>
          </w:p>
          <w:p w:rsidR="00B76ED9" w:rsidRPr="002A69D5" w:rsidRDefault="00B76ED9" w:rsidP="00B76ED9"/>
        </w:tc>
      </w:tr>
      <w:tr w:rsidR="00B76ED9" w:rsidTr="00CD3871">
        <w:tc>
          <w:tcPr>
            <w:tcW w:w="9016" w:type="dxa"/>
            <w:gridSpan w:val="2"/>
          </w:tcPr>
          <w:p w:rsidR="00B76ED9" w:rsidRPr="003F0D4B" w:rsidRDefault="00B76ED9" w:rsidP="00B76ED9">
            <w:pPr>
              <w:rPr>
                <w:b/>
              </w:rPr>
            </w:pPr>
            <w:r w:rsidRPr="003F0D4B">
              <w:rPr>
                <w:b/>
              </w:rPr>
              <w:t>Problem 6.1 Reasonable exit arrangements may not be, or may not be perceived to be, available or accessible for some franchisees</w:t>
            </w:r>
          </w:p>
        </w:tc>
      </w:tr>
      <w:tr w:rsidR="00B76ED9" w:rsidTr="00CD3871">
        <w:tc>
          <w:tcPr>
            <w:tcW w:w="9016" w:type="dxa"/>
            <w:gridSpan w:val="2"/>
          </w:tcPr>
          <w:p w:rsidR="00B76ED9" w:rsidRDefault="00B76ED9" w:rsidP="00B76ED9">
            <w:r>
              <w:t>)</w:t>
            </w:r>
          </w:p>
          <w:p w:rsidR="00B76ED9" w:rsidRDefault="00B76ED9" w:rsidP="00B76ED9">
            <w:r w:rsidRPr="000853F1">
              <w:t>Option 6.1.2: Limit termination in circumstances where the franchisee seeks mediation, and/or breaches have occurred for fraud or public health and safety reasons, and introduce statutory termination rights into the Franchising Code</w:t>
            </w:r>
          </w:p>
          <w:p w:rsidR="00B76ED9" w:rsidRDefault="00B76ED9" w:rsidP="00B76ED9">
            <w:pPr>
              <w:pStyle w:val="ListParagraph"/>
              <w:numPr>
                <w:ilvl w:val="0"/>
                <w:numId w:val="5"/>
              </w:numPr>
            </w:pPr>
            <w:r>
              <w:t>Additional requirements where the franchisor is terminating in special circumstances</w:t>
            </w:r>
          </w:p>
          <w:p w:rsidR="00B76ED9" w:rsidRDefault="00B76ED9" w:rsidP="00B76ED9">
            <w:pPr>
              <w:pStyle w:val="ListParagraph"/>
              <w:numPr>
                <w:ilvl w:val="0"/>
                <w:numId w:val="5"/>
              </w:numPr>
            </w:pPr>
            <w:r>
              <w:t>Provide statutory termination rights to franchisees</w:t>
            </w:r>
          </w:p>
          <w:p w:rsidR="00B76ED9" w:rsidRDefault="00B76ED9" w:rsidP="00B76ED9">
            <w:r w:rsidRPr="000853F1">
              <w:t>Option 6.1.3: Clarify the termination processes available to franchisees and support greater awareness of negotiation pathways</w:t>
            </w:r>
          </w:p>
          <w:p w:rsidR="00B76ED9" w:rsidRDefault="00B76ED9" w:rsidP="00B76ED9"/>
        </w:tc>
      </w:tr>
      <w:tr w:rsidR="00B76ED9" w:rsidTr="00CD3871">
        <w:tc>
          <w:tcPr>
            <w:tcW w:w="9016" w:type="dxa"/>
            <w:gridSpan w:val="2"/>
          </w:tcPr>
          <w:p w:rsidR="00B76ED9" w:rsidRPr="003F0D4B" w:rsidRDefault="00B76ED9" w:rsidP="00B76ED9">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B76ED9" w:rsidTr="00CD3871">
        <w:tc>
          <w:tcPr>
            <w:tcW w:w="9016" w:type="dxa"/>
            <w:gridSpan w:val="2"/>
          </w:tcPr>
          <w:p w:rsidR="00B76ED9" w:rsidRDefault="00B76ED9" w:rsidP="00B76ED9">
            <w:pPr>
              <w:rPr>
                <w:rFonts w:ascii="Calibri" w:hAnsi="Calibri" w:cs="Calibri"/>
                <w:color w:val="000000"/>
              </w:rPr>
            </w:pPr>
            <w:r>
              <w:rPr>
                <w:rFonts w:ascii="Calibri" w:hAnsi="Calibri" w:cs="Calibri"/>
                <w:color w:val="000000"/>
              </w:rPr>
              <w:t>I support the Response from the Australian Association Of Franchisee's (AAF)</w:t>
            </w:r>
          </w:p>
          <w:p w:rsidR="00B76ED9" w:rsidRDefault="00B76ED9" w:rsidP="00B76ED9"/>
        </w:tc>
      </w:tr>
      <w:tr w:rsidR="00B76ED9" w:rsidTr="00CD3871">
        <w:tc>
          <w:tcPr>
            <w:tcW w:w="9016" w:type="dxa"/>
            <w:gridSpan w:val="2"/>
          </w:tcPr>
          <w:p w:rsidR="00B76ED9" w:rsidRPr="003F0D4B" w:rsidRDefault="00B76ED9" w:rsidP="00B76ED9">
            <w:pPr>
              <w:rPr>
                <w:b/>
              </w:rPr>
            </w:pPr>
            <w:r w:rsidRPr="003F0D4B">
              <w:rPr>
                <w:b/>
              </w:rPr>
              <w:t>Problem 6.2 Excessive restraint of trade clauses may inhibit lawful pursuit of subsequent business interests</w:t>
            </w:r>
          </w:p>
        </w:tc>
      </w:tr>
      <w:tr w:rsidR="00B76ED9" w:rsidTr="00CD3871">
        <w:tc>
          <w:tcPr>
            <w:tcW w:w="9016" w:type="dxa"/>
            <w:gridSpan w:val="2"/>
          </w:tcPr>
          <w:p w:rsidR="00B76ED9" w:rsidRDefault="00B76ED9" w:rsidP="00B76ED9">
            <w:pPr>
              <w:rPr>
                <w:rFonts w:ascii="Calibri" w:hAnsi="Calibri" w:cs="Calibri"/>
                <w:color w:val="000000"/>
              </w:rPr>
            </w:pPr>
            <w:r>
              <w:rPr>
                <w:rFonts w:ascii="Calibri" w:hAnsi="Calibri" w:cs="Calibri"/>
                <w:color w:val="000000"/>
              </w:rPr>
              <w:lastRenderedPageBreak/>
              <w:t>Option 6.2.2: Amend franchising agreement requirements and clarify wording of Cl</w:t>
            </w:r>
            <w:r>
              <w:rPr>
                <w:rFonts w:ascii="Calibri" w:hAnsi="Calibri" w:cs="Calibri"/>
                <w:color w:val="000000"/>
              </w:rPr>
              <w:t xml:space="preserve">ause 23 of the Franchising </w:t>
            </w:r>
            <w:proofErr w:type="spellStart"/>
            <w:r>
              <w:rPr>
                <w:rFonts w:ascii="Calibri" w:hAnsi="Calibri" w:cs="Calibri"/>
                <w:color w:val="000000"/>
              </w:rPr>
              <w:t>Code</w:t>
            </w:r>
          </w:p>
          <w:p w:rsidR="00B76ED9" w:rsidRDefault="00B76ED9" w:rsidP="00B76ED9">
            <w:pPr>
              <w:rPr>
                <w:rFonts w:ascii="Calibri" w:hAnsi="Calibri" w:cs="Calibri"/>
                <w:color w:val="000000"/>
              </w:rPr>
            </w:pPr>
            <w:proofErr w:type="spellEnd"/>
            <w:r>
              <w:rPr>
                <w:rFonts w:ascii="Calibri" w:hAnsi="Calibri" w:cs="Calibri"/>
                <w:color w:val="000000"/>
              </w:rPr>
              <w:t>Option 6.2.3: Codify common law that restraints of trade should go no further than reasonable to protect legitimate interests</w:t>
            </w:r>
          </w:p>
          <w:p w:rsidR="00B76ED9" w:rsidRDefault="00B76ED9" w:rsidP="00B76ED9"/>
        </w:tc>
      </w:tr>
      <w:tr w:rsidR="00B76ED9" w:rsidTr="00CD3871">
        <w:tc>
          <w:tcPr>
            <w:tcW w:w="9016" w:type="dxa"/>
            <w:gridSpan w:val="2"/>
          </w:tcPr>
          <w:p w:rsidR="00B76ED9" w:rsidRPr="003F0D4B" w:rsidRDefault="00B76ED9" w:rsidP="00B76ED9">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B76ED9" w:rsidTr="00CD3871">
        <w:tc>
          <w:tcPr>
            <w:tcW w:w="9016" w:type="dxa"/>
            <w:gridSpan w:val="2"/>
          </w:tcPr>
          <w:p w:rsidR="00B76ED9" w:rsidRDefault="00B76ED9" w:rsidP="00B76ED9">
            <w:pPr>
              <w:rPr>
                <w:rFonts w:ascii="Calibri" w:hAnsi="Calibri" w:cs="Calibri"/>
                <w:color w:val="000000"/>
              </w:rPr>
            </w:pPr>
            <w:r>
              <w:rPr>
                <w:rFonts w:ascii="Calibri" w:hAnsi="Calibri" w:cs="Calibri"/>
                <w:color w:val="000000"/>
              </w:rPr>
              <w:t>I support the Response from the Australian Association Of Franchisee's (AAF)</w:t>
            </w:r>
          </w:p>
          <w:p w:rsidR="00B76ED9" w:rsidRDefault="00B76ED9" w:rsidP="00B76ED9"/>
        </w:tc>
      </w:tr>
      <w:tr w:rsidR="00B76ED9" w:rsidTr="00CD3871">
        <w:tc>
          <w:tcPr>
            <w:tcW w:w="9016" w:type="dxa"/>
            <w:gridSpan w:val="2"/>
          </w:tcPr>
          <w:p w:rsidR="00B76ED9" w:rsidRPr="003F0D4B" w:rsidRDefault="00B76ED9" w:rsidP="00B76ED9">
            <w:pPr>
              <w:rPr>
                <w:b/>
              </w:rPr>
            </w:pPr>
            <w:r w:rsidRPr="003F0D4B">
              <w:rPr>
                <w:b/>
              </w:rPr>
              <w:t>Problem 6.3 There are different expectations around the treatment of goodwill in franchise arrangements</w:t>
            </w:r>
          </w:p>
        </w:tc>
      </w:tr>
      <w:tr w:rsidR="00B76ED9" w:rsidTr="00CD3871">
        <w:tc>
          <w:tcPr>
            <w:tcW w:w="9016" w:type="dxa"/>
            <w:gridSpan w:val="2"/>
          </w:tcPr>
          <w:p w:rsidR="00B76ED9" w:rsidRDefault="00B76ED9" w:rsidP="00B76ED9">
            <w:r w:rsidRPr="00531F43">
              <w:t xml:space="preserve">Option 6.3.2: Clarify the franchisees’ rights in regard to goodwill, if </w:t>
            </w:r>
            <w:r>
              <w:t>any, in the franchise agreement</w:t>
            </w:r>
          </w:p>
          <w:p w:rsidR="00B76ED9" w:rsidRDefault="00B76ED9" w:rsidP="00B76ED9">
            <w:r w:rsidRPr="00531F43">
              <w:t>Option 6.3.3: Increase awareness of how goodwill is handled in franchising</w:t>
            </w:r>
          </w:p>
          <w:p w:rsidR="00B76ED9" w:rsidRDefault="00B76ED9" w:rsidP="00B76ED9"/>
        </w:tc>
      </w:tr>
      <w:tr w:rsidR="00B76ED9" w:rsidTr="00CD3871">
        <w:tc>
          <w:tcPr>
            <w:tcW w:w="9016" w:type="dxa"/>
            <w:gridSpan w:val="2"/>
          </w:tcPr>
          <w:p w:rsidR="00B76ED9" w:rsidRPr="003F0D4B" w:rsidRDefault="00B76ED9" w:rsidP="00B76ED9">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B76ED9" w:rsidTr="00CD3871">
        <w:tc>
          <w:tcPr>
            <w:tcW w:w="9016" w:type="dxa"/>
            <w:gridSpan w:val="2"/>
          </w:tcPr>
          <w:p w:rsidR="00B76ED9" w:rsidRDefault="00B76ED9" w:rsidP="00B76ED9">
            <w:pPr>
              <w:rPr>
                <w:rFonts w:ascii="Calibri" w:hAnsi="Calibri" w:cs="Calibri"/>
                <w:color w:val="000000"/>
              </w:rPr>
            </w:pPr>
            <w:r>
              <w:rPr>
                <w:rFonts w:ascii="Calibri" w:hAnsi="Calibri" w:cs="Calibri"/>
                <w:color w:val="000000"/>
              </w:rPr>
              <w:t>I support the Response from the Australian Association Of Franchisee's (AAF)</w:t>
            </w:r>
          </w:p>
          <w:p w:rsidR="00B76ED9" w:rsidRDefault="00B76ED9" w:rsidP="00B76ED9"/>
        </w:tc>
      </w:tr>
      <w:tr w:rsidR="00B76ED9" w:rsidTr="00CD3871">
        <w:tc>
          <w:tcPr>
            <w:tcW w:w="9016" w:type="dxa"/>
            <w:gridSpan w:val="2"/>
          </w:tcPr>
          <w:p w:rsidR="00B76ED9" w:rsidRPr="003F0D4B" w:rsidRDefault="00B76ED9" w:rsidP="00B76ED9">
            <w:pPr>
              <w:rPr>
                <w:b/>
              </w:rPr>
            </w:pPr>
            <w:r w:rsidRPr="003F0D4B">
              <w:rPr>
                <w:b/>
              </w:rPr>
              <w:t>16. What are the implications of amending the Oil Code of Conduct to increase the number of common provisions between the Oil and Franchising Codes? What would be the costs and benefits of this approach?</w:t>
            </w:r>
          </w:p>
        </w:tc>
      </w:tr>
      <w:tr w:rsidR="00B76ED9" w:rsidTr="00CD3871">
        <w:tc>
          <w:tcPr>
            <w:tcW w:w="9016" w:type="dxa"/>
            <w:gridSpan w:val="2"/>
          </w:tcPr>
          <w:p w:rsidR="00B76ED9" w:rsidRDefault="00B76ED9" w:rsidP="00B76ED9">
            <w:pPr>
              <w:rPr>
                <w:rFonts w:ascii="Calibri" w:hAnsi="Calibri" w:cs="Calibri"/>
                <w:color w:val="000000"/>
              </w:rPr>
            </w:pPr>
            <w:r>
              <w:rPr>
                <w:rFonts w:ascii="Calibri" w:hAnsi="Calibri" w:cs="Calibri"/>
                <w:color w:val="000000"/>
              </w:rPr>
              <w:t>I support the Response from the Australian Association Of Franchisee's (AAF)</w:t>
            </w:r>
          </w:p>
          <w:p w:rsidR="00B76ED9" w:rsidRDefault="00B76ED9" w:rsidP="00B76ED9"/>
        </w:tc>
      </w:tr>
      <w:tr w:rsidR="00B76ED9" w:rsidTr="00CD3871">
        <w:tc>
          <w:tcPr>
            <w:tcW w:w="9016" w:type="dxa"/>
            <w:gridSpan w:val="2"/>
          </w:tcPr>
          <w:p w:rsidR="00B76ED9" w:rsidRPr="003F0D4B" w:rsidRDefault="00B76ED9" w:rsidP="00B76ED9">
            <w:pPr>
              <w:rPr>
                <w:b/>
              </w:rPr>
            </w:pPr>
            <w:r w:rsidRPr="003F0D4B">
              <w:rPr>
                <w:b/>
              </w:rPr>
              <w:t>17. What are the implications of repealing the Oil Code of Conduct and adding specific fuel retailing provisions to the Franchising Code?</w:t>
            </w:r>
          </w:p>
        </w:tc>
      </w:tr>
      <w:tr w:rsidR="00B76ED9" w:rsidTr="00CD3871">
        <w:tc>
          <w:tcPr>
            <w:tcW w:w="9016" w:type="dxa"/>
            <w:gridSpan w:val="2"/>
          </w:tcPr>
          <w:p w:rsidR="00B76ED9" w:rsidRDefault="00B76ED9" w:rsidP="00B76ED9">
            <w:pPr>
              <w:rPr>
                <w:rFonts w:ascii="Calibri" w:hAnsi="Calibri" w:cs="Calibri"/>
                <w:color w:val="000000"/>
              </w:rPr>
            </w:pPr>
            <w:r>
              <w:rPr>
                <w:rFonts w:ascii="Calibri" w:hAnsi="Calibri" w:cs="Calibri"/>
                <w:color w:val="000000"/>
              </w:rPr>
              <w:t>I support the Response from the Australian Association Of Franchisee's (AAF)</w:t>
            </w:r>
          </w:p>
          <w:p w:rsidR="00B76ED9" w:rsidRDefault="00B76ED9" w:rsidP="00B76ED9"/>
        </w:tc>
      </w:tr>
      <w:tr w:rsidR="00B76ED9" w:rsidTr="00CD3871">
        <w:tc>
          <w:tcPr>
            <w:tcW w:w="9016" w:type="dxa"/>
            <w:gridSpan w:val="2"/>
          </w:tcPr>
          <w:p w:rsidR="00B76ED9" w:rsidRPr="003F0D4B" w:rsidRDefault="00B76ED9" w:rsidP="00B76ED9">
            <w:pPr>
              <w:rPr>
                <w:b/>
              </w:rPr>
            </w:pPr>
            <w:r w:rsidRPr="003F0D4B">
              <w:rPr>
                <w:b/>
              </w:rPr>
              <w:t>Problem 7.1: Some franchisors experience additional regulatory burden from having to comply with both the Franchising Code and the Oil Code</w:t>
            </w:r>
          </w:p>
        </w:tc>
      </w:tr>
      <w:tr w:rsidR="00B76ED9" w:rsidTr="00CD3871">
        <w:tc>
          <w:tcPr>
            <w:tcW w:w="9016" w:type="dxa"/>
            <w:gridSpan w:val="2"/>
          </w:tcPr>
          <w:p w:rsidR="00B76ED9" w:rsidRPr="003F0D4B" w:rsidRDefault="00B76ED9" w:rsidP="00B76ED9">
            <w:pPr>
              <w:rPr>
                <w:b/>
              </w:rPr>
            </w:pPr>
          </w:p>
        </w:tc>
      </w:tr>
      <w:tr w:rsidR="00B76ED9" w:rsidTr="00CD3871">
        <w:tc>
          <w:tcPr>
            <w:tcW w:w="9016" w:type="dxa"/>
            <w:gridSpan w:val="2"/>
          </w:tcPr>
          <w:p w:rsidR="00B76ED9" w:rsidRPr="003F0D4B" w:rsidRDefault="00B76ED9" w:rsidP="00B76ED9">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B76ED9" w:rsidTr="00CD3871">
        <w:tc>
          <w:tcPr>
            <w:tcW w:w="9016" w:type="dxa"/>
            <w:gridSpan w:val="2"/>
          </w:tcPr>
          <w:p w:rsidR="00B76ED9" w:rsidRDefault="00B76ED9" w:rsidP="00B76ED9">
            <w:pPr>
              <w:rPr>
                <w:rFonts w:ascii="Calibri" w:hAnsi="Calibri" w:cs="Calibri"/>
                <w:color w:val="000000"/>
              </w:rPr>
            </w:pPr>
            <w:r>
              <w:rPr>
                <w:rFonts w:ascii="Calibri" w:hAnsi="Calibri" w:cs="Calibri"/>
                <w:color w:val="000000"/>
              </w:rPr>
              <w:t>I support the Response from the Australian Association Of Franchisee's (AAF)</w:t>
            </w:r>
          </w:p>
          <w:p w:rsidR="00B76ED9" w:rsidRDefault="00B76ED9" w:rsidP="00B76ED9"/>
        </w:tc>
      </w:tr>
      <w:tr w:rsidR="00B76ED9" w:rsidTr="00CD3871">
        <w:tc>
          <w:tcPr>
            <w:tcW w:w="9016" w:type="dxa"/>
            <w:gridSpan w:val="2"/>
          </w:tcPr>
          <w:p w:rsidR="00B76ED9" w:rsidRPr="003F0D4B" w:rsidRDefault="00B76ED9" w:rsidP="00B76ED9">
            <w:pPr>
              <w:rPr>
                <w:b/>
              </w:rPr>
            </w:pPr>
            <w:r w:rsidRPr="003F0D4B">
              <w:rPr>
                <w:b/>
              </w:rPr>
              <w:t>Problem 7.2: Compliance with the Franchising Code, Oil Code and where relevant the Competition and Consumer Act and the Australian Consumer Law, remains imperfect</w:t>
            </w:r>
          </w:p>
        </w:tc>
      </w:tr>
      <w:tr w:rsidR="00B76ED9" w:rsidTr="00CD3871">
        <w:tc>
          <w:tcPr>
            <w:tcW w:w="9016" w:type="dxa"/>
            <w:gridSpan w:val="2"/>
          </w:tcPr>
          <w:p w:rsidR="00B76ED9" w:rsidRDefault="00B76ED9" w:rsidP="00B76ED9"/>
        </w:tc>
      </w:tr>
      <w:tr w:rsidR="00B76ED9" w:rsidTr="00CD3871">
        <w:tc>
          <w:tcPr>
            <w:tcW w:w="9016" w:type="dxa"/>
            <w:gridSpan w:val="2"/>
          </w:tcPr>
          <w:p w:rsidR="00B76ED9" w:rsidRPr="003F0D4B" w:rsidRDefault="00B76ED9" w:rsidP="00B76ED9">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B76ED9" w:rsidTr="00CD3871">
        <w:tc>
          <w:tcPr>
            <w:tcW w:w="9016" w:type="dxa"/>
            <w:gridSpan w:val="2"/>
          </w:tcPr>
          <w:p w:rsidR="00B76ED9" w:rsidRDefault="00B76ED9" w:rsidP="00B76ED9">
            <w:pPr>
              <w:rPr>
                <w:rFonts w:ascii="Calibri" w:hAnsi="Calibri" w:cs="Calibri"/>
                <w:color w:val="000000"/>
              </w:rPr>
            </w:pPr>
            <w:r>
              <w:rPr>
                <w:rFonts w:ascii="Calibri" w:hAnsi="Calibri" w:cs="Calibri"/>
                <w:color w:val="000000"/>
              </w:rPr>
              <w:t>I support the Response from the Australian Association Of Franchisee's (AAF)</w:t>
            </w:r>
          </w:p>
          <w:p w:rsidR="00B76ED9" w:rsidRDefault="00B76ED9" w:rsidP="00B76ED9"/>
        </w:tc>
      </w:tr>
      <w:tr w:rsidR="00B76ED9" w:rsidTr="00CD3871">
        <w:tc>
          <w:tcPr>
            <w:tcW w:w="9016" w:type="dxa"/>
            <w:gridSpan w:val="2"/>
          </w:tcPr>
          <w:p w:rsidR="00B76ED9" w:rsidRPr="003F0D4B" w:rsidRDefault="00B76ED9" w:rsidP="00B76ED9">
            <w:pPr>
              <w:rPr>
                <w:b/>
              </w:rPr>
            </w:pPr>
            <w:r w:rsidRPr="003F0D4B">
              <w:rPr>
                <w:b/>
              </w:rPr>
              <w:t>Are there any other comments you would like to make?</w:t>
            </w:r>
          </w:p>
        </w:tc>
      </w:tr>
      <w:tr w:rsidR="00B76ED9" w:rsidTr="00CD3871">
        <w:tc>
          <w:tcPr>
            <w:tcW w:w="9016" w:type="dxa"/>
            <w:gridSpan w:val="2"/>
          </w:tcPr>
          <w:p w:rsidR="00B76ED9" w:rsidRDefault="00B76ED9" w:rsidP="00B76ED9">
            <w:pPr>
              <w:rPr>
                <w:rFonts w:ascii="Calibri" w:hAnsi="Calibri" w:cs="Calibri"/>
                <w:color w:val="000000"/>
              </w:rPr>
            </w:pPr>
            <w:r>
              <w:rPr>
                <w:rFonts w:ascii="Calibri" w:hAnsi="Calibri" w:cs="Calibri"/>
                <w:color w:val="000000"/>
              </w:rPr>
              <w:t>I support the Response from the Australian Association Of Franchisee's (AAF)</w:t>
            </w:r>
          </w:p>
          <w:p w:rsidR="00B76ED9" w:rsidRDefault="00B76ED9" w:rsidP="00B76ED9"/>
        </w:tc>
      </w:tr>
      <w:bookmarkEnd w:id="0"/>
    </w:tbl>
    <w:p w:rsidR="0035054F" w:rsidRDefault="0035054F"/>
    <w:sectPr w:rsidR="003505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014B5"/>
    <w:multiLevelType w:val="hybridMultilevel"/>
    <w:tmpl w:val="FCE4856E"/>
    <w:lvl w:ilvl="0" w:tplc="981854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8813269"/>
    <w:multiLevelType w:val="hybridMultilevel"/>
    <w:tmpl w:val="FD986BAC"/>
    <w:lvl w:ilvl="0" w:tplc="981854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99940B9"/>
    <w:multiLevelType w:val="hybridMultilevel"/>
    <w:tmpl w:val="C5A25586"/>
    <w:lvl w:ilvl="0" w:tplc="981854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93D3B6B"/>
    <w:multiLevelType w:val="hybridMultilevel"/>
    <w:tmpl w:val="5E7C53C8"/>
    <w:lvl w:ilvl="0" w:tplc="981854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CC253D8"/>
    <w:multiLevelType w:val="hybridMultilevel"/>
    <w:tmpl w:val="FCE4856E"/>
    <w:lvl w:ilvl="0" w:tplc="981854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9EA5715"/>
    <w:multiLevelType w:val="hybridMultilevel"/>
    <w:tmpl w:val="B41E7ED6"/>
    <w:lvl w:ilvl="0" w:tplc="8B2466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404"/>
    <w:rsid w:val="000853F1"/>
    <w:rsid w:val="002A69D5"/>
    <w:rsid w:val="0035054F"/>
    <w:rsid w:val="003C5769"/>
    <w:rsid w:val="003F0D4B"/>
    <w:rsid w:val="00531F43"/>
    <w:rsid w:val="0076070A"/>
    <w:rsid w:val="007D2442"/>
    <w:rsid w:val="00837502"/>
    <w:rsid w:val="00A01DF3"/>
    <w:rsid w:val="00B76ED9"/>
    <w:rsid w:val="00C119E5"/>
    <w:rsid w:val="00C26190"/>
    <w:rsid w:val="00CB0D83"/>
    <w:rsid w:val="00CD3871"/>
    <w:rsid w:val="00EC5946"/>
    <w:rsid w:val="00EE4E2E"/>
    <w:rsid w:val="00EE5CDA"/>
    <w:rsid w:val="00F3508F"/>
    <w:rsid w:val="00FF04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4BC486-E214-4988-A18D-E9E7FC8C1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0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04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58926">
      <w:bodyDiv w:val="1"/>
      <w:marLeft w:val="0"/>
      <w:marRight w:val="0"/>
      <w:marTop w:val="0"/>
      <w:marBottom w:val="0"/>
      <w:divBdr>
        <w:top w:val="none" w:sz="0" w:space="0" w:color="auto"/>
        <w:left w:val="none" w:sz="0" w:space="0" w:color="auto"/>
        <w:bottom w:val="none" w:sz="0" w:space="0" w:color="auto"/>
        <w:right w:val="none" w:sz="0" w:space="0" w:color="auto"/>
      </w:divBdr>
    </w:div>
    <w:div w:id="63992979">
      <w:bodyDiv w:val="1"/>
      <w:marLeft w:val="0"/>
      <w:marRight w:val="0"/>
      <w:marTop w:val="0"/>
      <w:marBottom w:val="0"/>
      <w:divBdr>
        <w:top w:val="none" w:sz="0" w:space="0" w:color="auto"/>
        <w:left w:val="none" w:sz="0" w:space="0" w:color="auto"/>
        <w:bottom w:val="none" w:sz="0" w:space="0" w:color="auto"/>
        <w:right w:val="none" w:sz="0" w:space="0" w:color="auto"/>
      </w:divBdr>
    </w:div>
    <w:div w:id="131484303">
      <w:bodyDiv w:val="1"/>
      <w:marLeft w:val="0"/>
      <w:marRight w:val="0"/>
      <w:marTop w:val="0"/>
      <w:marBottom w:val="0"/>
      <w:divBdr>
        <w:top w:val="none" w:sz="0" w:space="0" w:color="auto"/>
        <w:left w:val="none" w:sz="0" w:space="0" w:color="auto"/>
        <w:bottom w:val="none" w:sz="0" w:space="0" w:color="auto"/>
        <w:right w:val="none" w:sz="0" w:space="0" w:color="auto"/>
      </w:divBdr>
    </w:div>
    <w:div w:id="289436659">
      <w:bodyDiv w:val="1"/>
      <w:marLeft w:val="0"/>
      <w:marRight w:val="0"/>
      <w:marTop w:val="0"/>
      <w:marBottom w:val="0"/>
      <w:divBdr>
        <w:top w:val="none" w:sz="0" w:space="0" w:color="auto"/>
        <w:left w:val="none" w:sz="0" w:space="0" w:color="auto"/>
        <w:bottom w:val="none" w:sz="0" w:space="0" w:color="auto"/>
        <w:right w:val="none" w:sz="0" w:space="0" w:color="auto"/>
      </w:divBdr>
    </w:div>
    <w:div w:id="430206931">
      <w:bodyDiv w:val="1"/>
      <w:marLeft w:val="0"/>
      <w:marRight w:val="0"/>
      <w:marTop w:val="0"/>
      <w:marBottom w:val="0"/>
      <w:divBdr>
        <w:top w:val="none" w:sz="0" w:space="0" w:color="auto"/>
        <w:left w:val="none" w:sz="0" w:space="0" w:color="auto"/>
        <w:bottom w:val="none" w:sz="0" w:space="0" w:color="auto"/>
        <w:right w:val="none" w:sz="0" w:space="0" w:color="auto"/>
      </w:divBdr>
    </w:div>
    <w:div w:id="446581289">
      <w:bodyDiv w:val="1"/>
      <w:marLeft w:val="0"/>
      <w:marRight w:val="0"/>
      <w:marTop w:val="0"/>
      <w:marBottom w:val="0"/>
      <w:divBdr>
        <w:top w:val="none" w:sz="0" w:space="0" w:color="auto"/>
        <w:left w:val="none" w:sz="0" w:space="0" w:color="auto"/>
        <w:bottom w:val="none" w:sz="0" w:space="0" w:color="auto"/>
        <w:right w:val="none" w:sz="0" w:space="0" w:color="auto"/>
      </w:divBdr>
    </w:div>
    <w:div w:id="463043159">
      <w:bodyDiv w:val="1"/>
      <w:marLeft w:val="0"/>
      <w:marRight w:val="0"/>
      <w:marTop w:val="0"/>
      <w:marBottom w:val="0"/>
      <w:divBdr>
        <w:top w:val="none" w:sz="0" w:space="0" w:color="auto"/>
        <w:left w:val="none" w:sz="0" w:space="0" w:color="auto"/>
        <w:bottom w:val="none" w:sz="0" w:space="0" w:color="auto"/>
        <w:right w:val="none" w:sz="0" w:space="0" w:color="auto"/>
      </w:divBdr>
    </w:div>
    <w:div w:id="493883806">
      <w:bodyDiv w:val="1"/>
      <w:marLeft w:val="0"/>
      <w:marRight w:val="0"/>
      <w:marTop w:val="0"/>
      <w:marBottom w:val="0"/>
      <w:divBdr>
        <w:top w:val="none" w:sz="0" w:space="0" w:color="auto"/>
        <w:left w:val="none" w:sz="0" w:space="0" w:color="auto"/>
        <w:bottom w:val="none" w:sz="0" w:space="0" w:color="auto"/>
        <w:right w:val="none" w:sz="0" w:space="0" w:color="auto"/>
      </w:divBdr>
    </w:div>
    <w:div w:id="555045652">
      <w:bodyDiv w:val="1"/>
      <w:marLeft w:val="0"/>
      <w:marRight w:val="0"/>
      <w:marTop w:val="0"/>
      <w:marBottom w:val="0"/>
      <w:divBdr>
        <w:top w:val="none" w:sz="0" w:space="0" w:color="auto"/>
        <w:left w:val="none" w:sz="0" w:space="0" w:color="auto"/>
        <w:bottom w:val="none" w:sz="0" w:space="0" w:color="auto"/>
        <w:right w:val="none" w:sz="0" w:space="0" w:color="auto"/>
      </w:divBdr>
    </w:div>
    <w:div w:id="591355725">
      <w:bodyDiv w:val="1"/>
      <w:marLeft w:val="0"/>
      <w:marRight w:val="0"/>
      <w:marTop w:val="0"/>
      <w:marBottom w:val="0"/>
      <w:divBdr>
        <w:top w:val="none" w:sz="0" w:space="0" w:color="auto"/>
        <w:left w:val="none" w:sz="0" w:space="0" w:color="auto"/>
        <w:bottom w:val="none" w:sz="0" w:space="0" w:color="auto"/>
        <w:right w:val="none" w:sz="0" w:space="0" w:color="auto"/>
      </w:divBdr>
    </w:div>
    <w:div w:id="691497402">
      <w:bodyDiv w:val="1"/>
      <w:marLeft w:val="0"/>
      <w:marRight w:val="0"/>
      <w:marTop w:val="0"/>
      <w:marBottom w:val="0"/>
      <w:divBdr>
        <w:top w:val="none" w:sz="0" w:space="0" w:color="auto"/>
        <w:left w:val="none" w:sz="0" w:space="0" w:color="auto"/>
        <w:bottom w:val="none" w:sz="0" w:space="0" w:color="auto"/>
        <w:right w:val="none" w:sz="0" w:space="0" w:color="auto"/>
      </w:divBdr>
    </w:div>
    <w:div w:id="693924814">
      <w:bodyDiv w:val="1"/>
      <w:marLeft w:val="0"/>
      <w:marRight w:val="0"/>
      <w:marTop w:val="0"/>
      <w:marBottom w:val="0"/>
      <w:divBdr>
        <w:top w:val="none" w:sz="0" w:space="0" w:color="auto"/>
        <w:left w:val="none" w:sz="0" w:space="0" w:color="auto"/>
        <w:bottom w:val="none" w:sz="0" w:space="0" w:color="auto"/>
        <w:right w:val="none" w:sz="0" w:space="0" w:color="auto"/>
      </w:divBdr>
    </w:div>
    <w:div w:id="754745257">
      <w:bodyDiv w:val="1"/>
      <w:marLeft w:val="0"/>
      <w:marRight w:val="0"/>
      <w:marTop w:val="0"/>
      <w:marBottom w:val="0"/>
      <w:divBdr>
        <w:top w:val="none" w:sz="0" w:space="0" w:color="auto"/>
        <w:left w:val="none" w:sz="0" w:space="0" w:color="auto"/>
        <w:bottom w:val="none" w:sz="0" w:space="0" w:color="auto"/>
        <w:right w:val="none" w:sz="0" w:space="0" w:color="auto"/>
      </w:divBdr>
    </w:div>
    <w:div w:id="814952044">
      <w:bodyDiv w:val="1"/>
      <w:marLeft w:val="0"/>
      <w:marRight w:val="0"/>
      <w:marTop w:val="0"/>
      <w:marBottom w:val="0"/>
      <w:divBdr>
        <w:top w:val="none" w:sz="0" w:space="0" w:color="auto"/>
        <w:left w:val="none" w:sz="0" w:space="0" w:color="auto"/>
        <w:bottom w:val="none" w:sz="0" w:space="0" w:color="auto"/>
        <w:right w:val="none" w:sz="0" w:space="0" w:color="auto"/>
      </w:divBdr>
    </w:div>
    <w:div w:id="840242745">
      <w:bodyDiv w:val="1"/>
      <w:marLeft w:val="0"/>
      <w:marRight w:val="0"/>
      <w:marTop w:val="0"/>
      <w:marBottom w:val="0"/>
      <w:divBdr>
        <w:top w:val="none" w:sz="0" w:space="0" w:color="auto"/>
        <w:left w:val="none" w:sz="0" w:space="0" w:color="auto"/>
        <w:bottom w:val="none" w:sz="0" w:space="0" w:color="auto"/>
        <w:right w:val="none" w:sz="0" w:space="0" w:color="auto"/>
      </w:divBdr>
    </w:div>
    <w:div w:id="916062353">
      <w:bodyDiv w:val="1"/>
      <w:marLeft w:val="0"/>
      <w:marRight w:val="0"/>
      <w:marTop w:val="0"/>
      <w:marBottom w:val="0"/>
      <w:divBdr>
        <w:top w:val="none" w:sz="0" w:space="0" w:color="auto"/>
        <w:left w:val="none" w:sz="0" w:space="0" w:color="auto"/>
        <w:bottom w:val="none" w:sz="0" w:space="0" w:color="auto"/>
        <w:right w:val="none" w:sz="0" w:space="0" w:color="auto"/>
      </w:divBdr>
    </w:div>
    <w:div w:id="975601620">
      <w:bodyDiv w:val="1"/>
      <w:marLeft w:val="0"/>
      <w:marRight w:val="0"/>
      <w:marTop w:val="0"/>
      <w:marBottom w:val="0"/>
      <w:divBdr>
        <w:top w:val="none" w:sz="0" w:space="0" w:color="auto"/>
        <w:left w:val="none" w:sz="0" w:space="0" w:color="auto"/>
        <w:bottom w:val="none" w:sz="0" w:space="0" w:color="auto"/>
        <w:right w:val="none" w:sz="0" w:space="0" w:color="auto"/>
      </w:divBdr>
    </w:div>
    <w:div w:id="978221512">
      <w:bodyDiv w:val="1"/>
      <w:marLeft w:val="0"/>
      <w:marRight w:val="0"/>
      <w:marTop w:val="0"/>
      <w:marBottom w:val="0"/>
      <w:divBdr>
        <w:top w:val="none" w:sz="0" w:space="0" w:color="auto"/>
        <w:left w:val="none" w:sz="0" w:space="0" w:color="auto"/>
        <w:bottom w:val="none" w:sz="0" w:space="0" w:color="auto"/>
        <w:right w:val="none" w:sz="0" w:space="0" w:color="auto"/>
      </w:divBdr>
    </w:div>
    <w:div w:id="981928973">
      <w:bodyDiv w:val="1"/>
      <w:marLeft w:val="0"/>
      <w:marRight w:val="0"/>
      <w:marTop w:val="0"/>
      <w:marBottom w:val="0"/>
      <w:divBdr>
        <w:top w:val="none" w:sz="0" w:space="0" w:color="auto"/>
        <w:left w:val="none" w:sz="0" w:space="0" w:color="auto"/>
        <w:bottom w:val="none" w:sz="0" w:space="0" w:color="auto"/>
        <w:right w:val="none" w:sz="0" w:space="0" w:color="auto"/>
      </w:divBdr>
    </w:div>
    <w:div w:id="984968336">
      <w:bodyDiv w:val="1"/>
      <w:marLeft w:val="0"/>
      <w:marRight w:val="0"/>
      <w:marTop w:val="0"/>
      <w:marBottom w:val="0"/>
      <w:divBdr>
        <w:top w:val="none" w:sz="0" w:space="0" w:color="auto"/>
        <w:left w:val="none" w:sz="0" w:space="0" w:color="auto"/>
        <w:bottom w:val="none" w:sz="0" w:space="0" w:color="auto"/>
        <w:right w:val="none" w:sz="0" w:space="0" w:color="auto"/>
      </w:divBdr>
    </w:div>
    <w:div w:id="1007754870">
      <w:bodyDiv w:val="1"/>
      <w:marLeft w:val="0"/>
      <w:marRight w:val="0"/>
      <w:marTop w:val="0"/>
      <w:marBottom w:val="0"/>
      <w:divBdr>
        <w:top w:val="none" w:sz="0" w:space="0" w:color="auto"/>
        <w:left w:val="none" w:sz="0" w:space="0" w:color="auto"/>
        <w:bottom w:val="none" w:sz="0" w:space="0" w:color="auto"/>
        <w:right w:val="none" w:sz="0" w:space="0" w:color="auto"/>
      </w:divBdr>
    </w:div>
    <w:div w:id="1061758875">
      <w:bodyDiv w:val="1"/>
      <w:marLeft w:val="0"/>
      <w:marRight w:val="0"/>
      <w:marTop w:val="0"/>
      <w:marBottom w:val="0"/>
      <w:divBdr>
        <w:top w:val="none" w:sz="0" w:space="0" w:color="auto"/>
        <w:left w:val="none" w:sz="0" w:space="0" w:color="auto"/>
        <w:bottom w:val="none" w:sz="0" w:space="0" w:color="auto"/>
        <w:right w:val="none" w:sz="0" w:space="0" w:color="auto"/>
      </w:divBdr>
    </w:div>
    <w:div w:id="1180701223">
      <w:bodyDiv w:val="1"/>
      <w:marLeft w:val="0"/>
      <w:marRight w:val="0"/>
      <w:marTop w:val="0"/>
      <w:marBottom w:val="0"/>
      <w:divBdr>
        <w:top w:val="none" w:sz="0" w:space="0" w:color="auto"/>
        <w:left w:val="none" w:sz="0" w:space="0" w:color="auto"/>
        <w:bottom w:val="none" w:sz="0" w:space="0" w:color="auto"/>
        <w:right w:val="none" w:sz="0" w:space="0" w:color="auto"/>
      </w:divBdr>
    </w:div>
    <w:div w:id="1215503026">
      <w:bodyDiv w:val="1"/>
      <w:marLeft w:val="0"/>
      <w:marRight w:val="0"/>
      <w:marTop w:val="0"/>
      <w:marBottom w:val="0"/>
      <w:divBdr>
        <w:top w:val="none" w:sz="0" w:space="0" w:color="auto"/>
        <w:left w:val="none" w:sz="0" w:space="0" w:color="auto"/>
        <w:bottom w:val="none" w:sz="0" w:space="0" w:color="auto"/>
        <w:right w:val="none" w:sz="0" w:space="0" w:color="auto"/>
      </w:divBdr>
    </w:div>
    <w:div w:id="1235045397">
      <w:bodyDiv w:val="1"/>
      <w:marLeft w:val="0"/>
      <w:marRight w:val="0"/>
      <w:marTop w:val="0"/>
      <w:marBottom w:val="0"/>
      <w:divBdr>
        <w:top w:val="none" w:sz="0" w:space="0" w:color="auto"/>
        <w:left w:val="none" w:sz="0" w:space="0" w:color="auto"/>
        <w:bottom w:val="none" w:sz="0" w:space="0" w:color="auto"/>
        <w:right w:val="none" w:sz="0" w:space="0" w:color="auto"/>
      </w:divBdr>
    </w:div>
    <w:div w:id="1320764504">
      <w:bodyDiv w:val="1"/>
      <w:marLeft w:val="0"/>
      <w:marRight w:val="0"/>
      <w:marTop w:val="0"/>
      <w:marBottom w:val="0"/>
      <w:divBdr>
        <w:top w:val="none" w:sz="0" w:space="0" w:color="auto"/>
        <w:left w:val="none" w:sz="0" w:space="0" w:color="auto"/>
        <w:bottom w:val="none" w:sz="0" w:space="0" w:color="auto"/>
        <w:right w:val="none" w:sz="0" w:space="0" w:color="auto"/>
      </w:divBdr>
    </w:div>
    <w:div w:id="1368019602">
      <w:bodyDiv w:val="1"/>
      <w:marLeft w:val="0"/>
      <w:marRight w:val="0"/>
      <w:marTop w:val="0"/>
      <w:marBottom w:val="0"/>
      <w:divBdr>
        <w:top w:val="none" w:sz="0" w:space="0" w:color="auto"/>
        <w:left w:val="none" w:sz="0" w:space="0" w:color="auto"/>
        <w:bottom w:val="none" w:sz="0" w:space="0" w:color="auto"/>
        <w:right w:val="none" w:sz="0" w:space="0" w:color="auto"/>
      </w:divBdr>
    </w:div>
    <w:div w:id="1393969646">
      <w:bodyDiv w:val="1"/>
      <w:marLeft w:val="0"/>
      <w:marRight w:val="0"/>
      <w:marTop w:val="0"/>
      <w:marBottom w:val="0"/>
      <w:divBdr>
        <w:top w:val="none" w:sz="0" w:space="0" w:color="auto"/>
        <w:left w:val="none" w:sz="0" w:space="0" w:color="auto"/>
        <w:bottom w:val="none" w:sz="0" w:space="0" w:color="auto"/>
        <w:right w:val="none" w:sz="0" w:space="0" w:color="auto"/>
      </w:divBdr>
    </w:div>
    <w:div w:id="1409888379">
      <w:bodyDiv w:val="1"/>
      <w:marLeft w:val="0"/>
      <w:marRight w:val="0"/>
      <w:marTop w:val="0"/>
      <w:marBottom w:val="0"/>
      <w:divBdr>
        <w:top w:val="none" w:sz="0" w:space="0" w:color="auto"/>
        <w:left w:val="none" w:sz="0" w:space="0" w:color="auto"/>
        <w:bottom w:val="none" w:sz="0" w:space="0" w:color="auto"/>
        <w:right w:val="none" w:sz="0" w:space="0" w:color="auto"/>
      </w:divBdr>
    </w:div>
    <w:div w:id="1588735400">
      <w:bodyDiv w:val="1"/>
      <w:marLeft w:val="0"/>
      <w:marRight w:val="0"/>
      <w:marTop w:val="0"/>
      <w:marBottom w:val="0"/>
      <w:divBdr>
        <w:top w:val="none" w:sz="0" w:space="0" w:color="auto"/>
        <w:left w:val="none" w:sz="0" w:space="0" w:color="auto"/>
        <w:bottom w:val="none" w:sz="0" w:space="0" w:color="auto"/>
        <w:right w:val="none" w:sz="0" w:space="0" w:color="auto"/>
      </w:divBdr>
    </w:div>
    <w:div w:id="1710102880">
      <w:bodyDiv w:val="1"/>
      <w:marLeft w:val="0"/>
      <w:marRight w:val="0"/>
      <w:marTop w:val="0"/>
      <w:marBottom w:val="0"/>
      <w:divBdr>
        <w:top w:val="none" w:sz="0" w:space="0" w:color="auto"/>
        <w:left w:val="none" w:sz="0" w:space="0" w:color="auto"/>
        <w:bottom w:val="none" w:sz="0" w:space="0" w:color="auto"/>
        <w:right w:val="none" w:sz="0" w:space="0" w:color="auto"/>
      </w:divBdr>
    </w:div>
    <w:div w:id="1748116596">
      <w:bodyDiv w:val="1"/>
      <w:marLeft w:val="0"/>
      <w:marRight w:val="0"/>
      <w:marTop w:val="0"/>
      <w:marBottom w:val="0"/>
      <w:divBdr>
        <w:top w:val="none" w:sz="0" w:space="0" w:color="auto"/>
        <w:left w:val="none" w:sz="0" w:space="0" w:color="auto"/>
        <w:bottom w:val="none" w:sz="0" w:space="0" w:color="auto"/>
        <w:right w:val="none" w:sz="0" w:space="0" w:color="auto"/>
      </w:divBdr>
    </w:div>
    <w:div w:id="1843540834">
      <w:bodyDiv w:val="1"/>
      <w:marLeft w:val="0"/>
      <w:marRight w:val="0"/>
      <w:marTop w:val="0"/>
      <w:marBottom w:val="0"/>
      <w:divBdr>
        <w:top w:val="none" w:sz="0" w:space="0" w:color="auto"/>
        <w:left w:val="none" w:sz="0" w:space="0" w:color="auto"/>
        <w:bottom w:val="none" w:sz="0" w:space="0" w:color="auto"/>
        <w:right w:val="none" w:sz="0" w:space="0" w:color="auto"/>
      </w:divBdr>
    </w:div>
    <w:div w:id="1896424837">
      <w:bodyDiv w:val="1"/>
      <w:marLeft w:val="0"/>
      <w:marRight w:val="0"/>
      <w:marTop w:val="0"/>
      <w:marBottom w:val="0"/>
      <w:divBdr>
        <w:top w:val="none" w:sz="0" w:space="0" w:color="auto"/>
        <w:left w:val="none" w:sz="0" w:space="0" w:color="auto"/>
        <w:bottom w:val="none" w:sz="0" w:space="0" w:color="auto"/>
        <w:right w:val="none" w:sz="0" w:space="0" w:color="auto"/>
      </w:divBdr>
    </w:div>
    <w:div w:id="1903902493">
      <w:bodyDiv w:val="1"/>
      <w:marLeft w:val="0"/>
      <w:marRight w:val="0"/>
      <w:marTop w:val="0"/>
      <w:marBottom w:val="0"/>
      <w:divBdr>
        <w:top w:val="none" w:sz="0" w:space="0" w:color="auto"/>
        <w:left w:val="none" w:sz="0" w:space="0" w:color="auto"/>
        <w:bottom w:val="none" w:sz="0" w:space="0" w:color="auto"/>
        <w:right w:val="none" w:sz="0" w:space="0" w:color="auto"/>
      </w:divBdr>
    </w:div>
    <w:div w:id="2047480367">
      <w:bodyDiv w:val="1"/>
      <w:marLeft w:val="0"/>
      <w:marRight w:val="0"/>
      <w:marTop w:val="0"/>
      <w:marBottom w:val="0"/>
      <w:divBdr>
        <w:top w:val="none" w:sz="0" w:space="0" w:color="auto"/>
        <w:left w:val="none" w:sz="0" w:space="0" w:color="auto"/>
        <w:bottom w:val="none" w:sz="0" w:space="0" w:color="auto"/>
        <w:right w:val="none" w:sz="0" w:space="0" w:color="auto"/>
      </w:divBdr>
    </w:div>
    <w:div w:id="2048723750">
      <w:bodyDiv w:val="1"/>
      <w:marLeft w:val="0"/>
      <w:marRight w:val="0"/>
      <w:marTop w:val="0"/>
      <w:marBottom w:val="0"/>
      <w:divBdr>
        <w:top w:val="none" w:sz="0" w:space="0" w:color="auto"/>
        <w:left w:val="none" w:sz="0" w:space="0" w:color="auto"/>
        <w:bottom w:val="none" w:sz="0" w:space="0" w:color="auto"/>
        <w:right w:val="none" w:sz="0" w:space="0" w:color="auto"/>
      </w:divBdr>
    </w:div>
    <w:div w:id="2071154546">
      <w:bodyDiv w:val="1"/>
      <w:marLeft w:val="0"/>
      <w:marRight w:val="0"/>
      <w:marTop w:val="0"/>
      <w:marBottom w:val="0"/>
      <w:divBdr>
        <w:top w:val="none" w:sz="0" w:space="0" w:color="auto"/>
        <w:left w:val="none" w:sz="0" w:space="0" w:color="auto"/>
        <w:bottom w:val="none" w:sz="0" w:space="0" w:color="auto"/>
        <w:right w:val="none" w:sz="0" w:space="0" w:color="auto"/>
      </w:divBdr>
    </w:div>
    <w:div w:id="213590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2088</Words>
  <Characters>11904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Department of Industry, Innovation and Science</Company>
  <LinksUpToDate>false</LinksUpToDate>
  <CharactersWithSpaces>13965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 Andrea</dc:creator>
  <cp:keywords/>
  <dc:description/>
  <cp:lastModifiedBy>Chin, Andrea</cp:lastModifiedBy>
  <cp:revision>4</cp:revision>
  <dcterms:created xsi:type="dcterms:W3CDTF">2020-02-21T05:28:00Z</dcterms:created>
  <dcterms:modified xsi:type="dcterms:W3CDTF">2020-02-21T05:36:00Z</dcterms:modified>
</cp:coreProperties>
</file>