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F2DDB" w14:textId="77777777" w:rsidR="0048364F" w:rsidRPr="00561906" w:rsidRDefault="00193461" w:rsidP="0020300C">
      <w:pPr>
        <w:rPr>
          <w:sz w:val="28"/>
        </w:rPr>
      </w:pPr>
      <w:r w:rsidRPr="00561906">
        <w:rPr>
          <w:noProof/>
          <w:lang w:eastAsia="en-AU"/>
        </w:rPr>
        <w:drawing>
          <wp:inline distT="0" distB="0" distL="0" distR="0" wp14:anchorId="358ED03D" wp14:editId="42D7801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C96EE1" w14:paraId="2B52689C" w14:textId="77777777" w:rsidTr="00C96EE1">
        <w:tc>
          <w:tcPr>
            <w:tcW w:w="5000" w:type="pct"/>
            <w:shd w:val="clear" w:color="auto" w:fill="auto"/>
          </w:tcPr>
          <w:p w14:paraId="215EF590" w14:textId="77777777" w:rsidR="00C96EE1" w:rsidRDefault="00C96EE1" w:rsidP="00C96EE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2FF6855" w14:textId="77777777" w:rsidR="00C96EE1" w:rsidRPr="00C96EE1" w:rsidRDefault="00C96EE1" w:rsidP="00C96EE1">
            <w:pPr>
              <w:rPr>
                <w:b/>
                <w:sz w:val="20"/>
              </w:rPr>
            </w:pPr>
          </w:p>
        </w:tc>
      </w:tr>
    </w:tbl>
    <w:p w14:paraId="1383F973" w14:textId="77777777" w:rsidR="0048364F" w:rsidRDefault="0048364F" w:rsidP="0048364F">
      <w:pPr>
        <w:rPr>
          <w:sz w:val="19"/>
        </w:rPr>
      </w:pPr>
    </w:p>
    <w:p w14:paraId="49055CE9" w14:textId="77777777" w:rsidR="00C96EE1" w:rsidRPr="00561906" w:rsidRDefault="00C96EE1" w:rsidP="0048364F">
      <w:pPr>
        <w:rPr>
          <w:sz w:val="19"/>
        </w:rPr>
      </w:pPr>
    </w:p>
    <w:p w14:paraId="6DCA2FF5" w14:textId="77777777" w:rsidR="0048364F" w:rsidRPr="00561906" w:rsidRDefault="009C384C" w:rsidP="0048364F">
      <w:pPr>
        <w:pStyle w:val="ShortT"/>
      </w:pPr>
      <w:r w:rsidRPr="00561906">
        <w:t>Financial Sector Reform</w:t>
      </w:r>
      <w:r w:rsidR="000A5CF8">
        <w:t xml:space="preserve"> Amendment</w:t>
      </w:r>
      <w:r w:rsidRPr="00561906">
        <w:t xml:space="preserve"> (Hayne Royal Commission Response</w:t>
      </w:r>
      <w:r w:rsidR="00770516" w:rsidRPr="00561906">
        <w:t>—</w:t>
      </w:r>
      <w:r w:rsidRPr="00561906">
        <w:t xml:space="preserve">Better Advice) </w:t>
      </w:r>
      <w:r w:rsidR="007E67CB" w:rsidRPr="00561906">
        <w:t>Regulations 2</w:t>
      </w:r>
      <w:r w:rsidRPr="00561906">
        <w:t>021</w:t>
      </w:r>
    </w:p>
    <w:p w14:paraId="009EB7A1" w14:textId="77777777" w:rsidR="00774A2C" w:rsidRPr="00561906" w:rsidRDefault="00774A2C" w:rsidP="00774A2C">
      <w:pPr>
        <w:pStyle w:val="SignCoverPageStart"/>
        <w:spacing w:before="240"/>
        <w:rPr>
          <w:szCs w:val="22"/>
        </w:rPr>
      </w:pPr>
      <w:r w:rsidRPr="00561906">
        <w:rPr>
          <w:szCs w:val="22"/>
        </w:rPr>
        <w:t>I, General the Honourable David Hurley AC DSC (Retd), Governor</w:t>
      </w:r>
      <w:r w:rsidR="00543B35">
        <w:rPr>
          <w:szCs w:val="22"/>
        </w:rPr>
        <w:noBreakHyphen/>
      </w:r>
      <w:r w:rsidRPr="00561906">
        <w:rPr>
          <w:szCs w:val="22"/>
        </w:rPr>
        <w:t>General of the Commonwealth of Australia, acting with the advice of the Federal Executive Council, make the following regulations.</w:t>
      </w:r>
    </w:p>
    <w:p w14:paraId="63F74512" w14:textId="77777777" w:rsidR="00774A2C" w:rsidRPr="00561906" w:rsidRDefault="00774A2C" w:rsidP="00774A2C">
      <w:pPr>
        <w:keepNext/>
        <w:spacing w:before="720" w:line="240" w:lineRule="atLeast"/>
        <w:ind w:right="397"/>
        <w:jc w:val="both"/>
        <w:rPr>
          <w:szCs w:val="22"/>
        </w:rPr>
      </w:pPr>
      <w:r w:rsidRPr="00561906">
        <w:rPr>
          <w:szCs w:val="22"/>
        </w:rPr>
        <w:t xml:space="preserve">Dated </w:t>
      </w:r>
      <w:r w:rsidRPr="00561906">
        <w:rPr>
          <w:szCs w:val="22"/>
        </w:rPr>
        <w:tab/>
      </w:r>
      <w:r w:rsidRPr="00561906">
        <w:rPr>
          <w:szCs w:val="22"/>
        </w:rPr>
        <w:tab/>
      </w:r>
      <w:r w:rsidRPr="00561906">
        <w:rPr>
          <w:szCs w:val="22"/>
        </w:rPr>
        <w:tab/>
      </w:r>
      <w:r w:rsidRPr="00561906">
        <w:rPr>
          <w:szCs w:val="22"/>
        </w:rPr>
        <w:tab/>
      </w:r>
      <w:r w:rsidRPr="00561906">
        <w:rPr>
          <w:szCs w:val="22"/>
        </w:rPr>
        <w:fldChar w:fldCharType="begin"/>
      </w:r>
      <w:r w:rsidRPr="00561906">
        <w:rPr>
          <w:szCs w:val="22"/>
        </w:rPr>
        <w:instrText xml:space="preserve"> DOCPROPERTY  DateMade </w:instrText>
      </w:r>
      <w:r w:rsidRPr="00561906">
        <w:rPr>
          <w:szCs w:val="22"/>
        </w:rPr>
        <w:fldChar w:fldCharType="separate"/>
      </w:r>
      <w:r w:rsidR="00C96EE1">
        <w:rPr>
          <w:szCs w:val="22"/>
        </w:rPr>
        <w:t>2021</w:t>
      </w:r>
      <w:r w:rsidRPr="00561906">
        <w:rPr>
          <w:szCs w:val="22"/>
        </w:rPr>
        <w:fldChar w:fldCharType="end"/>
      </w:r>
    </w:p>
    <w:p w14:paraId="2021BC7A" w14:textId="77777777" w:rsidR="00774A2C" w:rsidRPr="00561906" w:rsidRDefault="00774A2C" w:rsidP="00774A2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61906">
        <w:rPr>
          <w:szCs w:val="22"/>
        </w:rPr>
        <w:t>David Hurley</w:t>
      </w:r>
    </w:p>
    <w:p w14:paraId="494859B4" w14:textId="77777777" w:rsidR="00774A2C" w:rsidRPr="00561906" w:rsidRDefault="00774A2C" w:rsidP="00774A2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61906">
        <w:rPr>
          <w:szCs w:val="22"/>
        </w:rPr>
        <w:t>Governor</w:t>
      </w:r>
      <w:r w:rsidR="00543B35">
        <w:rPr>
          <w:szCs w:val="22"/>
        </w:rPr>
        <w:noBreakHyphen/>
      </w:r>
      <w:r w:rsidRPr="00561906">
        <w:rPr>
          <w:szCs w:val="22"/>
        </w:rPr>
        <w:t>General</w:t>
      </w:r>
    </w:p>
    <w:p w14:paraId="77A62FDF" w14:textId="77777777" w:rsidR="00774A2C" w:rsidRPr="00561906" w:rsidRDefault="00774A2C" w:rsidP="00774A2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61906">
        <w:rPr>
          <w:szCs w:val="22"/>
        </w:rPr>
        <w:t>By His Excellency’s Command</w:t>
      </w:r>
    </w:p>
    <w:p w14:paraId="3D8763EA" w14:textId="77777777" w:rsidR="00774A2C" w:rsidRPr="00561906" w:rsidRDefault="00774A2C" w:rsidP="00774A2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61906">
        <w:rPr>
          <w:szCs w:val="22"/>
        </w:rPr>
        <w:t>Jane Hume</w:t>
      </w:r>
      <w:r w:rsidRPr="00561906">
        <w:t xml:space="preserve"> </w:t>
      </w:r>
      <w:r w:rsidRPr="00561906">
        <w:rPr>
          <w:b/>
          <w:szCs w:val="22"/>
        </w:rPr>
        <w:t>[DRAFT ONLY—NOT FOR SIGNATURE]</w:t>
      </w:r>
    </w:p>
    <w:p w14:paraId="0E10E30D" w14:textId="77777777" w:rsidR="00774A2C" w:rsidRPr="00561906" w:rsidRDefault="00774A2C" w:rsidP="00774A2C">
      <w:pPr>
        <w:pStyle w:val="SignCoverPageEnd"/>
        <w:rPr>
          <w:szCs w:val="22"/>
        </w:rPr>
      </w:pPr>
      <w:r w:rsidRPr="00561906">
        <w:rPr>
          <w:szCs w:val="22"/>
        </w:rPr>
        <w:t>Minister for Superannuation, Financial Services and the Digital Economy</w:t>
      </w:r>
    </w:p>
    <w:p w14:paraId="38E3116F" w14:textId="77777777" w:rsidR="00774A2C" w:rsidRPr="00561906" w:rsidRDefault="00774A2C" w:rsidP="00774A2C"/>
    <w:p w14:paraId="7A20B380" w14:textId="77777777" w:rsidR="00774A2C" w:rsidRPr="00561906" w:rsidRDefault="00774A2C" w:rsidP="00774A2C"/>
    <w:p w14:paraId="53933015" w14:textId="77777777" w:rsidR="00774A2C" w:rsidRPr="00561906" w:rsidRDefault="00774A2C" w:rsidP="00774A2C"/>
    <w:p w14:paraId="50A875C3" w14:textId="77777777" w:rsidR="0048364F" w:rsidRPr="00C96EE1" w:rsidRDefault="0048364F" w:rsidP="0048364F">
      <w:pPr>
        <w:pStyle w:val="Header"/>
        <w:tabs>
          <w:tab w:val="clear" w:pos="4150"/>
          <w:tab w:val="clear" w:pos="8307"/>
        </w:tabs>
      </w:pPr>
      <w:r w:rsidRPr="00C96EE1">
        <w:rPr>
          <w:rStyle w:val="CharAmSchNo"/>
        </w:rPr>
        <w:t xml:space="preserve"> </w:t>
      </w:r>
      <w:r w:rsidRPr="00C96EE1">
        <w:rPr>
          <w:rStyle w:val="CharAmSchText"/>
        </w:rPr>
        <w:t xml:space="preserve"> </w:t>
      </w:r>
    </w:p>
    <w:p w14:paraId="69BA9566" w14:textId="77777777" w:rsidR="0048364F" w:rsidRPr="00C96EE1" w:rsidRDefault="0048364F" w:rsidP="0048364F">
      <w:pPr>
        <w:pStyle w:val="Header"/>
        <w:tabs>
          <w:tab w:val="clear" w:pos="4150"/>
          <w:tab w:val="clear" w:pos="8307"/>
        </w:tabs>
      </w:pPr>
      <w:r w:rsidRPr="00C96EE1">
        <w:rPr>
          <w:rStyle w:val="CharAmPartNo"/>
        </w:rPr>
        <w:t xml:space="preserve"> </w:t>
      </w:r>
      <w:r w:rsidRPr="00C96EE1">
        <w:rPr>
          <w:rStyle w:val="CharAmPartText"/>
        </w:rPr>
        <w:t xml:space="preserve"> </w:t>
      </w:r>
    </w:p>
    <w:p w14:paraId="360268E9" w14:textId="77777777" w:rsidR="0048364F" w:rsidRPr="00561906" w:rsidRDefault="0048364F" w:rsidP="0048364F">
      <w:pPr>
        <w:sectPr w:rsidR="0048364F" w:rsidRPr="00561906" w:rsidSect="00E9733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57F79FB" w14:textId="77777777" w:rsidR="00220A0C" w:rsidRPr="00561906" w:rsidRDefault="0048364F" w:rsidP="0048364F">
      <w:pPr>
        <w:outlineLvl w:val="0"/>
        <w:rPr>
          <w:sz w:val="36"/>
        </w:rPr>
      </w:pPr>
      <w:r w:rsidRPr="00561906">
        <w:rPr>
          <w:sz w:val="36"/>
        </w:rPr>
        <w:lastRenderedPageBreak/>
        <w:t>Contents</w:t>
      </w:r>
    </w:p>
    <w:p w14:paraId="567742A9" w14:textId="77777777" w:rsidR="00C96EE1" w:rsidRDefault="00C96E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96EE1">
        <w:rPr>
          <w:noProof/>
        </w:rPr>
        <w:tab/>
      </w:r>
      <w:r w:rsidRPr="00C96EE1">
        <w:rPr>
          <w:noProof/>
        </w:rPr>
        <w:fldChar w:fldCharType="begin"/>
      </w:r>
      <w:r w:rsidRPr="00C96EE1">
        <w:rPr>
          <w:noProof/>
        </w:rPr>
        <w:instrText xml:space="preserve"> PAGEREF _Toc82434016 \h </w:instrText>
      </w:r>
      <w:r w:rsidRPr="00C96EE1">
        <w:rPr>
          <w:noProof/>
        </w:rPr>
      </w:r>
      <w:r w:rsidRPr="00C96EE1">
        <w:rPr>
          <w:noProof/>
        </w:rPr>
        <w:fldChar w:fldCharType="separate"/>
      </w:r>
      <w:r w:rsidR="00AF1842">
        <w:rPr>
          <w:noProof/>
        </w:rPr>
        <w:t>1</w:t>
      </w:r>
      <w:r w:rsidRPr="00C96EE1">
        <w:rPr>
          <w:noProof/>
        </w:rPr>
        <w:fldChar w:fldCharType="end"/>
      </w:r>
    </w:p>
    <w:p w14:paraId="38453B3D" w14:textId="77777777" w:rsidR="00C96EE1" w:rsidRDefault="00C96E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96EE1">
        <w:rPr>
          <w:noProof/>
        </w:rPr>
        <w:tab/>
      </w:r>
      <w:r w:rsidRPr="00C96EE1">
        <w:rPr>
          <w:noProof/>
        </w:rPr>
        <w:fldChar w:fldCharType="begin"/>
      </w:r>
      <w:r w:rsidRPr="00C96EE1">
        <w:rPr>
          <w:noProof/>
        </w:rPr>
        <w:instrText xml:space="preserve"> PAGEREF _Toc82434017 \h </w:instrText>
      </w:r>
      <w:r w:rsidRPr="00C96EE1">
        <w:rPr>
          <w:noProof/>
        </w:rPr>
      </w:r>
      <w:r w:rsidRPr="00C96EE1">
        <w:rPr>
          <w:noProof/>
        </w:rPr>
        <w:fldChar w:fldCharType="separate"/>
      </w:r>
      <w:r w:rsidR="00AF1842">
        <w:rPr>
          <w:noProof/>
        </w:rPr>
        <w:t>1</w:t>
      </w:r>
      <w:r w:rsidRPr="00C96EE1">
        <w:rPr>
          <w:noProof/>
        </w:rPr>
        <w:fldChar w:fldCharType="end"/>
      </w:r>
    </w:p>
    <w:p w14:paraId="52FE77F0" w14:textId="77777777" w:rsidR="00C96EE1" w:rsidRDefault="00C96E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96EE1">
        <w:rPr>
          <w:noProof/>
        </w:rPr>
        <w:tab/>
      </w:r>
      <w:r w:rsidRPr="00C96EE1">
        <w:rPr>
          <w:noProof/>
        </w:rPr>
        <w:fldChar w:fldCharType="begin"/>
      </w:r>
      <w:r w:rsidRPr="00C96EE1">
        <w:rPr>
          <w:noProof/>
        </w:rPr>
        <w:instrText xml:space="preserve"> PAGEREF _Toc82434018 \h </w:instrText>
      </w:r>
      <w:r w:rsidRPr="00C96EE1">
        <w:rPr>
          <w:noProof/>
        </w:rPr>
      </w:r>
      <w:r w:rsidRPr="00C96EE1">
        <w:rPr>
          <w:noProof/>
        </w:rPr>
        <w:fldChar w:fldCharType="separate"/>
      </w:r>
      <w:r w:rsidR="00AF1842">
        <w:rPr>
          <w:noProof/>
        </w:rPr>
        <w:t>1</w:t>
      </w:r>
      <w:r w:rsidRPr="00C96EE1">
        <w:rPr>
          <w:noProof/>
        </w:rPr>
        <w:fldChar w:fldCharType="end"/>
      </w:r>
    </w:p>
    <w:p w14:paraId="074C17CB" w14:textId="77777777" w:rsidR="00C96EE1" w:rsidRDefault="00C96E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C96EE1">
        <w:rPr>
          <w:noProof/>
        </w:rPr>
        <w:tab/>
      </w:r>
      <w:r w:rsidRPr="00C96EE1">
        <w:rPr>
          <w:noProof/>
        </w:rPr>
        <w:fldChar w:fldCharType="begin"/>
      </w:r>
      <w:r w:rsidRPr="00C96EE1">
        <w:rPr>
          <w:noProof/>
        </w:rPr>
        <w:instrText xml:space="preserve"> PAGEREF _Toc82434019 \h </w:instrText>
      </w:r>
      <w:r w:rsidRPr="00C96EE1">
        <w:rPr>
          <w:noProof/>
        </w:rPr>
      </w:r>
      <w:r w:rsidRPr="00C96EE1">
        <w:rPr>
          <w:noProof/>
        </w:rPr>
        <w:fldChar w:fldCharType="separate"/>
      </w:r>
      <w:r w:rsidR="00AF1842">
        <w:rPr>
          <w:noProof/>
        </w:rPr>
        <w:t>1</w:t>
      </w:r>
      <w:r w:rsidRPr="00C96EE1">
        <w:rPr>
          <w:noProof/>
        </w:rPr>
        <w:fldChar w:fldCharType="end"/>
      </w:r>
    </w:p>
    <w:p w14:paraId="0D3985EA" w14:textId="77777777" w:rsidR="00C96EE1" w:rsidRDefault="00C96E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C96EE1">
        <w:rPr>
          <w:b w:val="0"/>
          <w:noProof/>
          <w:sz w:val="18"/>
        </w:rPr>
        <w:tab/>
      </w:r>
      <w:r w:rsidRPr="00C96EE1">
        <w:rPr>
          <w:b w:val="0"/>
          <w:noProof/>
          <w:sz w:val="18"/>
        </w:rPr>
        <w:fldChar w:fldCharType="begin"/>
      </w:r>
      <w:r w:rsidRPr="00C96EE1">
        <w:rPr>
          <w:b w:val="0"/>
          <w:noProof/>
          <w:sz w:val="18"/>
        </w:rPr>
        <w:instrText xml:space="preserve"> PAGEREF _Toc82434020 \h </w:instrText>
      </w:r>
      <w:r w:rsidRPr="00C96EE1">
        <w:rPr>
          <w:b w:val="0"/>
          <w:noProof/>
          <w:sz w:val="18"/>
        </w:rPr>
      </w:r>
      <w:r w:rsidRPr="00C96EE1">
        <w:rPr>
          <w:b w:val="0"/>
          <w:noProof/>
          <w:sz w:val="18"/>
        </w:rPr>
        <w:fldChar w:fldCharType="separate"/>
      </w:r>
      <w:r w:rsidR="00AF1842">
        <w:rPr>
          <w:b w:val="0"/>
          <w:noProof/>
          <w:sz w:val="18"/>
        </w:rPr>
        <w:t>2</w:t>
      </w:r>
      <w:r w:rsidRPr="00C96EE1">
        <w:rPr>
          <w:b w:val="0"/>
          <w:noProof/>
          <w:sz w:val="18"/>
        </w:rPr>
        <w:fldChar w:fldCharType="end"/>
      </w:r>
    </w:p>
    <w:p w14:paraId="72D31A34" w14:textId="77777777" w:rsidR="00C96EE1" w:rsidRDefault="00C96E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Securities and Investments Commission Regulations 2001</w:t>
      </w:r>
      <w:r w:rsidRPr="00C96EE1">
        <w:rPr>
          <w:i w:val="0"/>
          <w:noProof/>
          <w:sz w:val="18"/>
        </w:rPr>
        <w:tab/>
      </w:r>
      <w:r w:rsidRPr="00C96EE1">
        <w:rPr>
          <w:i w:val="0"/>
          <w:noProof/>
          <w:sz w:val="18"/>
        </w:rPr>
        <w:fldChar w:fldCharType="begin"/>
      </w:r>
      <w:r w:rsidRPr="00C96EE1">
        <w:rPr>
          <w:i w:val="0"/>
          <w:noProof/>
          <w:sz w:val="18"/>
        </w:rPr>
        <w:instrText xml:space="preserve"> PAGEREF _Toc82434021 \h </w:instrText>
      </w:r>
      <w:r w:rsidRPr="00C96EE1">
        <w:rPr>
          <w:i w:val="0"/>
          <w:noProof/>
          <w:sz w:val="18"/>
        </w:rPr>
      </w:r>
      <w:r w:rsidRPr="00C96EE1">
        <w:rPr>
          <w:i w:val="0"/>
          <w:noProof/>
          <w:sz w:val="18"/>
        </w:rPr>
        <w:fldChar w:fldCharType="separate"/>
      </w:r>
      <w:r w:rsidR="00AF1842">
        <w:rPr>
          <w:i w:val="0"/>
          <w:noProof/>
          <w:sz w:val="18"/>
        </w:rPr>
        <w:t>2</w:t>
      </w:r>
      <w:r w:rsidRPr="00C96EE1">
        <w:rPr>
          <w:i w:val="0"/>
          <w:noProof/>
          <w:sz w:val="18"/>
        </w:rPr>
        <w:fldChar w:fldCharType="end"/>
      </w:r>
    </w:p>
    <w:p w14:paraId="27A11F93" w14:textId="77777777" w:rsidR="00C96EE1" w:rsidRDefault="00C96E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C96EE1">
        <w:rPr>
          <w:i w:val="0"/>
          <w:noProof/>
          <w:sz w:val="18"/>
        </w:rPr>
        <w:tab/>
      </w:r>
      <w:r w:rsidRPr="00C96EE1">
        <w:rPr>
          <w:i w:val="0"/>
          <w:noProof/>
          <w:sz w:val="18"/>
        </w:rPr>
        <w:fldChar w:fldCharType="begin"/>
      </w:r>
      <w:r w:rsidRPr="00C96EE1">
        <w:rPr>
          <w:i w:val="0"/>
          <w:noProof/>
          <w:sz w:val="18"/>
        </w:rPr>
        <w:instrText xml:space="preserve"> PAGEREF _Toc82434025 \h </w:instrText>
      </w:r>
      <w:r w:rsidRPr="00C96EE1">
        <w:rPr>
          <w:i w:val="0"/>
          <w:noProof/>
          <w:sz w:val="18"/>
        </w:rPr>
      </w:r>
      <w:r w:rsidRPr="00C96EE1">
        <w:rPr>
          <w:i w:val="0"/>
          <w:noProof/>
          <w:sz w:val="18"/>
        </w:rPr>
        <w:fldChar w:fldCharType="separate"/>
      </w:r>
      <w:r w:rsidR="00AF1842">
        <w:rPr>
          <w:i w:val="0"/>
          <w:noProof/>
          <w:sz w:val="18"/>
        </w:rPr>
        <w:t>4</w:t>
      </w:r>
      <w:r w:rsidRPr="00C96EE1">
        <w:rPr>
          <w:i w:val="0"/>
          <w:noProof/>
          <w:sz w:val="18"/>
        </w:rPr>
        <w:fldChar w:fldCharType="end"/>
      </w:r>
    </w:p>
    <w:p w14:paraId="6B45066B" w14:textId="77777777" w:rsidR="00C96EE1" w:rsidRDefault="00C96E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 Agent Services Regulations 2009</w:t>
      </w:r>
      <w:r w:rsidRPr="00C96EE1">
        <w:rPr>
          <w:i w:val="0"/>
          <w:noProof/>
          <w:sz w:val="18"/>
        </w:rPr>
        <w:tab/>
      </w:r>
      <w:r w:rsidRPr="00C96EE1">
        <w:rPr>
          <w:i w:val="0"/>
          <w:noProof/>
          <w:sz w:val="18"/>
        </w:rPr>
        <w:fldChar w:fldCharType="begin"/>
      </w:r>
      <w:r w:rsidRPr="00C96EE1">
        <w:rPr>
          <w:i w:val="0"/>
          <w:noProof/>
          <w:sz w:val="18"/>
        </w:rPr>
        <w:instrText xml:space="preserve"> PAGEREF _Toc82434028 \h </w:instrText>
      </w:r>
      <w:r w:rsidRPr="00C96EE1">
        <w:rPr>
          <w:i w:val="0"/>
          <w:noProof/>
          <w:sz w:val="18"/>
        </w:rPr>
      </w:r>
      <w:r w:rsidRPr="00C96EE1">
        <w:rPr>
          <w:i w:val="0"/>
          <w:noProof/>
          <w:sz w:val="18"/>
        </w:rPr>
        <w:fldChar w:fldCharType="separate"/>
      </w:r>
      <w:r w:rsidR="00AF1842">
        <w:rPr>
          <w:i w:val="0"/>
          <w:noProof/>
          <w:sz w:val="18"/>
        </w:rPr>
        <w:t>5</w:t>
      </w:r>
      <w:r w:rsidRPr="00C96EE1">
        <w:rPr>
          <w:i w:val="0"/>
          <w:noProof/>
          <w:sz w:val="18"/>
        </w:rPr>
        <w:fldChar w:fldCharType="end"/>
      </w:r>
    </w:p>
    <w:p w14:paraId="521423AB" w14:textId="77777777" w:rsidR="0048364F" w:rsidRPr="00561906" w:rsidRDefault="00C96EE1" w:rsidP="0048364F">
      <w:r>
        <w:fldChar w:fldCharType="end"/>
      </w:r>
    </w:p>
    <w:p w14:paraId="69A92711" w14:textId="77777777" w:rsidR="0048364F" w:rsidRPr="00561906" w:rsidRDefault="0048364F" w:rsidP="0048364F">
      <w:pPr>
        <w:sectPr w:rsidR="0048364F" w:rsidRPr="00561906" w:rsidSect="007F48E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4CB01D" w14:textId="77777777" w:rsidR="0048364F" w:rsidRPr="00561906" w:rsidRDefault="0048364F" w:rsidP="0048364F">
      <w:pPr>
        <w:pStyle w:val="ActHead5"/>
      </w:pPr>
      <w:bookmarkStart w:id="0" w:name="_Toc82434016"/>
      <w:r w:rsidRPr="00C96EE1">
        <w:rPr>
          <w:rStyle w:val="CharSectno"/>
        </w:rPr>
        <w:lastRenderedPageBreak/>
        <w:t>1</w:t>
      </w:r>
      <w:r w:rsidRPr="00561906">
        <w:t xml:space="preserve">  </w:t>
      </w:r>
      <w:r w:rsidR="004F676E" w:rsidRPr="00561906">
        <w:t>Name</w:t>
      </w:r>
      <w:bookmarkEnd w:id="0"/>
    </w:p>
    <w:p w14:paraId="2E0D0275" w14:textId="77777777" w:rsidR="0048364F" w:rsidRPr="00561906" w:rsidRDefault="0048364F" w:rsidP="0048364F">
      <w:pPr>
        <w:pStyle w:val="subsection"/>
      </w:pPr>
      <w:r w:rsidRPr="00561906">
        <w:tab/>
      </w:r>
      <w:r w:rsidRPr="00561906">
        <w:tab/>
      </w:r>
      <w:r w:rsidR="0036297C" w:rsidRPr="00561906">
        <w:t>This instrument is</w:t>
      </w:r>
      <w:r w:rsidRPr="00561906">
        <w:t xml:space="preserve"> the </w:t>
      </w:r>
      <w:bookmarkStart w:id="1" w:name="_Hlk82077658"/>
      <w:r w:rsidR="009C384C" w:rsidRPr="00561906">
        <w:rPr>
          <w:i/>
        </w:rPr>
        <w:t>Financial Sector Reform</w:t>
      </w:r>
      <w:r w:rsidR="000A5CF8">
        <w:rPr>
          <w:i/>
        </w:rPr>
        <w:t xml:space="preserve"> Amendment</w:t>
      </w:r>
      <w:r w:rsidR="009C384C" w:rsidRPr="00561906">
        <w:rPr>
          <w:i/>
        </w:rPr>
        <w:t xml:space="preserve"> (Hayne Royal Commission Response</w:t>
      </w:r>
      <w:r w:rsidR="00770516" w:rsidRPr="00561906">
        <w:rPr>
          <w:i/>
        </w:rPr>
        <w:t>—</w:t>
      </w:r>
      <w:r w:rsidR="009C384C" w:rsidRPr="00561906">
        <w:rPr>
          <w:i/>
        </w:rPr>
        <w:t xml:space="preserve">Better Advice) </w:t>
      </w:r>
      <w:r w:rsidR="007E67CB" w:rsidRPr="00561906">
        <w:rPr>
          <w:i/>
        </w:rPr>
        <w:t>Regulations 2</w:t>
      </w:r>
      <w:r w:rsidR="009C384C" w:rsidRPr="00561906">
        <w:rPr>
          <w:i/>
        </w:rPr>
        <w:t>021</w:t>
      </w:r>
      <w:bookmarkEnd w:id="1"/>
      <w:r w:rsidRPr="00561906">
        <w:t>.</w:t>
      </w:r>
    </w:p>
    <w:p w14:paraId="442405A4" w14:textId="77777777" w:rsidR="004F676E" w:rsidRPr="00561906" w:rsidRDefault="0048364F" w:rsidP="005452CC">
      <w:pPr>
        <w:pStyle w:val="ActHead5"/>
      </w:pPr>
      <w:bookmarkStart w:id="2" w:name="_Toc82434017"/>
      <w:r w:rsidRPr="00C96EE1">
        <w:rPr>
          <w:rStyle w:val="CharSectno"/>
        </w:rPr>
        <w:t>2</w:t>
      </w:r>
      <w:r w:rsidRPr="00561906">
        <w:t xml:space="preserve">  Commencement</w:t>
      </w:r>
      <w:bookmarkEnd w:id="2"/>
    </w:p>
    <w:p w14:paraId="34F934D4" w14:textId="77777777" w:rsidR="005452CC" w:rsidRPr="00561906" w:rsidRDefault="005452CC" w:rsidP="0049794E">
      <w:pPr>
        <w:pStyle w:val="subsection"/>
      </w:pPr>
      <w:r w:rsidRPr="00561906">
        <w:tab/>
        <w:t>(1)</w:t>
      </w:r>
      <w:r w:rsidRPr="00561906">
        <w:tab/>
        <w:t xml:space="preserve">Each provision of </w:t>
      </w:r>
      <w:r w:rsidR="0036297C" w:rsidRPr="00561906">
        <w:t>this instrument</w:t>
      </w:r>
      <w:r w:rsidRPr="00561906">
        <w:t xml:space="preserve"> specified in column 1 of the table commences, or is taken to have commenced, in accordance with column 2 of the table. Any other statement in column 2 has effect according to its terms.</w:t>
      </w:r>
    </w:p>
    <w:p w14:paraId="576C7118" w14:textId="77777777" w:rsidR="005452CC" w:rsidRPr="00561906" w:rsidRDefault="005452CC" w:rsidP="0049794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61906" w14:paraId="67D7F1BC" w14:textId="77777777" w:rsidTr="00E76C2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63B9BE1" w14:textId="77777777" w:rsidR="005452CC" w:rsidRPr="00561906" w:rsidRDefault="005452CC" w:rsidP="0049794E">
            <w:pPr>
              <w:pStyle w:val="TableHeading"/>
            </w:pPr>
            <w:r w:rsidRPr="00561906">
              <w:t>Commencement information</w:t>
            </w:r>
          </w:p>
        </w:tc>
      </w:tr>
      <w:tr w:rsidR="005452CC" w:rsidRPr="00561906" w14:paraId="6D4EDB06" w14:textId="77777777" w:rsidTr="00E76C2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61A1D2" w14:textId="77777777" w:rsidR="005452CC" w:rsidRPr="00561906" w:rsidRDefault="005452CC" w:rsidP="0049794E">
            <w:pPr>
              <w:pStyle w:val="TableHeading"/>
            </w:pPr>
            <w:r w:rsidRPr="0056190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89DE0A" w14:textId="77777777" w:rsidR="005452CC" w:rsidRPr="00561906" w:rsidRDefault="005452CC" w:rsidP="0049794E">
            <w:pPr>
              <w:pStyle w:val="TableHeading"/>
            </w:pPr>
            <w:r w:rsidRPr="0056190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217FCEE" w14:textId="77777777" w:rsidR="005452CC" w:rsidRPr="00561906" w:rsidRDefault="005452CC" w:rsidP="0049794E">
            <w:pPr>
              <w:pStyle w:val="TableHeading"/>
            </w:pPr>
            <w:r w:rsidRPr="00561906">
              <w:t>Column 3</w:t>
            </w:r>
          </w:p>
        </w:tc>
      </w:tr>
      <w:tr w:rsidR="005452CC" w:rsidRPr="00561906" w14:paraId="6B4A6DA3" w14:textId="77777777" w:rsidTr="00E76C2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35679A" w14:textId="77777777" w:rsidR="005452CC" w:rsidRPr="00561906" w:rsidRDefault="005452CC" w:rsidP="0049794E">
            <w:pPr>
              <w:pStyle w:val="TableHeading"/>
            </w:pPr>
            <w:r w:rsidRPr="0056190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D43112" w14:textId="77777777" w:rsidR="005452CC" w:rsidRPr="00561906" w:rsidRDefault="005452CC" w:rsidP="0049794E">
            <w:pPr>
              <w:pStyle w:val="TableHeading"/>
            </w:pPr>
            <w:r w:rsidRPr="0056190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6B6D3C" w14:textId="77777777" w:rsidR="005452CC" w:rsidRPr="00561906" w:rsidRDefault="005452CC" w:rsidP="0049794E">
            <w:pPr>
              <w:pStyle w:val="TableHeading"/>
            </w:pPr>
            <w:r w:rsidRPr="00561906">
              <w:t>Date/Details</w:t>
            </w:r>
          </w:p>
        </w:tc>
      </w:tr>
      <w:tr w:rsidR="005452CC" w:rsidRPr="00561906" w14:paraId="2CB705CC" w14:textId="77777777" w:rsidTr="00E76C2A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15CF410" w14:textId="77777777" w:rsidR="005452CC" w:rsidRPr="00561906" w:rsidRDefault="005452CC" w:rsidP="00AD7252">
            <w:pPr>
              <w:pStyle w:val="Tabletext"/>
            </w:pPr>
            <w:r w:rsidRPr="00561906">
              <w:t xml:space="preserve">1.  </w:t>
            </w:r>
            <w:r w:rsidR="0097024A" w:rsidRPr="00561906">
              <w:t>Sections 1</w:t>
            </w:r>
            <w:r w:rsidR="00E76C2A" w:rsidRPr="00561906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060BC862" w14:textId="77777777" w:rsidR="005452CC" w:rsidRPr="00561906" w:rsidRDefault="005452CC" w:rsidP="005452CC">
            <w:pPr>
              <w:pStyle w:val="Tabletext"/>
            </w:pPr>
            <w:r w:rsidRPr="00561906">
              <w:t xml:space="preserve">The day after </w:t>
            </w:r>
            <w:r w:rsidR="0036297C" w:rsidRPr="00561906">
              <w:t>this instrument is</w:t>
            </w:r>
            <w:r w:rsidRPr="0056190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0D12FE6B" w14:textId="77777777" w:rsidR="005452CC" w:rsidRPr="00561906" w:rsidRDefault="005452CC">
            <w:pPr>
              <w:pStyle w:val="Tabletext"/>
            </w:pPr>
          </w:p>
        </w:tc>
      </w:tr>
      <w:tr w:rsidR="000A0F29" w:rsidRPr="00561906" w14:paraId="4435BB55" w14:textId="77777777" w:rsidTr="00E76C2A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4661C0F" w14:textId="77777777" w:rsidR="000A0F29" w:rsidRPr="00561906" w:rsidRDefault="009E133A" w:rsidP="00AD7252">
            <w:pPr>
              <w:pStyle w:val="Tabletext"/>
            </w:pPr>
            <w:r w:rsidRPr="00561906">
              <w:t>2</w:t>
            </w:r>
            <w:r w:rsidR="000A0F29" w:rsidRPr="00561906">
              <w:t xml:space="preserve">.  </w:t>
            </w:r>
            <w:r w:rsidR="0097024A" w:rsidRPr="00561906">
              <w:t>Schedule </w:t>
            </w:r>
            <w:r w:rsidRPr="00561906">
              <w:t>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C4F20B9" w14:textId="77777777" w:rsidR="000A0F29" w:rsidRPr="00561906" w:rsidRDefault="007E67CB" w:rsidP="005452CC">
            <w:pPr>
              <w:pStyle w:val="Tabletext"/>
            </w:pPr>
            <w:r w:rsidRPr="00561906">
              <w:t>1 January</w:t>
            </w:r>
            <w:r w:rsidR="000A0F29" w:rsidRPr="00561906">
              <w:t xml:space="preserve"> 2022.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2A738AA" w14:textId="77777777" w:rsidR="000A0F29" w:rsidRPr="00561906" w:rsidRDefault="007E67CB">
            <w:pPr>
              <w:pStyle w:val="Tabletext"/>
            </w:pPr>
            <w:r w:rsidRPr="00561906">
              <w:t>1 January</w:t>
            </w:r>
            <w:r w:rsidR="000A0F29" w:rsidRPr="00561906">
              <w:t xml:space="preserve"> 2022</w:t>
            </w:r>
          </w:p>
        </w:tc>
      </w:tr>
    </w:tbl>
    <w:p w14:paraId="5C608318" w14:textId="77777777" w:rsidR="005452CC" w:rsidRPr="00561906" w:rsidRDefault="005452CC" w:rsidP="0049794E">
      <w:pPr>
        <w:pStyle w:val="notetext"/>
      </w:pPr>
      <w:r w:rsidRPr="00561906">
        <w:rPr>
          <w:snapToGrid w:val="0"/>
          <w:lang w:eastAsia="en-US"/>
        </w:rPr>
        <w:t>Note:</w:t>
      </w:r>
      <w:r w:rsidRPr="00561906">
        <w:rPr>
          <w:snapToGrid w:val="0"/>
          <w:lang w:eastAsia="en-US"/>
        </w:rPr>
        <w:tab/>
        <w:t xml:space="preserve">This table relates only to the provisions of </w:t>
      </w:r>
      <w:r w:rsidR="0036297C" w:rsidRPr="00561906">
        <w:rPr>
          <w:snapToGrid w:val="0"/>
          <w:lang w:eastAsia="en-US"/>
        </w:rPr>
        <w:t>this instrument</w:t>
      </w:r>
      <w:r w:rsidRPr="00561906">
        <w:t xml:space="preserve"> </w:t>
      </w:r>
      <w:r w:rsidRPr="00561906">
        <w:rPr>
          <w:snapToGrid w:val="0"/>
          <w:lang w:eastAsia="en-US"/>
        </w:rPr>
        <w:t xml:space="preserve">as originally made. It will not be amended to deal with any later amendments of </w:t>
      </w:r>
      <w:r w:rsidR="0036297C" w:rsidRPr="00561906">
        <w:rPr>
          <w:snapToGrid w:val="0"/>
          <w:lang w:eastAsia="en-US"/>
        </w:rPr>
        <w:t>this instrument</w:t>
      </w:r>
      <w:r w:rsidRPr="00561906">
        <w:rPr>
          <w:snapToGrid w:val="0"/>
          <w:lang w:eastAsia="en-US"/>
        </w:rPr>
        <w:t>.</w:t>
      </w:r>
    </w:p>
    <w:p w14:paraId="7D921A0A" w14:textId="77777777" w:rsidR="005452CC" w:rsidRPr="00561906" w:rsidRDefault="005452CC" w:rsidP="004F676E">
      <w:pPr>
        <w:pStyle w:val="subsection"/>
      </w:pPr>
      <w:r w:rsidRPr="00561906">
        <w:tab/>
        <w:t>(2)</w:t>
      </w:r>
      <w:r w:rsidRPr="00561906">
        <w:tab/>
        <w:t xml:space="preserve">Any information in column 3 of the table is not part of </w:t>
      </w:r>
      <w:r w:rsidR="0036297C" w:rsidRPr="00561906">
        <w:t>this instrument</w:t>
      </w:r>
      <w:r w:rsidRPr="00561906">
        <w:t xml:space="preserve">. Information may be inserted in this column, or information in it may be edited, in any published version of </w:t>
      </w:r>
      <w:r w:rsidR="0036297C" w:rsidRPr="00561906">
        <w:t>this instrument</w:t>
      </w:r>
      <w:r w:rsidRPr="00561906">
        <w:t>.</w:t>
      </w:r>
    </w:p>
    <w:p w14:paraId="68FDE82B" w14:textId="77777777" w:rsidR="00BF6650" w:rsidRPr="00561906" w:rsidRDefault="00BF6650" w:rsidP="00BF6650">
      <w:pPr>
        <w:pStyle w:val="ActHead5"/>
      </w:pPr>
      <w:bookmarkStart w:id="3" w:name="_Toc82434018"/>
      <w:r w:rsidRPr="00C96EE1">
        <w:rPr>
          <w:rStyle w:val="CharSectno"/>
        </w:rPr>
        <w:t>3</w:t>
      </w:r>
      <w:r w:rsidRPr="00561906">
        <w:t xml:space="preserve">  Authority</w:t>
      </w:r>
      <w:bookmarkEnd w:id="3"/>
    </w:p>
    <w:p w14:paraId="6FC0A13F" w14:textId="77777777" w:rsidR="005C6AF1" w:rsidRPr="00561906" w:rsidRDefault="00BF6650" w:rsidP="00BF6650">
      <w:pPr>
        <w:pStyle w:val="subsection"/>
      </w:pPr>
      <w:r w:rsidRPr="00561906">
        <w:tab/>
      </w:r>
      <w:r w:rsidRPr="00561906">
        <w:tab/>
      </w:r>
      <w:r w:rsidR="0036297C" w:rsidRPr="00561906">
        <w:t>This instrument is</w:t>
      </w:r>
      <w:r w:rsidRPr="00561906">
        <w:t xml:space="preserve"> made under the </w:t>
      </w:r>
      <w:r w:rsidR="005C6AF1" w:rsidRPr="00561906">
        <w:t>following:</w:t>
      </w:r>
    </w:p>
    <w:p w14:paraId="4BF6CFBE" w14:textId="77777777" w:rsidR="009B7710" w:rsidRPr="00561906" w:rsidRDefault="00012177" w:rsidP="005C6AF1">
      <w:pPr>
        <w:pStyle w:val="paragraph"/>
      </w:pPr>
      <w:r w:rsidRPr="00561906">
        <w:tab/>
        <w:t>(a)</w:t>
      </w:r>
      <w:r w:rsidRPr="00561906">
        <w:tab/>
        <w:t xml:space="preserve">the </w:t>
      </w:r>
      <w:r w:rsidR="009B7710" w:rsidRPr="00561906">
        <w:rPr>
          <w:i/>
        </w:rPr>
        <w:t>Australian Securities and Investments Commission Act 2001</w:t>
      </w:r>
      <w:r w:rsidR="009B7710" w:rsidRPr="00561906">
        <w:t>;</w:t>
      </w:r>
    </w:p>
    <w:p w14:paraId="568C8E8E" w14:textId="77777777" w:rsidR="005C6AF1" w:rsidRPr="00561906" w:rsidRDefault="00012177" w:rsidP="005C6AF1">
      <w:pPr>
        <w:pStyle w:val="paragraph"/>
      </w:pPr>
      <w:r w:rsidRPr="00561906">
        <w:tab/>
      </w:r>
      <w:r w:rsidR="005C6AF1" w:rsidRPr="00561906">
        <w:t>(</w:t>
      </w:r>
      <w:r w:rsidR="005D67C8" w:rsidRPr="00561906">
        <w:t>b</w:t>
      </w:r>
      <w:r w:rsidR="005C6AF1" w:rsidRPr="00561906">
        <w:t>)</w:t>
      </w:r>
      <w:r w:rsidR="005C6AF1" w:rsidRPr="00561906">
        <w:tab/>
        <w:t xml:space="preserve">the </w:t>
      </w:r>
      <w:r w:rsidR="00C62EE5" w:rsidRPr="00561906">
        <w:rPr>
          <w:i/>
        </w:rPr>
        <w:t>Corporations Act 2001</w:t>
      </w:r>
      <w:r w:rsidR="00C62EE5" w:rsidRPr="00561906">
        <w:t>;</w:t>
      </w:r>
    </w:p>
    <w:p w14:paraId="6945B1F4" w14:textId="77777777" w:rsidR="00C62EE5" w:rsidRPr="00561906" w:rsidRDefault="00C62EE5" w:rsidP="005C6AF1">
      <w:pPr>
        <w:pStyle w:val="paragraph"/>
      </w:pPr>
      <w:r w:rsidRPr="00561906">
        <w:tab/>
        <w:t>(</w:t>
      </w:r>
      <w:r w:rsidR="005D67C8" w:rsidRPr="00561906">
        <w:t>c</w:t>
      </w:r>
      <w:r w:rsidRPr="00561906">
        <w:t>)</w:t>
      </w:r>
      <w:r w:rsidRPr="00561906">
        <w:tab/>
        <w:t xml:space="preserve">the </w:t>
      </w:r>
      <w:r w:rsidRPr="00561906">
        <w:rPr>
          <w:i/>
        </w:rPr>
        <w:t>Tax Agent Services Act 2009</w:t>
      </w:r>
      <w:r w:rsidRPr="00561906">
        <w:t>.</w:t>
      </w:r>
    </w:p>
    <w:p w14:paraId="31C8CBB6" w14:textId="77777777" w:rsidR="00557C7A" w:rsidRPr="00561906" w:rsidRDefault="00BF6650" w:rsidP="00557C7A">
      <w:pPr>
        <w:pStyle w:val="ActHead5"/>
      </w:pPr>
      <w:bookmarkStart w:id="4" w:name="_Toc82434019"/>
      <w:r w:rsidRPr="00C96EE1">
        <w:rPr>
          <w:rStyle w:val="CharSectno"/>
        </w:rPr>
        <w:t>4</w:t>
      </w:r>
      <w:r w:rsidR="00557C7A" w:rsidRPr="00561906">
        <w:t xml:space="preserve">  </w:t>
      </w:r>
      <w:r w:rsidR="00083F48" w:rsidRPr="00561906">
        <w:t>Schedules</w:t>
      </w:r>
      <w:bookmarkEnd w:id="4"/>
    </w:p>
    <w:p w14:paraId="7F3BD86F" w14:textId="77777777" w:rsidR="00557C7A" w:rsidRPr="00561906" w:rsidRDefault="00557C7A" w:rsidP="00557C7A">
      <w:pPr>
        <w:pStyle w:val="subsection"/>
      </w:pPr>
      <w:r w:rsidRPr="00561906">
        <w:tab/>
      </w:r>
      <w:r w:rsidRPr="00561906">
        <w:tab/>
      </w:r>
      <w:r w:rsidR="00083F48" w:rsidRPr="00561906">
        <w:t xml:space="preserve">Each </w:t>
      </w:r>
      <w:r w:rsidR="00160BD7" w:rsidRPr="00561906">
        <w:t>instrument</w:t>
      </w:r>
      <w:r w:rsidR="00083F48" w:rsidRPr="00561906">
        <w:t xml:space="preserve"> that is specified in a Schedule to </w:t>
      </w:r>
      <w:r w:rsidR="0036297C" w:rsidRPr="00561906">
        <w:t>this instrument</w:t>
      </w:r>
      <w:r w:rsidR="00083F48" w:rsidRPr="00561906">
        <w:t xml:space="preserve"> is amended or repealed as set out in the applicable items in the Schedule concerned, and any other item in a Schedule to </w:t>
      </w:r>
      <w:r w:rsidR="0036297C" w:rsidRPr="00561906">
        <w:t>this instrument</w:t>
      </w:r>
      <w:r w:rsidR="00083F48" w:rsidRPr="00561906">
        <w:t xml:space="preserve"> has effect according to its terms.</w:t>
      </w:r>
    </w:p>
    <w:p w14:paraId="35EB19EE" w14:textId="77777777" w:rsidR="0004044E" w:rsidRPr="00561906" w:rsidRDefault="0097024A" w:rsidP="00E76C2A">
      <w:pPr>
        <w:pStyle w:val="ActHead6"/>
        <w:pageBreakBefore/>
      </w:pPr>
      <w:bookmarkStart w:id="5" w:name="_Toc82434020"/>
      <w:r w:rsidRPr="00C96EE1">
        <w:rPr>
          <w:rStyle w:val="CharAmSchNo"/>
        </w:rPr>
        <w:lastRenderedPageBreak/>
        <w:t>Schedule 1</w:t>
      </w:r>
      <w:r w:rsidR="0048364F" w:rsidRPr="00561906">
        <w:t>—</w:t>
      </w:r>
      <w:r w:rsidR="00AE2EDA" w:rsidRPr="00C96EE1">
        <w:rPr>
          <w:rStyle w:val="CharAmSchText"/>
        </w:rPr>
        <w:t>Amendments</w:t>
      </w:r>
      <w:bookmarkEnd w:id="5"/>
    </w:p>
    <w:p w14:paraId="174E7FD4" w14:textId="77777777" w:rsidR="00AE2EDA" w:rsidRPr="00C96EE1" w:rsidRDefault="00AE2EDA" w:rsidP="00AE2EDA">
      <w:pPr>
        <w:pStyle w:val="Header"/>
      </w:pPr>
      <w:r w:rsidRPr="00C96EE1">
        <w:rPr>
          <w:rStyle w:val="CharAmPartNo"/>
        </w:rPr>
        <w:t xml:space="preserve"> </w:t>
      </w:r>
      <w:r w:rsidRPr="00C96EE1">
        <w:rPr>
          <w:rStyle w:val="CharAmPartText"/>
        </w:rPr>
        <w:t xml:space="preserve"> </w:t>
      </w:r>
    </w:p>
    <w:p w14:paraId="398A9C9E" w14:textId="77777777" w:rsidR="00012177" w:rsidRPr="00561906" w:rsidRDefault="00012177" w:rsidP="005C654A">
      <w:pPr>
        <w:pStyle w:val="ActHead9"/>
      </w:pPr>
      <w:bookmarkStart w:id="6" w:name="_Toc82434021"/>
      <w:r w:rsidRPr="00561906">
        <w:t xml:space="preserve">Australian Securities and Investments Commission </w:t>
      </w:r>
      <w:r w:rsidR="007E67CB" w:rsidRPr="00561906">
        <w:t>Regulations 2</w:t>
      </w:r>
      <w:r w:rsidRPr="00561906">
        <w:t>001</w:t>
      </w:r>
      <w:bookmarkEnd w:id="6"/>
    </w:p>
    <w:p w14:paraId="15A72082" w14:textId="77777777" w:rsidR="009F417E" w:rsidRPr="00561906" w:rsidRDefault="00AE2D3D" w:rsidP="009F417E">
      <w:pPr>
        <w:pStyle w:val="ItemHead"/>
      </w:pPr>
      <w:r w:rsidRPr="00561906">
        <w:t>1</w:t>
      </w:r>
      <w:r w:rsidR="009F417E" w:rsidRPr="00561906">
        <w:t xml:space="preserve">  After </w:t>
      </w:r>
      <w:r w:rsidR="007E67CB" w:rsidRPr="00561906">
        <w:t>Part 2</w:t>
      </w:r>
      <w:r w:rsidR="009F417E" w:rsidRPr="00561906">
        <w:t>A</w:t>
      </w:r>
    </w:p>
    <w:p w14:paraId="4796DD2A" w14:textId="77777777" w:rsidR="009F417E" w:rsidRPr="00561906" w:rsidRDefault="009F417E" w:rsidP="009F417E">
      <w:pPr>
        <w:pStyle w:val="Item"/>
      </w:pPr>
      <w:r w:rsidRPr="00561906">
        <w:t>Insert:</w:t>
      </w:r>
    </w:p>
    <w:p w14:paraId="01AF681B" w14:textId="77777777" w:rsidR="009F417E" w:rsidRPr="00561906" w:rsidRDefault="007E67CB" w:rsidP="009F417E">
      <w:pPr>
        <w:pStyle w:val="ActHead2"/>
      </w:pPr>
      <w:bookmarkStart w:id="7" w:name="_Toc82434022"/>
      <w:r w:rsidRPr="00C96EE1">
        <w:rPr>
          <w:rStyle w:val="CharPartNo"/>
        </w:rPr>
        <w:t>Part 2</w:t>
      </w:r>
      <w:r w:rsidR="009F417E" w:rsidRPr="00C96EE1">
        <w:rPr>
          <w:rStyle w:val="CharPartNo"/>
        </w:rPr>
        <w:t>B</w:t>
      </w:r>
      <w:r w:rsidR="009F417E" w:rsidRPr="00561906">
        <w:t>—</w:t>
      </w:r>
      <w:r w:rsidR="009F417E" w:rsidRPr="00C96EE1">
        <w:rPr>
          <w:rStyle w:val="CharPartText"/>
        </w:rPr>
        <w:t>Financial Services and Credit Panels</w:t>
      </w:r>
      <w:bookmarkEnd w:id="7"/>
    </w:p>
    <w:p w14:paraId="4139911A" w14:textId="77777777" w:rsidR="00C25290" w:rsidRPr="00C96EE1" w:rsidRDefault="00C25290" w:rsidP="00C25290">
      <w:pPr>
        <w:pStyle w:val="Header"/>
      </w:pPr>
      <w:r w:rsidRPr="00C96EE1">
        <w:rPr>
          <w:rStyle w:val="CharDivNo"/>
        </w:rPr>
        <w:t xml:space="preserve"> </w:t>
      </w:r>
      <w:r w:rsidRPr="00C96EE1">
        <w:rPr>
          <w:rStyle w:val="CharDivText"/>
        </w:rPr>
        <w:t xml:space="preserve"> </w:t>
      </w:r>
    </w:p>
    <w:p w14:paraId="58805C40" w14:textId="77777777" w:rsidR="00012177" w:rsidRPr="00561906" w:rsidRDefault="009F417E" w:rsidP="00012177">
      <w:pPr>
        <w:pStyle w:val="ActHead5"/>
      </w:pPr>
      <w:bookmarkStart w:id="8" w:name="_Toc82434023"/>
      <w:r w:rsidRPr="00C96EE1">
        <w:rPr>
          <w:rStyle w:val="CharSectno"/>
        </w:rPr>
        <w:t>12N</w:t>
      </w:r>
      <w:r w:rsidR="00012177" w:rsidRPr="00561906">
        <w:t xml:space="preserve">  Circumstances in which ASIC must convene a Financial Services and Credit Panel</w:t>
      </w:r>
      <w:bookmarkEnd w:id="8"/>
    </w:p>
    <w:p w14:paraId="4F5FF0DF" w14:textId="77777777" w:rsidR="00012177" w:rsidRPr="00561906" w:rsidRDefault="00632662" w:rsidP="00012177">
      <w:pPr>
        <w:pStyle w:val="subsection"/>
      </w:pPr>
      <w:r w:rsidRPr="00561906">
        <w:tab/>
        <w:t>(1)</w:t>
      </w:r>
      <w:r w:rsidRPr="00561906">
        <w:tab/>
      </w:r>
      <w:r w:rsidR="00012177" w:rsidRPr="00561906">
        <w:t xml:space="preserve">For the purposes of </w:t>
      </w:r>
      <w:r w:rsidR="00574C8C" w:rsidRPr="00561906">
        <w:t>sub</w:t>
      </w:r>
      <w:r w:rsidR="00FC5A00">
        <w:t>section 1</w:t>
      </w:r>
      <w:r w:rsidR="00012177" w:rsidRPr="00561906">
        <w:t>39(2) of the Act, ASIC must convene a Financial Services and Credit Panel to perform functions or exercise powers under the corporations legislation in relation to a relevant provider if:</w:t>
      </w:r>
    </w:p>
    <w:p w14:paraId="2EA86AE3" w14:textId="77777777" w:rsidR="00EE335B" w:rsidRPr="00561906" w:rsidRDefault="00EE335B" w:rsidP="00EE335B">
      <w:pPr>
        <w:pStyle w:val="paragraph"/>
      </w:pPr>
      <w:r w:rsidRPr="00561906">
        <w:tab/>
        <w:t>(a)</w:t>
      </w:r>
      <w:r w:rsidRPr="00561906">
        <w:tab/>
        <w:t>a circumstance specified in subregulation (2) applies in relation to the relevant provider; and</w:t>
      </w:r>
    </w:p>
    <w:p w14:paraId="0E195212" w14:textId="77777777" w:rsidR="00EE335B" w:rsidRPr="00561906" w:rsidRDefault="00EE335B" w:rsidP="00EE335B">
      <w:pPr>
        <w:pStyle w:val="paragraph"/>
      </w:pPr>
      <w:r w:rsidRPr="00561906">
        <w:tab/>
        <w:t>(b)</w:t>
      </w:r>
      <w:r w:rsidRPr="00561906">
        <w:tab/>
        <w:t xml:space="preserve">ASIC has not exercised, and does not propose to exercise, any of its powers under the corporations legislation (other than </w:t>
      </w:r>
      <w:r w:rsidR="00FC5A00">
        <w:t>section 9</w:t>
      </w:r>
      <w:r w:rsidRPr="00561906">
        <w:t>21S of the Corporations Act (warnings and reprimands by ASIC)) against the relevant provider in relation to the circumstance.</w:t>
      </w:r>
    </w:p>
    <w:p w14:paraId="7C6E3A94" w14:textId="77777777" w:rsidR="00EE335B" w:rsidRPr="00561906" w:rsidRDefault="00632662" w:rsidP="00EE335B">
      <w:pPr>
        <w:pStyle w:val="subsection"/>
      </w:pPr>
      <w:r w:rsidRPr="00561906">
        <w:tab/>
        <w:t>(2)</w:t>
      </w:r>
      <w:r w:rsidRPr="00561906">
        <w:tab/>
      </w:r>
      <w:r w:rsidR="00EE335B" w:rsidRPr="00561906">
        <w:t xml:space="preserve">The following circumstances are specified for the purposes of </w:t>
      </w:r>
      <w:r w:rsidR="00FC5A00">
        <w:t>paragraph (</w:t>
      </w:r>
      <w:r w:rsidR="00EE335B" w:rsidRPr="00561906">
        <w:t>1)(a):</w:t>
      </w:r>
    </w:p>
    <w:p w14:paraId="2BCA28E4" w14:textId="77777777" w:rsidR="00EE335B" w:rsidRDefault="00DE6056" w:rsidP="00EE335B">
      <w:pPr>
        <w:pStyle w:val="paragraph"/>
      </w:pPr>
      <w:r>
        <w:tab/>
        <w:t>(a)</w:t>
      </w:r>
      <w:r>
        <w:tab/>
      </w:r>
      <w:r w:rsidR="00EE335B" w:rsidRPr="00561906">
        <w:t>the relevant provider becomes an insolvent under administration;</w:t>
      </w:r>
    </w:p>
    <w:p w14:paraId="058F86AD" w14:textId="77777777" w:rsidR="00DE6056" w:rsidRDefault="00DE6056" w:rsidP="00EE335B">
      <w:pPr>
        <w:pStyle w:val="paragraph"/>
      </w:pPr>
      <w:r>
        <w:tab/>
        <w:t>(b)</w:t>
      </w:r>
      <w:r>
        <w:tab/>
        <w:t>the relevant provider is convicted of fraud;</w:t>
      </w:r>
    </w:p>
    <w:p w14:paraId="6E2E5823" w14:textId="77777777" w:rsidR="00323972" w:rsidRDefault="00DE6056" w:rsidP="00EE335B">
      <w:pPr>
        <w:pStyle w:val="paragraph"/>
      </w:pPr>
      <w:r>
        <w:tab/>
        <w:t>(c)</w:t>
      </w:r>
      <w:r>
        <w:tab/>
        <w:t>ASIC</w:t>
      </w:r>
      <w:r w:rsidR="00323972" w:rsidRPr="00323972">
        <w:t xml:space="preserve"> reasonably believes that the relevant provider is not a fit and proper person to provide personal advice to retail clients in relation to relevant financial products</w:t>
      </w:r>
      <w:r w:rsidR="00700CBE">
        <w:t xml:space="preserve"> (all within the meaning of </w:t>
      </w:r>
      <w:r w:rsidR="00FC5A00">
        <w:t>Chapter 7</w:t>
      </w:r>
      <w:r w:rsidR="00700CBE">
        <w:t xml:space="preserve"> of the Corporations Act)</w:t>
      </w:r>
      <w:r>
        <w:t>, having regard to:</w:t>
      </w:r>
    </w:p>
    <w:p w14:paraId="02F826E3" w14:textId="77777777" w:rsidR="00DE6056" w:rsidRPr="00DE6056" w:rsidRDefault="00DE6056" w:rsidP="00DE6056">
      <w:pPr>
        <w:pStyle w:val="paragraphsub"/>
      </w:pPr>
      <w:r>
        <w:tab/>
        <w:t>(i)</w:t>
      </w:r>
      <w:r>
        <w:tab/>
      </w:r>
      <w:r w:rsidRPr="00DE6056">
        <w:t xml:space="preserve">the matters specified in paragraphs 921U(a) to (k) of the </w:t>
      </w:r>
      <w:r w:rsidR="00097844" w:rsidRPr="00561906">
        <w:t>Corporations</w:t>
      </w:r>
      <w:r w:rsidR="00097844">
        <w:t xml:space="preserve"> </w:t>
      </w:r>
      <w:r w:rsidRPr="00DE6056">
        <w:t>Act</w:t>
      </w:r>
      <w:r>
        <w:t xml:space="preserve"> (</w:t>
      </w:r>
      <w:r w:rsidRPr="00323972">
        <w:t xml:space="preserve">subject to Part VIIC of the </w:t>
      </w:r>
      <w:r w:rsidRPr="00DE6056">
        <w:rPr>
          <w:i/>
        </w:rPr>
        <w:t>Crimes Act 1914</w:t>
      </w:r>
      <w:r>
        <w:t>)</w:t>
      </w:r>
      <w:r w:rsidRPr="00DE6056">
        <w:t>; and</w:t>
      </w:r>
    </w:p>
    <w:p w14:paraId="04F882CC" w14:textId="77777777" w:rsidR="00DE6056" w:rsidRPr="00DE6056" w:rsidRDefault="00DE6056" w:rsidP="00DE6056">
      <w:pPr>
        <w:pStyle w:val="paragraphsub"/>
      </w:pPr>
      <w:r>
        <w:tab/>
        <w:t>(ii)</w:t>
      </w:r>
      <w:r>
        <w:tab/>
      </w:r>
      <w:r w:rsidRPr="00DE6056">
        <w:t>any other matter ASIC considers relevant</w:t>
      </w:r>
      <w:r>
        <w:t>;</w:t>
      </w:r>
    </w:p>
    <w:p w14:paraId="4CBE85A8" w14:textId="77777777" w:rsidR="00573691" w:rsidRPr="00561906" w:rsidRDefault="00DE6056" w:rsidP="00573691">
      <w:pPr>
        <w:pStyle w:val="paragraph"/>
      </w:pPr>
      <w:r>
        <w:tab/>
        <w:t>(d)</w:t>
      </w:r>
      <w:r>
        <w:tab/>
      </w:r>
      <w:r w:rsidR="00573691" w:rsidRPr="00561906">
        <w:t>ASIC reasonably believes that the relevant provider has contravened:</w:t>
      </w:r>
    </w:p>
    <w:p w14:paraId="441A5BAF" w14:textId="77777777" w:rsidR="007C6D98" w:rsidRPr="00561906" w:rsidRDefault="007C6D98" w:rsidP="00573691">
      <w:pPr>
        <w:pStyle w:val="paragraphsub"/>
      </w:pPr>
      <w:r w:rsidRPr="00561906">
        <w:tab/>
        <w:t>(</w:t>
      </w:r>
      <w:r w:rsidR="00573691" w:rsidRPr="00561906">
        <w:t>i</w:t>
      </w:r>
      <w:r w:rsidRPr="00561906">
        <w:t>)</w:t>
      </w:r>
      <w:r w:rsidRPr="00561906">
        <w:tab/>
      </w:r>
      <w:r w:rsidR="0022466E" w:rsidRPr="00561906">
        <w:t>sub</w:t>
      </w:r>
      <w:r w:rsidR="00FC5A00">
        <w:t>section 9</w:t>
      </w:r>
      <w:r w:rsidRPr="00561906">
        <w:t>21BA(1), (2) or (3) of the Corporations Act (relevant providers to meet education and training standards);</w:t>
      </w:r>
      <w:r w:rsidR="00EE335B" w:rsidRPr="00561906">
        <w:t xml:space="preserve"> or</w:t>
      </w:r>
    </w:p>
    <w:p w14:paraId="423C1514" w14:textId="77777777" w:rsidR="007C6D98" w:rsidRPr="00561906" w:rsidRDefault="007C6D98" w:rsidP="00573691">
      <w:pPr>
        <w:pStyle w:val="paragraphsub"/>
      </w:pPr>
      <w:r w:rsidRPr="00561906">
        <w:tab/>
        <w:t>(</w:t>
      </w:r>
      <w:r w:rsidR="00573691" w:rsidRPr="00561906">
        <w:t>ii</w:t>
      </w:r>
      <w:r w:rsidRPr="00561906">
        <w:t>)</w:t>
      </w:r>
      <w:r w:rsidRPr="00561906">
        <w:tab/>
      </w:r>
      <w:r w:rsidR="0022466E" w:rsidRPr="00561906">
        <w:t>sub</w:t>
      </w:r>
      <w:r w:rsidR="00FC5A00">
        <w:t>section 9</w:t>
      </w:r>
      <w:r w:rsidRPr="00561906">
        <w:t>21F(4) of the Corporations Act (about the provision of a Statement of Advice by a provisional relevant provider to a retail client);</w:t>
      </w:r>
      <w:r w:rsidR="00EE335B" w:rsidRPr="00561906">
        <w:t xml:space="preserve"> or</w:t>
      </w:r>
    </w:p>
    <w:p w14:paraId="16016534" w14:textId="77777777" w:rsidR="007C6D98" w:rsidRPr="00561906" w:rsidRDefault="007C6D98" w:rsidP="00573691">
      <w:pPr>
        <w:pStyle w:val="paragraphsub"/>
      </w:pPr>
      <w:r w:rsidRPr="00561906">
        <w:tab/>
        <w:t>(</w:t>
      </w:r>
      <w:r w:rsidR="00573691" w:rsidRPr="00561906">
        <w:t>iii</w:t>
      </w:r>
      <w:r w:rsidRPr="00561906">
        <w:t>)</w:t>
      </w:r>
      <w:r w:rsidRPr="00561906">
        <w:tab/>
      </w:r>
      <w:r w:rsidR="00FC5A00">
        <w:t>section 9</w:t>
      </w:r>
      <w:r w:rsidRPr="00561906">
        <w:t>21Y of the Corporations Act (unregistered relevant providers not to provide personal advice)</w:t>
      </w:r>
      <w:r w:rsidR="00EE335B" w:rsidRPr="00561906">
        <w:t>;</w:t>
      </w:r>
    </w:p>
    <w:p w14:paraId="4E943390" w14:textId="77777777" w:rsidR="00EE335B" w:rsidRPr="00561906" w:rsidRDefault="00DE6056" w:rsidP="00EE335B">
      <w:pPr>
        <w:pStyle w:val="paragraph"/>
      </w:pPr>
      <w:r>
        <w:tab/>
        <w:t>(e)</w:t>
      </w:r>
      <w:r>
        <w:tab/>
      </w:r>
      <w:r w:rsidR="00F272B6" w:rsidRPr="00561906">
        <w:t>ASIC reasonably believes that:</w:t>
      </w:r>
    </w:p>
    <w:p w14:paraId="268AF394" w14:textId="77777777" w:rsidR="00EE335B" w:rsidRPr="00561906" w:rsidRDefault="00EE335B" w:rsidP="00EE335B">
      <w:pPr>
        <w:pStyle w:val="paragraphsub"/>
      </w:pPr>
      <w:r w:rsidRPr="00561906">
        <w:tab/>
        <w:t>(i)</w:t>
      </w:r>
      <w:r w:rsidRPr="00561906">
        <w:tab/>
        <w:t>the relevant provider has contravened a financial services law (including a restricted civil penalty provision);</w:t>
      </w:r>
      <w:r w:rsidR="00F272B6" w:rsidRPr="00561906">
        <w:t xml:space="preserve"> and</w:t>
      </w:r>
    </w:p>
    <w:p w14:paraId="3BAF4D8E" w14:textId="77777777" w:rsidR="00F272B6" w:rsidRPr="00561906" w:rsidRDefault="00EE335B" w:rsidP="00EE335B">
      <w:pPr>
        <w:pStyle w:val="paragraphsub"/>
      </w:pPr>
      <w:r w:rsidRPr="00561906">
        <w:tab/>
        <w:t>(ii)</w:t>
      </w:r>
      <w:r w:rsidRPr="00561906">
        <w:tab/>
      </w:r>
      <w:r w:rsidR="00F272B6" w:rsidRPr="00561906">
        <w:t>the contravention</w:t>
      </w:r>
      <w:r w:rsidR="00A21ED3" w:rsidRPr="00561906">
        <w:t xml:space="preserve"> is serious</w:t>
      </w:r>
      <w:r w:rsidR="00B565A4" w:rsidRPr="00561906">
        <w:t>;</w:t>
      </w:r>
    </w:p>
    <w:p w14:paraId="4F3F23CA" w14:textId="77777777" w:rsidR="00B565A4" w:rsidRPr="00561906" w:rsidRDefault="00DE6056" w:rsidP="00B565A4">
      <w:pPr>
        <w:pStyle w:val="paragraph"/>
      </w:pPr>
      <w:r>
        <w:tab/>
        <w:t>(f)</w:t>
      </w:r>
      <w:r>
        <w:tab/>
      </w:r>
      <w:r w:rsidR="00B565A4" w:rsidRPr="00561906">
        <w:t>both of the following apply:</w:t>
      </w:r>
    </w:p>
    <w:p w14:paraId="444CE91B" w14:textId="77777777" w:rsidR="00B565A4" w:rsidRPr="00561906" w:rsidRDefault="00B565A4" w:rsidP="00B565A4">
      <w:pPr>
        <w:pStyle w:val="paragraphsub"/>
      </w:pPr>
      <w:r w:rsidRPr="00561906">
        <w:lastRenderedPageBreak/>
        <w:tab/>
        <w:t>(i)</w:t>
      </w:r>
      <w:r w:rsidRPr="00561906">
        <w:tab/>
        <w:t>the relevant provider has been involved in the contravention of a financial services law (including a restricted civil penalty provision) by another person;</w:t>
      </w:r>
    </w:p>
    <w:p w14:paraId="559779CA" w14:textId="77777777" w:rsidR="00B565A4" w:rsidRPr="00561906" w:rsidRDefault="00B565A4" w:rsidP="00B565A4">
      <w:pPr>
        <w:pStyle w:val="paragraphsub"/>
      </w:pPr>
      <w:r w:rsidRPr="00561906">
        <w:tab/>
        <w:t>(ii)</w:t>
      </w:r>
      <w:r w:rsidRPr="00561906">
        <w:tab/>
        <w:t>ASIC reasonably believes that the contravention is serious</w:t>
      </w:r>
      <w:r w:rsidR="00632662" w:rsidRPr="00561906">
        <w:t>;</w:t>
      </w:r>
    </w:p>
    <w:p w14:paraId="2F281114" w14:textId="77777777" w:rsidR="00632662" w:rsidRPr="00561906" w:rsidRDefault="00DE6056" w:rsidP="00632662">
      <w:pPr>
        <w:pStyle w:val="paragraph"/>
      </w:pPr>
      <w:r>
        <w:tab/>
        <w:t>(g)</w:t>
      </w:r>
      <w:r>
        <w:tab/>
      </w:r>
      <w:r w:rsidR="00632662" w:rsidRPr="00561906">
        <w:t>subregulation (3) applies to the relevant provider.</w:t>
      </w:r>
    </w:p>
    <w:p w14:paraId="2F23E5D0" w14:textId="77777777" w:rsidR="00036A0F" w:rsidRDefault="00036A0F" w:rsidP="00036A0F">
      <w:pPr>
        <w:pStyle w:val="notetext"/>
      </w:pPr>
      <w:r w:rsidRPr="00561906">
        <w:t>Note:</w:t>
      </w:r>
      <w:r w:rsidRPr="00561906">
        <w:tab/>
        <w:t>Sub</w:t>
      </w:r>
      <w:r w:rsidR="00FC5A00">
        <w:t>section 9</w:t>
      </w:r>
      <w:r w:rsidRPr="00561906">
        <w:t>21E(3) of the Corporations Act (relevant providers to comply with the Code of Ethics) is a financial services law.</w:t>
      </w:r>
    </w:p>
    <w:p w14:paraId="0F342339" w14:textId="77777777" w:rsidR="00632662" w:rsidRPr="00561906" w:rsidRDefault="00632662" w:rsidP="00632662">
      <w:pPr>
        <w:pStyle w:val="subsection"/>
      </w:pPr>
      <w:r w:rsidRPr="00561906">
        <w:tab/>
        <w:t>(3)</w:t>
      </w:r>
      <w:r w:rsidRPr="00561906">
        <w:tab/>
        <w:t>This subregulation applies to the relevant provider if:</w:t>
      </w:r>
    </w:p>
    <w:p w14:paraId="5E380032" w14:textId="77777777" w:rsidR="00632662" w:rsidRPr="00561906" w:rsidRDefault="00DE6056" w:rsidP="00632662">
      <w:pPr>
        <w:pStyle w:val="paragraph"/>
      </w:pPr>
      <w:r>
        <w:tab/>
        <w:t>(a)</w:t>
      </w:r>
      <w:r>
        <w:tab/>
      </w:r>
      <w:r w:rsidR="00632662" w:rsidRPr="00561906">
        <w:t>the relevant provider has, at least twice, been linked to a refusal or failure to give effect to a determination made by AFCA relating to a complaint that relates to:</w:t>
      </w:r>
    </w:p>
    <w:p w14:paraId="256C6ABD" w14:textId="77777777" w:rsidR="00632662" w:rsidRPr="00561906" w:rsidRDefault="00632662" w:rsidP="00632662">
      <w:pPr>
        <w:pStyle w:val="paragraphsub"/>
      </w:pPr>
      <w:r w:rsidRPr="00561906">
        <w:tab/>
        <w:t>(i)</w:t>
      </w:r>
      <w:r w:rsidRPr="00561906">
        <w:tab/>
        <w:t>a financial services business; or</w:t>
      </w:r>
    </w:p>
    <w:p w14:paraId="4B478FB4" w14:textId="77777777" w:rsidR="00632662" w:rsidRPr="00561906" w:rsidRDefault="00632662" w:rsidP="00632662">
      <w:pPr>
        <w:pStyle w:val="paragraphsub"/>
      </w:pPr>
      <w:r w:rsidRPr="00561906">
        <w:tab/>
        <w:t>(ii)</w:t>
      </w:r>
      <w:r w:rsidRPr="00561906">
        <w:tab/>
        <w:t xml:space="preserve">credit activities (within the meaning of the </w:t>
      </w:r>
      <w:r w:rsidRPr="00561906">
        <w:rPr>
          <w:i/>
        </w:rPr>
        <w:t>National Consumer Credit Protection Act 2009</w:t>
      </w:r>
      <w:r w:rsidRPr="00561906">
        <w:t>); and</w:t>
      </w:r>
    </w:p>
    <w:p w14:paraId="1360CB54" w14:textId="77777777" w:rsidR="00632662" w:rsidRPr="00561906" w:rsidRDefault="00DE6056" w:rsidP="00632662">
      <w:pPr>
        <w:pStyle w:val="paragraph"/>
      </w:pPr>
      <w:r>
        <w:tab/>
        <w:t>(b)</w:t>
      </w:r>
      <w:r>
        <w:tab/>
      </w:r>
      <w:r w:rsidR="00632662" w:rsidRPr="00561906">
        <w:t>ASIC reasonably believes that the refusal or failure:</w:t>
      </w:r>
    </w:p>
    <w:p w14:paraId="03650E51" w14:textId="77777777" w:rsidR="00632662" w:rsidRPr="00561906" w:rsidRDefault="00632662" w:rsidP="00632662">
      <w:pPr>
        <w:pStyle w:val="paragraphsub"/>
      </w:pPr>
      <w:r w:rsidRPr="00561906">
        <w:tab/>
        <w:t>(i)</w:t>
      </w:r>
      <w:r w:rsidRPr="00561906">
        <w:tab/>
        <w:t>has resulted, or is likely to result, in material loss or damage to a client of the relevant provider; or</w:t>
      </w:r>
    </w:p>
    <w:p w14:paraId="56E2E0C3" w14:textId="77777777" w:rsidR="00632662" w:rsidRPr="00561906" w:rsidRDefault="00632662" w:rsidP="00632662">
      <w:pPr>
        <w:pStyle w:val="paragraphsub"/>
      </w:pPr>
      <w:r w:rsidRPr="00561906">
        <w:tab/>
        <w:t>(ii)</w:t>
      </w:r>
      <w:r w:rsidRPr="00561906">
        <w:tab/>
        <w:t>has resulted, or is likely to result, in a material benefit to the relevant provider; or</w:t>
      </w:r>
    </w:p>
    <w:p w14:paraId="58D5808A" w14:textId="77777777" w:rsidR="00632662" w:rsidRPr="00561906" w:rsidRDefault="00632662" w:rsidP="00632662">
      <w:pPr>
        <w:pStyle w:val="paragraphsub"/>
      </w:pPr>
      <w:r w:rsidRPr="00561906">
        <w:tab/>
        <w:t>(iii)</w:t>
      </w:r>
      <w:r w:rsidRPr="00561906">
        <w:tab/>
        <w:t>involves dishonesty or fraud.</w:t>
      </w:r>
    </w:p>
    <w:p w14:paraId="11B116F6" w14:textId="77777777" w:rsidR="00632662" w:rsidRPr="00561906" w:rsidRDefault="00632662" w:rsidP="00036A0F">
      <w:pPr>
        <w:pStyle w:val="notetext"/>
      </w:pPr>
      <w:r w:rsidRPr="00561906">
        <w:t>Note:</w:t>
      </w:r>
      <w:r w:rsidRPr="00561906">
        <w:tab/>
        <w:t xml:space="preserve">To work out whether a relevant provider has been linked as described in </w:t>
      </w:r>
      <w:r w:rsidR="00FC5A00">
        <w:t>paragraph (</w:t>
      </w:r>
      <w:r w:rsidRPr="00561906">
        <w:t xml:space="preserve">a), see </w:t>
      </w:r>
      <w:r w:rsidR="00FC5A00">
        <w:t>section 9</w:t>
      </w:r>
      <w:r w:rsidRPr="00561906">
        <w:t>10C of the Corporations Act.</w:t>
      </w:r>
    </w:p>
    <w:p w14:paraId="51CA9343" w14:textId="77777777" w:rsidR="0059628F" w:rsidRPr="00561906" w:rsidRDefault="00632662" w:rsidP="004A5810">
      <w:pPr>
        <w:pStyle w:val="subsection"/>
      </w:pPr>
      <w:r w:rsidRPr="00561906">
        <w:tab/>
        <w:t>(4)</w:t>
      </w:r>
      <w:r w:rsidRPr="00561906">
        <w:tab/>
      </w:r>
      <w:r w:rsidR="00A21ED3" w:rsidRPr="00561906">
        <w:t xml:space="preserve">A contravention is </w:t>
      </w:r>
      <w:r w:rsidR="00A21ED3" w:rsidRPr="00561906">
        <w:rPr>
          <w:b/>
          <w:i/>
        </w:rPr>
        <w:t xml:space="preserve">serious </w:t>
      </w:r>
      <w:r w:rsidR="00A21ED3" w:rsidRPr="00561906">
        <w:t>for the purposes of sub</w:t>
      </w:r>
      <w:r w:rsidR="00FC5A00">
        <w:t>paragraph (</w:t>
      </w:r>
      <w:r w:rsidR="00A21ED3" w:rsidRPr="00561906">
        <w:t>2)(</w:t>
      </w:r>
      <w:r w:rsidR="00DE6056">
        <w:t>e</w:t>
      </w:r>
      <w:r w:rsidR="00A21ED3" w:rsidRPr="00561906">
        <w:t>)(ii)</w:t>
      </w:r>
      <w:r w:rsidRPr="00561906">
        <w:t xml:space="preserve"> or (2)(</w:t>
      </w:r>
      <w:r w:rsidR="00DE6056">
        <w:t>f</w:t>
      </w:r>
      <w:r w:rsidRPr="00561906">
        <w:t>)(ii)</w:t>
      </w:r>
      <w:r w:rsidR="00A21ED3" w:rsidRPr="00561906">
        <w:t xml:space="preserve"> if it</w:t>
      </w:r>
      <w:r w:rsidR="004A5810" w:rsidRPr="00561906">
        <w:t>:</w:t>
      </w:r>
    </w:p>
    <w:p w14:paraId="63805E82" w14:textId="77777777" w:rsidR="00012177" w:rsidRPr="00561906" w:rsidRDefault="00DE6056" w:rsidP="004A5810">
      <w:pPr>
        <w:pStyle w:val="paragraph"/>
      </w:pPr>
      <w:r>
        <w:tab/>
        <w:t>(a)</w:t>
      </w:r>
      <w:r>
        <w:tab/>
      </w:r>
      <w:r w:rsidR="00012177" w:rsidRPr="00561906">
        <w:t>has resulted</w:t>
      </w:r>
      <w:r w:rsidR="00FB058A" w:rsidRPr="00561906">
        <w:t>,</w:t>
      </w:r>
      <w:r w:rsidR="00012177" w:rsidRPr="00561906">
        <w:t xml:space="preserve"> </w:t>
      </w:r>
      <w:r w:rsidR="00AC240F" w:rsidRPr="00561906">
        <w:t>or</w:t>
      </w:r>
      <w:r w:rsidR="00012177" w:rsidRPr="00561906">
        <w:t xml:space="preserve"> is likely to result</w:t>
      </w:r>
      <w:r w:rsidR="004C1144" w:rsidRPr="00561906">
        <w:t>,</w:t>
      </w:r>
      <w:r w:rsidR="00012177" w:rsidRPr="00561906">
        <w:t xml:space="preserve"> in material loss or damage to </w:t>
      </w:r>
      <w:r w:rsidR="00FB058A" w:rsidRPr="00561906">
        <w:t xml:space="preserve">a </w:t>
      </w:r>
      <w:r w:rsidR="00012177" w:rsidRPr="00561906">
        <w:t>client</w:t>
      </w:r>
      <w:r w:rsidR="00FB058A" w:rsidRPr="00561906">
        <w:t xml:space="preserve"> of the relevant provider</w:t>
      </w:r>
      <w:r w:rsidR="00012177" w:rsidRPr="00561906">
        <w:t>;</w:t>
      </w:r>
      <w:r w:rsidR="00A21ED3" w:rsidRPr="00561906">
        <w:t xml:space="preserve"> or</w:t>
      </w:r>
    </w:p>
    <w:p w14:paraId="4EB69404" w14:textId="77777777" w:rsidR="00012177" w:rsidRPr="00561906" w:rsidRDefault="00DE6056" w:rsidP="004A5810">
      <w:pPr>
        <w:pStyle w:val="paragraph"/>
      </w:pPr>
      <w:r>
        <w:tab/>
        <w:t>(b)</w:t>
      </w:r>
      <w:r>
        <w:tab/>
      </w:r>
      <w:r w:rsidR="00012177" w:rsidRPr="00561906">
        <w:t>has resulted, or is likely to result</w:t>
      </w:r>
      <w:r w:rsidR="00CF32C3" w:rsidRPr="00561906">
        <w:t>,</w:t>
      </w:r>
      <w:r w:rsidR="004C1144" w:rsidRPr="00561906">
        <w:t xml:space="preserve"> in</w:t>
      </w:r>
      <w:r w:rsidR="00012177" w:rsidRPr="00561906">
        <w:t xml:space="preserve"> a material benefit to the relevant provider;</w:t>
      </w:r>
      <w:r w:rsidR="00A21ED3" w:rsidRPr="00561906">
        <w:t xml:space="preserve"> or</w:t>
      </w:r>
    </w:p>
    <w:p w14:paraId="4D5941C8" w14:textId="77777777" w:rsidR="00B565A4" w:rsidRPr="00561906" w:rsidRDefault="00DE6056" w:rsidP="00632662">
      <w:pPr>
        <w:pStyle w:val="paragraph"/>
      </w:pPr>
      <w:r>
        <w:tab/>
        <w:t>(c)</w:t>
      </w:r>
      <w:r>
        <w:tab/>
      </w:r>
      <w:r w:rsidR="00012177" w:rsidRPr="00561906">
        <w:t>involves dishonesty or fraud</w:t>
      </w:r>
      <w:r w:rsidR="00F272B6" w:rsidRPr="00561906">
        <w:t>.</w:t>
      </w:r>
    </w:p>
    <w:p w14:paraId="743D77CF" w14:textId="77777777" w:rsidR="00C11819" w:rsidRPr="00561906" w:rsidRDefault="009F417E" w:rsidP="00C11819">
      <w:pPr>
        <w:pStyle w:val="ActHead5"/>
      </w:pPr>
      <w:bookmarkStart w:id="9" w:name="_Toc82434024"/>
      <w:r w:rsidRPr="00C96EE1">
        <w:rPr>
          <w:rStyle w:val="CharSectno"/>
        </w:rPr>
        <w:t>12P</w:t>
      </w:r>
      <w:r w:rsidR="00C11819" w:rsidRPr="00561906">
        <w:t xml:space="preserve">  </w:t>
      </w:r>
      <w:r w:rsidR="00091BEB" w:rsidRPr="00561906">
        <w:t>Allowances and expenses payable for attendance at hearings of</w:t>
      </w:r>
      <w:r w:rsidR="00C11819" w:rsidRPr="00561906">
        <w:t xml:space="preserve"> a Financial Services and Credit Panel</w:t>
      </w:r>
      <w:bookmarkEnd w:id="9"/>
    </w:p>
    <w:p w14:paraId="752A3E73" w14:textId="77777777" w:rsidR="00091BEB" w:rsidRPr="00561906" w:rsidRDefault="00091BEB" w:rsidP="00091BEB">
      <w:pPr>
        <w:pStyle w:val="subsection"/>
      </w:pPr>
      <w:r w:rsidRPr="00561906">
        <w:tab/>
      </w:r>
      <w:r w:rsidRPr="00561906">
        <w:tab/>
      </w:r>
      <w:r w:rsidR="00A95D50" w:rsidRPr="00561906">
        <w:t xml:space="preserve">For the purposes of </w:t>
      </w:r>
      <w:r w:rsidR="00FC5A00">
        <w:t>section 1</w:t>
      </w:r>
      <w:r w:rsidR="00A95D50" w:rsidRPr="00561906">
        <w:t>66 of the Act, a</w:t>
      </w:r>
      <w:r w:rsidRPr="00561906">
        <w:t xml:space="preserve"> person who </w:t>
      </w:r>
      <w:r w:rsidR="00D77BA8" w:rsidRPr="00561906">
        <w:t>appears</w:t>
      </w:r>
      <w:r w:rsidRPr="00561906">
        <w:t xml:space="preserve"> at a hearing of a Financial Services and Credit Panel in accordance with a summons issued under </w:t>
      </w:r>
      <w:r w:rsidR="00574C8C" w:rsidRPr="00561906">
        <w:t>sub</w:t>
      </w:r>
      <w:r w:rsidR="00FC5A00">
        <w:t>section 1</w:t>
      </w:r>
      <w:r w:rsidRPr="00561906">
        <w:t xml:space="preserve">65(1) of the Act is entitled to be paid allowances and expenses in accordance with </w:t>
      </w:r>
      <w:r w:rsidR="00574C8C" w:rsidRPr="00561906">
        <w:t>Schedule 2</w:t>
      </w:r>
      <w:r w:rsidRPr="00561906">
        <w:t>.</w:t>
      </w:r>
    </w:p>
    <w:p w14:paraId="70AAC486" w14:textId="77777777" w:rsidR="00091BEB" w:rsidRPr="00561906" w:rsidRDefault="00AE2D3D" w:rsidP="00091BEB">
      <w:pPr>
        <w:pStyle w:val="ItemHead"/>
      </w:pPr>
      <w:r w:rsidRPr="00561906">
        <w:t>2</w:t>
      </w:r>
      <w:r w:rsidR="00091BEB" w:rsidRPr="00561906">
        <w:t xml:space="preserve">  </w:t>
      </w:r>
      <w:r w:rsidR="00574C8C" w:rsidRPr="00561906">
        <w:t>Schedule 2</w:t>
      </w:r>
      <w:r w:rsidR="00091BEB" w:rsidRPr="00561906">
        <w:t xml:space="preserve"> (note to Schedule heading)</w:t>
      </w:r>
    </w:p>
    <w:p w14:paraId="62424788" w14:textId="77777777" w:rsidR="00B51B65" w:rsidRPr="00561906" w:rsidRDefault="00B51B65" w:rsidP="00B51B65">
      <w:pPr>
        <w:pStyle w:val="Item"/>
      </w:pPr>
      <w:r w:rsidRPr="00561906">
        <w:t>Omit “</w:t>
      </w:r>
      <w:r w:rsidR="009F417E" w:rsidRPr="00561906">
        <w:t>12 and 43</w:t>
      </w:r>
      <w:r w:rsidRPr="00561906">
        <w:t>”, substitute “</w:t>
      </w:r>
      <w:r w:rsidR="009F417E" w:rsidRPr="00561906">
        <w:t>12, 12P and 43</w:t>
      </w:r>
      <w:r w:rsidRPr="00561906">
        <w:t>”.</w:t>
      </w:r>
    </w:p>
    <w:p w14:paraId="23BF1A2E" w14:textId="77777777" w:rsidR="00B51B65" w:rsidRPr="00561906" w:rsidRDefault="00AE2D3D" w:rsidP="00B51B65">
      <w:pPr>
        <w:pStyle w:val="ItemHead"/>
      </w:pPr>
      <w:r w:rsidRPr="00561906">
        <w:t>3</w:t>
      </w:r>
      <w:r w:rsidR="00217D05" w:rsidRPr="00561906">
        <w:t xml:space="preserve">  </w:t>
      </w:r>
      <w:r w:rsidR="00574C8C" w:rsidRPr="00561906">
        <w:t>Items 1</w:t>
      </w:r>
      <w:r w:rsidR="00217D05" w:rsidRPr="00561906">
        <w:t>,</w:t>
      </w:r>
      <w:r w:rsidR="003A603F" w:rsidRPr="00561906">
        <w:t xml:space="preserve"> </w:t>
      </w:r>
      <w:r w:rsidR="00217D05" w:rsidRPr="00561906">
        <w:t xml:space="preserve">2 and 3 of </w:t>
      </w:r>
      <w:r w:rsidR="00574C8C" w:rsidRPr="00561906">
        <w:t>Schedule 2</w:t>
      </w:r>
    </w:p>
    <w:p w14:paraId="755C0E28" w14:textId="77777777" w:rsidR="00217D05" w:rsidRPr="00561906" w:rsidRDefault="00217D05" w:rsidP="00217D05">
      <w:pPr>
        <w:pStyle w:val="Item"/>
      </w:pPr>
      <w:r w:rsidRPr="00561906">
        <w:t>Omit “Panel or the Board”, substitute “Panel, the Board or a Financial Services and Credit Panel”.</w:t>
      </w:r>
    </w:p>
    <w:p w14:paraId="6797FE41" w14:textId="77777777" w:rsidR="00574C8C" w:rsidRPr="00561906" w:rsidRDefault="00574C8C" w:rsidP="00574C8C">
      <w:pPr>
        <w:pStyle w:val="ActHead9"/>
      </w:pPr>
      <w:bookmarkStart w:id="10" w:name="_Toc82434025"/>
      <w:r w:rsidRPr="00561906">
        <w:lastRenderedPageBreak/>
        <w:t xml:space="preserve">Corporations </w:t>
      </w:r>
      <w:r w:rsidR="007E67CB" w:rsidRPr="00561906">
        <w:t>Regulations 2</w:t>
      </w:r>
      <w:r w:rsidRPr="00561906">
        <w:t>001</w:t>
      </w:r>
      <w:bookmarkEnd w:id="10"/>
    </w:p>
    <w:p w14:paraId="4D01E8D7" w14:textId="77777777" w:rsidR="00341FAC" w:rsidRPr="00561906" w:rsidRDefault="00AE2D3D" w:rsidP="009E000D">
      <w:pPr>
        <w:pStyle w:val="ItemHead"/>
      </w:pPr>
      <w:r w:rsidRPr="00561906">
        <w:t>4</w:t>
      </w:r>
      <w:r w:rsidR="00341FAC" w:rsidRPr="00561906">
        <w:t xml:space="preserve">  </w:t>
      </w:r>
      <w:r w:rsidR="009E000D" w:rsidRPr="00561906">
        <w:t xml:space="preserve">After </w:t>
      </w:r>
      <w:r w:rsidR="0097024A" w:rsidRPr="00561906">
        <w:t>subparagraph 7</w:t>
      </w:r>
      <w:r w:rsidR="009E000D" w:rsidRPr="00561906">
        <w:t>.6.02A(2)(a)(ii)</w:t>
      </w:r>
    </w:p>
    <w:p w14:paraId="5D4E6927" w14:textId="77777777" w:rsidR="009E000D" w:rsidRPr="00561906" w:rsidRDefault="009E000D" w:rsidP="009E000D">
      <w:pPr>
        <w:pStyle w:val="Item"/>
      </w:pPr>
      <w:r w:rsidRPr="00561906">
        <w:t>Insert:</w:t>
      </w:r>
    </w:p>
    <w:p w14:paraId="2424F056" w14:textId="77777777" w:rsidR="009E000D" w:rsidRPr="00561906" w:rsidRDefault="009E000D" w:rsidP="009E000D">
      <w:pPr>
        <w:pStyle w:val="paragraphsub"/>
      </w:pPr>
      <w:r w:rsidRPr="00561906">
        <w:tab/>
        <w:t>(iia)</w:t>
      </w:r>
      <w:r w:rsidRPr="00561906">
        <w:tab/>
      </w:r>
      <w:r w:rsidR="0022466E" w:rsidRPr="00561906">
        <w:t>sub</w:t>
      </w:r>
      <w:r w:rsidR="00FC5A00">
        <w:t>section 9</w:t>
      </w:r>
      <w:r w:rsidRPr="00561906">
        <w:t xml:space="preserve">21BA(5) </w:t>
      </w:r>
      <w:r w:rsidR="00FF02D0" w:rsidRPr="00561906">
        <w:t xml:space="preserve">in </w:t>
      </w:r>
      <w:r w:rsidRPr="00561906">
        <w:t xml:space="preserve">so far as it relates to </w:t>
      </w:r>
      <w:r w:rsidR="0022466E" w:rsidRPr="00561906">
        <w:t>sub</w:t>
      </w:r>
      <w:r w:rsidR="00FC5A00">
        <w:t>section 9</w:t>
      </w:r>
      <w:r w:rsidRPr="00561906">
        <w:t>21BA(4);</w:t>
      </w:r>
    </w:p>
    <w:p w14:paraId="3824CDB0" w14:textId="77777777" w:rsidR="009E000D" w:rsidRPr="00561906" w:rsidRDefault="009E000D" w:rsidP="009E000D">
      <w:pPr>
        <w:pStyle w:val="paragraphsub"/>
      </w:pPr>
      <w:r w:rsidRPr="00561906">
        <w:tab/>
        <w:t>(iib)</w:t>
      </w:r>
      <w:r w:rsidRPr="00561906">
        <w:tab/>
      </w:r>
      <w:r w:rsidR="0022466E" w:rsidRPr="00561906">
        <w:t>sub</w:t>
      </w:r>
      <w:r w:rsidR="00FC5A00">
        <w:t>section 9</w:t>
      </w:r>
      <w:r w:rsidRPr="00561906">
        <w:t>21BB(4);</w:t>
      </w:r>
    </w:p>
    <w:p w14:paraId="76F3A67C" w14:textId="77777777" w:rsidR="009E000D" w:rsidRPr="00561906" w:rsidRDefault="009E000D" w:rsidP="009E000D">
      <w:pPr>
        <w:pStyle w:val="paragraphsub"/>
      </w:pPr>
      <w:r w:rsidRPr="00561906">
        <w:tab/>
        <w:t>(iic)</w:t>
      </w:r>
      <w:r w:rsidRPr="00561906">
        <w:tab/>
      </w:r>
      <w:r w:rsidR="0022466E" w:rsidRPr="00561906">
        <w:t>sub</w:t>
      </w:r>
      <w:r w:rsidR="00FC5A00">
        <w:t>section 9</w:t>
      </w:r>
      <w:r w:rsidRPr="00561906">
        <w:t>21E(3);</w:t>
      </w:r>
    </w:p>
    <w:p w14:paraId="7C46E32C" w14:textId="77777777" w:rsidR="009F0CCD" w:rsidRPr="00561906" w:rsidRDefault="00AE2D3D" w:rsidP="009F0CCD">
      <w:pPr>
        <w:pStyle w:val="ItemHead"/>
      </w:pPr>
      <w:r w:rsidRPr="00561906">
        <w:t>5</w:t>
      </w:r>
      <w:r w:rsidR="009F0CCD" w:rsidRPr="00561906">
        <w:t xml:space="preserve">  After </w:t>
      </w:r>
      <w:r w:rsidR="0097024A" w:rsidRPr="00561906">
        <w:t>regulation 7</w:t>
      </w:r>
      <w:r w:rsidR="009F0CCD" w:rsidRPr="00561906">
        <w:t>.6.06C</w:t>
      </w:r>
    </w:p>
    <w:p w14:paraId="46860033" w14:textId="77777777" w:rsidR="009F0CCD" w:rsidRPr="00561906" w:rsidRDefault="009F0CCD" w:rsidP="009F0CCD">
      <w:pPr>
        <w:pStyle w:val="Item"/>
      </w:pPr>
      <w:r w:rsidRPr="00561906">
        <w:t>Insert:</w:t>
      </w:r>
    </w:p>
    <w:p w14:paraId="1DC2900D" w14:textId="77777777" w:rsidR="009F0CCD" w:rsidRPr="00561906" w:rsidRDefault="009F0CCD" w:rsidP="009F0CCD">
      <w:pPr>
        <w:pStyle w:val="ActHead5"/>
      </w:pPr>
      <w:bookmarkStart w:id="11" w:name="_Toc82434026"/>
      <w:r w:rsidRPr="00C96EE1">
        <w:rPr>
          <w:rStyle w:val="CharSectno"/>
        </w:rPr>
        <w:t>7.6.06D</w:t>
      </w:r>
      <w:r w:rsidRPr="00561906">
        <w:t xml:space="preserve">  Register of Relevant Providers—prescribed instruments</w:t>
      </w:r>
      <w:bookmarkEnd w:id="11"/>
    </w:p>
    <w:p w14:paraId="4C1D0F4D" w14:textId="77777777" w:rsidR="009F0CCD" w:rsidRPr="00561906" w:rsidRDefault="009F0CCD" w:rsidP="009F0CCD">
      <w:pPr>
        <w:pStyle w:val="subsection"/>
      </w:pPr>
      <w:r w:rsidRPr="00561906">
        <w:tab/>
        <w:t>(1)</w:t>
      </w:r>
      <w:r w:rsidRPr="00561906">
        <w:tab/>
        <w:t xml:space="preserve">For the purposes of </w:t>
      </w:r>
      <w:r w:rsidR="0022466E" w:rsidRPr="00561906">
        <w:t>sub</w:t>
      </w:r>
      <w:r w:rsidR="00FC5A00">
        <w:t>section 9</w:t>
      </w:r>
      <w:r w:rsidR="00207431" w:rsidRPr="00561906">
        <w:t>22Q(3) of the Act, the following kinds of instrument</w:t>
      </w:r>
      <w:r w:rsidR="00C94AF8" w:rsidRPr="00561906">
        <w:t xml:space="preserve"> made under </w:t>
      </w:r>
      <w:r w:rsidR="0022466E" w:rsidRPr="00561906">
        <w:t>sub</w:t>
      </w:r>
      <w:r w:rsidR="00FC5A00">
        <w:t>section 9</w:t>
      </w:r>
      <w:r w:rsidR="00C94AF8" w:rsidRPr="00561906">
        <w:t>21K(1) of the Act</w:t>
      </w:r>
      <w:r w:rsidR="00207431" w:rsidRPr="00561906">
        <w:t xml:space="preserve"> are prescribed:</w:t>
      </w:r>
    </w:p>
    <w:p w14:paraId="11E0C8E1" w14:textId="77777777" w:rsidR="00207431" w:rsidRPr="00561906" w:rsidRDefault="00207431" w:rsidP="00207431">
      <w:pPr>
        <w:pStyle w:val="paragraph"/>
      </w:pPr>
      <w:r w:rsidRPr="00561906">
        <w:tab/>
        <w:t>(a)</w:t>
      </w:r>
      <w:r w:rsidRPr="00561906">
        <w:tab/>
        <w:t xml:space="preserve">a direction (other than a direction covered by subregulation (2)) that </w:t>
      </w:r>
      <w:r w:rsidR="0057438B" w:rsidRPr="00561906">
        <w:t>a</w:t>
      </w:r>
      <w:r w:rsidRPr="00561906">
        <w:t xml:space="preserve"> relevant provider:</w:t>
      </w:r>
    </w:p>
    <w:p w14:paraId="77871349" w14:textId="77777777" w:rsidR="00207431" w:rsidRPr="00561906" w:rsidRDefault="00207431" w:rsidP="00207431">
      <w:pPr>
        <w:pStyle w:val="paragraphsub"/>
      </w:pPr>
      <w:r w:rsidRPr="00561906">
        <w:tab/>
        <w:t>(i)</w:t>
      </w:r>
      <w:r w:rsidRPr="00561906">
        <w:tab/>
        <w:t>undertake specified training; or</w:t>
      </w:r>
    </w:p>
    <w:p w14:paraId="13FBD687" w14:textId="77777777" w:rsidR="00207431" w:rsidRPr="00561906" w:rsidRDefault="00207431" w:rsidP="00207431">
      <w:pPr>
        <w:pStyle w:val="paragraphsub"/>
      </w:pPr>
      <w:r w:rsidRPr="00561906">
        <w:tab/>
        <w:t>(ii)</w:t>
      </w:r>
      <w:r w:rsidRPr="00561906">
        <w:tab/>
        <w:t>receive specified counselling; or</w:t>
      </w:r>
    </w:p>
    <w:p w14:paraId="3F61A806" w14:textId="77777777" w:rsidR="00207431" w:rsidRPr="00561906" w:rsidRDefault="00207431" w:rsidP="00207431">
      <w:pPr>
        <w:pStyle w:val="paragraphsub"/>
      </w:pPr>
      <w:r w:rsidRPr="00561906">
        <w:tab/>
        <w:t>(iii)</w:t>
      </w:r>
      <w:r w:rsidRPr="00561906">
        <w:tab/>
        <w:t>receive specified supervision; or</w:t>
      </w:r>
    </w:p>
    <w:p w14:paraId="2077C3C0" w14:textId="77777777" w:rsidR="00207431" w:rsidRPr="00561906" w:rsidRDefault="00207431" w:rsidP="00207431">
      <w:pPr>
        <w:pStyle w:val="paragraphsub"/>
      </w:pPr>
      <w:r w:rsidRPr="00561906">
        <w:tab/>
        <w:t>(iv)</w:t>
      </w:r>
      <w:r w:rsidRPr="00561906">
        <w:tab/>
        <w:t>report specified matters to ASIC;</w:t>
      </w:r>
    </w:p>
    <w:p w14:paraId="2D9D60DC" w14:textId="77777777" w:rsidR="00207431" w:rsidRPr="00561906" w:rsidRDefault="00207431" w:rsidP="00207431">
      <w:pPr>
        <w:pStyle w:val="paragraph"/>
      </w:pPr>
      <w:r w:rsidRPr="00561906">
        <w:tab/>
        <w:t>(b)</w:t>
      </w:r>
      <w:r w:rsidRPr="00561906">
        <w:tab/>
        <w:t>a registration suspension order</w:t>
      </w:r>
      <w:r w:rsidR="009609DF" w:rsidRPr="00561906">
        <w:t>;</w:t>
      </w:r>
    </w:p>
    <w:p w14:paraId="0999B609" w14:textId="77777777" w:rsidR="009609DF" w:rsidRPr="00561906" w:rsidRDefault="009609DF" w:rsidP="00207431">
      <w:pPr>
        <w:pStyle w:val="paragraph"/>
      </w:pPr>
      <w:r w:rsidRPr="00561906">
        <w:tab/>
        <w:t>(c)</w:t>
      </w:r>
      <w:r w:rsidRPr="00561906">
        <w:tab/>
        <w:t>a registration prohibition order.</w:t>
      </w:r>
    </w:p>
    <w:p w14:paraId="68E93023" w14:textId="77777777" w:rsidR="009609DF" w:rsidRPr="00561906" w:rsidRDefault="009609DF" w:rsidP="009609DF">
      <w:pPr>
        <w:pStyle w:val="subsection"/>
      </w:pPr>
      <w:r w:rsidRPr="00561906">
        <w:tab/>
        <w:t>(2)</w:t>
      </w:r>
      <w:r w:rsidRPr="00561906">
        <w:tab/>
        <w:t>A direction</w:t>
      </w:r>
      <w:r w:rsidR="001809AA" w:rsidRPr="00561906">
        <w:t xml:space="preserve"> </w:t>
      </w:r>
      <w:r w:rsidRPr="00561906">
        <w:t>is covered by this subregulation if:</w:t>
      </w:r>
    </w:p>
    <w:p w14:paraId="54E8A9BF" w14:textId="77777777" w:rsidR="00E97B19" w:rsidRPr="00561906" w:rsidRDefault="009609DF" w:rsidP="009609DF">
      <w:pPr>
        <w:pStyle w:val="paragraph"/>
      </w:pPr>
      <w:r w:rsidRPr="00561906">
        <w:tab/>
        <w:t>(a)</w:t>
      </w:r>
      <w:r w:rsidRPr="00561906">
        <w:tab/>
      </w:r>
      <w:r w:rsidR="00E97B19" w:rsidRPr="00561906">
        <w:t xml:space="preserve">on a particular occasion, one or more instruments are made under </w:t>
      </w:r>
      <w:r w:rsidR="0022466E" w:rsidRPr="00561906">
        <w:t>sub</w:t>
      </w:r>
      <w:r w:rsidR="00FC5A00">
        <w:t>section 9</w:t>
      </w:r>
      <w:r w:rsidR="00E97B19" w:rsidRPr="00561906">
        <w:t>21K(1) of the Act in relation to a relevant provider; and</w:t>
      </w:r>
    </w:p>
    <w:p w14:paraId="7CC4E7F7" w14:textId="77777777" w:rsidR="00E97B19" w:rsidRPr="00561906" w:rsidRDefault="00E97B19" w:rsidP="009609DF">
      <w:pPr>
        <w:pStyle w:val="paragraph"/>
      </w:pPr>
      <w:r w:rsidRPr="00561906">
        <w:tab/>
        <w:t>(b)</w:t>
      </w:r>
      <w:r w:rsidRPr="00561906">
        <w:tab/>
      </w:r>
      <w:r w:rsidR="006A3F5B" w:rsidRPr="00561906">
        <w:t xml:space="preserve">the direction is </w:t>
      </w:r>
      <w:r w:rsidRPr="00561906">
        <w:t>that instrument or one of those instruments; and</w:t>
      </w:r>
    </w:p>
    <w:p w14:paraId="2903D7EE" w14:textId="77777777" w:rsidR="00E97B19" w:rsidRPr="00561906" w:rsidRDefault="00E97B19" w:rsidP="009609DF">
      <w:pPr>
        <w:pStyle w:val="paragraph"/>
      </w:pPr>
      <w:r w:rsidRPr="00561906">
        <w:tab/>
        <w:t>(c)</w:t>
      </w:r>
      <w:r w:rsidRPr="00561906">
        <w:tab/>
        <w:t>that occasion is the first occasion on which an instrument is made under that subsection in relation to the relevant provider.</w:t>
      </w:r>
    </w:p>
    <w:p w14:paraId="137FA034" w14:textId="77777777" w:rsidR="0049794E" w:rsidRPr="00561906" w:rsidRDefault="00AE2D3D" w:rsidP="0049794E">
      <w:pPr>
        <w:pStyle w:val="ItemHead"/>
      </w:pPr>
      <w:r w:rsidRPr="00561906">
        <w:t>6</w:t>
      </w:r>
      <w:r w:rsidR="0049794E" w:rsidRPr="00561906">
        <w:t xml:space="preserve">  At the end of </w:t>
      </w:r>
      <w:r w:rsidR="0097024A" w:rsidRPr="00561906">
        <w:t>Part 7</w:t>
      </w:r>
      <w:r w:rsidR="0049794E" w:rsidRPr="00561906">
        <w:t>.6</w:t>
      </w:r>
    </w:p>
    <w:p w14:paraId="22319D18" w14:textId="77777777" w:rsidR="0049794E" w:rsidRPr="00561906" w:rsidRDefault="0049794E" w:rsidP="0049794E">
      <w:pPr>
        <w:pStyle w:val="Item"/>
      </w:pPr>
      <w:r w:rsidRPr="00561906">
        <w:t>Add:</w:t>
      </w:r>
    </w:p>
    <w:p w14:paraId="64647004" w14:textId="77777777" w:rsidR="0049794E" w:rsidRPr="00561906" w:rsidRDefault="00482D3F" w:rsidP="00482D3F">
      <w:pPr>
        <w:pStyle w:val="ActHead5"/>
      </w:pPr>
      <w:bookmarkStart w:id="12" w:name="_Toc82434027"/>
      <w:r w:rsidRPr="00C96EE1">
        <w:rPr>
          <w:rStyle w:val="CharSectno"/>
        </w:rPr>
        <w:t>7.6.07</w:t>
      </w:r>
      <w:r w:rsidR="00F569DF" w:rsidRPr="00C96EE1">
        <w:rPr>
          <w:rStyle w:val="CharSectno"/>
        </w:rPr>
        <w:t>B</w:t>
      </w:r>
      <w:r w:rsidRPr="00561906">
        <w:t xml:space="preserve">  Exam for existing providers</w:t>
      </w:r>
      <w:bookmarkEnd w:id="12"/>
    </w:p>
    <w:p w14:paraId="7C2A4289" w14:textId="77777777" w:rsidR="00361C42" w:rsidRPr="00561906" w:rsidRDefault="00482D3F" w:rsidP="00361C42">
      <w:pPr>
        <w:pStyle w:val="subsection"/>
        <w:rPr>
          <w:iCs/>
          <w:color w:val="000000"/>
          <w:szCs w:val="22"/>
          <w:shd w:val="clear" w:color="auto" w:fill="FFFFFF"/>
        </w:rPr>
      </w:pPr>
      <w:r w:rsidRPr="00561906">
        <w:tab/>
      </w:r>
      <w:r w:rsidR="008F43A2" w:rsidRPr="00561906">
        <w:t>(1)</w:t>
      </w:r>
      <w:r w:rsidRPr="00561906">
        <w:tab/>
        <w:t xml:space="preserve">For the purposes of </w:t>
      </w:r>
      <w:r w:rsidR="0097024A" w:rsidRPr="00561906">
        <w:t>paragraph 1</w:t>
      </w:r>
      <w:r w:rsidRPr="00561906">
        <w:t xml:space="preserve">684B(a) of the Act, </w:t>
      </w:r>
      <w:r w:rsidR="0097024A" w:rsidRPr="00561906">
        <w:t>1 October</w:t>
      </w:r>
      <w:r w:rsidRPr="00561906">
        <w:t xml:space="preserve"> 2022 is prescribed in relation to an existing provider who is a relevant provider </w:t>
      </w:r>
      <w:r w:rsidR="00037810" w:rsidRPr="00561906">
        <w:t>if</w:t>
      </w:r>
      <w:r w:rsidR="00361C42" w:rsidRPr="00561906">
        <w:t xml:space="preserve">, </w:t>
      </w:r>
      <w:r w:rsidR="00B168C4" w:rsidRPr="00561906">
        <w:t>at least twice</w:t>
      </w:r>
      <w:r w:rsidR="008F43A2" w:rsidRPr="00561906">
        <w:t xml:space="preserve"> before </w:t>
      </w:r>
      <w:r w:rsidR="007E67CB" w:rsidRPr="00561906">
        <w:t>1 January</w:t>
      </w:r>
      <w:r w:rsidR="008F43A2" w:rsidRPr="00561906">
        <w:t xml:space="preserve"> 2022</w:t>
      </w:r>
      <w:r w:rsidR="00361C42" w:rsidRPr="00561906">
        <w:t>,</w:t>
      </w:r>
      <w:r w:rsidR="00A05ABF" w:rsidRPr="00561906">
        <w:t xml:space="preserve"> </w:t>
      </w:r>
      <w:r w:rsidR="00037810" w:rsidRPr="00561906">
        <w:t xml:space="preserve">the existing provider </w:t>
      </w:r>
      <w:r w:rsidR="007D2AB7">
        <w:t>sat</w:t>
      </w:r>
      <w:r w:rsidR="00361C42" w:rsidRPr="00561906">
        <w:t xml:space="preserve"> </w:t>
      </w:r>
      <w:r w:rsidR="00F2554A" w:rsidRPr="00561906">
        <w:t>an</w:t>
      </w:r>
      <w:r w:rsidR="00361C42" w:rsidRPr="00561906">
        <w:t xml:space="preserve"> exam </w:t>
      </w:r>
      <w:r w:rsidR="003A680F" w:rsidRPr="00561906">
        <w:t xml:space="preserve">approved for the purposes of </w:t>
      </w:r>
      <w:r w:rsidR="0022466E" w:rsidRPr="00561906">
        <w:t>sub</w:t>
      </w:r>
      <w:r w:rsidR="00FC5A00">
        <w:t>section 9</w:t>
      </w:r>
      <w:r w:rsidR="003A680F" w:rsidRPr="00561906">
        <w:t xml:space="preserve">21B(3) of the Act as in force </w:t>
      </w:r>
      <w:r w:rsidR="003A680F" w:rsidRPr="00561906">
        <w:rPr>
          <w:iCs/>
          <w:color w:val="000000"/>
          <w:szCs w:val="22"/>
          <w:shd w:val="clear" w:color="auto" w:fill="FFFFFF"/>
        </w:rPr>
        <w:t>immediately before</w:t>
      </w:r>
      <w:r w:rsidR="00F2554A" w:rsidRPr="00561906">
        <w:rPr>
          <w:iCs/>
          <w:color w:val="000000"/>
          <w:szCs w:val="22"/>
          <w:shd w:val="clear" w:color="auto" w:fill="FFFFFF"/>
        </w:rPr>
        <w:t xml:space="preserve"> </w:t>
      </w:r>
      <w:r w:rsidR="007E67CB" w:rsidRPr="00561906">
        <w:t>1 January</w:t>
      </w:r>
      <w:r w:rsidR="00037810" w:rsidRPr="00561906">
        <w:t xml:space="preserve"> 2022</w:t>
      </w:r>
      <w:r w:rsidR="003A680F" w:rsidRPr="00561906">
        <w:rPr>
          <w:iCs/>
          <w:color w:val="000000"/>
          <w:szCs w:val="22"/>
          <w:shd w:val="clear" w:color="auto" w:fill="FFFFFF"/>
        </w:rPr>
        <w:t>.</w:t>
      </w:r>
    </w:p>
    <w:p w14:paraId="7C476FFC" w14:textId="77777777" w:rsidR="003A680F" w:rsidRPr="00561906" w:rsidRDefault="003A680F" w:rsidP="00361C42">
      <w:pPr>
        <w:pStyle w:val="subsection"/>
      </w:pPr>
      <w:r w:rsidRPr="00561906">
        <w:tab/>
        <w:t>(2)</w:t>
      </w:r>
      <w:r w:rsidRPr="00561906">
        <w:tab/>
        <w:t>In this regulation:</w:t>
      </w:r>
    </w:p>
    <w:p w14:paraId="5BA01E3E" w14:textId="77777777" w:rsidR="00F569DF" w:rsidRPr="00561906" w:rsidRDefault="00F569DF" w:rsidP="00F569DF">
      <w:pPr>
        <w:pStyle w:val="Definition"/>
      </w:pPr>
      <w:r w:rsidRPr="00561906">
        <w:rPr>
          <w:b/>
          <w:i/>
        </w:rPr>
        <w:t>existing provider</w:t>
      </w:r>
      <w:r w:rsidRPr="00561906">
        <w:t xml:space="preserve"> has the meaning given by </w:t>
      </w:r>
      <w:r w:rsidR="00FC5A00">
        <w:t>section 1</w:t>
      </w:r>
      <w:r w:rsidRPr="00561906">
        <w:t>546A of the Act.</w:t>
      </w:r>
    </w:p>
    <w:p w14:paraId="28B50891" w14:textId="77777777" w:rsidR="00B531B2" w:rsidRPr="00561906" w:rsidRDefault="00AE2D3D" w:rsidP="00B531B2">
      <w:pPr>
        <w:pStyle w:val="ItemHead"/>
      </w:pPr>
      <w:r w:rsidRPr="00561906">
        <w:t>7</w:t>
      </w:r>
      <w:r w:rsidR="00B531B2" w:rsidRPr="00561906">
        <w:t xml:space="preserve">  After </w:t>
      </w:r>
      <w:r w:rsidR="00574C8C" w:rsidRPr="00561906">
        <w:t>paragraph 9</w:t>
      </w:r>
      <w:r w:rsidR="00B531B2" w:rsidRPr="00561906">
        <w:t>.5.01(a)</w:t>
      </w:r>
    </w:p>
    <w:p w14:paraId="44166690" w14:textId="77777777" w:rsidR="00B531B2" w:rsidRPr="00561906" w:rsidRDefault="00B531B2" w:rsidP="00B531B2">
      <w:pPr>
        <w:pStyle w:val="Item"/>
      </w:pPr>
      <w:r w:rsidRPr="00561906">
        <w:t>Insert:</w:t>
      </w:r>
    </w:p>
    <w:p w14:paraId="2A696B85" w14:textId="77777777" w:rsidR="00B531B2" w:rsidRPr="00561906" w:rsidRDefault="00B531B2" w:rsidP="00B531B2">
      <w:pPr>
        <w:pStyle w:val="paragraph"/>
      </w:pPr>
      <w:r w:rsidRPr="00561906">
        <w:lastRenderedPageBreak/>
        <w:tab/>
        <w:t>(a</w:t>
      </w:r>
      <w:r w:rsidR="007D74F2" w:rsidRPr="00561906">
        <w:t>a</w:t>
      </w:r>
      <w:r w:rsidRPr="00561906">
        <w:t>)</w:t>
      </w:r>
      <w:r w:rsidRPr="00561906">
        <w:tab/>
      </w:r>
      <w:r w:rsidR="0022466E" w:rsidRPr="00561906">
        <w:t>sub</w:t>
      </w:r>
      <w:r w:rsidR="00FC5A00">
        <w:t>section 9</w:t>
      </w:r>
      <w:r w:rsidRPr="00561906">
        <w:t>21G(2) (Approving or refusing to approve foreign qualifications);</w:t>
      </w:r>
    </w:p>
    <w:p w14:paraId="294E928D" w14:textId="77777777" w:rsidR="00B531B2" w:rsidRPr="00561906" w:rsidRDefault="00B531B2" w:rsidP="00B531B2">
      <w:pPr>
        <w:pStyle w:val="paragraph"/>
      </w:pPr>
      <w:r w:rsidRPr="00561906">
        <w:tab/>
        <w:t>(a</w:t>
      </w:r>
      <w:r w:rsidR="007D74F2" w:rsidRPr="00561906">
        <w:t>b</w:t>
      </w:r>
      <w:r w:rsidRPr="00561906">
        <w:t>)</w:t>
      </w:r>
      <w:r w:rsidRPr="00561906">
        <w:tab/>
      </w:r>
      <w:r w:rsidR="0022466E" w:rsidRPr="00561906">
        <w:t>sub</w:t>
      </w:r>
      <w:r w:rsidR="00FC5A00">
        <w:t>section 9</w:t>
      </w:r>
      <w:r w:rsidRPr="00561906">
        <w:t>21G(4) (Specifying courses);</w:t>
      </w:r>
    </w:p>
    <w:p w14:paraId="4658FEC5" w14:textId="77777777" w:rsidR="00A62B19" w:rsidRPr="00561906" w:rsidRDefault="00A62B19" w:rsidP="00A62B19">
      <w:pPr>
        <w:pStyle w:val="ActHead9"/>
      </w:pPr>
      <w:bookmarkStart w:id="13" w:name="_Toc82434028"/>
      <w:r w:rsidRPr="00561906">
        <w:t xml:space="preserve">Tax Agent Services </w:t>
      </w:r>
      <w:r w:rsidR="007E67CB" w:rsidRPr="00561906">
        <w:t>Regulations 2</w:t>
      </w:r>
      <w:r w:rsidRPr="00561906">
        <w:t>009</w:t>
      </w:r>
      <w:bookmarkEnd w:id="13"/>
    </w:p>
    <w:p w14:paraId="5F329359" w14:textId="77777777" w:rsidR="00A62B19" w:rsidRPr="00561906" w:rsidRDefault="00AE2D3D" w:rsidP="00A62B19">
      <w:pPr>
        <w:pStyle w:val="ItemHead"/>
      </w:pPr>
      <w:r w:rsidRPr="00561906">
        <w:t>8</w:t>
      </w:r>
      <w:r w:rsidR="00A62B19" w:rsidRPr="00561906">
        <w:t xml:space="preserve">  </w:t>
      </w:r>
      <w:r w:rsidR="0097024A" w:rsidRPr="00561906">
        <w:t>Regulation 3</w:t>
      </w:r>
      <w:r w:rsidR="00A62B19" w:rsidRPr="00561906">
        <w:t xml:space="preserve"> (definition of </w:t>
      </w:r>
      <w:r w:rsidR="00A62B19" w:rsidRPr="00561906">
        <w:rPr>
          <w:i/>
        </w:rPr>
        <w:t>recognised tax (financial) adviser association</w:t>
      </w:r>
      <w:r w:rsidR="00A62B19" w:rsidRPr="00561906">
        <w:t>)</w:t>
      </w:r>
    </w:p>
    <w:p w14:paraId="324B979F" w14:textId="77777777" w:rsidR="00A62B19" w:rsidRPr="00561906" w:rsidRDefault="00A62B19" w:rsidP="00A62B19">
      <w:pPr>
        <w:pStyle w:val="Item"/>
      </w:pPr>
      <w:r w:rsidRPr="00561906">
        <w:t>Repeal the definition.</w:t>
      </w:r>
    </w:p>
    <w:p w14:paraId="190483E2" w14:textId="77777777" w:rsidR="00A62B19" w:rsidRPr="00561906" w:rsidRDefault="00AE2D3D" w:rsidP="00A62B19">
      <w:pPr>
        <w:pStyle w:val="ItemHead"/>
      </w:pPr>
      <w:r w:rsidRPr="00561906">
        <w:t>9</w:t>
      </w:r>
      <w:r w:rsidR="00A62B19" w:rsidRPr="00561906">
        <w:t xml:space="preserve">  </w:t>
      </w:r>
      <w:r w:rsidR="0097024A" w:rsidRPr="00561906">
        <w:t>Regulation 3</w:t>
      </w:r>
      <w:r w:rsidR="00A62B19" w:rsidRPr="00561906">
        <w:t xml:space="preserve"> (</w:t>
      </w:r>
      <w:r w:rsidR="00FC5A00">
        <w:t>paragraph (</w:t>
      </w:r>
      <w:r w:rsidR="00A62B19" w:rsidRPr="00561906">
        <w:t xml:space="preserve">b) of the definition of </w:t>
      </w:r>
      <w:r w:rsidR="00A62B19" w:rsidRPr="00561906">
        <w:rPr>
          <w:i/>
        </w:rPr>
        <w:t>requirements for recognition</w:t>
      </w:r>
      <w:r w:rsidR="00A62B19" w:rsidRPr="00561906">
        <w:t>)</w:t>
      </w:r>
    </w:p>
    <w:p w14:paraId="5D4435C3" w14:textId="77777777" w:rsidR="00A62B19" w:rsidRPr="00561906" w:rsidRDefault="00A62B19" w:rsidP="00A62B19">
      <w:pPr>
        <w:pStyle w:val="Item"/>
      </w:pPr>
      <w:r w:rsidRPr="00561906">
        <w:t>Omit “</w:t>
      </w:r>
      <w:r w:rsidR="0097024A" w:rsidRPr="00561906">
        <w:t>Schedule 1</w:t>
      </w:r>
      <w:r w:rsidRPr="00561906">
        <w:t>; or”, substitute “</w:t>
      </w:r>
      <w:r w:rsidR="0097024A" w:rsidRPr="00561906">
        <w:t>Schedule 1</w:t>
      </w:r>
      <w:r w:rsidRPr="00561906">
        <w:t>.”.</w:t>
      </w:r>
    </w:p>
    <w:p w14:paraId="1CCF70AE" w14:textId="77777777" w:rsidR="00A62B19" w:rsidRPr="00561906" w:rsidRDefault="00AE2D3D" w:rsidP="003A01DB">
      <w:pPr>
        <w:pStyle w:val="ItemHead"/>
      </w:pPr>
      <w:r w:rsidRPr="00561906">
        <w:t>10</w:t>
      </w:r>
      <w:r w:rsidR="00A62B19" w:rsidRPr="00561906">
        <w:t xml:space="preserve">  </w:t>
      </w:r>
      <w:r w:rsidR="0097024A" w:rsidRPr="00561906">
        <w:t>Regulation 3</w:t>
      </w:r>
      <w:r w:rsidR="003A01DB" w:rsidRPr="00561906">
        <w:t xml:space="preserve"> (</w:t>
      </w:r>
      <w:r w:rsidR="00FC5A00">
        <w:t>paragraph (</w:t>
      </w:r>
      <w:r w:rsidR="003A01DB" w:rsidRPr="00561906">
        <w:t xml:space="preserve">c) of the definition of </w:t>
      </w:r>
      <w:r w:rsidR="003A01DB" w:rsidRPr="00561906">
        <w:rPr>
          <w:i/>
        </w:rPr>
        <w:t>requirements for recognition</w:t>
      </w:r>
      <w:r w:rsidR="003A01DB" w:rsidRPr="00561906">
        <w:t>)</w:t>
      </w:r>
    </w:p>
    <w:p w14:paraId="5D2279D5" w14:textId="77777777" w:rsidR="003A01DB" w:rsidRPr="00561906" w:rsidRDefault="003A01DB" w:rsidP="003A01DB">
      <w:pPr>
        <w:pStyle w:val="Item"/>
      </w:pPr>
      <w:r w:rsidRPr="00561906">
        <w:t>Repeal the paragraph.</w:t>
      </w:r>
    </w:p>
    <w:p w14:paraId="0EA8CA2E" w14:textId="77777777" w:rsidR="003A01DB" w:rsidRPr="00561906" w:rsidRDefault="00AE2D3D" w:rsidP="003A01DB">
      <w:pPr>
        <w:pStyle w:val="ItemHead"/>
      </w:pPr>
      <w:r w:rsidRPr="00561906">
        <w:t>11</w:t>
      </w:r>
      <w:r w:rsidR="003A01DB" w:rsidRPr="00561906">
        <w:t xml:space="preserve">  </w:t>
      </w:r>
      <w:r w:rsidR="0097024A" w:rsidRPr="00561906">
        <w:t>Regulation 4</w:t>
      </w:r>
    </w:p>
    <w:p w14:paraId="7C610C77" w14:textId="77777777" w:rsidR="003A01DB" w:rsidRPr="00561906" w:rsidRDefault="003A01DB" w:rsidP="003A01DB">
      <w:pPr>
        <w:pStyle w:val="Item"/>
      </w:pPr>
      <w:r w:rsidRPr="00561906">
        <w:t>Omit “registered tax agents, BAS agents and tax (financial) advisers”, substitute “registered tax agents and BAS agents”.</w:t>
      </w:r>
    </w:p>
    <w:p w14:paraId="3228358E" w14:textId="77777777" w:rsidR="003A01DB" w:rsidRPr="00561906" w:rsidRDefault="00AE2D3D" w:rsidP="003A01DB">
      <w:pPr>
        <w:pStyle w:val="ItemHead"/>
      </w:pPr>
      <w:r w:rsidRPr="00561906">
        <w:t>12</w:t>
      </w:r>
      <w:r w:rsidR="003A01DB" w:rsidRPr="00561906">
        <w:t xml:space="preserve">  </w:t>
      </w:r>
      <w:r w:rsidR="0097024A" w:rsidRPr="00561906">
        <w:t>Division 2</w:t>
      </w:r>
      <w:r w:rsidR="003A01DB" w:rsidRPr="00561906">
        <w:t xml:space="preserve">A of </w:t>
      </w:r>
      <w:r w:rsidR="0097024A" w:rsidRPr="00561906">
        <w:t>Part 1</w:t>
      </w:r>
      <w:r w:rsidR="003A01DB" w:rsidRPr="00561906">
        <w:t>A</w:t>
      </w:r>
    </w:p>
    <w:p w14:paraId="4B9B5A08" w14:textId="77777777" w:rsidR="003A01DB" w:rsidRPr="00561906" w:rsidRDefault="003A01DB" w:rsidP="003A01DB">
      <w:pPr>
        <w:pStyle w:val="Item"/>
      </w:pPr>
      <w:r w:rsidRPr="00561906">
        <w:t>Repeal the Division.</w:t>
      </w:r>
    </w:p>
    <w:p w14:paraId="21D9CFC2" w14:textId="77777777" w:rsidR="003A01DB" w:rsidRPr="00561906" w:rsidRDefault="00AE2D3D" w:rsidP="003A01DB">
      <w:pPr>
        <w:pStyle w:val="ItemHead"/>
      </w:pPr>
      <w:r w:rsidRPr="00561906">
        <w:t>13</w:t>
      </w:r>
      <w:r w:rsidR="003A01DB" w:rsidRPr="00561906">
        <w:t xml:space="preserve">  </w:t>
      </w:r>
      <w:r w:rsidR="0097024A" w:rsidRPr="00561906">
        <w:t>Paragraph 6</w:t>
      </w:r>
      <w:r w:rsidR="003A01DB" w:rsidRPr="00561906">
        <w:t>(d)</w:t>
      </w:r>
    </w:p>
    <w:p w14:paraId="3C03F9B4" w14:textId="77777777" w:rsidR="003A01DB" w:rsidRPr="00561906" w:rsidRDefault="003A01DB" w:rsidP="003A01DB">
      <w:pPr>
        <w:pStyle w:val="Item"/>
      </w:pPr>
      <w:r w:rsidRPr="00561906">
        <w:t>Omit “</w:t>
      </w:r>
      <w:r w:rsidR="0097024A" w:rsidRPr="00561906">
        <w:t>regulation 5</w:t>
      </w:r>
      <w:r w:rsidRPr="00561906">
        <w:t>E;”, substitute “</w:t>
      </w:r>
      <w:r w:rsidR="0097024A" w:rsidRPr="00561906">
        <w:t>regulation 5</w:t>
      </w:r>
      <w:r w:rsidRPr="00561906">
        <w:t>E.”.</w:t>
      </w:r>
    </w:p>
    <w:p w14:paraId="7F8F3904" w14:textId="77777777" w:rsidR="003A01DB" w:rsidRPr="00561906" w:rsidRDefault="00AE2D3D" w:rsidP="003A01DB">
      <w:pPr>
        <w:pStyle w:val="ItemHead"/>
      </w:pPr>
      <w:r w:rsidRPr="00561906">
        <w:t>14</w:t>
      </w:r>
      <w:r w:rsidR="003A01DB" w:rsidRPr="00561906">
        <w:t xml:space="preserve">  Paragraphs 6(e) and (f)</w:t>
      </w:r>
    </w:p>
    <w:p w14:paraId="348B4B5C" w14:textId="77777777" w:rsidR="003A01DB" w:rsidRPr="00561906" w:rsidRDefault="003A01DB" w:rsidP="003A01DB">
      <w:pPr>
        <w:pStyle w:val="Item"/>
      </w:pPr>
      <w:r w:rsidRPr="00561906">
        <w:t>Repeal the paragraphs.</w:t>
      </w:r>
    </w:p>
    <w:p w14:paraId="5ED6DA78" w14:textId="77777777" w:rsidR="003A01DB" w:rsidRPr="00561906" w:rsidRDefault="00AE2D3D" w:rsidP="003A01DB">
      <w:pPr>
        <w:pStyle w:val="ItemHead"/>
      </w:pPr>
      <w:r w:rsidRPr="00561906">
        <w:t>15</w:t>
      </w:r>
      <w:r w:rsidR="003A01DB" w:rsidRPr="00561906">
        <w:t xml:space="preserve">  </w:t>
      </w:r>
      <w:r w:rsidR="0097024A" w:rsidRPr="00561906">
        <w:t>Paragraph 6</w:t>
      </w:r>
      <w:r w:rsidR="003A01DB" w:rsidRPr="00561906">
        <w:t>A(d)</w:t>
      </w:r>
    </w:p>
    <w:p w14:paraId="73880375" w14:textId="77777777" w:rsidR="003A01DB" w:rsidRPr="00561906" w:rsidRDefault="003A01DB" w:rsidP="003A01DB">
      <w:pPr>
        <w:pStyle w:val="Item"/>
      </w:pPr>
      <w:r w:rsidRPr="00561906">
        <w:t>Omit “</w:t>
      </w:r>
      <w:r w:rsidR="0097024A" w:rsidRPr="00561906">
        <w:t>regulation 5</w:t>
      </w:r>
      <w:r w:rsidRPr="00561906">
        <w:t>E;”, substitute “</w:t>
      </w:r>
      <w:r w:rsidR="0097024A" w:rsidRPr="00561906">
        <w:t>regulation 5</w:t>
      </w:r>
      <w:r w:rsidRPr="00561906">
        <w:t>E”.</w:t>
      </w:r>
    </w:p>
    <w:p w14:paraId="43F9A5DA" w14:textId="77777777" w:rsidR="003A01DB" w:rsidRPr="00561906" w:rsidRDefault="00AE2D3D" w:rsidP="003A01DB">
      <w:pPr>
        <w:pStyle w:val="ItemHead"/>
      </w:pPr>
      <w:r w:rsidRPr="00561906">
        <w:t>16</w:t>
      </w:r>
      <w:r w:rsidR="003A01DB" w:rsidRPr="00561906">
        <w:t xml:space="preserve">  Paragraphs 6A(e) and (f)</w:t>
      </w:r>
    </w:p>
    <w:p w14:paraId="5B5C69E5" w14:textId="77777777" w:rsidR="003A01DB" w:rsidRPr="00561906" w:rsidRDefault="003A01DB" w:rsidP="003A01DB">
      <w:pPr>
        <w:pStyle w:val="Item"/>
      </w:pPr>
      <w:r w:rsidRPr="00561906">
        <w:t>Repeal the paragraphs.</w:t>
      </w:r>
    </w:p>
    <w:p w14:paraId="03575DE5" w14:textId="77777777" w:rsidR="003A01DB" w:rsidRPr="00561906" w:rsidRDefault="00AE2D3D" w:rsidP="003A01DB">
      <w:pPr>
        <w:pStyle w:val="ItemHead"/>
      </w:pPr>
      <w:r w:rsidRPr="00561906">
        <w:t>17</w:t>
      </w:r>
      <w:r w:rsidR="003A01DB" w:rsidRPr="00561906">
        <w:t xml:space="preserve">  </w:t>
      </w:r>
      <w:r w:rsidR="0097024A" w:rsidRPr="00561906">
        <w:t>Regulation 6</w:t>
      </w:r>
      <w:r w:rsidR="003A01DB" w:rsidRPr="00561906">
        <w:t>B</w:t>
      </w:r>
    </w:p>
    <w:p w14:paraId="49B9DCA7" w14:textId="77777777" w:rsidR="003A01DB" w:rsidRPr="00561906" w:rsidRDefault="003A01DB" w:rsidP="003A01DB">
      <w:pPr>
        <w:pStyle w:val="Item"/>
      </w:pPr>
      <w:r w:rsidRPr="00561906">
        <w:t>Omit “recognised BAS agent association, recognised tax agent association or recognised tax (financial) adviser association”, substitute “recognised BAS agent association or recognised tax agent association”.</w:t>
      </w:r>
    </w:p>
    <w:p w14:paraId="7A52D0ED" w14:textId="77777777" w:rsidR="003A01DB" w:rsidRPr="00561906" w:rsidRDefault="00AE2D3D" w:rsidP="003A01DB">
      <w:pPr>
        <w:pStyle w:val="ItemHead"/>
      </w:pPr>
      <w:r w:rsidRPr="00561906">
        <w:t>18</w:t>
      </w:r>
      <w:r w:rsidR="003A01DB" w:rsidRPr="00561906">
        <w:t xml:space="preserve">  </w:t>
      </w:r>
      <w:r w:rsidR="00574C8C" w:rsidRPr="00561906">
        <w:t>Regulation 8</w:t>
      </w:r>
      <w:r w:rsidR="003A01DB" w:rsidRPr="00561906">
        <w:t>A</w:t>
      </w:r>
    </w:p>
    <w:p w14:paraId="56260144" w14:textId="77777777" w:rsidR="003A01DB" w:rsidRPr="00561906" w:rsidRDefault="003A01DB" w:rsidP="003A01DB">
      <w:pPr>
        <w:pStyle w:val="Item"/>
      </w:pPr>
      <w:r w:rsidRPr="00561906">
        <w:t>Repeal the regulation.</w:t>
      </w:r>
    </w:p>
    <w:p w14:paraId="0B0B8092" w14:textId="77777777" w:rsidR="009E133A" w:rsidRPr="00561906" w:rsidRDefault="00AE2D3D" w:rsidP="009E133A">
      <w:pPr>
        <w:pStyle w:val="ItemHead"/>
      </w:pPr>
      <w:r w:rsidRPr="00561906">
        <w:t>19</w:t>
      </w:r>
      <w:r w:rsidR="009E133A" w:rsidRPr="00561906">
        <w:t xml:space="preserve">  </w:t>
      </w:r>
      <w:r w:rsidR="00574C8C" w:rsidRPr="00561906">
        <w:t>Subregulation 9</w:t>
      </w:r>
      <w:r w:rsidR="009E133A" w:rsidRPr="00561906">
        <w:t>(1)</w:t>
      </w:r>
    </w:p>
    <w:p w14:paraId="535025F9" w14:textId="77777777" w:rsidR="009E133A" w:rsidRPr="00561906" w:rsidRDefault="009E133A" w:rsidP="009E133A">
      <w:pPr>
        <w:pStyle w:val="Item"/>
      </w:pPr>
      <w:r w:rsidRPr="00561906">
        <w:t>Repeal the subregulation, substitute:</w:t>
      </w:r>
    </w:p>
    <w:p w14:paraId="44CD9F7E" w14:textId="77777777" w:rsidR="009E133A" w:rsidRPr="00561906" w:rsidRDefault="009E133A" w:rsidP="009E133A">
      <w:pPr>
        <w:pStyle w:val="subsection"/>
      </w:pPr>
      <w:r w:rsidRPr="00561906">
        <w:lastRenderedPageBreak/>
        <w:tab/>
        <w:t>(1)</w:t>
      </w:r>
      <w:r w:rsidRPr="00561906">
        <w:tab/>
        <w:t>For the purposes of paragraph 20</w:t>
      </w:r>
      <w:r w:rsidR="00543B35">
        <w:noBreakHyphen/>
      </w:r>
      <w:r w:rsidRPr="00561906">
        <w:t xml:space="preserve">20(2)(b) of the Act, the fee for an application of a kind </w:t>
      </w:r>
      <w:r w:rsidR="00CA3924" w:rsidRPr="00561906">
        <w:t>referred to</w:t>
      </w:r>
      <w:r w:rsidRPr="00561906">
        <w:t xml:space="preserve"> in column 1 of an item of the following table is the fee set out in column 2 of that item.</w:t>
      </w:r>
    </w:p>
    <w:p w14:paraId="1F6C7D0B" w14:textId="77777777" w:rsidR="009E133A" w:rsidRPr="00561906" w:rsidRDefault="009E133A" w:rsidP="009E133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9E133A" w:rsidRPr="00561906" w14:paraId="17DA2F71" w14:textId="77777777" w:rsidTr="009E133A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005C16D" w14:textId="77777777" w:rsidR="009E133A" w:rsidRPr="00561906" w:rsidRDefault="009E133A" w:rsidP="00F2069A">
            <w:pPr>
              <w:pStyle w:val="TableHeading"/>
            </w:pPr>
            <w:r w:rsidRPr="00561906">
              <w:t>Processing fees</w:t>
            </w:r>
          </w:p>
        </w:tc>
      </w:tr>
      <w:tr w:rsidR="009E133A" w:rsidRPr="00561906" w14:paraId="44110369" w14:textId="77777777" w:rsidTr="009E133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5AC869" w14:textId="77777777" w:rsidR="009E133A" w:rsidRPr="00561906" w:rsidRDefault="009E133A" w:rsidP="00F2069A">
            <w:pPr>
              <w:pStyle w:val="TableHeading"/>
            </w:pPr>
            <w:r w:rsidRPr="00561906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DC72D20" w14:textId="77777777" w:rsidR="009E133A" w:rsidRPr="00561906" w:rsidRDefault="009E133A" w:rsidP="00F2069A">
            <w:pPr>
              <w:pStyle w:val="TableHeading"/>
            </w:pPr>
            <w:r w:rsidRPr="00561906">
              <w:t>Column 1</w:t>
            </w:r>
          </w:p>
          <w:p w14:paraId="1D1AFB52" w14:textId="77777777" w:rsidR="009E133A" w:rsidRPr="00561906" w:rsidRDefault="009E133A" w:rsidP="00F2069A">
            <w:pPr>
              <w:pStyle w:val="TableHeading"/>
            </w:pPr>
            <w:r w:rsidRPr="00561906">
              <w:t>Kind of application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F283256" w14:textId="77777777" w:rsidR="009E133A" w:rsidRPr="00561906" w:rsidRDefault="009E133A" w:rsidP="00F2069A">
            <w:pPr>
              <w:pStyle w:val="TableHeading"/>
            </w:pPr>
            <w:r w:rsidRPr="00561906">
              <w:t>Column 2</w:t>
            </w:r>
          </w:p>
          <w:p w14:paraId="341FD3E7" w14:textId="77777777" w:rsidR="009E133A" w:rsidRPr="00561906" w:rsidRDefault="009E133A" w:rsidP="00F2069A">
            <w:pPr>
              <w:pStyle w:val="TableHeading"/>
            </w:pPr>
            <w:r w:rsidRPr="00561906">
              <w:t>Fee</w:t>
            </w:r>
          </w:p>
        </w:tc>
      </w:tr>
      <w:tr w:rsidR="009E133A" w:rsidRPr="00561906" w14:paraId="0B9B677A" w14:textId="77777777" w:rsidTr="009E133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BBC995A" w14:textId="77777777" w:rsidR="009E133A" w:rsidRPr="00561906" w:rsidRDefault="009E133A" w:rsidP="00F2069A">
            <w:pPr>
              <w:pStyle w:val="Tabletext"/>
            </w:pPr>
            <w:r w:rsidRPr="00561906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6D53F31A" w14:textId="77777777" w:rsidR="009E133A" w:rsidRPr="00561906" w:rsidRDefault="009E133A" w:rsidP="00F2069A">
            <w:pPr>
              <w:pStyle w:val="Tabletext"/>
            </w:pPr>
            <w:r w:rsidRPr="00561906">
              <w:t>Application for registration as a tax agent that relies on a requirement in</w:t>
            </w:r>
            <w:r w:rsidR="000465DA" w:rsidRPr="00561906">
              <w:t xml:space="preserve"> any of</w:t>
            </w:r>
            <w:r w:rsidRPr="00561906">
              <w:t xml:space="preserve"> </w:t>
            </w:r>
            <w:r w:rsidR="00574C8C" w:rsidRPr="00561906">
              <w:t>item</w:t>
            </w:r>
            <w:r w:rsidR="000465DA" w:rsidRPr="00561906">
              <w:t>s</w:t>
            </w:r>
            <w:r w:rsidR="00574C8C" w:rsidRPr="00561906">
              <w:t> 2</w:t>
            </w:r>
            <w:r w:rsidRPr="00561906">
              <w:t>01</w:t>
            </w:r>
            <w:r w:rsidR="000465DA" w:rsidRPr="00561906">
              <w:t xml:space="preserve"> to 209</w:t>
            </w:r>
            <w:r w:rsidRPr="00561906">
              <w:t xml:space="preserve"> of </w:t>
            </w:r>
            <w:r w:rsidR="00574C8C" w:rsidRPr="00561906">
              <w:t>Schedule 2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48A20B61" w14:textId="77777777" w:rsidR="009E133A" w:rsidRPr="00561906" w:rsidRDefault="009E133A" w:rsidP="00F2069A">
            <w:pPr>
              <w:pStyle w:val="Tabletext"/>
            </w:pPr>
            <w:r w:rsidRPr="00561906">
              <w:t>$675 (subject to indexation under subregulation (2))</w:t>
            </w:r>
          </w:p>
        </w:tc>
      </w:tr>
      <w:tr w:rsidR="009E133A" w:rsidRPr="00561906" w14:paraId="2861FF98" w14:textId="77777777" w:rsidTr="009E133A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3DD61A0" w14:textId="77777777" w:rsidR="009E133A" w:rsidRPr="00561906" w:rsidRDefault="000465DA" w:rsidP="00F2069A">
            <w:pPr>
              <w:pStyle w:val="Tabletext"/>
            </w:pPr>
            <w:r w:rsidRPr="00561906">
              <w:t>2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3EF71AB5" w14:textId="77777777" w:rsidR="009E133A" w:rsidRPr="00561906" w:rsidRDefault="009E133A" w:rsidP="00F2069A">
            <w:pPr>
              <w:pStyle w:val="Tabletext"/>
            </w:pPr>
            <w:r w:rsidRPr="00561906">
              <w:t xml:space="preserve">Application for registration as a tax agent that relies on the requirement in </w:t>
            </w:r>
            <w:r w:rsidR="00574C8C" w:rsidRPr="00561906">
              <w:t>item 2</w:t>
            </w:r>
            <w:r w:rsidR="00072CA5" w:rsidRPr="00561906">
              <w:t>10</w:t>
            </w:r>
            <w:r w:rsidRPr="00561906">
              <w:t xml:space="preserve"> of </w:t>
            </w:r>
            <w:r w:rsidR="00574C8C" w:rsidRPr="00561906">
              <w:t>Schedule 2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28C85497" w14:textId="77777777" w:rsidR="009E133A" w:rsidRPr="00561906" w:rsidRDefault="003A2B42" w:rsidP="00F2069A">
            <w:pPr>
              <w:pStyle w:val="Tabletext"/>
            </w:pPr>
            <w:r w:rsidRPr="00561906">
              <w:t>Nil</w:t>
            </w:r>
          </w:p>
        </w:tc>
      </w:tr>
      <w:tr w:rsidR="009E133A" w:rsidRPr="00561906" w14:paraId="3498F472" w14:textId="77777777" w:rsidTr="009E133A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29742C8" w14:textId="77777777" w:rsidR="009E133A" w:rsidRPr="00561906" w:rsidRDefault="000465DA" w:rsidP="00F2069A">
            <w:pPr>
              <w:pStyle w:val="Tabletext"/>
            </w:pPr>
            <w:r w:rsidRPr="00561906">
              <w:t>3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FE9E753" w14:textId="77777777" w:rsidR="009E133A" w:rsidRPr="00561906" w:rsidRDefault="009E133A" w:rsidP="00F2069A">
            <w:pPr>
              <w:pStyle w:val="Tabletext"/>
            </w:pPr>
            <w:r w:rsidRPr="00561906">
              <w:t>Application for registration as a BAS agent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B5C0783" w14:textId="77777777" w:rsidR="009E133A" w:rsidRPr="00561906" w:rsidRDefault="009E133A" w:rsidP="00F2069A">
            <w:pPr>
              <w:pStyle w:val="Tabletext"/>
            </w:pPr>
            <w:r w:rsidRPr="00561906">
              <w:t>$135 (subject to indexation under subregulation (2))</w:t>
            </w:r>
          </w:p>
        </w:tc>
      </w:tr>
    </w:tbl>
    <w:p w14:paraId="6AE69AAB" w14:textId="77777777" w:rsidR="009E133A" w:rsidRPr="00561906" w:rsidRDefault="009E133A" w:rsidP="009E133A">
      <w:pPr>
        <w:pStyle w:val="Tabletext"/>
      </w:pPr>
    </w:p>
    <w:p w14:paraId="2BC8897C" w14:textId="77777777" w:rsidR="0001512E" w:rsidRPr="00561906" w:rsidRDefault="00AE2D3D" w:rsidP="0001512E">
      <w:pPr>
        <w:pStyle w:val="ItemHead"/>
      </w:pPr>
      <w:r w:rsidRPr="00561906">
        <w:t>20</w:t>
      </w:r>
      <w:r w:rsidR="0001512E" w:rsidRPr="00561906">
        <w:t xml:space="preserve">  </w:t>
      </w:r>
      <w:r w:rsidR="0097024A" w:rsidRPr="00561906">
        <w:t>Regulation 1</w:t>
      </w:r>
      <w:r w:rsidR="0001512E" w:rsidRPr="00561906">
        <w:t>2 (heading)</w:t>
      </w:r>
    </w:p>
    <w:p w14:paraId="474F1B29" w14:textId="77777777" w:rsidR="0001512E" w:rsidRPr="00561906" w:rsidRDefault="0001512E" w:rsidP="0001512E">
      <w:pPr>
        <w:pStyle w:val="Item"/>
      </w:pPr>
      <w:r w:rsidRPr="00561906">
        <w:t>Omit “</w:t>
      </w:r>
      <w:r w:rsidRPr="00561906">
        <w:rPr>
          <w:b/>
        </w:rPr>
        <w:t>tax agents, BAS agents and tax (financial) advisers</w:t>
      </w:r>
      <w:r w:rsidRPr="00561906">
        <w:t>”, substitute “</w:t>
      </w:r>
      <w:r w:rsidRPr="00561906">
        <w:rPr>
          <w:b/>
        </w:rPr>
        <w:t>tax agents and BAS agents</w:t>
      </w:r>
      <w:r w:rsidRPr="00561906">
        <w:t>”.</w:t>
      </w:r>
    </w:p>
    <w:p w14:paraId="40D1C7D1" w14:textId="77777777" w:rsidR="0001512E" w:rsidRPr="00561906" w:rsidRDefault="00AE2D3D" w:rsidP="0001512E">
      <w:pPr>
        <w:pStyle w:val="ItemHead"/>
      </w:pPr>
      <w:r w:rsidRPr="00561906">
        <w:t>21</w:t>
      </w:r>
      <w:r w:rsidR="0001512E" w:rsidRPr="00561906">
        <w:t xml:space="preserve">  </w:t>
      </w:r>
      <w:r w:rsidR="00574C8C" w:rsidRPr="00561906">
        <w:t>Subregulation 1</w:t>
      </w:r>
      <w:r w:rsidR="0001512E" w:rsidRPr="00561906">
        <w:t>2(1)</w:t>
      </w:r>
    </w:p>
    <w:p w14:paraId="4AEB612F" w14:textId="77777777" w:rsidR="0001512E" w:rsidRPr="00561906" w:rsidRDefault="0001512E" w:rsidP="0001512E">
      <w:pPr>
        <w:pStyle w:val="Item"/>
      </w:pPr>
      <w:r w:rsidRPr="00561906">
        <w:t>Omit “registered tax agents, BAS agents and tax (financial) advisers”, substitute “registered tax agents and BAS agents”.</w:t>
      </w:r>
    </w:p>
    <w:p w14:paraId="42FC341F" w14:textId="77777777" w:rsidR="0001512E" w:rsidRPr="00561906" w:rsidRDefault="00AE2D3D" w:rsidP="0001512E">
      <w:pPr>
        <w:pStyle w:val="ItemHead"/>
      </w:pPr>
      <w:r w:rsidRPr="00561906">
        <w:t>22</w:t>
      </w:r>
      <w:r w:rsidR="0001512E" w:rsidRPr="00561906">
        <w:t xml:space="preserve">  </w:t>
      </w:r>
      <w:r w:rsidR="00574C8C" w:rsidRPr="00561906">
        <w:t>Subregulation 1</w:t>
      </w:r>
      <w:r w:rsidR="0001512E" w:rsidRPr="00561906">
        <w:t>2(1)</w:t>
      </w:r>
    </w:p>
    <w:p w14:paraId="60686040" w14:textId="77777777" w:rsidR="0001512E" w:rsidRPr="00561906" w:rsidRDefault="0001512E" w:rsidP="0001512E">
      <w:pPr>
        <w:pStyle w:val="Item"/>
      </w:pPr>
      <w:r w:rsidRPr="00561906">
        <w:t>Omit “</w:t>
      </w:r>
      <w:r w:rsidR="00E20751" w:rsidRPr="00561906">
        <w:t xml:space="preserve">for each </w:t>
      </w:r>
      <w:r w:rsidRPr="00561906">
        <w:t>registered tax agent, BAS agent and tax (financial) adviser”, substitute “</w:t>
      </w:r>
      <w:r w:rsidR="00E20751" w:rsidRPr="00561906">
        <w:t xml:space="preserve">for each </w:t>
      </w:r>
      <w:r w:rsidRPr="00561906">
        <w:t>registered tax agent and BAS agent”.</w:t>
      </w:r>
    </w:p>
    <w:p w14:paraId="1F417309" w14:textId="77777777" w:rsidR="0001512E" w:rsidRPr="00561906" w:rsidRDefault="00AE2D3D" w:rsidP="006708F4">
      <w:pPr>
        <w:pStyle w:val="ItemHead"/>
      </w:pPr>
      <w:r w:rsidRPr="00561906">
        <w:t>23</w:t>
      </w:r>
      <w:r w:rsidR="0001512E" w:rsidRPr="00561906">
        <w:t xml:space="preserve">  </w:t>
      </w:r>
      <w:r w:rsidR="006708F4" w:rsidRPr="00561906">
        <w:t>Paragraphs 12(1)(a) to (f)</w:t>
      </w:r>
    </w:p>
    <w:p w14:paraId="2CE6D672" w14:textId="77777777" w:rsidR="006708F4" w:rsidRPr="00561906" w:rsidRDefault="006708F4" w:rsidP="006708F4">
      <w:pPr>
        <w:pStyle w:val="Item"/>
      </w:pPr>
      <w:r w:rsidRPr="00561906">
        <w:t>Omit “registered tax agent, BAS agent or tax (financial) adviser”, substitute “registered tax agent or BAS agent”.</w:t>
      </w:r>
    </w:p>
    <w:p w14:paraId="2EBD9367" w14:textId="77777777" w:rsidR="006708F4" w:rsidRPr="00561906" w:rsidRDefault="00AE2D3D" w:rsidP="006708F4">
      <w:pPr>
        <w:pStyle w:val="ItemHead"/>
      </w:pPr>
      <w:r w:rsidRPr="00561906">
        <w:t>24</w:t>
      </w:r>
      <w:r w:rsidR="006708F4" w:rsidRPr="00561906">
        <w:t xml:space="preserve">  </w:t>
      </w:r>
      <w:r w:rsidR="00574C8C" w:rsidRPr="00561906">
        <w:t>Subregulation 1</w:t>
      </w:r>
      <w:r w:rsidR="006708F4" w:rsidRPr="00561906">
        <w:t>2(2)</w:t>
      </w:r>
    </w:p>
    <w:p w14:paraId="39CCB4E7" w14:textId="77777777" w:rsidR="006708F4" w:rsidRPr="00561906" w:rsidRDefault="006708F4" w:rsidP="006708F4">
      <w:pPr>
        <w:pStyle w:val="Item"/>
      </w:pPr>
      <w:r w:rsidRPr="00561906">
        <w:t>Omit “registered tax agents, BAS agents and tax (financial) advisers”, substitute “registered tax agents and BAS agents”.</w:t>
      </w:r>
    </w:p>
    <w:p w14:paraId="7D44DDA0" w14:textId="77777777" w:rsidR="006708F4" w:rsidRPr="00561906" w:rsidRDefault="00AE2D3D" w:rsidP="006708F4">
      <w:pPr>
        <w:pStyle w:val="ItemHead"/>
      </w:pPr>
      <w:r w:rsidRPr="00561906">
        <w:t>25</w:t>
      </w:r>
      <w:r w:rsidR="006708F4" w:rsidRPr="00561906">
        <w:t xml:space="preserve">  </w:t>
      </w:r>
      <w:r w:rsidR="00574C8C" w:rsidRPr="00561906">
        <w:t>Subregulation 1</w:t>
      </w:r>
      <w:r w:rsidR="006708F4" w:rsidRPr="00561906">
        <w:t>2(2)</w:t>
      </w:r>
    </w:p>
    <w:p w14:paraId="55F74FEA" w14:textId="77777777" w:rsidR="006708F4" w:rsidRPr="00561906" w:rsidRDefault="006708F4" w:rsidP="006708F4">
      <w:pPr>
        <w:pStyle w:val="Item"/>
      </w:pPr>
      <w:r w:rsidRPr="00561906">
        <w:t>Omit “registered tax agent, BAS agent or tax (financial) adviser”, substitute “registered tax agent or BAS agent”.</w:t>
      </w:r>
    </w:p>
    <w:p w14:paraId="0BC1A98A" w14:textId="77777777" w:rsidR="006708F4" w:rsidRPr="00561906" w:rsidRDefault="00AE2D3D" w:rsidP="006708F4">
      <w:pPr>
        <w:pStyle w:val="ItemHead"/>
      </w:pPr>
      <w:r w:rsidRPr="00561906">
        <w:t>26</w:t>
      </w:r>
      <w:r w:rsidR="006708F4" w:rsidRPr="00561906">
        <w:t xml:space="preserve">  </w:t>
      </w:r>
      <w:r w:rsidR="00574C8C" w:rsidRPr="00561906">
        <w:t>Subregulation 1</w:t>
      </w:r>
      <w:r w:rsidR="006708F4" w:rsidRPr="00561906">
        <w:t>2(3)</w:t>
      </w:r>
    </w:p>
    <w:p w14:paraId="1F91CB55" w14:textId="77777777" w:rsidR="006708F4" w:rsidRPr="00561906" w:rsidRDefault="006708F4" w:rsidP="006708F4">
      <w:pPr>
        <w:pStyle w:val="Item"/>
      </w:pPr>
      <w:r w:rsidRPr="00561906">
        <w:t>Omit “registered tax agents, BAS agents or tax (financial) advisers”, substitute “registered tax agents or BAS agents”.</w:t>
      </w:r>
    </w:p>
    <w:p w14:paraId="37323832" w14:textId="77777777" w:rsidR="006708F4" w:rsidRPr="00561906" w:rsidRDefault="00AE2D3D" w:rsidP="006708F4">
      <w:pPr>
        <w:pStyle w:val="ItemHead"/>
      </w:pPr>
      <w:r w:rsidRPr="00561906">
        <w:t>27</w:t>
      </w:r>
      <w:r w:rsidR="006708F4" w:rsidRPr="00561906">
        <w:t xml:space="preserve">  </w:t>
      </w:r>
      <w:r w:rsidR="00574C8C" w:rsidRPr="00561906">
        <w:t>Subregulation 1</w:t>
      </w:r>
      <w:r w:rsidR="006708F4" w:rsidRPr="00561906">
        <w:t>2(4)</w:t>
      </w:r>
    </w:p>
    <w:p w14:paraId="1CA2B879" w14:textId="77777777" w:rsidR="006708F4" w:rsidRPr="00561906" w:rsidRDefault="006708F4" w:rsidP="006708F4">
      <w:pPr>
        <w:pStyle w:val="Item"/>
      </w:pPr>
      <w:r w:rsidRPr="00561906">
        <w:t>Omit “tax agents, BAS agents and tax (financial) advisers” (wherever occurring), substitute “tax agents and BAS agents”.</w:t>
      </w:r>
    </w:p>
    <w:p w14:paraId="298BB96C" w14:textId="77777777" w:rsidR="00F2069A" w:rsidRPr="00561906" w:rsidRDefault="00AE2D3D" w:rsidP="00B56EC1">
      <w:pPr>
        <w:pStyle w:val="ItemHead"/>
      </w:pPr>
      <w:r w:rsidRPr="00561906">
        <w:lastRenderedPageBreak/>
        <w:t>28</w:t>
      </w:r>
      <w:r w:rsidR="00F2069A" w:rsidRPr="00561906">
        <w:t xml:space="preserve">  </w:t>
      </w:r>
      <w:r w:rsidR="00B56EC1" w:rsidRPr="00561906">
        <w:t xml:space="preserve">At the end of </w:t>
      </w:r>
      <w:r w:rsidR="00574C8C" w:rsidRPr="00561906">
        <w:t>subregulation 1</w:t>
      </w:r>
      <w:r w:rsidR="00B56EC1" w:rsidRPr="00561906">
        <w:t>3(1)</w:t>
      </w:r>
    </w:p>
    <w:p w14:paraId="7055384D" w14:textId="77777777" w:rsidR="00B56EC1" w:rsidRPr="00561906" w:rsidRDefault="00B56EC1" w:rsidP="00B56EC1">
      <w:pPr>
        <w:pStyle w:val="Item"/>
      </w:pPr>
      <w:r w:rsidRPr="00561906">
        <w:t>Add:</w:t>
      </w:r>
    </w:p>
    <w:p w14:paraId="105DDA89" w14:textId="77777777" w:rsidR="00B56EC1" w:rsidRPr="00561906" w:rsidRDefault="00B56EC1" w:rsidP="00B56EC1">
      <w:pPr>
        <w:pStyle w:val="paragraph"/>
      </w:pPr>
      <w:r w:rsidRPr="00561906">
        <w:tab/>
        <w:t>; (m)</w:t>
      </w:r>
      <w:r w:rsidRPr="00561906">
        <w:tab/>
        <w:t xml:space="preserve">a service provided between </w:t>
      </w:r>
      <w:r w:rsidR="007E67CB" w:rsidRPr="00561906">
        <w:t>1 January</w:t>
      </w:r>
      <w:r w:rsidRPr="00561906">
        <w:t xml:space="preserve"> 2022 and </w:t>
      </w:r>
      <w:r w:rsidR="00574C8C" w:rsidRPr="00561906">
        <w:t>30 September</w:t>
      </w:r>
      <w:r w:rsidRPr="00561906">
        <w:t xml:space="preserve"> 2022 by an entity that:</w:t>
      </w:r>
    </w:p>
    <w:p w14:paraId="7B957748" w14:textId="77777777" w:rsidR="00B56EC1" w:rsidRPr="00561906" w:rsidRDefault="00B56EC1" w:rsidP="00B56EC1">
      <w:pPr>
        <w:pStyle w:val="paragraphsub"/>
      </w:pPr>
      <w:r w:rsidRPr="00561906">
        <w:tab/>
        <w:t>(i)</w:t>
      </w:r>
      <w:r w:rsidRPr="00561906">
        <w:tab/>
        <w:t xml:space="preserve">immediately before </w:t>
      </w:r>
      <w:r w:rsidR="007E67CB" w:rsidRPr="00561906">
        <w:t>1 January</w:t>
      </w:r>
      <w:r w:rsidRPr="00561906">
        <w:t xml:space="preserve"> 2022, was a registered tax (financial) adviser within the meaning of the Act as in force at that time; and</w:t>
      </w:r>
    </w:p>
    <w:p w14:paraId="300E0A3B" w14:textId="77777777" w:rsidR="00B56EC1" w:rsidRPr="00561906" w:rsidRDefault="00B56EC1" w:rsidP="00B56EC1">
      <w:pPr>
        <w:pStyle w:val="paragraphsub"/>
      </w:pPr>
      <w:r w:rsidRPr="00561906">
        <w:tab/>
        <w:t>(ii)</w:t>
      </w:r>
      <w:r w:rsidRPr="00561906">
        <w:tab/>
        <w:t>is not a relevant provider.</w:t>
      </w:r>
    </w:p>
    <w:p w14:paraId="25AB43B1" w14:textId="77777777" w:rsidR="00B56EC1" w:rsidRPr="00561906" w:rsidRDefault="00AE2D3D" w:rsidP="00B56EC1">
      <w:pPr>
        <w:pStyle w:val="ItemHead"/>
      </w:pPr>
      <w:r w:rsidRPr="00561906">
        <w:t>29</w:t>
      </w:r>
      <w:r w:rsidR="00B56EC1" w:rsidRPr="00561906">
        <w:t xml:space="preserve">  </w:t>
      </w:r>
      <w:r w:rsidR="00574C8C" w:rsidRPr="00561906">
        <w:t>Subregulation 1</w:t>
      </w:r>
      <w:r w:rsidR="00B56EC1" w:rsidRPr="00561906">
        <w:t xml:space="preserve">3(3) (after the definition of </w:t>
      </w:r>
      <w:r w:rsidR="00B56EC1" w:rsidRPr="00561906">
        <w:rPr>
          <w:i/>
        </w:rPr>
        <w:t>related entity</w:t>
      </w:r>
      <w:r w:rsidR="00B56EC1" w:rsidRPr="00561906">
        <w:t>)</w:t>
      </w:r>
    </w:p>
    <w:p w14:paraId="36509101" w14:textId="77777777" w:rsidR="00B56EC1" w:rsidRPr="00561906" w:rsidRDefault="00B56EC1" w:rsidP="00B56EC1">
      <w:pPr>
        <w:pStyle w:val="Item"/>
      </w:pPr>
      <w:r w:rsidRPr="00561906">
        <w:t>Insert:</w:t>
      </w:r>
    </w:p>
    <w:p w14:paraId="4BD79394" w14:textId="77777777" w:rsidR="00B56EC1" w:rsidRPr="00561906" w:rsidRDefault="00B56EC1" w:rsidP="00B56EC1">
      <w:pPr>
        <w:pStyle w:val="Definition"/>
      </w:pPr>
      <w:r w:rsidRPr="00561906">
        <w:rPr>
          <w:b/>
          <w:i/>
        </w:rPr>
        <w:t>relevant provider</w:t>
      </w:r>
      <w:r w:rsidRPr="00561906">
        <w:t xml:space="preserve"> </w:t>
      </w:r>
      <w:r w:rsidR="003807CA" w:rsidRPr="00561906">
        <w:t xml:space="preserve">has the same meaning as in Part 7.6 of the </w:t>
      </w:r>
      <w:r w:rsidR="003807CA" w:rsidRPr="00561906">
        <w:rPr>
          <w:i/>
        </w:rPr>
        <w:t>Corporations Act 2001</w:t>
      </w:r>
      <w:r w:rsidR="003807CA" w:rsidRPr="00561906">
        <w:t>.</w:t>
      </w:r>
    </w:p>
    <w:p w14:paraId="284561CB" w14:textId="77777777" w:rsidR="00C46723" w:rsidRPr="00561906" w:rsidRDefault="00AE2D3D" w:rsidP="00C46723">
      <w:pPr>
        <w:pStyle w:val="ItemHead"/>
      </w:pPr>
      <w:r w:rsidRPr="00561906">
        <w:t>30</w:t>
      </w:r>
      <w:r w:rsidR="00C46723" w:rsidRPr="00561906">
        <w:t xml:space="preserve">  Part 3 of Schedule 1</w:t>
      </w:r>
    </w:p>
    <w:p w14:paraId="08C57819" w14:textId="77777777" w:rsidR="00C46723" w:rsidRPr="00561906" w:rsidRDefault="00C46723" w:rsidP="00C46723">
      <w:pPr>
        <w:pStyle w:val="Item"/>
      </w:pPr>
      <w:r w:rsidRPr="00561906">
        <w:t>Repeal the Part.</w:t>
      </w:r>
    </w:p>
    <w:p w14:paraId="1A9D1846" w14:textId="77777777" w:rsidR="00C46723" w:rsidRPr="00561906" w:rsidRDefault="00AE2D3D" w:rsidP="00C46723">
      <w:pPr>
        <w:pStyle w:val="ItemHead"/>
      </w:pPr>
      <w:r w:rsidRPr="00561906">
        <w:t>31</w:t>
      </w:r>
      <w:r w:rsidR="00C46723" w:rsidRPr="00561906">
        <w:t xml:space="preserve">  Schedule 2 (heading)</w:t>
      </w:r>
    </w:p>
    <w:p w14:paraId="17B8E9F5" w14:textId="77777777" w:rsidR="00C46723" w:rsidRPr="00561906" w:rsidRDefault="00C46723" w:rsidP="00C46723">
      <w:pPr>
        <w:pStyle w:val="Item"/>
      </w:pPr>
      <w:r w:rsidRPr="00561906">
        <w:t>Omit “</w:t>
      </w:r>
      <w:r w:rsidRPr="00561906">
        <w:rPr>
          <w:b/>
        </w:rPr>
        <w:t>BAS agent, tax agent or tax (financial) adviser</w:t>
      </w:r>
      <w:r w:rsidRPr="00561906">
        <w:t>”, substitute “</w:t>
      </w:r>
      <w:r w:rsidRPr="00561906">
        <w:rPr>
          <w:b/>
        </w:rPr>
        <w:t>BAS agent or tax agent</w:t>
      </w:r>
      <w:r w:rsidRPr="00561906">
        <w:t>”.</w:t>
      </w:r>
    </w:p>
    <w:p w14:paraId="2BF41C25" w14:textId="77777777" w:rsidR="00C46723" w:rsidRPr="00561906" w:rsidRDefault="00AE2D3D" w:rsidP="00C46723">
      <w:pPr>
        <w:pStyle w:val="ItemHead"/>
      </w:pPr>
      <w:r w:rsidRPr="00561906">
        <w:t>32</w:t>
      </w:r>
      <w:r w:rsidR="00C46723" w:rsidRPr="00561906">
        <w:t xml:space="preserve">  Schedule 2 (note to Schedule heading)</w:t>
      </w:r>
    </w:p>
    <w:p w14:paraId="4EE87D80" w14:textId="77777777" w:rsidR="00C46723" w:rsidRPr="00561906" w:rsidRDefault="00C46723" w:rsidP="00C46723">
      <w:pPr>
        <w:pStyle w:val="Item"/>
      </w:pPr>
      <w:r w:rsidRPr="00561906">
        <w:t>Omit “regulations 7, 8 and 8A”, substitute “regulations 7 and 8”.</w:t>
      </w:r>
    </w:p>
    <w:p w14:paraId="48236AF8" w14:textId="77777777" w:rsidR="009E133A" w:rsidRPr="00561906" w:rsidRDefault="00AE2D3D" w:rsidP="009E133A">
      <w:pPr>
        <w:pStyle w:val="ItemHead"/>
      </w:pPr>
      <w:r w:rsidRPr="00561906">
        <w:t>33</w:t>
      </w:r>
      <w:r w:rsidR="009E133A" w:rsidRPr="00561906">
        <w:t xml:space="preserve">  At the end of Division 1 of </w:t>
      </w:r>
      <w:r w:rsidR="007E67CB" w:rsidRPr="00561906">
        <w:t>Part 2</w:t>
      </w:r>
      <w:r w:rsidR="009E133A" w:rsidRPr="00561906">
        <w:t xml:space="preserve"> of </w:t>
      </w:r>
      <w:r w:rsidR="00574C8C" w:rsidRPr="00561906">
        <w:t>Schedule 2</w:t>
      </w:r>
    </w:p>
    <w:p w14:paraId="11CB9346" w14:textId="77777777" w:rsidR="009E133A" w:rsidRPr="00561906" w:rsidRDefault="009E133A" w:rsidP="009E133A">
      <w:pPr>
        <w:pStyle w:val="Item"/>
      </w:pPr>
      <w:r w:rsidRPr="00561906">
        <w:t>Add:</w:t>
      </w:r>
    </w:p>
    <w:p w14:paraId="49DD9C7A" w14:textId="77777777" w:rsidR="009E133A" w:rsidRPr="00561906" w:rsidRDefault="009E133A" w:rsidP="009E133A">
      <w:pPr>
        <w:pStyle w:val="SubsectionHead"/>
      </w:pPr>
      <w:r w:rsidRPr="00561906">
        <w:t>Tertiary qualifications—financial services licensees and their representatives</w:t>
      </w:r>
    </w:p>
    <w:p w14:paraId="55C8C910" w14:textId="77777777" w:rsidR="009E133A" w:rsidRPr="00561906" w:rsidRDefault="009E133A" w:rsidP="009E133A">
      <w:pPr>
        <w:pStyle w:val="subsection"/>
      </w:pPr>
      <w:r w:rsidRPr="00561906">
        <w:tab/>
        <w:t>20</w:t>
      </w:r>
      <w:r w:rsidR="00072CA5" w:rsidRPr="00561906">
        <w:t>7</w:t>
      </w:r>
      <w:r w:rsidRPr="00561906">
        <w:tab/>
        <w:t>A requirement is that:</w:t>
      </w:r>
    </w:p>
    <w:p w14:paraId="12D6555D" w14:textId="77777777" w:rsidR="009E133A" w:rsidRPr="00561906" w:rsidRDefault="009E133A" w:rsidP="009E133A">
      <w:pPr>
        <w:pStyle w:val="paragraph"/>
      </w:pPr>
      <w:r w:rsidRPr="00561906">
        <w:tab/>
        <w:t>(a)</w:t>
      </w:r>
      <w:r w:rsidRPr="00561906">
        <w:tab/>
        <w:t>the individual has been awarded:</w:t>
      </w:r>
    </w:p>
    <w:p w14:paraId="43958F80" w14:textId="77777777" w:rsidR="009E133A" w:rsidRPr="00561906" w:rsidRDefault="009E133A" w:rsidP="009E133A">
      <w:pPr>
        <w:pStyle w:val="paragraphsub"/>
      </w:pPr>
      <w:r w:rsidRPr="00561906">
        <w:tab/>
        <w:t>(i)</w:t>
      </w:r>
      <w:r w:rsidRPr="00561906">
        <w:tab/>
        <w:t>a degree or a post</w:t>
      </w:r>
      <w:r w:rsidR="00543B35">
        <w:noBreakHyphen/>
      </w:r>
      <w:r w:rsidRPr="00561906">
        <w:t>graduate award from an Australian tertiary institution in a relevant discipline; or</w:t>
      </w:r>
    </w:p>
    <w:p w14:paraId="5BAEFC9D" w14:textId="77777777" w:rsidR="009E133A" w:rsidRPr="00561906" w:rsidRDefault="009E133A" w:rsidP="009E133A">
      <w:pPr>
        <w:pStyle w:val="paragraphsub"/>
      </w:pPr>
      <w:r w:rsidRPr="00561906">
        <w:tab/>
        <w:t>(ii)</w:t>
      </w:r>
      <w:r w:rsidRPr="00561906">
        <w:tab/>
        <w:t>a degree or award that is approved by the Board from an equivalent institution in a relevant discipline; and</w:t>
      </w:r>
    </w:p>
    <w:p w14:paraId="631DE814" w14:textId="77777777" w:rsidR="009E133A" w:rsidRPr="00561906" w:rsidRDefault="009E133A" w:rsidP="009E133A">
      <w:pPr>
        <w:pStyle w:val="paragraph"/>
      </w:pPr>
      <w:r w:rsidRPr="00561906">
        <w:tab/>
        <w:t>(b)</w:t>
      </w:r>
      <w:r w:rsidRPr="00561906">
        <w:tab/>
        <w:t>the individual has successfully completed a course in commercial law that is approved by the Board; and</w:t>
      </w:r>
    </w:p>
    <w:p w14:paraId="0D5D2754" w14:textId="77777777" w:rsidR="009E133A" w:rsidRPr="00561906" w:rsidRDefault="009E133A" w:rsidP="009E133A">
      <w:pPr>
        <w:pStyle w:val="paragraph"/>
      </w:pPr>
      <w:r w:rsidRPr="00561906">
        <w:tab/>
        <w:t>(c)</w:t>
      </w:r>
      <w:r w:rsidRPr="00561906">
        <w:tab/>
        <w:t>the individual has successfully completed a course in Australian taxation law that is approved by the Board; and</w:t>
      </w:r>
    </w:p>
    <w:p w14:paraId="49BA6FBF" w14:textId="77777777" w:rsidR="009E133A" w:rsidRPr="00561906" w:rsidRDefault="009E133A" w:rsidP="009E133A">
      <w:pPr>
        <w:pStyle w:val="paragraph"/>
      </w:pPr>
      <w:r w:rsidRPr="00561906">
        <w:tab/>
        <w:t>(d)</w:t>
      </w:r>
      <w:r w:rsidRPr="00561906">
        <w:tab/>
        <w:t>the individual has been engaged in the equivalent of 12 months of full</w:t>
      </w:r>
      <w:r w:rsidR="00543B35">
        <w:noBreakHyphen/>
      </w:r>
      <w:r w:rsidRPr="00561906">
        <w:t xml:space="preserve">time, </w:t>
      </w:r>
      <w:r w:rsidR="000465DA" w:rsidRPr="00561906">
        <w:t>tax (financial) advice</w:t>
      </w:r>
      <w:r w:rsidRPr="00561906">
        <w:t xml:space="preserve"> experience in the preceding 5 years; and</w:t>
      </w:r>
    </w:p>
    <w:p w14:paraId="105DCF00" w14:textId="77777777" w:rsidR="009E133A" w:rsidRPr="00561906" w:rsidRDefault="009E133A" w:rsidP="009E133A">
      <w:pPr>
        <w:pStyle w:val="paragraph"/>
      </w:pPr>
      <w:r w:rsidRPr="00561906">
        <w:tab/>
        <w:t>(e)</w:t>
      </w:r>
      <w:r w:rsidRPr="00561906">
        <w:tab/>
        <w:t>the individual is, or was within the preceding 90 days:</w:t>
      </w:r>
    </w:p>
    <w:p w14:paraId="79DAF9F4" w14:textId="77777777" w:rsidR="009E133A" w:rsidRPr="00561906" w:rsidRDefault="009E133A" w:rsidP="009E133A">
      <w:pPr>
        <w:pStyle w:val="paragraphsub"/>
      </w:pPr>
      <w:r w:rsidRPr="00561906">
        <w:tab/>
        <w:t>(i)</w:t>
      </w:r>
      <w:r w:rsidRPr="00561906">
        <w:tab/>
        <w:t xml:space="preserve">a financial services licensee within the meaning of </w:t>
      </w:r>
      <w:r w:rsidR="00FC5A00">
        <w:t>Chapter 7</w:t>
      </w:r>
      <w:r w:rsidRPr="00561906">
        <w:t xml:space="preserve"> of the </w:t>
      </w:r>
      <w:r w:rsidRPr="00561906">
        <w:rPr>
          <w:i/>
        </w:rPr>
        <w:t>Corporations Act 2001</w:t>
      </w:r>
      <w:r w:rsidRPr="00561906">
        <w:t>; or</w:t>
      </w:r>
    </w:p>
    <w:p w14:paraId="60B4065E" w14:textId="77777777" w:rsidR="009E133A" w:rsidRPr="00561906" w:rsidRDefault="009E133A" w:rsidP="009E133A">
      <w:pPr>
        <w:pStyle w:val="paragraphsub"/>
      </w:pPr>
      <w:r w:rsidRPr="00561906">
        <w:tab/>
        <w:t>(ii)</w:t>
      </w:r>
      <w:r w:rsidRPr="00561906">
        <w:tab/>
        <w:t xml:space="preserve">a representative of a financial services licensee mentioned in </w:t>
      </w:r>
      <w:r w:rsidR="00FC5A00">
        <w:t>paragraph (</w:t>
      </w:r>
      <w:r w:rsidRPr="00561906">
        <w:t xml:space="preserve">a) of the definition of </w:t>
      </w:r>
      <w:r w:rsidRPr="00561906">
        <w:rPr>
          <w:b/>
          <w:i/>
        </w:rPr>
        <w:t>representative</w:t>
      </w:r>
      <w:r w:rsidRPr="00561906">
        <w:t xml:space="preserve"> in </w:t>
      </w:r>
      <w:r w:rsidR="00FC5A00">
        <w:t>section 9</w:t>
      </w:r>
      <w:r w:rsidRPr="00561906">
        <w:t xml:space="preserve">10A of the </w:t>
      </w:r>
      <w:r w:rsidRPr="00561906">
        <w:rPr>
          <w:i/>
        </w:rPr>
        <w:t>Corporations Act 2001</w:t>
      </w:r>
      <w:r w:rsidRPr="00561906">
        <w:t>.</w:t>
      </w:r>
    </w:p>
    <w:p w14:paraId="75652062" w14:textId="77777777" w:rsidR="00E349E1" w:rsidRPr="00561906" w:rsidRDefault="00E349E1" w:rsidP="00E349E1">
      <w:pPr>
        <w:pStyle w:val="notetext"/>
      </w:pPr>
      <w:r w:rsidRPr="00561906">
        <w:lastRenderedPageBreak/>
        <w:t>Note 1:</w:t>
      </w:r>
      <w:r w:rsidRPr="00561906">
        <w:tab/>
        <w:t>The Board may approve a course by an approval process, an accreditation scheme, or by other means.</w:t>
      </w:r>
    </w:p>
    <w:p w14:paraId="43984072" w14:textId="77777777" w:rsidR="009E133A" w:rsidRPr="00561906" w:rsidRDefault="009E133A" w:rsidP="009E133A">
      <w:pPr>
        <w:pStyle w:val="notetext"/>
      </w:pPr>
      <w:r w:rsidRPr="00561906">
        <w:t>Note</w:t>
      </w:r>
      <w:r w:rsidR="00E349E1" w:rsidRPr="00561906">
        <w:t xml:space="preserve"> 2</w:t>
      </w:r>
      <w:r w:rsidRPr="00561906">
        <w:t>:</w:t>
      </w:r>
      <w:r w:rsidRPr="00561906">
        <w:tab/>
        <w:t>If the Board grants an application for registration, the Board may impose one or more conditions to which the registration is subject (see subsections 20</w:t>
      </w:r>
      <w:r w:rsidR="00543B35">
        <w:noBreakHyphen/>
      </w:r>
      <w:r w:rsidRPr="00561906">
        <w:t>25(5) to (7) of the Act).</w:t>
      </w:r>
    </w:p>
    <w:p w14:paraId="42ED1E2B" w14:textId="77777777" w:rsidR="009E133A" w:rsidRPr="00561906" w:rsidRDefault="009E133A" w:rsidP="009E133A">
      <w:pPr>
        <w:pStyle w:val="SubsectionHead"/>
      </w:pPr>
      <w:r w:rsidRPr="00561906">
        <w:t>Diploma or higher award—financial services licensees and their representatives</w:t>
      </w:r>
    </w:p>
    <w:p w14:paraId="1DAB3FC6" w14:textId="77777777" w:rsidR="009E133A" w:rsidRPr="00561906" w:rsidRDefault="009E133A" w:rsidP="009E133A">
      <w:pPr>
        <w:pStyle w:val="subsection"/>
      </w:pPr>
      <w:r w:rsidRPr="00561906">
        <w:tab/>
        <w:t>20</w:t>
      </w:r>
      <w:r w:rsidR="00072CA5" w:rsidRPr="00561906">
        <w:t>8</w:t>
      </w:r>
      <w:r w:rsidRPr="00561906">
        <w:tab/>
        <w:t>A requirement is that:</w:t>
      </w:r>
    </w:p>
    <w:p w14:paraId="4DBA54D6" w14:textId="77777777" w:rsidR="009E133A" w:rsidRPr="00561906" w:rsidRDefault="009E133A" w:rsidP="009E133A">
      <w:pPr>
        <w:pStyle w:val="paragraph"/>
      </w:pPr>
      <w:r w:rsidRPr="00561906">
        <w:tab/>
        <w:t>(a)</w:t>
      </w:r>
      <w:r w:rsidRPr="00561906">
        <w:tab/>
        <w:t>the individual has been awarded a diploma or higher award from:</w:t>
      </w:r>
    </w:p>
    <w:p w14:paraId="005581A5" w14:textId="77777777" w:rsidR="009E133A" w:rsidRPr="00561906" w:rsidRDefault="009E133A" w:rsidP="009E133A">
      <w:pPr>
        <w:pStyle w:val="paragraphsub"/>
      </w:pPr>
      <w:r w:rsidRPr="00561906">
        <w:tab/>
        <w:t>(i)</w:t>
      </w:r>
      <w:r w:rsidRPr="00561906">
        <w:tab/>
        <w:t>a registered training organisation; or</w:t>
      </w:r>
    </w:p>
    <w:p w14:paraId="6B5B39A2" w14:textId="77777777" w:rsidR="009E133A" w:rsidRPr="00561906" w:rsidRDefault="009E133A" w:rsidP="009E133A">
      <w:pPr>
        <w:pStyle w:val="paragraphsub"/>
      </w:pPr>
      <w:r w:rsidRPr="00561906">
        <w:tab/>
        <w:t>(ii)</w:t>
      </w:r>
      <w:r w:rsidRPr="00561906">
        <w:tab/>
        <w:t>an equivalent institution;</w:t>
      </w:r>
    </w:p>
    <w:p w14:paraId="25BED984" w14:textId="77777777" w:rsidR="009E133A" w:rsidRPr="00561906" w:rsidRDefault="009E133A" w:rsidP="009E133A">
      <w:pPr>
        <w:pStyle w:val="paragraph"/>
      </w:pPr>
      <w:r w:rsidRPr="00561906">
        <w:tab/>
      </w:r>
      <w:r w:rsidRPr="00561906">
        <w:tab/>
        <w:t>in a relevant discipline; and</w:t>
      </w:r>
    </w:p>
    <w:p w14:paraId="25AB60C4" w14:textId="77777777" w:rsidR="009E133A" w:rsidRPr="00561906" w:rsidRDefault="009E133A" w:rsidP="009E133A">
      <w:pPr>
        <w:pStyle w:val="paragraph"/>
      </w:pPr>
      <w:r w:rsidRPr="00561906">
        <w:tab/>
        <w:t>(b)</w:t>
      </w:r>
      <w:r w:rsidRPr="00561906">
        <w:tab/>
        <w:t>the individual has successfully completed a course in commercial law that is approved by the Board; and</w:t>
      </w:r>
    </w:p>
    <w:p w14:paraId="3AAC0171" w14:textId="77777777" w:rsidR="009E133A" w:rsidRPr="00561906" w:rsidRDefault="009E133A" w:rsidP="009E133A">
      <w:pPr>
        <w:pStyle w:val="paragraph"/>
      </w:pPr>
      <w:r w:rsidRPr="00561906">
        <w:tab/>
        <w:t>(c)</w:t>
      </w:r>
      <w:r w:rsidRPr="00561906">
        <w:tab/>
        <w:t>the individual has successfully completed a course in Australian taxation law that is approved by the Board; and</w:t>
      </w:r>
    </w:p>
    <w:p w14:paraId="73C01567" w14:textId="77777777" w:rsidR="009E133A" w:rsidRPr="00561906" w:rsidRDefault="009E133A" w:rsidP="009E133A">
      <w:pPr>
        <w:pStyle w:val="paragraph"/>
      </w:pPr>
      <w:r w:rsidRPr="00561906">
        <w:tab/>
        <w:t>(d)</w:t>
      </w:r>
      <w:r w:rsidRPr="00561906">
        <w:tab/>
        <w:t>the individual has been engaged in the equivalent of 18 months of full</w:t>
      </w:r>
      <w:r w:rsidR="00543B35">
        <w:noBreakHyphen/>
      </w:r>
      <w:r w:rsidRPr="00561906">
        <w:t xml:space="preserve">time, </w:t>
      </w:r>
      <w:r w:rsidR="000465DA" w:rsidRPr="00561906">
        <w:t>tax (financial) advice</w:t>
      </w:r>
      <w:r w:rsidRPr="00561906">
        <w:t xml:space="preserve"> experience in the preceding 5 years; and</w:t>
      </w:r>
    </w:p>
    <w:p w14:paraId="2B0209F4" w14:textId="77777777" w:rsidR="009E133A" w:rsidRPr="00561906" w:rsidRDefault="009E133A" w:rsidP="009E133A">
      <w:pPr>
        <w:pStyle w:val="paragraph"/>
      </w:pPr>
      <w:r w:rsidRPr="00561906">
        <w:tab/>
        <w:t>(e)</w:t>
      </w:r>
      <w:r w:rsidRPr="00561906">
        <w:tab/>
        <w:t>the individual is, or was within the preceding 90 days:</w:t>
      </w:r>
    </w:p>
    <w:p w14:paraId="0844A119" w14:textId="77777777" w:rsidR="009E133A" w:rsidRPr="00561906" w:rsidRDefault="009E133A" w:rsidP="009E133A">
      <w:pPr>
        <w:pStyle w:val="paragraphsub"/>
      </w:pPr>
      <w:r w:rsidRPr="00561906">
        <w:tab/>
        <w:t>(i)</w:t>
      </w:r>
      <w:r w:rsidRPr="00561906">
        <w:tab/>
        <w:t xml:space="preserve">a financial services licensee within the meaning of </w:t>
      </w:r>
      <w:r w:rsidR="00FC5A00">
        <w:t>Chapter 7</w:t>
      </w:r>
      <w:r w:rsidRPr="00561906">
        <w:t xml:space="preserve"> of the </w:t>
      </w:r>
      <w:r w:rsidRPr="00561906">
        <w:rPr>
          <w:i/>
        </w:rPr>
        <w:t>Corporations Act 2001</w:t>
      </w:r>
      <w:r w:rsidRPr="00561906">
        <w:t>; or</w:t>
      </w:r>
    </w:p>
    <w:p w14:paraId="4BE4EC30" w14:textId="77777777" w:rsidR="009E133A" w:rsidRPr="00561906" w:rsidRDefault="009E133A" w:rsidP="009E133A">
      <w:pPr>
        <w:pStyle w:val="paragraphsub"/>
      </w:pPr>
      <w:r w:rsidRPr="00561906">
        <w:tab/>
        <w:t>(ii)</w:t>
      </w:r>
      <w:r w:rsidRPr="00561906">
        <w:tab/>
        <w:t xml:space="preserve">a representative of a financial services licensee mentioned in </w:t>
      </w:r>
      <w:r w:rsidR="00FC5A00">
        <w:t>paragraph (</w:t>
      </w:r>
      <w:r w:rsidRPr="00561906">
        <w:t xml:space="preserve">a) of the definition of </w:t>
      </w:r>
      <w:r w:rsidRPr="00561906">
        <w:rPr>
          <w:b/>
          <w:i/>
        </w:rPr>
        <w:t>representative</w:t>
      </w:r>
      <w:r w:rsidRPr="00561906">
        <w:t xml:space="preserve"> in </w:t>
      </w:r>
      <w:r w:rsidR="00FC5A00">
        <w:t>section 9</w:t>
      </w:r>
      <w:r w:rsidRPr="00561906">
        <w:t xml:space="preserve">10A of the </w:t>
      </w:r>
      <w:r w:rsidRPr="00561906">
        <w:rPr>
          <w:i/>
        </w:rPr>
        <w:t>Corporations Act 2001</w:t>
      </w:r>
      <w:r w:rsidRPr="00561906">
        <w:t>.</w:t>
      </w:r>
    </w:p>
    <w:p w14:paraId="2845B871" w14:textId="77777777" w:rsidR="00B02359" w:rsidRPr="00561906" w:rsidRDefault="00B02359" w:rsidP="00B02359">
      <w:pPr>
        <w:pStyle w:val="notetext"/>
      </w:pPr>
      <w:r w:rsidRPr="00561906">
        <w:t>Note 1:</w:t>
      </w:r>
      <w:r w:rsidRPr="00561906">
        <w:tab/>
        <w:t>The Board may approve a course by an approval process, an accreditation scheme, or by other means.</w:t>
      </w:r>
    </w:p>
    <w:p w14:paraId="15C19A13" w14:textId="77777777" w:rsidR="009E133A" w:rsidRPr="00561906" w:rsidRDefault="009E133A" w:rsidP="009E133A">
      <w:pPr>
        <w:pStyle w:val="notetext"/>
      </w:pPr>
      <w:r w:rsidRPr="00561906">
        <w:t>Note</w:t>
      </w:r>
      <w:r w:rsidR="00B02359" w:rsidRPr="00561906">
        <w:t xml:space="preserve"> 2</w:t>
      </w:r>
      <w:r w:rsidRPr="00561906">
        <w:t>:</w:t>
      </w:r>
      <w:r w:rsidRPr="00561906">
        <w:tab/>
        <w:t>If the Board grants an application for registration, the Board may impose one or more conditions to which the registration is subject (see subsections 20</w:t>
      </w:r>
      <w:r w:rsidR="00543B35">
        <w:noBreakHyphen/>
      </w:r>
      <w:r w:rsidRPr="00561906">
        <w:t>25(5) to (7) of the Act).</w:t>
      </w:r>
    </w:p>
    <w:p w14:paraId="3F408845" w14:textId="77777777" w:rsidR="009E133A" w:rsidRPr="00561906" w:rsidRDefault="009E133A" w:rsidP="009E133A">
      <w:pPr>
        <w:pStyle w:val="SubsectionHead"/>
      </w:pPr>
      <w:r w:rsidRPr="00561906">
        <w:t>Work experience—financial services licensees and their representatives</w:t>
      </w:r>
    </w:p>
    <w:p w14:paraId="29B88FD7" w14:textId="77777777" w:rsidR="009E133A" w:rsidRPr="00561906" w:rsidRDefault="009E133A" w:rsidP="009E133A">
      <w:pPr>
        <w:pStyle w:val="subsection"/>
      </w:pPr>
      <w:r w:rsidRPr="00561906">
        <w:tab/>
        <w:t>20</w:t>
      </w:r>
      <w:r w:rsidR="00072CA5" w:rsidRPr="00561906">
        <w:t>9</w:t>
      </w:r>
      <w:r w:rsidRPr="00561906">
        <w:tab/>
        <w:t>A requirement is that:</w:t>
      </w:r>
    </w:p>
    <w:p w14:paraId="2872FD9A" w14:textId="77777777" w:rsidR="009E133A" w:rsidRPr="00561906" w:rsidRDefault="009E133A" w:rsidP="009E133A">
      <w:pPr>
        <w:pStyle w:val="paragraph"/>
      </w:pPr>
      <w:r w:rsidRPr="00561906">
        <w:tab/>
        <w:t>(a)</w:t>
      </w:r>
      <w:r w:rsidRPr="00561906">
        <w:tab/>
        <w:t>the individual has successfully completed a course in commercial law that is approved by the Board; and</w:t>
      </w:r>
    </w:p>
    <w:p w14:paraId="5E77D642" w14:textId="77777777" w:rsidR="009E133A" w:rsidRPr="00561906" w:rsidRDefault="009E133A" w:rsidP="009E133A">
      <w:pPr>
        <w:pStyle w:val="paragraph"/>
      </w:pPr>
      <w:r w:rsidRPr="00561906">
        <w:tab/>
        <w:t>(b)</w:t>
      </w:r>
      <w:r w:rsidRPr="00561906">
        <w:tab/>
        <w:t>the individual has successfully completed a course in Australian taxation law that is approved by the Board; and</w:t>
      </w:r>
    </w:p>
    <w:p w14:paraId="36638F99" w14:textId="77777777" w:rsidR="009E133A" w:rsidRPr="00561906" w:rsidRDefault="009E133A" w:rsidP="009E133A">
      <w:pPr>
        <w:pStyle w:val="paragraph"/>
      </w:pPr>
      <w:r w:rsidRPr="00561906">
        <w:tab/>
        <w:t>(c)</w:t>
      </w:r>
      <w:r w:rsidRPr="00561906">
        <w:tab/>
        <w:t>the individual has been engaged in the equivalent of 3 years of full</w:t>
      </w:r>
      <w:r w:rsidR="00543B35">
        <w:noBreakHyphen/>
      </w:r>
      <w:r w:rsidRPr="00561906">
        <w:t xml:space="preserve">time, </w:t>
      </w:r>
      <w:r w:rsidR="000465DA" w:rsidRPr="00561906">
        <w:t>tax (financial) advice</w:t>
      </w:r>
      <w:r w:rsidRPr="00561906">
        <w:t xml:space="preserve"> experience in the preceding 5 years; and</w:t>
      </w:r>
    </w:p>
    <w:p w14:paraId="2488B075" w14:textId="77777777" w:rsidR="009E133A" w:rsidRPr="00561906" w:rsidRDefault="009E133A" w:rsidP="009E133A">
      <w:pPr>
        <w:pStyle w:val="paragraph"/>
      </w:pPr>
      <w:r w:rsidRPr="00561906">
        <w:tab/>
        <w:t>(d)</w:t>
      </w:r>
      <w:r w:rsidRPr="00561906">
        <w:tab/>
        <w:t>the individual is, or was within the preceding 90 days:</w:t>
      </w:r>
    </w:p>
    <w:p w14:paraId="2AE6441C" w14:textId="77777777" w:rsidR="009E133A" w:rsidRPr="00561906" w:rsidRDefault="009E133A" w:rsidP="009E133A">
      <w:pPr>
        <w:pStyle w:val="paragraphsub"/>
      </w:pPr>
      <w:r w:rsidRPr="00561906">
        <w:tab/>
        <w:t>(i)</w:t>
      </w:r>
      <w:r w:rsidRPr="00561906">
        <w:tab/>
        <w:t xml:space="preserve">a financial services licensee within the meaning of </w:t>
      </w:r>
      <w:r w:rsidR="00FC5A00">
        <w:t>Chapter 7</w:t>
      </w:r>
      <w:r w:rsidRPr="00561906">
        <w:t xml:space="preserve"> of the </w:t>
      </w:r>
      <w:r w:rsidRPr="00561906">
        <w:rPr>
          <w:i/>
        </w:rPr>
        <w:t>Corporations Act 2001</w:t>
      </w:r>
      <w:r w:rsidRPr="00561906">
        <w:t>; or</w:t>
      </w:r>
    </w:p>
    <w:p w14:paraId="5ECFA436" w14:textId="77777777" w:rsidR="009E133A" w:rsidRPr="00561906" w:rsidRDefault="009E133A" w:rsidP="009E133A">
      <w:pPr>
        <w:pStyle w:val="paragraphsub"/>
      </w:pPr>
      <w:r w:rsidRPr="00561906">
        <w:tab/>
        <w:t>(ii)</w:t>
      </w:r>
      <w:r w:rsidRPr="00561906">
        <w:tab/>
        <w:t xml:space="preserve">a representative of a financial services licensee mentioned in </w:t>
      </w:r>
      <w:r w:rsidR="00FC5A00">
        <w:t>paragraph (</w:t>
      </w:r>
      <w:r w:rsidRPr="00561906">
        <w:t xml:space="preserve">a) of the definition of </w:t>
      </w:r>
      <w:r w:rsidRPr="00561906">
        <w:rPr>
          <w:b/>
          <w:i/>
        </w:rPr>
        <w:t>representative</w:t>
      </w:r>
      <w:r w:rsidRPr="00561906">
        <w:t xml:space="preserve"> in </w:t>
      </w:r>
      <w:r w:rsidR="00FC5A00">
        <w:t>section 9</w:t>
      </w:r>
      <w:r w:rsidRPr="00561906">
        <w:t xml:space="preserve">10A of the </w:t>
      </w:r>
      <w:r w:rsidRPr="00561906">
        <w:rPr>
          <w:i/>
        </w:rPr>
        <w:t>Corporations Act 2001</w:t>
      </w:r>
      <w:r w:rsidRPr="00561906">
        <w:t>.</w:t>
      </w:r>
    </w:p>
    <w:p w14:paraId="5EDB94BD" w14:textId="77777777" w:rsidR="009E133A" w:rsidRPr="00561906" w:rsidRDefault="009E133A" w:rsidP="009E133A">
      <w:pPr>
        <w:pStyle w:val="notetext"/>
      </w:pPr>
      <w:r w:rsidRPr="00561906">
        <w:t>Note 1:</w:t>
      </w:r>
      <w:r w:rsidRPr="00561906">
        <w:tab/>
        <w:t>The Board may approve a course by an approval process, an accreditation scheme, or by other means.</w:t>
      </w:r>
    </w:p>
    <w:p w14:paraId="28E610CC" w14:textId="77777777" w:rsidR="009E133A" w:rsidRPr="00561906" w:rsidRDefault="009E133A" w:rsidP="009E133A">
      <w:pPr>
        <w:pStyle w:val="notetext"/>
      </w:pPr>
      <w:r w:rsidRPr="00561906">
        <w:lastRenderedPageBreak/>
        <w:t>Note 2:</w:t>
      </w:r>
      <w:r w:rsidRPr="00561906">
        <w:tab/>
        <w:t>If the Board grants an application for registration, the Board may impose one or more conditions to which the registration is subject (see subsections 20</w:t>
      </w:r>
      <w:r w:rsidR="00543B35">
        <w:noBreakHyphen/>
      </w:r>
      <w:r w:rsidRPr="00561906">
        <w:t>25(5) to (7) of the Act).</w:t>
      </w:r>
    </w:p>
    <w:p w14:paraId="1D1F186F" w14:textId="77777777" w:rsidR="009E133A" w:rsidRPr="00561906" w:rsidRDefault="009E133A" w:rsidP="009E133A">
      <w:pPr>
        <w:pStyle w:val="SubsectionHead"/>
      </w:pPr>
      <w:r w:rsidRPr="00561906">
        <w:t>Registered tax (financial) advisers</w:t>
      </w:r>
    </w:p>
    <w:p w14:paraId="4CF92840" w14:textId="77777777" w:rsidR="0054379D" w:rsidRPr="00561906" w:rsidRDefault="009E133A" w:rsidP="009E133A">
      <w:pPr>
        <w:pStyle w:val="subsection"/>
      </w:pPr>
      <w:r w:rsidRPr="00561906">
        <w:tab/>
        <w:t>2</w:t>
      </w:r>
      <w:r w:rsidR="00072CA5" w:rsidRPr="00561906">
        <w:t>10</w:t>
      </w:r>
      <w:r w:rsidRPr="00561906">
        <w:tab/>
        <w:t>A requirement is that</w:t>
      </w:r>
      <w:r w:rsidR="0054379D" w:rsidRPr="00561906">
        <w:t>:</w:t>
      </w:r>
    </w:p>
    <w:p w14:paraId="0D89F57F" w14:textId="77777777" w:rsidR="009E133A" w:rsidRPr="00561906" w:rsidRDefault="0054379D" w:rsidP="0054379D">
      <w:pPr>
        <w:pStyle w:val="paragraph"/>
      </w:pPr>
      <w:r w:rsidRPr="00561906">
        <w:tab/>
        <w:t>(a)</w:t>
      </w:r>
      <w:r w:rsidRPr="00561906">
        <w:tab/>
      </w:r>
      <w:r w:rsidR="009E133A" w:rsidRPr="00561906">
        <w:t xml:space="preserve">immediately before </w:t>
      </w:r>
      <w:r w:rsidR="007E67CB" w:rsidRPr="00561906">
        <w:t>1 January</w:t>
      </w:r>
      <w:r w:rsidR="00FE3B4E" w:rsidRPr="00561906">
        <w:t xml:space="preserve"> 2022</w:t>
      </w:r>
      <w:r w:rsidR="009E133A" w:rsidRPr="00561906">
        <w:t xml:space="preserve">, the individual </w:t>
      </w:r>
      <w:r w:rsidR="00B56EC1" w:rsidRPr="00561906">
        <w:t>was</w:t>
      </w:r>
      <w:r w:rsidR="009E133A" w:rsidRPr="00561906">
        <w:t xml:space="preserve"> a registered tax (financial) adviser within the meaning of the Act as in force at that time</w:t>
      </w:r>
      <w:r w:rsidRPr="00561906">
        <w:t>; and</w:t>
      </w:r>
    </w:p>
    <w:p w14:paraId="009BBF3D" w14:textId="77777777" w:rsidR="0054379D" w:rsidRPr="00561906" w:rsidRDefault="0054379D" w:rsidP="0054379D">
      <w:pPr>
        <w:pStyle w:val="paragraph"/>
      </w:pPr>
      <w:r w:rsidRPr="00561906">
        <w:tab/>
        <w:t>(b)</w:t>
      </w:r>
      <w:r w:rsidRPr="00561906">
        <w:tab/>
        <w:t>the individual</w:t>
      </w:r>
      <w:r w:rsidR="00140661" w:rsidRPr="00561906">
        <w:t>’s</w:t>
      </w:r>
      <w:r w:rsidRPr="00561906">
        <w:t xml:space="preserve"> application for registration, under </w:t>
      </w:r>
      <w:r w:rsidR="007E67CB" w:rsidRPr="00561906">
        <w:t>section 2</w:t>
      </w:r>
      <w:r w:rsidRPr="00561906">
        <w:t>0</w:t>
      </w:r>
      <w:r w:rsidR="00543B35">
        <w:noBreakHyphen/>
      </w:r>
      <w:r w:rsidRPr="00561906">
        <w:t>20 of the Act,</w:t>
      </w:r>
      <w:r w:rsidR="00140661" w:rsidRPr="00561906">
        <w:t xml:space="preserve"> is made</w:t>
      </w:r>
      <w:r w:rsidRPr="00561906">
        <w:t xml:space="preserve"> before </w:t>
      </w:r>
      <w:r w:rsidR="007E67CB" w:rsidRPr="00561906">
        <w:t>1 January</w:t>
      </w:r>
      <w:r w:rsidRPr="00561906">
        <w:t xml:space="preserve"> 2023.</w:t>
      </w:r>
    </w:p>
    <w:p w14:paraId="7204402E" w14:textId="77777777" w:rsidR="009E133A" w:rsidRPr="00561906" w:rsidRDefault="009E133A" w:rsidP="009E133A">
      <w:pPr>
        <w:pStyle w:val="notetext"/>
      </w:pPr>
      <w:r w:rsidRPr="00561906">
        <w:t>Note:</w:t>
      </w:r>
      <w:r w:rsidRPr="00561906">
        <w:tab/>
        <w:t>If the Board grants an application for registration, the Board may impose one or more conditions to which the registration is subject (see subsections 20</w:t>
      </w:r>
      <w:r w:rsidR="00543B35">
        <w:noBreakHyphen/>
      </w:r>
      <w:r w:rsidRPr="00561906">
        <w:t>25(5) to (7) of the Act).</w:t>
      </w:r>
    </w:p>
    <w:p w14:paraId="281F0752" w14:textId="77777777" w:rsidR="009E133A" w:rsidRPr="00561906" w:rsidRDefault="00AE2D3D" w:rsidP="009E133A">
      <w:pPr>
        <w:pStyle w:val="ItemHead"/>
      </w:pPr>
      <w:r w:rsidRPr="00561906">
        <w:t>34</w:t>
      </w:r>
      <w:r w:rsidR="009E133A" w:rsidRPr="00561906">
        <w:t xml:space="preserve">  Division 2 of </w:t>
      </w:r>
      <w:r w:rsidR="007E67CB" w:rsidRPr="00561906">
        <w:t>Part 2</w:t>
      </w:r>
      <w:r w:rsidR="009E133A" w:rsidRPr="00561906">
        <w:t xml:space="preserve"> of </w:t>
      </w:r>
      <w:r w:rsidR="00574C8C" w:rsidRPr="00561906">
        <w:t>Schedule 2</w:t>
      </w:r>
    </w:p>
    <w:p w14:paraId="4968954D" w14:textId="77777777" w:rsidR="009E133A" w:rsidRPr="00561906" w:rsidRDefault="009E133A" w:rsidP="009E133A">
      <w:pPr>
        <w:pStyle w:val="Item"/>
      </w:pPr>
      <w:r w:rsidRPr="00561906">
        <w:t>Repeal the Division, substitute:</w:t>
      </w:r>
    </w:p>
    <w:p w14:paraId="4C3493DF" w14:textId="77777777" w:rsidR="009E133A" w:rsidRPr="00561906" w:rsidRDefault="009E133A" w:rsidP="009E133A">
      <w:pPr>
        <w:pStyle w:val="ActHead3"/>
      </w:pPr>
      <w:bookmarkStart w:id="14" w:name="_Toc82434029"/>
      <w:r w:rsidRPr="00C96EE1">
        <w:rPr>
          <w:rStyle w:val="CharDivNo"/>
        </w:rPr>
        <w:t>Division 2</w:t>
      </w:r>
      <w:r w:rsidRPr="00561906">
        <w:t>—</w:t>
      </w:r>
      <w:r w:rsidRPr="00C96EE1">
        <w:rPr>
          <w:rStyle w:val="CharDivText"/>
        </w:rPr>
        <w:t>Definitions</w:t>
      </w:r>
      <w:bookmarkEnd w:id="14"/>
    </w:p>
    <w:p w14:paraId="1819B73E" w14:textId="77777777" w:rsidR="009E133A" w:rsidRPr="00561906" w:rsidRDefault="009E133A" w:rsidP="009E133A">
      <w:pPr>
        <w:pStyle w:val="subsection"/>
      </w:pPr>
      <w:r w:rsidRPr="00561906">
        <w:tab/>
        <w:t>2</w:t>
      </w:r>
      <w:r w:rsidR="00072CA5" w:rsidRPr="00561906">
        <w:t>11</w:t>
      </w:r>
      <w:r w:rsidRPr="00561906">
        <w:tab/>
        <w:t>In Division 1:</w:t>
      </w:r>
    </w:p>
    <w:p w14:paraId="2D978836" w14:textId="77777777" w:rsidR="009E133A" w:rsidRPr="00561906" w:rsidRDefault="009E133A" w:rsidP="009E133A">
      <w:pPr>
        <w:pStyle w:val="Definition"/>
        <w:rPr>
          <w:b/>
          <w:i/>
        </w:rPr>
      </w:pPr>
      <w:r w:rsidRPr="00561906">
        <w:rPr>
          <w:b/>
          <w:i/>
        </w:rPr>
        <w:t>relevant discipline</w:t>
      </w:r>
      <w:r w:rsidRPr="00561906">
        <w:t xml:space="preserve"> includes a discipline related to finance, financial planning, commerce, economics, business, tax, accountancy, or law.</w:t>
      </w:r>
    </w:p>
    <w:p w14:paraId="29514C6C" w14:textId="77777777" w:rsidR="009E133A" w:rsidRPr="00561906" w:rsidRDefault="009E133A" w:rsidP="009E133A">
      <w:pPr>
        <w:pStyle w:val="Definition"/>
      </w:pPr>
      <w:r w:rsidRPr="00561906">
        <w:rPr>
          <w:b/>
          <w:i/>
        </w:rPr>
        <w:t>relevant experience</w:t>
      </w:r>
      <w:r w:rsidRPr="00561906">
        <w:t xml:space="preserve"> means work by an individual:</w:t>
      </w:r>
    </w:p>
    <w:p w14:paraId="2EED85AE" w14:textId="77777777" w:rsidR="009E133A" w:rsidRPr="00561906" w:rsidRDefault="009E133A" w:rsidP="009E133A">
      <w:pPr>
        <w:pStyle w:val="paragraph"/>
      </w:pPr>
      <w:r w:rsidRPr="00561906">
        <w:tab/>
        <w:t>(a)</w:t>
      </w:r>
      <w:r w:rsidRPr="00561906">
        <w:tab/>
        <w:t>as a tax agent registered under the Act; or</w:t>
      </w:r>
    </w:p>
    <w:p w14:paraId="692E31C2" w14:textId="77777777" w:rsidR="009E133A" w:rsidRPr="00561906" w:rsidRDefault="009E133A" w:rsidP="009E133A">
      <w:pPr>
        <w:pStyle w:val="paragraph"/>
      </w:pPr>
      <w:r w:rsidRPr="00561906">
        <w:tab/>
        <w:t>(b)</w:t>
      </w:r>
      <w:r w:rsidRPr="00561906">
        <w:tab/>
        <w:t xml:space="preserve">as a tax agent registered under Part VIIA of the </w:t>
      </w:r>
      <w:r w:rsidRPr="00561906">
        <w:rPr>
          <w:i/>
        </w:rPr>
        <w:t>Income Tax Assessment Act 1936</w:t>
      </w:r>
      <w:r w:rsidR="00AA1BF9" w:rsidRPr="00561906">
        <w:rPr>
          <w:i/>
        </w:rPr>
        <w:t xml:space="preserve"> </w:t>
      </w:r>
      <w:r w:rsidR="00AA1BF9" w:rsidRPr="00561906">
        <w:t>as in force immediately before 1 March 2010</w:t>
      </w:r>
      <w:r w:rsidRPr="00561906">
        <w:t>; or</w:t>
      </w:r>
    </w:p>
    <w:p w14:paraId="2C37DF9B" w14:textId="77777777" w:rsidR="009E133A" w:rsidRPr="00561906" w:rsidRDefault="009E133A" w:rsidP="009E133A">
      <w:pPr>
        <w:pStyle w:val="paragraph"/>
      </w:pPr>
      <w:r w:rsidRPr="00561906">
        <w:tab/>
        <w:t>(c)</w:t>
      </w:r>
      <w:r w:rsidRPr="00561906">
        <w:tab/>
        <w:t>under the supervision and control of a tax agent registered under the Act; or</w:t>
      </w:r>
    </w:p>
    <w:p w14:paraId="768A0802" w14:textId="77777777" w:rsidR="009E133A" w:rsidRPr="00561906" w:rsidRDefault="009E133A" w:rsidP="009E133A">
      <w:pPr>
        <w:pStyle w:val="paragraph"/>
      </w:pPr>
      <w:r w:rsidRPr="00561906">
        <w:tab/>
        <w:t>(d)</w:t>
      </w:r>
      <w:r w:rsidRPr="00561906">
        <w:tab/>
        <w:t xml:space="preserve">under the supervision and control of a tax agent registered under Part VIIA of the </w:t>
      </w:r>
      <w:r w:rsidRPr="00561906">
        <w:rPr>
          <w:i/>
        </w:rPr>
        <w:t>Income Tax Assessment Act 1936</w:t>
      </w:r>
      <w:r w:rsidR="00AA1BF9" w:rsidRPr="00561906">
        <w:rPr>
          <w:i/>
        </w:rPr>
        <w:t xml:space="preserve"> </w:t>
      </w:r>
      <w:r w:rsidR="00AA1BF9" w:rsidRPr="00561906">
        <w:t>as in force immediately before 1 March 2010</w:t>
      </w:r>
      <w:r w:rsidRPr="00561906">
        <w:t>; or</w:t>
      </w:r>
    </w:p>
    <w:p w14:paraId="2862389A" w14:textId="77777777" w:rsidR="009E133A" w:rsidRPr="00561906" w:rsidRDefault="009E133A" w:rsidP="009E133A">
      <w:pPr>
        <w:pStyle w:val="paragraph"/>
      </w:pPr>
      <w:r w:rsidRPr="00561906">
        <w:tab/>
        <w:t>(e)</w:t>
      </w:r>
      <w:r w:rsidRPr="00561906">
        <w:tab/>
        <w:t>as an Australian legal practitioner; or</w:t>
      </w:r>
    </w:p>
    <w:p w14:paraId="5B2239CB" w14:textId="77777777" w:rsidR="009E133A" w:rsidRPr="00561906" w:rsidRDefault="009E133A" w:rsidP="009E133A">
      <w:pPr>
        <w:pStyle w:val="paragraph"/>
      </w:pPr>
      <w:r w:rsidRPr="00561906">
        <w:tab/>
        <w:t>(f)</w:t>
      </w:r>
      <w:r w:rsidRPr="00561906">
        <w:tab/>
        <w:t>of another kind approved by the Board;</w:t>
      </w:r>
    </w:p>
    <w:p w14:paraId="4B101662" w14:textId="77777777" w:rsidR="009E133A" w:rsidRPr="00561906" w:rsidRDefault="009E133A" w:rsidP="009E133A">
      <w:pPr>
        <w:pStyle w:val="subsection2"/>
      </w:pPr>
      <w:r w:rsidRPr="00561906">
        <w:t xml:space="preserve">in the course of which the individual’s work has included substantial involvement in one or more of the types of tax agent services described in </w:t>
      </w:r>
      <w:r w:rsidR="00FC5A00">
        <w:t>section 9</w:t>
      </w:r>
      <w:r w:rsidRPr="00561906">
        <w:t>0</w:t>
      </w:r>
      <w:r w:rsidR="00543B35">
        <w:noBreakHyphen/>
      </w:r>
      <w:r w:rsidRPr="00561906">
        <w:t>5 of the Act, or substantial involvement in a particular area of taxation law to which one or more of those types of tax agent services relate.</w:t>
      </w:r>
    </w:p>
    <w:p w14:paraId="43378E2F" w14:textId="77777777" w:rsidR="009E133A" w:rsidRPr="00561906" w:rsidRDefault="000465DA" w:rsidP="009E133A">
      <w:pPr>
        <w:pStyle w:val="Definition"/>
      </w:pPr>
      <w:r w:rsidRPr="00561906">
        <w:rPr>
          <w:b/>
          <w:i/>
        </w:rPr>
        <w:t>tax (financial) advice</w:t>
      </w:r>
      <w:r w:rsidR="009E133A" w:rsidRPr="00561906">
        <w:rPr>
          <w:b/>
          <w:i/>
        </w:rPr>
        <w:t xml:space="preserve"> experience</w:t>
      </w:r>
      <w:r w:rsidR="009E133A" w:rsidRPr="00561906">
        <w:t xml:space="preserve"> means work by an individual:</w:t>
      </w:r>
    </w:p>
    <w:p w14:paraId="45568015" w14:textId="77777777" w:rsidR="009E133A" w:rsidRPr="00561906" w:rsidRDefault="009E133A" w:rsidP="009E133A">
      <w:pPr>
        <w:pStyle w:val="paragraph"/>
      </w:pPr>
      <w:r w:rsidRPr="00561906">
        <w:tab/>
        <w:t>(a)</w:t>
      </w:r>
      <w:r w:rsidRPr="00561906">
        <w:tab/>
        <w:t xml:space="preserve">as a registered tax (financial) adviser within the meaning of the Act as in force immediately before </w:t>
      </w:r>
      <w:r w:rsidR="007E67CB" w:rsidRPr="00561906">
        <w:t>1 January</w:t>
      </w:r>
      <w:r w:rsidRPr="00561906">
        <w:t xml:space="preserve"> 2022; or</w:t>
      </w:r>
    </w:p>
    <w:p w14:paraId="227C8BC2" w14:textId="77777777" w:rsidR="009E133A" w:rsidRPr="00561906" w:rsidRDefault="009E133A" w:rsidP="009E133A">
      <w:pPr>
        <w:pStyle w:val="paragraph"/>
      </w:pPr>
      <w:r w:rsidRPr="00561906">
        <w:tab/>
        <w:t>(b)</w:t>
      </w:r>
      <w:r w:rsidRPr="00561906">
        <w:tab/>
        <w:t xml:space="preserve">as a tax agent registered under the Act, or under Part VIIA of the </w:t>
      </w:r>
      <w:r w:rsidRPr="00561906">
        <w:rPr>
          <w:i/>
        </w:rPr>
        <w:t>Income Tax Assessment Act 1936</w:t>
      </w:r>
      <w:r w:rsidRPr="00561906">
        <w:t xml:space="preserve"> as in force immediately before 1 March 2010; or</w:t>
      </w:r>
    </w:p>
    <w:p w14:paraId="1F0A5B0F" w14:textId="77777777" w:rsidR="009E133A" w:rsidRPr="00561906" w:rsidRDefault="009E133A" w:rsidP="009E133A">
      <w:pPr>
        <w:pStyle w:val="paragraph"/>
      </w:pPr>
      <w:r w:rsidRPr="00561906">
        <w:tab/>
        <w:t>(c)</w:t>
      </w:r>
      <w:r w:rsidRPr="00561906">
        <w:tab/>
        <w:t xml:space="preserve">under the supervision and control of a registered tax (financial) adviser within the meaning of the Act as in force immediately before </w:t>
      </w:r>
      <w:r w:rsidR="007E67CB" w:rsidRPr="00561906">
        <w:t>1 January</w:t>
      </w:r>
      <w:r w:rsidRPr="00561906">
        <w:t xml:space="preserve"> 2022; or</w:t>
      </w:r>
    </w:p>
    <w:p w14:paraId="6B541029" w14:textId="77777777" w:rsidR="009E133A" w:rsidRPr="00561906" w:rsidRDefault="009E133A" w:rsidP="009E133A">
      <w:pPr>
        <w:pStyle w:val="paragraph"/>
      </w:pPr>
      <w:r w:rsidRPr="00561906">
        <w:lastRenderedPageBreak/>
        <w:tab/>
        <w:t>(d)</w:t>
      </w:r>
      <w:r w:rsidRPr="00561906">
        <w:tab/>
        <w:t xml:space="preserve">under the supervision and control of a tax agent registered under the Act, or under Part VIIA of the </w:t>
      </w:r>
      <w:r w:rsidRPr="00561906">
        <w:rPr>
          <w:i/>
        </w:rPr>
        <w:t>Income Tax Assessment Act 1936</w:t>
      </w:r>
      <w:r w:rsidRPr="00561906">
        <w:t xml:space="preserve"> as in force immediately before 1 March 2010; or</w:t>
      </w:r>
    </w:p>
    <w:p w14:paraId="12FCDA33" w14:textId="77777777" w:rsidR="000465DA" w:rsidRPr="00561906" w:rsidRDefault="000465DA" w:rsidP="000465DA">
      <w:pPr>
        <w:pStyle w:val="paragraph"/>
      </w:pPr>
      <w:r w:rsidRPr="00561906">
        <w:tab/>
        <w:t>(e)</w:t>
      </w:r>
      <w:r w:rsidRPr="00561906">
        <w:tab/>
        <w:t>as a qualified tax relevant provider; or</w:t>
      </w:r>
    </w:p>
    <w:p w14:paraId="094BA02F" w14:textId="77777777" w:rsidR="000465DA" w:rsidRPr="00561906" w:rsidRDefault="000465DA" w:rsidP="009E133A">
      <w:pPr>
        <w:pStyle w:val="paragraph"/>
      </w:pPr>
      <w:r w:rsidRPr="00561906">
        <w:tab/>
        <w:t>(f)</w:t>
      </w:r>
      <w:r w:rsidRPr="00561906">
        <w:tab/>
        <w:t>under the supervision and control of a qualified tax relevant provider; or</w:t>
      </w:r>
    </w:p>
    <w:p w14:paraId="354CF3C1" w14:textId="77777777" w:rsidR="009E133A" w:rsidRPr="00561906" w:rsidRDefault="009E133A" w:rsidP="009E133A">
      <w:pPr>
        <w:pStyle w:val="paragraph"/>
      </w:pPr>
      <w:r w:rsidRPr="00561906">
        <w:tab/>
        <w:t>(</w:t>
      </w:r>
      <w:r w:rsidR="000465DA" w:rsidRPr="00561906">
        <w:t>g</w:t>
      </w:r>
      <w:r w:rsidRPr="00561906">
        <w:t>)</w:t>
      </w:r>
      <w:r w:rsidRPr="00561906">
        <w:tab/>
        <w:t>of another kind approved by the Board;</w:t>
      </w:r>
    </w:p>
    <w:p w14:paraId="6430144B" w14:textId="77777777" w:rsidR="009E133A" w:rsidRPr="00561906" w:rsidRDefault="009E133A" w:rsidP="009E133A">
      <w:pPr>
        <w:pStyle w:val="subsection2"/>
      </w:pPr>
      <w:r w:rsidRPr="00561906">
        <w:t xml:space="preserve">that included substantial involvement in one or more of the types of tax (financial) advice services described in </w:t>
      </w:r>
      <w:r w:rsidR="00FC5A00">
        <w:t>section 9</w:t>
      </w:r>
      <w:r w:rsidRPr="00561906">
        <w:t>0</w:t>
      </w:r>
      <w:r w:rsidR="00543B35">
        <w:noBreakHyphen/>
      </w:r>
      <w:r w:rsidRPr="00561906">
        <w:t>15 of the Act, or substantial involvement in a particular area of taxation law to which one or more of those types of tax (financial) advice services relate.</w:t>
      </w:r>
    </w:p>
    <w:p w14:paraId="238771A4" w14:textId="77777777" w:rsidR="00E3482C" w:rsidRPr="00561906" w:rsidRDefault="00AE2D3D" w:rsidP="00E3482C">
      <w:pPr>
        <w:pStyle w:val="ItemHead"/>
      </w:pPr>
      <w:r w:rsidRPr="00561906">
        <w:t>35</w:t>
      </w:r>
      <w:r w:rsidR="00E3482C" w:rsidRPr="00561906">
        <w:t xml:space="preserve">  </w:t>
      </w:r>
      <w:r w:rsidR="0097024A" w:rsidRPr="00561906">
        <w:t>Part 3</w:t>
      </w:r>
      <w:r w:rsidR="00E3482C" w:rsidRPr="00561906">
        <w:t xml:space="preserve"> of </w:t>
      </w:r>
      <w:r w:rsidR="00574C8C" w:rsidRPr="00561906">
        <w:t>Schedule 2</w:t>
      </w:r>
    </w:p>
    <w:p w14:paraId="1E1F65BD" w14:textId="77777777" w:rsidR="00E3482C" w:rsidRPr="00561906" w:rsidRDefault="00E3482C" w:rsidP="00E3482C">
      <w:pPr>
        <w:pStyle w:val="Item"/>
      </w:pPr>
      <w:r w:rsidRPr="00561906">
        <w:t>Repeal the Part.</w:t>
      </w:r>
    </w:p>
    <w:sectPr w:rsidR="00E3482C" w:rsidRPr="00561906" w:rsidSect="007F48E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32DF0" w14:textId="77777777" w:rsidR="00C43DE5" w:rsidRDefault="00C43DE5" w:rsidP="0048364F">
      <w:pPr>
        <w:spacing w:line="240" w:lineRule="auto"/>
      </w:pPr>
      <w:r>
        <w:separator/>
      </w:r>
    </w:p>
  </w:endnote>
  <w:endnote w:type="continuationSeparator" w:id="0">
    <w:p w14:paraId="6C8781A3" w14:textId="77777777" w:rsidR="00C43DE5" w:rsidRDefault="00C43DE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2D11E" w14:textId="77777777" w:rsidR="007D2AB7" w:rsidRPr="005F1388" w:rsidRDefault="007D2AB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2D61BD" wp14:editId="670B459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752D9" w14:textId="77777777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D61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4C8752D9" w14:textId="77777777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5B9E0" w14:textId="77777777" w:rsidR="007D2AB7" w:rsidRDefault="007D2AB7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67A431F" wp14:editId="0B6DC0C0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FD899" w14:textId="5FFB5D9E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62F4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A43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7VQIONwAAAAHAQAA&#10;DwAAAGRycy9kb3ducmV2LnhtbEyPwWrDMBBE74X8g9hAb42UlDi1YzmEQCkUcqjb3hVrY5tYK2PJ&#10;ifP33Z7a07DMMPM2302uE1ccQutJw3KhQCBV3rZUa/j6fH16ARGiIWs6T6jhjgF2xewhN5n1N/rA&#10;axlrwSUUMqOhibHPpAxVg86Ehe+R2Dv7wZnI51BLO5gbl7tOrpRKpDMt8UJjejw0WF3K0Wl4L5MD&#10;hul8/N6k1ZtUY1rW96PWj/NpvwURcYp/YfjFZ3QomOnkR7JBdBr4kahh/czKbqo2axAnji0TBbLI&#10;5X/+4g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DtVAg43AAAAAcBAAAPAAAAAAAA&#10;AAAAAAAAAAUFAABkcnMvZG93bnJldi54bWxQSwUGAAAAAAQABADzAAAADgYAAAAA&#10;" stroked="f" strokeweight=".5pt">
              <v:path arrowok="t"/>
              <v:textbox>
                <w:txbxContent>
                  <w:p w14:paraId="603FD899" w14:textId="5FFB5D9E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62F4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D2AB7" w14:paraId="404434D3" w14:textId="77777777" w:rsidTr="0049794E">
      <w:tc>
        <w:tcPr>
          <w:tcW w:w="8472" w:type="dxa"/>
        </w:tcPr>
        <w:p w14:paraId="19C89D38" w14:textId="77777777" w:rsidR="007D2AB7" w:rsidRDefault="007D2AB7" w:rsidP="0049794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3AB676F" w14:textId="77777777" w:rsidR="007D2AB7" w:rsidRPr="00E97334" w:rsidRDefault="007D2AB7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C5771" w14:textId="77777777" w:rsidR="007D2AB7" w:rsidRPr="00ED79B6" w:rsidRDefault="007D2AB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0F7051" wp14:editId="0554CBC4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ED71F" w14:textId="77777777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F705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726ED71F" w14:textId="77777777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19C6BE" wp14:editId="74EA24C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E3008" w14:textId="77777777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19C6BE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24FE3008" w14:textId="77777777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D6B32" w14:textId="77777777" w:rsidR="007D2AB7" w:rsidRPr="00E33C1C" w:rsidRDefault="007D2AB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A929BE4" wp14:editId="75734B4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B27B4" w14:textId="77777777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29BE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FDB27B4" w14:textId="77777777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D2AB7" w14:paraId="7CD749C5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E62C49" w14:textId="77777777" w:rsidR="007D2AB7" w:rsidRDefault="007D2AB7" w:rsidP="004979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3DE587" w14:textId="77777777" w:rsidR="007D2AB7" w:rsidRDefault="007D2AB7" w:rsidP="004979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842">
            <w:rPr>
              <w:i/>
              <w:sz w:val="18"/>
            </w:rPr>
            <w:t>Financial Sector Reform Amendment (Hayne Royal Commission Response—Better Advice)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79B534B" w14:textId="77777777" w:rsidR="007D2AB7" w:rsidRDefault="007D2AB7" w:rsidP="0049794E">
          <w:pPr>
            <w:spacing w:line="0" w:lineRule="atLeast"/>
            <w:jc w:val="right"/>
            <w:rPr>
              <w:sz w:val="18"/>
            </w:rPr>
          </w:pPr>
        </w:p>
      </w:tc>
    </w:tr>
    <w:tr w:rsidR="007D2AB7" w14:paraId="36FD113E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360F7D" w14:textId="77777777" w:rsidR="007D2AB7" w:rsidRDefault="007D2AB7" w:rsidP="0049794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58B4168" w14:textId="77777777" w:rsidR="007D2AB7" w:rsidRPr="00ED79B6" w:rsidRDefault="007D2AB7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5FD2E" w14:textId="77777777" w:rsidR="007D2AB7" w:rsidRPr="00E33C1C" w:rsidRDefault="007D2AB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31BA747" wp14:editId="36ED2988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5F374" w14:textId="3FE17C7A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62F4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BA7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2C25F374" w14:textId="3FE17C7A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62F4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D2AB7" w14:paraId="6FDD1351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9EBF3B" w14:textId="77777777" w:rsidR="007D2AB7" w:rsidRDefault="007D2AB7" w:rsidP="004979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1AF51A" w14:textId="77777777" w:rsidR="007D2AB7" w:rsidRDefault="007D2AB7" w:rsidP="004979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842">
            <w:rPr>
              <w:i/>
              <w:sz w:val="18"/>
            </w:rPr>
            <w:t>Financial Sector Reform Amendment (Hayne Royal Commission Response—Better Advice)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39C8E7" w14:textId="77777777" w:rsidR="007D2AB7" w:rsidRDefault="007D2AB7" w:rsidP="004979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2AB7" w14:paraId="64FA0C58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3AFC9F" w14:textId="77777777" w:rsidR="007D2AB7" w:rsidRDefault="007D2AB7" w:rsidP="0049794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7B868BA" w14:textId="77777777" w:rsidR="007D2AB7" w:rsidRPr="00ED79B6" w:rsidRDefault="007D2AB7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B57EC" w14:textId="77777777" w:rsidR="007D2AB7" w:rsidRPr="00E33C1C" w:rsidRDefault="007D2A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0F105AA" wp14:editId="79731815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EB8F3" w14:textId="338F6E6D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62F4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105A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PLqwIAAMMFAAAOAAAAZHJzL2Uyb0RvYy54bWysVN9v2jAQfp+0/8Hye5vAgK5RQ8WomCah&#10;thpMfTaODVEdn2cbEvbX7+wklHZ76TQegu377vd3d3PbVIochHUl6JwOLlNKhOZQlHqb0x/rxcVn&#10;SpxnumAKtMjpUTh6O/344aY2mRjCDlQhLEEj2mW1yenOe5MlieM7UTF3CUZoFEqwFfN4tduksKxG&#10;65VKhmk6SWqwhbHAhXP4etcK6TTal1Jw/yClE56onGJsPn5t/G7CN5nesGxrmdmVvAuD/UMUFSs1&#10;Oj2ZumOekb0t/zBVldyCA+kvOVQJSFlyEXPAbAbpm2xWO2ZEzAWL48ypTO7/meX3h0dLygJ7d02J&#10;ZhX2aC0aT75AQ8JTIRzHeq0EvxAHoQ3bilC02rgMdVcGtX2DYDQQC+DMEvizQ0hyhmkVHKJDkRpp&#10;q/CP6RNUxL4cT70Ivjk+jq8mw8lwTAlH2ShN03FsVvKibazzXwVUJBxyarHXMQJ2WDof/LOshwRn&#10;DlRZLEql4sVuN3NlyYEhLxbxF7JClVcwpUmd08kn9B20NAT9Fqd0eBGRYp2/kG+bYjz5oxIBo/R3&#10;IbHEMdPoPJBbnNwzzoX2g85/RAeURFfvUezwL1G9R7nNAzWiZ9D+pFyVGmzb2ddhF899yLLFdx13&#10;bd6hBL7ZNC23Rj1nNlAckTIW2kl0hi9KbN+SOf/ILI4ekgHXiX/Aj1SA1YfuRMkO7K+/vQc8TgRK&#10;KalxlHPqfu6ZFZSobxpn5XowGoXZj5fR+GqIF3su2ZxL9L6aA7JigIvL8HgMeK/6o7RQPeHWmQWv&#10;KGKao++c+v449+2Cwa3FxWwWQTjthvmlXhneT0og57p5YtZ0DPbI/Xvoh55lb4jcYkODNMz2HmQZ&#10;WR4K3Va1awBuisjkbquFVXR+j6iX3Tv9D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BvZzPLqwIAAMM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028EB8F3" w14:textId="338F6E6D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62F4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D2AB7" w14:paraId="546B8F2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38B488" w14:textId="77777777" w:rsidR="007D2AB7" w:rsidRDefault="007D2AB7" w:rsidP="004979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7276EE" w14:textId="77777777" w:rsidR="007D2AB7" w:rsidRDefault="007D2AB7" w:rsidP="004979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842">
            <w:rPr>
              <w:i/>
              <w:sz w:val="18"/>
            </w:rPr>
            <w:t>Financial Sector Reform Amendment (Hayne Royal Commission Response—Better Advice)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4498B23" w14:textId="77777777" w:rsidR="007D2AB7" w:rsidRDefault="007D2AB7" w:rsidP="0049794E">
          <w:pPr>
            <w:spacing w:line="0" w:lineRule="atLeast"/>
            <w:jc w:val="right"/>
            <w:rPr>
              <w:sz w:val="18"/>
            </w:rPr>
          </w:pPr>
        </w:p>
      </w:tc>
    </w:tr>
    <w:tr w:rsidR="007D2AB7" w14:paraId="27560D9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6002BE" w14:textId="77777777" w:rsidR="007D2AB7" w:rsidRDefault="007D2AB7" w:rsidP="0049794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B550AAA" w14:textId="77777777" w:rsidR="007D2AB7" w:rsidRPr="00ED79B6" w:rsidRDefault="007D2AB7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A45F1" w14:textId="77777777" w:rsidR="007D2AB7" w:rsidRPr="00E33C1C" w:rsidRDefault="007D2A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F6FC8DA" wp14:editId="0E792A57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FFF0B" w14:textId="2887764B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62F4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C8D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6Yqw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S21xj1nVlAdkDIO2kb0ls9rLN+C+XDPHHYekgGnSbjDRSrA7EO3o2QD7vff7iMeGwKl&#10;lOyxk0vqf22ZE5So7wZb5ctgNIqtnw6j8cUQD+5UsjqVmK2+BmTFAOeW5Wkb8UH1W+lAP+LQmUWr&#10;KGKGo+2Shn57Hdr5gkOLi9ksgbDZLQsLs7S875RIzofmkTnbMTgg92+h73lWvCFyi40FMjDbBpB1&#10;YnlMdJvVrgA4KBKTu6EWJ9HpOaFeRu/0G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Aefs6YqwIAAMI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6E2FFF0B" w14:textId="2887764B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62F4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D2AB7" w14:paraId="58F33A10" w14:textId="77777777" w:rsidTr="0049794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2A23F6" w14:textId="77777777" w:rsidR="007D2AB7" w:rsidRDefault="007D2AB7" w:rsidP="004979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B2867C" w14:textId="77777777" w:rsidR="007D2AB7" w:rsidRDefault="007D2AB7" w:rsidP="004979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842">
            <w:rPr>
              <w:i/>
              <w:sz w:val="18"/>
            </w:rPr>
            <w:t>Financial Sector Reform Amendment (Hayne Royal Commission Response—Better Advice)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DE0F06" w14:textId="77777777" w:rsidR="007D2AB7" w:rsidRDefault="007D2AB7" w:rsidP="004979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2AB7" w14:paraId="61082E85" w14:textId="77777777" w:rsidTr="0049794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074C56" w14:textId="77777777" w:rsidR="007D2AB7" w:rsidRDefault="007D2AB7" w:rsidP="0049794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1ED95C3" w14:textId="77777777" w:rsidR="007D2AB7" w:rsidRPr="00ED79B6" w:rsidRDefault="007D2AB7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36697" w14:textId="77777777" w:rsidR="007D2AB7" w:rsidRPr="00E33C1C" w:rsidRDefault="007D2AB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D69DD7A" wp14:editId="416268C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0B0E5" w14:textId="77777777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9DD7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tmqQIAAMQ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Umcl32nFlBuUfKWEij6AyfB1otmPMPzOLsYcdxn/h7/EgFWH3oTpRswP7+23vA40iglJIG&#10;Z7mg7teWWUGJ+q5xWMbD0SgMf7yM8sszvNhjyepYorf1DSArhri5DI/HgPeqP0oL9ROunVnwiiKm&#10;OfouqO+PNz5tGFxbXMxmEYTjbphf6KXh/aQEcj62T8yajsEeuX8H/dSzyTsiJ2xokIbZ1oOsIstD&#10;oVNVuwbgqohz0q21sIuO7xH1unynL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SB22apAgAAxA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6390B0E5" w14:textId="77777777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D2AB7" w14:paraId="450F9DE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E37390" w14:textId="77777777" w:rsidR="007D2AB7" w:rsidRDefault="007D2AB7" w:rsidP="004979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D54ACE" w14:textId="77777777" w:rsidR="007D2AB7" w:rsidRDefault="007D2AB7" w:rsidP="004979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842">
            <w:rPr>
              <w:i/>
              <w:sz w:val="18"/>
            </w:rPr>
            <w:t>Financial Sector Reform Amendment (Hayne Royal Commission Response—Better Advice)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A3A576" w14:textId="77777777" w:rsidR="007D2AB7" w:rsidRDefault="007D2AB7" w:rsidP="004979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2AB7" w14:paraId="61C045E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29481E" w14:textId="77777777" w:rsidR="007D2AB7" w:rsidRDefault="007D2AB7" w:rsidP="0049794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84729DB" w14:textId="77777777" w:rsidR="007D2AB7" w:rsidRPr="00ED79B6" w:rsidRDefault="007D2AB7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A2845" w14:textId="77777777" w:rsidR="00C43DE5" w:rsidRDefault="00C43DE5" w:rsidP="0048364F">
      <w:pPr>
        <w:spacing w:line="240" w:lineRule="auto"/>
      </w:pPr>
      <w:r>
        <w:separator/>
      </w:r>
    </w:p>
  </w:footnote>
  <w:footnote w:type="continuationSeparator" w:id="0">
    <w:p w14:paraId="1A447312" w14:textId="77777777" w:rsidR="00C43DE5" w:rsidRDefault="00C43DE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28424" w14:textId="77777777" w:rsidR="007D2AB7" w:rsidRPr="005F1388" w:rsidRDefault="007D2AB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A607C4" wp14:editId="2B84F4A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9D9B4" w14:textId="77777777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607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7759D9B4" w14:textId="77777777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1B2B5" w14:textId="77777777" w:rsidR="007D2AB7" w:rsidRPr="005F1388" w:rsidRDefault="007D2AB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AB4ED1" wp14:editId="14FB63B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254FC" w14:textId="37440B00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62F4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B4E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561254FC" w14:textId="37440B00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62F4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395D8" w14:textId="77777777" w:rsidR="007D2AB7" w:rsidRPr="005F1388" w:rsidRDefault="007D2AB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8839FA" wp14:editId="6124F67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E1082" w14:textId="77777777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839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4EE1082" w14:textId="77777777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10719" w14:textId="77777777" w:rsidR="007D2AB7" w:rsidRPr="00ED79B6" w:rsidRDefault="007D2AB7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5914074" wp14:editId="4062867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671A0" w14:textId="77777777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1407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084671A0" w14:textId="77777777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34E4D" w14:textId="77777777" w:rsidR="007D2AB7" w:rsidRPr="00ED79B6" w:rsidRDefault="007D2AB7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ECD8BC1" wp14:editId="4E771CA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51317" w14:textId="1737E88A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62F4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D8B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39451317" w14:textId="1737E88A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62F4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17123" w14:textId="77777777" w:rsidR="007D2AB7" w:rsidRPr="00ED79B6" w:rsidRDefault="007D2AB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35F1EF9" wp14:editId="333404C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B7A20" w14:textId="77777777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F1EF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7ipgIAAMI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cVCWWaw&#10;RE+iieQrNARfKhE4Zmsu+IlUPkTHliLlrHZhhKJzh8KxQTDWPscf3Az4S0BIcYRpBQKiU44a6U36&#10;Y/QEBbEs230pkm2Oj8PL4dVgiCyOvPOr4UVvmOwWB2mH7nwTYEgiSuqx1NkDtpmF2EJ3kGQsgFbV&#10;VGmdL365uNWebBi2xTR/nfY3MG1JXdKLc/QjSVlI8q1qbdOLyB3W2UvxtiFmKm61SBhtfwiJGc6R&#10;ZuOpt8XePONc2Njv7Gd0Qkk09RHBDn/w6iPCbRwokS2DjXthoyz4trJv3a5edi7LFt9VPLRxpxTE&#10;ZtHk1upnaHpaQLXFlvHQDmJwfJraasZCfGQeJw8rjtskPuAhNWD2oaMoWYH//bf3hMeBQC4lNU5y&#10;ScOvNfOCEv3d4qhc9QeDNPr5MhhenuHFH3MWxxy7NreAXdHHveV4JhM+6h0pPZhnXDqTZBVZzHK0&#10;XdK4I29ju19waXExmWQQDrtjcWbnju8mJTXnU/PMvOs6OGLv38Nu5tnoXSO32FQgC5N1BKlylx+y&#10;2hUAF0Wek26ppU10fM+ow+odvwI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mrE7ipgIAAMI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68DB7A20" w14:textId="77777777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68517" w14:textId="4B2C0416" w:rsidR="007D2AB7" w:rsidRPr="00A961C4" w:rsidRDefault="007D2AB7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DA75932" wp14:editId="4815C16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E853F" w14:textId="7E7D0189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62F4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7593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rLqAIAAMMFAAAOAAAAZHJzL2Uyb0RvYy54bWysVFtv2jAUfp+0/2D5vQQotCtqqBgV0yTU&#10;VqNTn41jQ1THx7MNCfv1PbYTSru9dFoenGOf79wv1zdNpcheWFeCzumg16dEaA5FqTc5/fm4OPtC&#10;ifNMF0yBFjk9CEdvpp8/XddmIoawBVUIS1CJdpPa5HTrvZlkmeNbUTHXAyM0MiXYinm82k1WWFaj&#10;9kplw37/IqvBFsYCF87h621i0mnUL6Xg/l5KJzxROUXffDxtPNfhzKbXbLKxzGxL3rrB/sGLipUa&#10;jR5V3TLPyM6Wf6iqSm7BgfQ9DlUGUpZcxBgwmkH/XTSrLTMixoLJceaYJvf/1PK7/YMlZYG1w0pp&#10;VmGNHkXjyVdoSHgqhOOYr5XgZ2IvtGEbEZJWGzdB2ZVBad8gGBXEBDizBP7sEJKdYJKAQ3RIUiNt&#10;Ff4YPkFBrMvhWItgm+Pj+HJ8NRojiyPv/Gp80R8Hu9mrtLHOfxNQkUDk1GKtowdsv3Q+QTtIMOZA&#10;lcWiVCpe7GY9V5bsGfbFIn6t9jcwpUmd04tz9CNIaQjySbXS4UXEFmvthXhTiJHyByUCRukfQmKK&#10;Y6TReGhucTTPOBfaD1r7ER1QEk19RLDFv3r1EeEUB0pEy6D9UbgqNdhU2bduF8+dyzLh24q7FHdI&#10;gW/WTeqtYdczaygO2DIW0iQ6wxcllm/JnH9gFkcPK47rxN/jIRVg9qGlKNmC/f2394DHiUAuJTWO&#10;ck7drx2zghL1XeOsXA1GozD78TIaXw7xYk8561OO3lVzwK4Y4OIyPJIB71VHSgvVE26dWbCKLKY5&#10;2s6p78i5TwsGtxYXs1kE4bQb5pd6ZXg3KaE5H5snZk3bwR57/w66oWeTd42csKFAGmY7D7KMXR4S&#10;nbLaFgA3RZyTdquFVXR6j6jX3Tt9AQ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E0xKsuoAgAAww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77AE853F" w14:textId="7E7D0189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62F4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62F4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62F43">
      <w:rPr>
        <w:noProof/>
        <w:sz w:val="20"/>
      </w:rPr>
      <w:t>Amendments</w:t>
    </w:r>
    <w:r>
      <w:rPr>
        <w:sz w:val="20"/>
      </w:rPr>
      <w:fldChar w:fldCharType="end"/>
    </w:r>
  </w:p>
  <w:p w14:paraId="171C6AFF" w14:textId="40F03D92" w:rsidR="007D2AB7" w:rsidRPr="00A961C4" w:rsidRDefault="007D2A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8416F7C" w14:textId="77777777" w:rsidR="007D2AB7" w:rsidRPr="00A961C4" w:rsidRDefault="007D2AB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775B9" w14:textId="21506236" w:rsidR="007D2AB7" w:rsidRPr="00A961C4" w:rsidRDefault="007D2AB7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5A8ADF0" wp14:editId="332581C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2F82C" w14:textId="2ABA11A0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62F4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8ADF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rTpwIAAMIFAAAOAAAAZHJzL2Uyb0RvYy54bWysVEtPGzEQvlfqf7B8h00gCSVig1JQqkoR&#10;oIaKs+O1Ewuvx7WdZNNfz9jeDYH2QtU9eMeeb96Pq+um1mQrnFdgSto/7VEiDIdKmVVJfz7OTr5Q&#10;4gMzFdNgREn3wtPryedPVzs7FmewBl0JR1CJ8eOdLek6BDsuCs/Xomb+FKwwyJTgahbw6lZF5dgO&#10;tde6OOv1RsUOXGUdcOE9vt5mJp0k/VIKHu6l9CIQXVL0LaTTpXMZz2JyxcYrx+xa8dYN9g9e1EwZ&#10;NHpQdcsCIxun/lBVK+7AgwynHOoCpFRcpBgwmn7vXTSLNbMixYLJ8faQJv//1PK77YMjqsLajSgx&#10;rMYaPYomkK/QkPhUCc8xXwvBT6xTNXP7mLOd9WMUXVgUDg1iUT7F7+0c+LNHSHGEyQIe0TFHjXR1&#10;/GP0BAWxLPtDKaJpjo/Di+HlYIgsjrzzy+GoN4x2i1dp63z4JqAmkSipw1InD9h27kOGdpBozINW&#10;1UxpnS5utbzRjmwZtsUsfa32NzBtyK6ko3P0I0oZiPJZtTbxRaQOa+3FeHOIiQp7LSJGmx9CYoZT&#10;pMl47G1xMM84Fyb0W/sJHVESTX1EsMW/evUR4RwHSiTLYMJBuFYGXK7sW7er585lmfFtxX2OO6Yg&#10;NMsmt9Z51zNLqPbYMg7yIHrLZwrLN2c+PDCHk4cVx20S7vGQGjD70FKUrMH9/tt7xONAIJeSHU5y&#10;Sf2vDXOCEv3d4Khc9geDOPrpMhhenOHFHXOWxxyzqW8Au6KPe8vyREZ80B0pHdRPuHSm0SqymOFo&#10;u6ShI29C3i+4tLiYThMIh92yMDcLy7tJic352DwxZ9sODtj7d9DNPBu/a+SMjQUyMN0EkCp1eUx0&#10;zmpbAFwUaU7apRY30fE9oV5X7+QF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MJJK06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4FF2F82C" w14:textId="2ABA11A0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62F4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62F43">
      <w:rPr>
        <w:sz w:val="20"/>
      </w:rPr>
      <w:fldChar w:fldCharType="separate"/>
    </w:r>
    <w:r w:rsidR="00B62F4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62F43">
      <w:rPr>
        <w:b/>
        <w:sz w:val="20"/>
      </w:rPr>
      <w:fldChar w:fldCharType="separate"/>
    </w:r>
    <w:r w:rsidR="00B62F4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83C194B" w14:textId="43CBF938" w:rsidR="007D2AB7" w:rsidRPr="00A961C4" w:rsidRDefault="007D2AB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4A3190D" w14:textId="77777777" w:rsidR="007D2AB7" w:rsidRPr="00A961C4" w:rsidRDefault="007D2AB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C6DD6" w14:textId="77777777" w:rsidR="007D2AB7" w:rsidRPr="00A961C4" w:rsidRDefault="007D2AB7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95A0899" wp14:editId="6E08A9E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AA869" w14:textId="77777777" w:rsidR="007D2AB7" w:rsidRPr="00190BA1" w:rsidRDefault="007D2AB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43B3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F184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A089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1jqQIAAMQFAAAOAAAAZHJzL2Uyb0RvYy54bWysVE1vGjEQvVfqf7B8TxYIkAZliSgRVSWU&#10;RCVVzsZrwypej2sbdumvz9jeJSTtJVU5LLbnzfebub5pKkX2wroSdE775z1KhOZQlHqT05+Pi7Mv&#10;lDjPdMEUaJHTg3D0Zvr503VtJmIAW1CFsASNaDepTU633ptJljm+FRVz52CERqEEWzGPV7vJCstq&#10;tF6pbNDrjbMabGEscOEcvt4mIZ1G+1IK7u+ldMITlVOMzcevjd91+GbTazbZWGa2JW/DYP8QRcVK&#10;jU6Ppm6ZZ2Rnyz9MVSW34ED6cw5VBlKWXMQcMJt+7102qy0zIuaCxXHmWCb3/8zyu/2DJWWBvRtS&#10;olmFPXoUjSdfoSHhqRCOY71Wgp/J0jpv2EaEqtXGTVB5ZVDdN4hGC7ECziyBPzuEZCeYpOAQHarU&#10;SFuFf8yfoCI25nBsRnDO8XF0OboajlDEUXZxNRr3RsFv9qptMJxvAioSDjm12OwYAdsvnU/QDhKc&#10;OVBlsSiVihe7Wc+VJXuGxFjEX2v9DUxpUud0fIFxBC0NQT+ZVjq8iMix1l/IN6UYT/6gRMAo/UNI&#10;rHHMNDoP7BZH94xzoX2/9R/RASXR1UcUW/xrVB9RTnmgRvQM2h+Vq1KDTZ19G3bx3IUsE77tuEt5&#10;hxL4Zt0kco07zqyhOCBlLKRRdIYvAq2WzPkHZnH2sOO4T/w9fqQCrD60J0q2YH//7T3gcSRQSkmN&#10;s5xT92vHrKBEfdc4LFf94TAMf7wMR5cDvNhTyfpUonfVHJAVfdxchsdjwHvVHaWF6gnXzix4RRHT&#10;HH3n1HfHuU8bBtcWF7NZBOG4G+aXemV4NymBnI/NE7OmZbBH7t9BN/Vs8o7ICRsapGG28yDLyPJQ&#10;6FTVtgG4KuKctGst7KLTe0S9Lt/p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CvYS1jqQIAAMQ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4EDAA869" w14:textId="77777777" w:rsidR="007D2AB7" w:rsidRPr="00190BA1" w:rsidRDefault="007D2AB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43B3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F184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5E01923"/>
    <w:multiLevelType w:val="hybridMultilevel"/>
    <w:tmpl w:val="165C32F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B9E6434"/>
    <w:multiLevelType w:val="hybridMultilevel"/>
    <w:tmpl w:val="B71ACFE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6E382315"/>
    <w:multiLevelType w:val="hybridMultilevel"/>
    <w:tmpl w:val="62CE1256"/>
    <w:lvl w:ilvl="0" w:tplc="4EAEC14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7C"/>
    <w:rsid w:val="00000263"/>
    <w:rsid w:val="00004AF7"/>
    <w:rsid w:val="000113BC"/>
    <w:rsid w:val="00012177"/>
    <w:rsid w:val="000136AF"/>
    <w:rsid w:val="0001512E"/>
    <w:rsid w:val="00016110"/>
    <w:rsid w:val="00036A0F"/>
    <w:rsid w:val="00036E24"/>
    <w:rsid w:val="00037810"/>
    <w:rsid w:val="0004044E"/>
    <w:rsid w:val="000465DA"/>
    <w:rsid w:val="00046F47"/>
    <w:rsid w:val="0005120E"/>
    <w:rsid w:val="00054577"/>
    <w:rsid w:val="00060A6B"/>
    <w:rsid w:val="000614BF"/>
    <w:rsid w:val="00064C21"/>
    <w:rsid w:val="0007169C"/>
    <w:rsid w:val="00072CA5"/>
    <w:rsid w:val="000745D1"/>
    <w:rsid w:val="00077593"/>
    <w:rsid w:val="00083F48"/>
    <w:rsid w:val="00091133"/>
    <w:rsid w:val="00091BEB"/>
    <w:rsid w:val="00097844"/>
    <w:rsid w:val="000A0F29"/>
    <w:rsid w:val="000A5CF8"/>
    <w:rsid w:val="000A7DF9"/>
    <w:rsid w:val="000D05EF"/>
    <w:rsid w:val="000D5485"/>
    <w:rsid w:val="000E6AC8"/>
    <w:rsid w:val="000F21C1"/>
    <w:rsid w:val="000F5821"/>
    <w:rsid w:val="00105D72"/>
    <w:rsid w:val="0010745C"/>
    <w:rsid w:val="001147DE"/>
    <w:rsid w:val="00117277"/>
    <w:rsid w:val="00130A29"/>
    <w:rsid w:val="00140661"/>
    <w:rsid w:val="00145A99"/>
    <w:rsid w:val="00160BD7"/>
    <w:rsid w:val="00161628"/>
    <w:rsid w:val="001643C9"/>
    <w:rsid w:val="00165568"/>
    <w:rsid w:val="00166082"/>
    <w:rsid w:val="00166C2F"/>
    <w:rsid w:val="001716C9"/>
    <w:rsid w:val="00177071"/>
    <w:rsid w:val="001809AA"/>
    <w:rsid w:val="001832FD"/>
    <w:rsid w:val="00184261"/>
    <w:rsid w:val="00190BA1"/>
    <w:rsid w:val="00190DF5"/>
    <w:rsid w:val="00193461"/>
    <w:rsid w:val="001939E1"/>
    <w:rsid w:val="00195382"/>
    <w:rsid w:val="001959DF"/>
    <w:rsid w:val="001A07EC"/>
    <w:rsid w:val="001A0A31"/>
    <w:rsid w:val="001A3B9F"/>
    <w:rsid w:val="001A65C0"/>
    <w:rsid w:val="001B3748"/>
    <w:rsid w:val="001B553A"/>
    <w:rsid w:val="001B6456"/>
    <w:rsid w:val="001B7A5D"/>
    <w:rsid w:val="001C1886"/>
    <w:rsid w:val="001C5572"/>
    <w:rsid w:val="001C69C4"/>
    <w:rsid w:val="001D0BEB"/>
    <w:rsid w:val="001D59FC"/>
    <w:rsid w:val="001E0A8D"/>
    <w:rsid w:val="001E3590"/>
    <w:rsid w:val="001E7407"/>
    <w:rsid w:val="001F2B93"/>
    <w:rsid w:val="00201D27"/>
    <w:rsid w:val="0020300C"/>
    <w:rsid w:val="0020740D"/>
    <w:rsid w:val="00207431"/>
    <w:rsid w:val="002166C9"/>
    <w:rsid w:val="00217D05"/>
    <w:rsid w:val="00220A0C"/>
    <w:rsid w:val="00223E4A"/>
    <w:rsid w:val="0022466E"/>
    <w:rsid w:val="002302EA"/>
    <w:rsid w:val="002359C0"/>
    <w:rsid w:val="00240749"/>
    <w:rsid w:val="002468D7"/>
    <w:rsid w:val="002744F7"/>
    <w:rsid w:val="00285CDD"/>
    <w:rsid w:val="00291167"/>
    <w:rsid w:val="00297ECB"/>
    <w:rsid w:val="002A3266"/>
    <w:rsid w:val="002C152A"/>
    <w:rsid w:val="002C2FCF"/>
    <w:rsid w:val="002D043A"/>
    <w:rsid w:val="002D5698"/>
    <w:rsid w:val="0031713F"/>
    <w:rsid w:val="00321913"/>
    <w:rsid w:val="00323972"/>
    <w:rsid w:val="00324EE6"/>
    <w:rsid w:val="00327ED0"/>
    <w:rsid w:val="003316DC"/>
    <w:rsid w:val="00332E0D"/>
    <w:rsid w:val="003415D3"/>
    <w:rsid w:val="00341FAC"/>
    <w:rsid w:val="00346335"/>
    <w:rsid w:val="00352B0F"/>
    <w:rsid w:val="003530AD"/>
    <w:rsid w:val="00353432"/>
    <w:rsid w:val="003561B0"/>
    <w:rsid w:val="00361C42"/>
    <w:rsid w:val="0036297C"/>
    <w:rsid w:val="00362995"/>
    <w:rsid w:val="00362A84"/>
    <w:rsid w:val="00367960"/>
    <w:rsid w:val="00370F36"/>
    <w:rsid w:val="00371D62"/>
    <w:rsid w:val="003807CA"/>
    <w:rsid w:val="003A01DB"/>
    <w:rsid w:val="003A15AC"/>
    <w:rsid w:val="003A2B42"/>
    <w:rsid w:val="003A56EB"/>
    <w:rsid w:val="003A603F"/>
    <w:rsid w:val="003A680F"/>
    <w:rsid w:val="003B0627"/>
    <w:rsid w:val="003C259D"/>
    <w:rsid w:val="003C5F2B"/>
    <w:rsid w:val="003D0BFE"/>
    <w:rsid w:val="003D5700"/>
    <w:rsid w:val="003E68FD"/>
    <w:rsid w:val="003F0F5A"/>
    <w:rsid w:val="00400A30"/>
    <w:rsid w:val="004016F3"/>
    <w:rsid w:val="004022CA"/>
    <w:rsid w:val="00403197"/>
    <w:rsid w:val="004116CD"/>
    <w:rsid w:val="00414ADE"/>
    <w:rsid w:val="00424CA9"/>
    <w:rsid w:val="00425471"/>
    <w:rsid w:val="004257BB"/>
    <w:rsid w:val="004261D9"/>
    <w:rsid w:val="0044291A"/>
    <w:rsid w:val="004545ED"/>
    <w:rsid w:val="00460499"/>
    <w:rsid w:val="00474835"/>
    <w:rsid w:val="004819C7"/>
    <w:rsid w:val="00482484"/>
    <w:rsid w:val="00482D3F"/>
    <w:rsid w:val="0048364F"/>
    <w:rsid w:val="00490F2E"/>
    <w:rsid w:val="004951FB"/>
    <w:rsid w:val="00496DB3"/>
    <w:rsid w:val="00496F97"/>
    <w:rsid w:val="0049794E"/>
    <w:rsid w:val="004A53EA"/>
    <w:rsid w:val="004A5810"/>
    <w:rsid w:val="004C1144"/>
    <w:rsid w:val="004E293B"/>
    <w:rsid w:val="004F1FAC"/>
    <w:rsid w:val="004F34FC"/>
    <w:rsid w:val="004F676E"/>
    <w:rsid w:val="00516B8D"/>
    <w:rsid w:val="0052686F"/>
    <w:rsid w:val="0052756C"/>
    <w:rsid w:val="00530230"/>
    <w:rsid w:val="00530CC9"/>
    <w:rsid w:val="00537499"/>
    <w:rsid w:val="00537FBC"/>
    <w:rsid w:val="00541951"/>
    <w:rsid w:val="00541D73"/>
    <w:rsid w:val="00543115"/>
    <w:rsid w:val="00543469"/>
    <w:rsid w:val="0054379D"/>
    <w:rsid w:val="00543B35"/>
    <w:rsid w:val="005452CC"/>
    <w:rsid w:val="00546FA3"/>
    <w:rsid w:val="005535F6"/>
    <w:rsid w:val="00554243"/>
    <w:rsid w:val="0055576A"/>
    <w:rsid w:val="00557C7A"/>
    <w:rsid w:val="00560426"/>
    <w:rsid w:val="00560C34"/>
    <w:rsid w:val="00561906"/>
    <w:rsid w:val="00562A58"/>
    <w:rsid w:val="00562BCB"/>
    <w:rsid w:val="00570E6E"/>
    <w:rsid w:val="00573691"/>
    <w:rsid w:val="0057438B"/>
    <w:rsid w:val="00574C8C"/>
    <w:rsid w:val="00581211"/>
    <w:rsid w:val="00584811"/>
    <w:rsid w:val="00593AA6"/>
    <w:rsid w:val="00594161"/>
    <w:rsid w:val="00594512"/>
    <w:rsid w:val="00594749"/>
    <w:rsid w:val="00595B33"/>
    <w:rsid w:val="0059628F"/>
    <w:rsid w:val="005A482B"/>
    <w:rsid w:val="005B2857"/>
    <w:rsid w:val="005B4067"/>
    <w:rsid w:val="005C36E0"/>
    <w:rsid w:val="005C39AF"/>
    <w:rsid w:val="005C3F41"/>
    <w:rsid w:val="005C654A"/>
    <w:rsid w:val="005C6AF1"/>
    <w:rsid w:val="005D168D"/>
    <w:rsid w:val="005D5EA1"/>
    <w:rsid w:val="005D67C8"/>
    <w:rsid w:val="005E61D3"/>
    <w:rsid w:val="005F7738"/>
    <w:rsid w:val="00600219"/>
    <w:rsid w:val="00613B25"/>
    <w:rsid w:val="00613EAD"/>
    <w:rsid w:val="006158AC"/>
    <w:rsid w:val="00627B02"/>
    <w:rsid w:val="00632662"/>
    <w:rsid w:val="00640402"/>
    <w:rsid w:val="00640F78"/>
    <w:rsid w:val="00641E9B"/>
    <w:rsid w:val="006439F0"/>
    <w:rsid w:val="00646E7B"/>
    <w:rsid w:val="00655D6A"/>
    <w:rsid w:val="00656DE9"/>
    <w:rsid w:val="006708F4"/>
    <w:rsid w:val="00677CC2"/>
    <w:rsid w:val="00685F42"/>
    <w:rsid w:val="006866A1"/>
    <w:rsid w:val="0069207B"/>
    <w:rsid w:val="006A242A"/>
    <w:rsid w:val="006A3F5B"/>
    <w:rsid w:val="006A4309"/>
    <w:rsid w:val="006B0E55"/>
    <w:rsid w:val="006B6973"/>
    <w:rsid w:val="006B7006"/>
    <w:rsid w:val="006C7F8C"/>
    <w:rsid w:val="006D7AB9"/>
    <w:rsid w:val="00700B2C"/>
    <w:rsid w:val="00700CBE"/>
    <w:rsid w:val="007055A6"/>
    <w:rsid w:val="00713084"/>
    <w:rsid w:val="00720FC2"/>
    <w:rsid w:val="00731E00"/>
    <w:rsid w:val="00732E9D"/>
    <w:rsid w:val="0073491A"/>
    <w:rsid w:val="00737047"/>
    <w:rsid w:val="007422D0"/>
    <w:rsid w:val="007440B7"/>
    <w:rsid w:val="00746DC9"/>
    <w:rsid w:val="00747993"/>
    <w:rsid w:val="00755A32"/>
    <w:rsid w:val="007634AD"/>
    <w:rsid w:val="00770516"/>
    <w:rsid w:val="00770732"/>
    <w:rsid w:val="007715C9"/>
    <w:rsid w:val="00774A2C"/>
    <w:rsid w:val="00774EDD"/>
    <w:rsid w:val="007757EC"/>
    <w:rsid w:val="0078519B"/>
    <w:rsid w:val="007969E8"/>
    <w:rsid w:val="007A115D"/>
    <w:rsid w:val="007A35E6"/>
    <w:rsid w:val="007A6863"/>
    <w:rsid w:val="007B4FBE"/>
    <w:rsid w:val="007C6D98"/>
    <w:rsid w:val="007D2AB7"/>
    <w:rsid w:val="007D45C1"/>
    <w:rsid w:val="007D74F2"/>
    <w:rsid w:val="007E67CB"/>
    <w:rsid w:val="007E70CA"/>
    <w:rsid w:val="007E7D4A"/>
    <w:rsid w:val="007F48ED"/>
    <w:rsid w:val="007F5B6A"/>
    <w:rsid w:val="007F7947"/>
    <w:rsid w:val="00805B01"/>
    <w:rsid w:val="00812F45"/>
    <w:rsid w:val="00820155"/>
    <w:rsid w:val="0082357D"/>
    <w:rsid w:val="00823B55"/>
    <w:rsid w:val="0084172C"/>
    <w:rsid w:val="00845C61"/>
    <w:rsid w:val="00856A31"/>
    <w:rsid w:val="008579AB"/>
    <w:rsid w:val="008639B6"/>
    <w:rsid w:val="008754D0"/>
    <w:rsid w:val="008768A3"/>
    <w:rsid w:val="00877D48"/>
    <w:rsid w:val="00877D98"/>
    <w:rsid w:val="008816F0"/>
    <w:rsid w:val="0088345B"/>
    <w:rsid w:val="008932F5"/>
    <w:rsid w:val="00894D94"/>
    <w:rsid w:val="008A16A5"/>
    <w:rsid w:val="008B0D29"/>
    <w:rsid w:val="008B3A76"/>
    <w:rsid w:val="008B5B52"/>
    <w:rsid w:val="008B5D42"/>
    <w:rsid w:val="008C2B5D"/>
    <w:rsid w:val="008C571F"/>
    <w:rsid w:val="008C6590"/>
    <w:rsid w:val="008D0EE0"/>
    <w:rsid w:val="008D5B99"/>
    <w:rsid w:val="008D7A27"/>
    <w:rsid w:val="008E4702"/>
    <w:rsid w:val="008E6225"/>
    <w:rsid w:val="008E69AA"/>
    <w:rsid w:val="008F24B5"/>
    <w:rsid w:val="008F43A2"/>
    <w:rsid w:val="008F4F1C"/>
    <w:rsid w:val="009128DF"/>
    <w:rsid w:val="00922764"/>
    <w:rsid w:val="00923811"/>
    <w:rsid w:val="00932377"/>
    <w:rsid w:val="009408EA"/>
    <w:rsid w:val="00943102"/>
    <w:rsid w:val="0094523D"/>
    <w:rsid w:val="00950770"/>
    <w:rsid w:val="00951186"/>
    <w:rsid w:val="00951955"/>
    <w:rsid w:val="009559E6"/>
    <w:rsid w:val="00955A0B"/>
    <w:rsid w:val="009609DF"/>
    <w:rsid w:val="00963101"/>
    <w:rsid w:val="0097024A"/>
    <w:rsid w:val="00976A63"/>
    <w:rsid w:val="00983419"/>
    <w:rsid w:val="00991D99"/>
    <w:rsid w:val="00994821"/>
    <w:rsid w:val="009A7884"/>
    <w:rsid w:val="009B7710"/>
    <w:rsid w:val="009C3431"/>
    <w:rsid w:val="009C384C"/>
    <w:rsid w:val="009C5989"/>
    <w:rsid w:val="009C77EB"/>
    <w:rsid w:val="009D08DA"/>
    <w:rsid w:val="009D6A5D"/>
    <w:rsid w:val="009E000D"/>
    <w:rsid w:val="009E133A"/>
    <w:rsid w:val="009E1924"/>
    <w:rsid w:val="009F0CCD"/>
    <w:rsid w:val="009F28C7"/>
    <w:rsid w:val="009F417E"/>
    <w:rsid w:val="00A05ABF"/>
    <w:rsid w:val="00A06860"/>
    <w:rsid w:val="00A136F5"/>
    <w:rsid w:val="00A21ED3"/>
    <w:rsid w:val="00A231E2"/>
    <w:rsid w:val="00A24381"/>
    <w:rsid w:val="00A2550D"/>
    <w:rsid w:val="00A33065"/>
    <w:rsid w:val="00A3442B"/>
    <w:rsid w:val="00A346B9"/>
    <w:rsid w:val="00A4169B"/>
    <w:rsid w:val="00A445F2"/>
    <w:rsid w:val="00A50D55"/>
    <w:rsid w:val="00A51087"/>
    <w:rsid w:val="00A5165B"/>
    <w:rsid w:val="00A5176A"/>
    <w:rsid w:val="00A52FDA"/>
    <w:rsid w:val="00A62B19"/>
    <w:rsid w:val="00A64912"/>
    <w:rsid w:val="00A66F91"/>
    <w:rsid w:val="00A70A74"/>
    <w:rsid w:val="00A77A56"/>
    <w:rsid w:val="00A90EA8"/>
    <w:rsid w:val="00A95D50"/>
    <w:rsid w:val="00AA0343"/>
    <w:rsid w:val="00AA1BF9"/>
    <w:rsid w:val="00AA2583"/>
    <w:rsid w:val="00AA2A5C"/>
    <w:rsid w:val="00AA5F4D"/>
    <w:rsid w:val="00AA6821"/>
    <w:rsid w:val="00AB0E14"/>
    <w:rsid w:val="00AB513E"/>
    <w:rsid w:val="00AB78E9"/>
    <w:rsid w:val="00AC240F"/>
    <w:rsid w:val="00AC2E48"/>
    <w:rsid w:val="00AD3467"/>
    <w:rsid w:val="00AD5641"/>
    <w:rsid w:val="00AD7252"/>
    <w:rsid w:val="00AE0F9B"/>
    <w:rsid w:val="00AE2D3D"/>
    <w:rsid w:val="00AE2EDA"/>
    <w:rsid w:val="00AF1842"/>
    <w:rsid w:val="00AF55FF"/>
    <w:rsid w:val="00B00B6E"/>
    <w:rsid w:val="00B02359"/>
    <w:rsid w:val="00B032D8"/>
    <w:rsid w:val="00B07E33"/>
    <w:rsid w:val="00B13CA1"/>
    <w:rsid w:val="00B168C4"/>
    <w:rsid w:val="00B26D95"/>
    <w:rsid w:val="00B33B3C"/>
    <w:rsid w:val="00B40D74"/>
    <w:rsid w:val="00B4386C"/>
    <w:rsid w:val="00B51B65"/>
    <w:rsid w:val="00B52663"/>
    <w:rsid w:val="00B531B2"/>
    <w:rsid w:val="00B565A4"/>
    <w:rsid w:val="00B56DCB"/>
    <w:rsid w:val="00B56EC1"/>
    <w:rsid w:val="00B62F43"/>
    <w:rsid w:val="00B770D2"/>
    <w:rsid w:val="00B94F68"/>
    <w:rsid w:val="00BA25EA"/>
    <w:rsid w:val="00BA47A3"/>
    <w:rsid w:val="00BA4A90"/>
    <w:rsid w:val="00BA5026"/>
    <w:rsid w:val="00BA7B1F"/>
    <w:rsid w:val="00BB1BA4"/>
    <w:rsid w:val="00BB6E79"/>
    <w:rsid w:val="00BD4750"/>
    <w:rsid w:val="00BE3B31"/>
    <w:rsid w:val="00BE719A"/>
    <w:rsid w:val="00BE720A"/>
    <w:rsid w:val="00BF377E"/>
    <w:rsid w:val="00BF6650"/>
    <w:rsid w:val="00BF78AB"/>
    <w:rsid w:val="00C067E5"/>
    <w:rsid w:val="00C11819"/>
    <w:rsid w:val="00C164CA"/>
    <w:rsid w:val="00C25290"/>
    <w:rsid w:val="00C356FF"/>
    <w:rsid w:val="00C375AB"/>
    <w:rsid w:val="00C42BF8"/>
    <w:rsid w:val="00C43DE5"/>
    <w:rsid w:val="00C460AE"/>
    <w:rsid w:val="00C46723"/>
    <w:rsid w:val="00C47A2E"/>
    <w:rsid w:val="00C50043"/>
    <w:rsid w:val="00C50A0F"/>
    <w:rsid w:val="00C62EE5"/>
    <w:rsid w:val="00C7573B"/>
    <w:rsid w:val="00C76CF3"/>
    <w:rsid w:val="00C918B9"/>
    <w:rsid w:val="00C94AF8"/>
    <w:rsid w:val="00C96EE1"/>
    <w:rsid w:val="00CA3924"/>
    <w:rsid w:val="00CA3997"/>
    <w:rsid w:val="00CA5AF1"/>
    <w:rsid w:val="00CA7844"/>
    <w:rsid w:val="00CB58EF"/>
    <w:rsid w:val="00CC23DD"/>
    <w:rsid w:val="00CE1DC6"/>
    <w:rsid w:val="00CE7D64"/>
    <w:rsid w:val="00CF0BB2"/>
    <w:rsid w:val="00CF32C3"/>
    <w:rsid w:val="00D0449F"/>
    <w:rsid w:val="00D12BE1"/>
    <w:rsid w:val="00D13441"/>
    <w:rsid w:val="00D20665"/>
    <w:rsid w:val="00D243A3"/>
    <w:rsid w:val="00D24B04"/>
    <w:rsid w:val="00D31F5F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7BA8"/>
    <w:rsid w:val="00D95299"/>
    <w:rsid w:val="00D95891"/>
    <w:rsid w:val="00DB4EAE"/>
    <w:rsid w:val="00DB5C7E"/>
    <w:rsid w:val="00DB5CB4"/>
    <w:rsid w:val="00DC00DE"/>
    <w:rsid w:val="00DC5DED"/>
    <w:rsid w:val="00DD611F"/>
    <w:rsid w:val="00DE149E"/>
    <w:rsid w:val="00DE6056"/>
    <w:rsid w:val="00DF1937"/>
    <w:rsid w:val="00E01F60"/>
    <w:rsid w:val="00E05704"/>
    <w:rsid w:val="00E12F1A"/>
    <w:rsid w:val="00E15561"/>
    <w:rsid w:val="00E20751"/>
    <w:rsid w:val="00E21CFB"/>
    <w:rsid w:val="00E22935"/>
    <w:rsid w:val="00E2322A"/>
    <w:rsid w:val="00E23BF1"/>
    <w:rsid w:val="00E242DB"/>
    <w:rsid w:val="00E3482C"/>
    <w:rsid w:val="00E349E1"/>
    <w:rsid w:val="00E4263A"/>
    <w:rsid w:val="00E50A5F"/>
    <w:rsid w:val="00E54292"/>
    <w:rsid w:val="00E60191"/>
    <w:rsid w:val="00E74DC7"/>
    <w:rsid w:val="00E76C2A"/>
    <w:rsid w:val="00E77598"/>
    <w:rsid w:val="00E8491A"/>
    <w:rsid w:val="00E87699"/>
    <w:rsid w:val="00E92E27"/>
    <w:rsid w:val="00E9586B"/>
    <w:rsid w:val="00E97334"/>
    <w:rsid w:val="00E97B19"/>
    <w:rsid w:val="00EA0D36"/>
    <w:rsid w:val="00EC1424"/>
    <w:rsid w:val="00ED455B"/>
    <w:rsid w:val="00ED4928"/>
    <w:rsid w:val="00EE335B"/>
    <w:rsid w:val="00EE3749"/>
    <w:rsid w:val="00EE6190"/>
    <w:rsid w:val="00EF2E3A"/>
    <w:rsid w:val="00EF2EEF"/>
    <w:rsid w:val="00EF4C0D"/>
    <w:rsid w:val="00EF6402"/>
    <w:rsid w:val="00F020FF"/>
    <w:rsid w:val="00F025DF"/>
    <w:rsid w:val="00F047E2"/>
    <w:rsid w:val="00F04D57"/>
    <w:rsid w:val="00F078DC"/>
    <w:rsid w:val="00F13E86"/>
    <w:rsid w:val="00F2069A"/>
    <w:rsid w:val="00F2529C"/>
    <w:rsid w:val="00F2554A"/>
    <w:rsid w:val="00F272B6"/>
    <w:rsid w:val="00F32FCB"/>
    <w:rsid w:val="00F36793"/>
    <w:rsid w:val="00F3770E"/>
    <w:rsid w:val="00F569DF"/>
    <w:rsid w:val="00F609D0"/>
    <w:rsid w:val="00F6709F"/>
    <w:rsid w:val="00F677A9"/>
    <w:rsid w:val="00F723BD"/>
    <w:rsid w:val="00F72BD7"/>
    <w:rsid w:val="00F732EA"/>
    <w:rsid w:val="00F84CF5"/>
    <w:rsid w:val="00F8612E"/>
    <w:rsid w:val="00FA1F6A"/>
    <w:rsid w:val="00FA379D"/>
    <w:rsid w:val="00FA420B"/>
    <w:rsid w:val="00FB058A"/>
    <w:rsid w:val="00FB6120"/>
    <w:rsid w:val="00FC5A00"/>
    <w:rsid w:val="00FE0781"/>
    <w:rsid w:val="00FE3B4E"/>
    <w:rsid w:val="00FF02D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F3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43B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B3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B3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B3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3B3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3B3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3B3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3B3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43B3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43B3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43B35"/>
  </w:style>
  <w:style w:type="paragraph" w:customStyle="1" w:styleId="OPCParaBase">
    <w:name w:val="OPCParaBase"/>
    <w:qFormat/>
    <w:rsid w:val="00543B3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43B3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43B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43B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43B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43B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43B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43B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43B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43B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43B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43B35"/>
  </w:style>
  <w:style w:type="paragraph" w:customStyle="1" w:styleId="Blocks">
    <w:name w:val="Blocks"/>
    <w:aliases w:val="bb"/>
    <w:basedOn w:val="OPCParaBase"/>
    <w:qFormat/>
    <w:rsid w:val="00543B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43B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43B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43B35"/>
    <w:rPr>
      <w:i/>
    </w:rPr>
  </w:style>
  <w:style w:type="paragraph" w:customStyle="1" w:styleId="BoxList">
    <w:name w:val="BoxList"/>
    <w:aliases w:val="bl"/>
    <w:basedOn w:val="BoxText"/>
    <w:qFormat/>
    <w:rsid w:val="00543B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43B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43B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43B35"/>
    <w:pPr>
      <w:ind w:left="1985" w:hanging="851"/>
    </w:pPr>
  </w:style>
  <w:style w:type="character" w:customStyle="1" w:styleId="CharAmPartNo">
    <w:name w:val="CharAmPartNo"/>
    <w:basedOn w:val="OPCCharBase"/>
    <w:qFormat/>
    <w:rsid w:val="00543B35"/>
  </w:style>
  <w:style w:type="character" w:customStyle="1" w:styleId="CharAmPartText">
    <w:name w:val="CharAmPartText"/>
    <w:basedOn w:val="OPCCharBase"/>
    <w:qFormat/>
    <w:rsid w:val="00543B35"/>
  </w:style>
  <w:style w:type="character" w:customStyle="1" w:styleId="CharAmSchNo">
    <w:name w:val="CharAmSchNo"/>
    <w:basedOn w:val="OPCCharBase"/>
    <w:qFormat/>
    <w:rsid w:val="00543B35"/>
  </w:style>
  <w:style w:type="character" w:customStyle="1" w:styleId="CharAmSchText">
    <w:name w:val="CharAmSchText"/>
    <w:basedOn w:val="OPCCharBase"/>
    <w:qFormat/>
    <w:rsid w:val="00543B35"/>
  </w:style>
  <w:style w:type="character" w:customStyle="1" w:styleId="CharBoldItalic">
    <w:name w:val="CharBoldItalic"/>
    <w:basedOn w:val="OPCCharBase"/>
    <w:uiPriority w:val="1"/>
    <w:qFormat/>
    <w:rsid w:val="00543B35"/>
    <w:rPr>
      <w:b/>
      <w:i/>
    </w:rPr>
  </w:style>
  <w:style w:type="character" w:customStyle="1" w:styleId="CharChapNo">
    <w:name w:val="CharChapNo"/>
    <w:basedOn w:val="OPCCharBase"/>
    <w:uiPriority w:val="1"/>
    <w:qFormat/>
    <w:rsid w:val="00543B35"/>
  </w:style>
  <w:style w:type="character" w:customStyle="1" w:styleId="CharChapText">
    <w:name w:val="CharChapText"/>
    <w:basedOn w:val="OPCCharBase"/>
    <w:uiPriority w:val="1"/>
    <w:qFormat/>
    <w:rsid w:val="00543B35"/>
  </w:style>
  <w:style w:type="character" w:customStyle="1" w:styleId="CharDivNo">
    <w:name w:val="CharDivNo"/>
    <w:basedOn w:val="OPCCharBase"/>
    <w:uiPriority w:val="1"/>
    <w:qFormat/>
    <w:rsid w:val="00543B35"/>
  </w:style>
  <w:style w:type="character" w:customStyle="1" w:styleId="CharDivText">
    <w:name w:val="CharDivText"/>
    <w:basedOn w:val="OPCCharBase"/>
    <w:uiPriority w:val="1"/>
    <w:qFormat/>
    <w:rsid w:val="00543B35"/>
  </w:style>
  <w:style w:type="character" w:customStyle="1" w:styleId="CharItalic">
    <w:name w:val="CharItalic"/>
    <w:basedOn w:val="OPCCharBase"/>
    <w:uiPriority w:val="1"/>
    <w:qFormat/>
    <w:rsid w:val="00543B35"/>
    <w:rPr>
      <w:i/>
    </w:rPr>
  </w:style>
  <w:style w:type="character" w:customStyle="1" w:styleId="CharPartNo">
    <w:name w:val="CharPartNo"/>
    <w:basedOn w:val="OPCCharBase"/>
    <w:uiPriority w:val="1"/>
    <w:qFormat/>
    <w:rsid w:val="00543B35"/>
  </w:style>
  <w:style w:type="character" w:customStyle="1" w:styleId="CharPartText">
    <w:name w:val="CharPartText"/>
    <w:basedOn w:val="OPCCharBase"/>
    <w:uiPriority w:val="1"/>
    <w:qFormat/>
    <w:rsid w:val="00543B35"/>
  </w:style>
  <w:style w:type="character" w:customStyle="1" w:styleId="CharSectno">
    <w:name w:val="CharSectno"/>
    <w:basedOn w:val="OPCCharBase"/>
    <w:qFormat/>
    <w:rsid w:val="00543B35"/>
  </w:style>
  <w:style w:type="character" w:customStyle="1" w:styleId="CharSubdNo">
    <w:name w:val="CharSubdNo"/>
    <w:basedOn w:val="OPCCharBase"/>
    <w:uiPriority w:val="1"/>
    <w:qFormat/>
    <w:rsid w:val="00543B35"/>
  </w:style>
  <w:style w:type="character" w:customStyle="1" w:styleId="CharSubdText">
    <w:name w:val="CharSubdText"/>
    <w:basedOn w:val="OPCCharBase"/>
    <w:uiPriority w:val="1"/>
    <w:qFormat/>
    <w:rsid w:val="00543B35"/>
  </w:style>
  <w:style w:type="paragraph" w:customStyle="1" w:styleId="CTA--">
    <w:name w:val="CTA --"/>
    <w:basedOn w:val="OPCParaBase"/>
    <w:next w:val="Normal"/>
    <w:rsid w:val="00543B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43B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43B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43B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43B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43B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43B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43B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43B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43B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43B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43B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43B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43B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43B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43B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43B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43B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43B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43B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43B3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43B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43B3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43B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43B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43B3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43B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43B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43B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43B3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43B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43B3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43B3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43B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43B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43B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43B3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43B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43B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43B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43B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43B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43B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43B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43B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43B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43B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43B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43B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43B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543B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43B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43B3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43B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43B3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43B3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43B3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43B3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43B3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43B3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43B3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43B3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43B3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43B3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43B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43B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43B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43B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43B3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43B3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43B3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43B3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43B35"/>
    <w:rPr>
      <w:sz w:val="16"/>
    </w:rPr>
  </w:style>
  <w:style w:type="table" w:customStyle="1" w:styleId="CFlag">
    <w:name w:val="CFlag"/>
    <w:basedOn w:val="TableNormal"/>
    <w:uiPriority w:val="99"/>
    <w:rsid w:val="00543B3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43B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3B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43B3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43B3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43B3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43B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43B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43B3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43B35"/>
    <w:pPr>
      <w:spacing w:before="120"/>
    </w:pPr>
  </w:style>
  <w:style w:type="paragraph" w:customStyle="1" w:styleId="CompiledActNo">
    <w:name w:val="CompiledActNo"/>
    <w:basedOn w:val="OPCParaBase"/>
    <w:next w:val="Normal"/>
    <w:rsid w:val="00543B3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43B3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43B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3B3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3B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3B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3B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43B3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43B3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43B3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43B3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43B3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43B3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43B3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43B3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43B3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43B3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43B35"/>
  </w:style>
  <w:style w:type="character" w:customStyle="1" w:styleId="CharSubPartNoCASA">
    <w:name w:val="CharSubPartNo(CASA)"/>
    <w:basedOn w:val="OPCCharBase"/>
    <w:uiPriority w:val="1"/>
    <w:rsid w:val="00543B35"/>
  </w:style>
  <w:style w:type="paragraph" w:customStyle="1" w:styleId="ENoteTTIndentHeadingSub">
    <w:name w:val="ENoteTTIndentHeadingSub"/>
    <w:aliases w:val="enTTHis"/>
    <w:basedOn w:val="OPCParaBase"/>
    <w:rsid w:val="00543B3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43B3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43B3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43B3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43B3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43B3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43B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43B35"/>
    <w:rPr>
      <w:sz w:val="22"/>
    </w:rPr>
  </w:style>
  <w:style w:type="paragraph" w:customStyle="1" w:styleId="SOTextNote">
    <w:name w:val="SO TextNote"/>
    <w:aliases w:val="sont"/>
    <w:basedOn w:val="SOText"/>
    <w:qFormat/>
    <w:rsid w:val="00543B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43B3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43B35"/>
    <w:rPr>
      <w:sz w:val="22"/>
    </w:rPr>
  </w:style>
  <w:style w:type="paragraph" w:customStyle="1" w:styleId="FileName">
    <w:name w:val="FileName"/>
    <w:basedOn w:val="Normal"/>
    <w:rsid w:val="00543B35"/>
  </w:style>
  <w:style w:type="paragraph" w:customStyle="1" w:styleId="TableHeading">
    <w:name w:val="TableHeading"/>
    <w:aliases w:val="th"/>
    <w:basedOn w:val="OPCParaBase"/>
    <w:next w:val="Tabletext"/>
    <w:rsid w:val="00543B3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43B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43B3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43B3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43B3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43B3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43B3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43B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43B3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43B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43B3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43B3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43B3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43B3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43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3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3B3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43B3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43B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43B3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43B3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43B3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43B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43B35"/>
  </w:style>
  <w:style w:type="character" w:customStyle="1" w:styleId="charlegsubtitle1">
    <w:name w:val="charlegsubtitle1"/>
    <w:basedOn w:val="DefaultParagraphFont"/>
    <w:rsid w:val="00543B3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43B35"/>
    <w:pPr>
      <w:ind w:left="240" w:hanging="240"/>
    </w:pPr>
  </w:style>
  <w:style w:type="paragraph" w:styleId="Index2">
    <w:name w:val="index 2"/>
    <w:basedOn w:val="Normal"/>
    <w:next w:val="Normal"/>
    <w:autoRedefine/>
    <w:rsid w:val="00543B35"/>
    <w:pPr>
      <w:ind w:left="480" w:hanging="240"/>
    </w:pPr>
  </w:style>
  <w:style w:type="paragraph" w:styleId="Index3">
    <w:name w:val="index 3"/>
    <w:basedOn w:val="Normal"/>
    <w:next w:val="Normal"/>
    <w:autoRedefine/>
    <w:rsid w:val="00543B35"/>
    <w:pPr>
      <w:ind w:left="720" w:hanging="240"/>
    </w:pPr>
  </w:style>
  <w:style w:type="paragraph" w:styleId="Index4">
    <w:name w:val="index 4"/>
    <w:basedOn w:val="Normal"/>
    <w:next w:val="Normal"/>
    <w:autoRedefine/>
    <w:rsid w:val="00543B35"/>
    <w:pPr>
      <w:ind w:left="960" w:hanging="240"/>
    </w:pPr>
  </w:style>
  <w:style w:type="paragraph" w:styleId="Index5">
    <w:name w:val="index 5"/>
    <w:basedOn w:val="Normal"/>
    <w:next w:val="Normal"/>
    <w:autoRedefine/>
    <w:rsid w:val="00543B35"/>
    <w:pPr>
      <w:ind w:left="1200" w:hanging="240"/>
    </w:pPr>
  </w:style>
  <w:style w:type="paragraph" w:styleId="Index6">
    <w:name w:val="index 6"/>
    <w:basedOn w:val="Normal"/>
    <w:next w:val="Normal"/>
    <w:autoRedefine/>
    <w:rsid w:val="00543B35"/>
    <w:pPr>
      <w:ind w:left="1440" w:hanging="240"/>
    </w:pPr>
  </w:style>
  <w:style w:type="paragraph" w:styleId="Index7">
    <w:name w:val="index 7"/>
    <w:basedOn w:val="Normal"/>
    <w:next w:val="Normal"/>
    <w:autoRedefine/>
    <w:rsid w:val="00543B35"/>
    <w:pPr>
      <w:ind w:left="1680" w:hanging="240"/>
    </w:pPr>
  </w:style>
  <w:style w:type="paragraph" w:styleId="Index8">
    <w:name w:val="index 8"/>
    <w:basedOn w:val="Normal"/>
    <w:next w:val="Normal"/>
    <w:autoRedefine/>
    <w:rsid w:val="00543B35"/>
    <w:pPr>
      <w:ind w:left="1920" w:hanging="240"/>
    </w:pPr>
  </w:style>
  <w:style w:type="paragraph" w:styleId="Index9">
    <w:name w:val="index 9"/>
    <w:basedOn w:val="Normal"/>
    <w:next w:val="Normal"/>
    <w:autoRedefine/>
    <w:rsid w:val="00543B35"/>
    <w:pPr>
      <w:ind w:left="2160" w:hanging="240"/>
    </w:pPr>
  </w:style>
  <w:style w:type="paragraph" w:styleId="NormalIndent">
    <w:name w:val="Normal Indent"/>
    <w:basedOn w:val="Normal"/>
    <w:rsid w:val="00543B35"/>
    <w:pPr>
      <w:ind w:left="720"/>
    </w:pPr>
  </w:style>
  <w:style w:type="paragraph" w:styleId="FootnoteText">
    <w:name w:val="footnote text"/>
    <w:basedOn w:val="Normal"/>
    <w:link w:val="FootnoteTextChar"/>
    <w:rsid w:val="00543B3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43B35"/>
  </w:style>
  <w:style w:type="paragraph" w:styleId="CommentText">
    <w:name w:val="annotation text"/>
    <w:basedOn w:val="Normal"/>
    <w:link w:val="CommentTextChar"/>
    <w:rsid w:val="00543B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3B35"/>
  </w:style>
  <w:style w:type="paragraph" w:styleId="IndexHeading">
    <w:name w:val="index heading"/>
    <w:basedOn w:val="Normal"/>
    <w:next w:val="Index1"/>
    <w:rsid w:val="00543B3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43B3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43B35"/>
    <w:pPr>
      <w:ind w:left="480" w:hanging="480"/>
    </w:pPr>
  </w:style>
  <w:style w:type="paragraph" w:styleId="EnvelopeAddress">
    <w:name w:val="envelope address"/>
    <w:basedOn w:val="Normal"/>
    <w:rsid w:val="00543B3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43B3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43B3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43B35"/>
    <w:rPr>
      <w:sz w:val="16"/>
      <w:szCs w:val="16"/>
    </w:rPr>
  </w:style>
  <w:style w:type="character" w:styleId="PageNumber">
    <w:name w:val="page number"/>
    <w:basedOn w:val="DefaultParagraphFont"/>
    <w:rsid w:val="00543B35"/>
  </w:style>
  <w:style w:type="character" w:styleId="EndnoteReference">
    <w:name w:val="endnote reference"/>
    <w:basedOn w:val="DefaultParagraphFont"/>
    <w:rsid w:val="00543B35"/>
    <w:rPr>
      <w:vertAlign w:val="superscript"/>
    </w:rPr>
  </w:style>
  <w:style w:type="paragraph" w:styleId="EndnoteText">
    <w:name w:val="endnote text"/>
    <w:basedOn w:val="Normal"/>
    <w:link w:val="EndnoteTextChar"/>
    <w:rsid w:val="00543B3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43B35"/>
  </w:style>
  <w:style w:type="paragraph" w:styleId="TableofAuthorities">
    <w:name w:val="table of authorities"/>
    <w:basedOn w:val="Normal"/>
    <w:next w:val="Normal"/>
    <w:rsid w:val="00543B35"/>
    <w:pPr>
      <w:ind w:left="240" w:hanging="240"/>
    </w:pPr>
  </w:style>
  <w:style w:type="paragraph" w:styleId="MacroText">
    <w:name w:val="macro"/>
    <w:link w:val="MacroTextChar"/>
    <w:rsid w:val="00543B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43B3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43B3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43B35"/>
    <w:pPr>
      <w:ind w:left="283" w:hanging="283"/>
    </w:pPr>
  </w:style>
  <w:style w:type="paragraph" w:styleId="ListBullet">
    <w:name w:val="List Bullet"/>
    <w:basedOn w:val="Normal"/>
    <w:autoRedefine/>
    <w:rsid w:val="00543B3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43B3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43B35"/>
    <w:pPr>
      <w:ind w:left="566" w:hanging="283"/>
    </w:pPr>
  </w:style>
  <w:style w:type="paragraph" w:styleId="List3">
    <w:name w:val="List 3"/>
    <w:basedOn w:val="Normal"/>
    <w:rsid w:val="00543B35"/>
    <w:pPr>
      <w:ind w:left="849" w:hanging="283"/>
    </w:pPr>
  </w:style>
  <w:style w:type="paragraph" w:styleId="List4">
    <w:name w:val="List 4"/>
    <w:basedOn w:val="Normal"/>
    <w:rsid w:val="00543B35"/>
    <w:pPr>
      <w:ind w:left="1132" w:hanging="283"/>
    </w:pPr>
  </w:style>
  <w:style w:type="paragraph" w:styleId="List5">
    <w:name w:val="List 5"/>
    <w:basedOn w:val="Normal"/>
    <w:rsid w:val="00543B35"/>
    <w:pPr>
      <w:ind w:left="1415" w:hanging="283"/>
    </w:pPr>
  </w:style>
  <w:style w:type="paragraph" w:styleId="ListBullet2">
    <w:name w:val="List Bullet 2"/>
    <w:basedOn w:val="Normal"/>
    <w:autoRedefine/>
    <w:rsid w:val="00543B3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43B3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43B3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43B3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43B3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43B3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43B3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43B3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43B3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43B3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43B35"/>
    <w:pPr>
      <w:ind w:left="4252"/>
    </w:pPr>
  </w:style>
  <w:style w:type="character" w:customStyle="1" w:styleId="ClosingChar">
    <w:name w:val="Closing Char"/>
    <w:basedOn w:val="DefaultParagraphFont"/>
    <w:link w:val="Closing"/>
    <w:rsid w:val="00543B35"/>
    <w:rPr>
      <w:sz w:val="22"/>
    </w:rPr>
  </w:style>
  <w:style w:type="paragraph" w:styleId="Signature">
    <w:name w:val="Signature"/>
    <w:basedOn w:val="Normal"/>
    <w:link w:val="SignatureChar"/>
    <w:rsid w:val="00543B3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43B35"/>
    <w:rPr>
      <w:sz w:val="22"/>
    </w:rPr>
  </w:style>
  <w:style w:type="paragraph" w:styleId="BodyText">
    <w:name w:val="Body Text"/>
    <w:basedOn w:val="Normal"/>
    <w:link w:val="BodyTextChar"/>
    <w:rsid w:val="00543B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3B35"/>
    <w:rPr>
      <w:sz w:val="22"/>
    </w:rPr>
  </w:style>
  <w:style w:type="paragraph" w:styleId="BodyTextIndent">
    <w:name w:val="Body Text Indent"/>
    <w:basedOn w:val="Normal"/>
    <w:link w:val="BodyTextIndentChar"/>
    <w:rsid w:val="00543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43B35"/>
    <w:rPr>
      <w:sz w:val="22"/>
    </w:rPr>
  </w:style>
  <w:style w:type="paragraph" w:styleId="ListContinue">
    <w:name w:val="List Continue"/>
    <w:basedOn w:val="Normal"/>
    <w:rsid w:val="00543B35"/>
    <w:pPr>
      <w:spacing w:after="120"/>
      <w:ind w:left="283"/>
    </w:pPr>
  </w:style>
  <w:style w:type="paragraph" w:styleId="ListContinue2">
    <w:name w:val="List Continue 2"/>
    <w:basedOn w:val="Normal"/>
    <w:rsid w:val="00543B35"/>
    <w:pPr>
      <w:spacing w:after="120"/>
      <w:ind w:left="566"/>
    </w:pPr>
  </w:style>
  <w:style w:type="paragraph" w:styleId="ListContinue3">
    <w:name w:val="List Continue 3"/>
    <w:basedOn w:val="Normal"/>
    <w:rsid w:val="00543B35"/>
    <w:pPr>
      <w:spacing w:after="120"/>
      <w:ind w:left="849"/>
    </w:pPr>
  </w:style>
  <w:style w:type="paragraph" w:styleId="ListContinue4">
    <w:name w:val="List Continue 4"/>
    <w:basedOn w:val="Normal"/>
    <w:rsid w:val="00543B35"/>
    <w:pPr>
      <w:spacing w:after="120"/>
      <w:ind w:left="1132"/>
    </w:pPr>
  </w:style>
  <w:style w:type="paragraph" w:styleId="ListContinue5">
    <w:name w:val="List Continue 5"/>
    <w:basedOn w:val="Normal"/>
    <w:rsid w:val="00543B3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43B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43B3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43B3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43B3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43B35"/>
  </w:style>
  <w:style w:type="character" w:customStyle="1" w:styleId="SalutationChar">
    <w:name w:val="Salutation Char"/>
    <w:basedOn w:val="DefaultParagraphFont"/>
    <w:link w:val="Salutation"/>
    <w:rsid w:val="00543B35"/>
    <w:rPr>
      <w:sz w:val="22"/>
    </w:rPr>
  </w:style>
  <w:style w:type="paragraph" w:styleId="Date">
    <w:name w:val="Date"/>
    <w:basedOn w:val="Normal"/>
    <w:next w:val="Normal"/>
    <w:link w:val="DateChar"/>
    <w:rsid w:val="00543B35"/>
  </w:style>
  <w:style w:type="character" w:customStyle="1" w:styleId="DateChar">
    <w:name w:val="Date Char"/>
    <w:basedOn w:val="DefaultParagraphFont"/>
    <w:link w:val="Date"/>
    <w:rsid w:val="00543B35"/>
    <w:rPr>
      <w:sz w:val="22"/>
    </w:rPr>
  </w:style>
  <w:style w:type="paragraph" w:styleId="BodyTextFirstIndent">
    <w:name w:val="Body Text First Indent"/>
    <w:basedOn w:val="BodyText"/>
    <w:link w:val="BodyTextFirstIndentChar"/>
    <w:rsid w:val="00543B3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43B3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43B3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43B35"/>
    <w:rPr>
      <w:sz w:val="22"/>
    </w:rPr>
  </w:style>
  <w:style w:type="paragraph" w:styleId="BodyText2">
    <w:name w:val="Body Text 2"/>
    <w:basedOn w:val="Normal"/>
    <w:link w:val="BodyText2Char"/>
    <w:rsid w:val="00543B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43B35"/>
    <w:rPr>
      <w:sz w:val="22"/>
    </w:rPr>
  </w:style>
  <w:style w:type="paragraph" w:styleId="BodyText3">
    <w:name w:val="Body Text 3"/>
    <w:basedOn w:val="Normal"/>
    <w:link w:val="BodyText3Char"/>
    <w:rsid w:val="00543B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3B3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43B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43B35"/>
    <w:rPr>
      <w:sz w:val="22"/>
    </w:rPr>
  </w:style>
  <w:style w:type="paragraph" w:styleId="BodyTextIndent3">
    <w:name w:val="Body Text Indent 3"/>
    <w:basedOn w:val="Normal"/>
    <w:link w:val="BodyTextIndent3Char"/>
    <w:rsid w:val="00543B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43B35"/>
    <w:rPr>
      <w:sz w:val="16"/>
      <w:szCs w:val="16"/>
    </w:rPr>
  </w:style>
  <w:style w:type="paragraph" w:styleId="BlockText">
    <w:name w:val="Block Text"/>
    <w:basedOn w:val="Normal"/>
    <w:rsid w:val="00543B35"/>
    <w:pPr>
      <w:spacing w:after="120"/>
      <w:ind w:left="1440" w:right="1440"/>
    </w:pPr>
  </w:style>
  <w:style w:type="character" w:styleId="Hyperlink">
    <w:name w:val="Hyperlink"/>
    <w:basedOn w:val="DefaultParagraphFont"/>
    <w:rsid w:val="00543B35"/>
    <w:rPr>
      <w:color w:val="0000FF"/>
      <w:u w:val="single"/>
    </w:rPr>
  </w:style>
  <w:style w:type="character" w:styleId="FollowedHyperlink">
    <w:name w:val="FollowedHyperlink"/>
    <w:basedOn w:val="DefaultParagraphFont"/>
    <w:rsid w:val="00543B35"/>
    <w:rPr>
      <w:color w:val="800080"/>
      <w:u w:val="single"/>
    </w:rPr>
  </w:style>
  <w:style w:type="character" w:styleId="Strong">
    <w:name w:val="Strong"/>
    <w:basedOn w:val="DefaultParagraphFont"/>
    <w:qFormat/>
    <w:rsid w:val="00543B35"/>
    <w:rPr>
      <w:b/>
      <w:bCs/>
    </w:rPr>
  </w:style>
  <w:style w:type="character" w:styleId="Emphasis">
    <w:name w:val="Emphasis"/>
    <w:basedOn w:val="DefaultParagraphFont"/>
    <w:qFormat/>
    <w:rsid w:val="00543B35"/>
    <w:rPr>
      <w:i/>
      <w:iCs/>
    </w:rPr>
  </w:style>
  <w:style w:type="paragraph" w:styleId="DocumentMap">
    <w:name w:val="Document Map"/>
    <w:basedOn w:val="Normal"/>
    <w:link w:val="DocumentMapChar"/>
    <w:rsid w:val="00543B3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43B3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43B3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43B3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43B35"/>
  </w:style>
  <w:style w:type="character" w:customStyle="1" w:styleId="E-mailSignatureChar">
    <w:name w:val="E-mail Signature Char"/>
    <w:basedOn w:val="DefaultParagraphFont"/>
    <w:link w:val="E-mailSignature"/>
    <w:rsid w:val="00543B35"/>
    <w:rPr>
      <w:sz w:val="22"/>
    </w:rPr>
  </w:style>
  <w:style w:type="paragraph" w:styleId="NormalWeb">
    <w:name w:val="Normal (Web)"/>
    <w:basedOn w:val="Normal"/>
    <w:rsid w:val="00543B35"/>
  </w:style>
  <w:style w:type="character" w:styleId="HTMLAcronym">
    <w:name w:val="HTML Acronym"/>
    <w:basedOn w:val="DefaultParagraphFont"/>
    <w:rsid w:val="00543B35"/>
  </w:style>
  <w:style w:type="paragraph" w:styleId="HTMLAddress">
    <w:name w:val="HTML Address"/>
    <w:basedOn w:val="Normal"/>
    <w:link w:val="HTMLAddressChar"/>
    <w:rsid w:val="00543B3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43B35"/>
    <w:rPr>
      <w:i/>
      <w:iCs/>
      <w:sz w:val="22"/>
    </w:rPr>
  </w:style>
  <w:style w:type="character" w:styleId="HTMLCite">
    <w:name w:val="HTML Cite"/>
    <w:basedOn w:val="DefaultParagraphFont"/>
    <w:rsid w:val="00543B35"/>
    <w:rPr>
      <w:i/>
      <w:iCs/>
    </w:rPr>
  </w:style>
  <w:style w:type="character" w:styleId="HTMLCode">
    <w:name w:val="HTML Code"/>
    <w:basedOn w:val="DefaultParagraphFont"/>
    <w:rsid w:val="00543B3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43B35"/>
    <w:rPr>
      <w:i/>
      <w:iCs/>
    </w:rPr>
  </w:style>
  <w:style w:type="character" w:styleId="HTMLKeyboard">
    <w:name w:val="HTML Keyboard"/>
    <w:basedOn w:val="DefaultParagraphFont"/>
    <w:rsid w:val="00543B3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43B3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43B35"/>
    <w:rPr>
      <w:rFonts w:ascii="Courier New" w:hAnsi="Courier New" w:cs="Courier New"/>
    </w:rPr>
  </w:style>
  <w:style w:type="character" w:styleId="HTMLSample">
    <w:name w:val="HTML Sample"/>
    <w:basedOn w:val="DefaultParagraphFont"/>
    <w:rsid w:val="00543B3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43B3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43B3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43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3B35"/>
    <w:rPr>
      <w:b/>
      <w:bCs/>
    </w:rPr>
  </w:style>
  <w:style w:type="numbering" w:styleId="1ai">
    <w:name w:val="Outline List 1"/>
    <w:basedOn w:val="NoList"/>
    <w:rsid w:val="00543B35"/>
    <w:pPr>
      <w:numPr>
        <w:numId w:val="14"/>
      </w:numPr>
    </w:pPr>
  </w:style>
  <w:style w:type="numbering" w:styleId="111111">
    <w:name w:val="Outline List 2"/>
    <w:basedOn w:val="NoList"/>
    <w:rsid w:val="00543B35"/>
    <w:pPr>
      <w:numPr>
        <w:numId w:val="15"/>
      </w:numPr>
    </w:pPr>
  </w:style>
  <w:style w:type="numbering" w:styleId="ArticleSection">
    <w:name w:val="Outline List 3"/>
    <w:basedOn w:val="NoList"/>
    <w:rsid w:val="00543B35"/>
    <w:pPr>
      <w:numPr>
        <w:numId w:val="17"/>
      </w:numPr>
    </w:pPr>
  </w:style>
  <w:style w:type="table" w:styleId="TableSimple1">
    <w:name w:val="Table Simple 1"/>
    <w:basedOn w:val="TableNormal"/>
    <w:rsid w:val="00543B3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3B3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3B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43B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3B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3B3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3B3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3B3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3B3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3B3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3B3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3B3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3B3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3B3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3B3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43B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3B3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3B3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3B3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3B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3B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3B3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3B3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43B3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3B3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3B3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3B3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3B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3B3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3B3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3B3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43B3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3B3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3B3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43B3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43B3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43B3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3B3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3B3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43B3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3B3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3B3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43B3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43B3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1F2B93"/>
    <w:rPr>
      <w:rFonts w:eastAsia="Times New Roman" w:cs="Times New Roman"/>
      <w:sz w:val="22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8C571F"/>
    <w:rPr>
      <w:rFonts w:eastAsia="Times New Roman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012177"/>
    <w:pPr>
      <w:spacing w:line="240" w:lineRule="auto"/>
      <w:ind w:left="720"/>
    </w:pPr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DED5FB3DB48A8A42B480780A9E09AFDA" ma:contentTypeVersion="21629" ma:contentTypeDescription="" ma:contentTypeScope="" ma:versionID="97e584f9d0865daf965a9df1f8640b94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b9307cc4adc37f0fa01b330308e53d2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47</Value>
      <Value>40</Value>
      <Value>17</Value>
      <Value>16</Value>
      <Value>15</Value>
    </TaxCatchAll>
    <_dlc_DocId xmlns="0f563589-9cf9-4143-b1eb-fb0534803d38">2021A6EXK24D-1237562699-664</_dlc_DocId>
    <_dlc_DocIdUrl xmlns="0f563589-9cf9-4143-b1eb-fb0534803d38">
      <Url>http://tweb/sites/fsr/finadv/_layouts/15/DocIdRedir.aspx?ID=2021A6EXK24D-1237562699-664</Url>
      <Description>2021A6EXK24D-1237562699-664</Description>
    </_dlc_DocIdUrl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2.7</TermName>
          <TermId xmlns="http://schemas.microsoft.com/office/infopath/2007/PartnerControls">21a8ecb0-0416-461b-b79f-1fb6b978894a</TermId>
        </TermInfo>
        <TermInfo xmlns="http://schemas.microsoft.com/office/infopath/2007/PartnerControls">
          <TermName xmlns="http://schemas.microsoft.com/office/infopath/2007/PartnerControls">RC 2.8</TermName>
          <TermId xmlns="http://schemas.microsoft.com/office/infopath/2007/PartnerControls">71c1ba02-65c3-4721-8810-060e376e3cf6</TermId>
        </TermInfo>
        <TermInfo xmlns="http://schemas.microsoft.com/office/infopath/2007/PartnerControls">
          <TermName xmlns="http://schemas.microsoft.com/office/infopath/2007/PartnerControls">RC 2.9</TermName>
          <TermId xmlns="http://schemas.microsoft.com/office/infopath/2007/PartnerControls">edfb2d9e-7088-401e-8f70-ac5bc81cb11d</TermId>
        </TermInfo>
        <TermInfo xmlns="http://schemas.microsoft.com/office/infopath/2007/PartnerControls">
          <TermName xmlns="http://schemas.microsoft.com/office/infopath/2007/PartnerControls">RC 2.10</TermName>
          <TermId xmlns="http://schemas.microsoft.com/office/infopath/2007/PartnerControls">f5a7db88-c6e0-43e7-84e9-d017939c161d</TermId>
        </TermInfo>
      </Terms>
    </mad6820d043c45bdbfaec06364038ba1>
    <TaxKeywordTaxHTField xmlns="0f563589-9cf9-4143-b1eb-fb0534803d38">
      <Terms xmlns="http://schemas.microsoft.com/office/infopath/2007/PartnerControls"/>
    </TaxKeywordTaxHTField>
  </documentManagement>
</p:properties>
</file>

<file path=customXml/item7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Props1.xml><?xml version="1.0" encoding="utf-8"?>
<ds:datastoreItem xmlns:ds="http://schemas.openxmlformats.org/officeDocument/2006/customXml" ds:itemID="{42E45951-CE6C-4C51-93F8-85BA6B5B94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D96B7D-C041-48CF-AFE5-8AFB145F5C2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BA043C13-DCAC-487F-9119-2EE5818E9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BB5DC-5B87-484C-9A6F-8F705212B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a3f3b895-a12d-40ed-bbf9-82c550ef3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21DF93-706C-4B2C-96CE-66A5EC2F33E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64912DA-2620-4A05-8064-0520C2D6D4AA}">
  <ds:schemaRefs>
    <ds:schemaRef ds:uri="http://schemas.microsoft.com/office/2006/metadata/properties"/>
    <ds:schemaRef ds:uri="http://schemas.microsoft.com/office/infopath/2007/PartnerControls"/>
    <ds:schemaRef ds:uri="0f563589-9cf9-4143-b1eb-fb0534803d38"/>
    <ds:schemaRef ds:uri="a3f3b895-a12d-40ed-bbf9-82c550ef3149"/>
  </ds:schemaRefs>
</ds:datastoreItem>
</file>

<file path=customXml/itemProps7.xml><?xml version="1.0" encoding="utf-8"?>
<ds:datastoreItem xmlns:ds="http://schemas.openxmlformats.org/officeDocument/2006/customXml" ds:itemID="{7FDF154D-1891-4684-96D3-D0C132536D0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14</Pages>
  <Words>3063</Words>
  <Characters>15871</Characters>
  <Application>Microsoft Office Word</Application>
  <DocSecurity>2</DocSecurity>
  <PresentationFormat/>
  <Lines>428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Financial Sector Reform Amendment (Hayne Royal Commission Response—Better Advice) Regulations 2021</vt:lpstr>
    </vt:vector>
  </TitlesOfParts>
  <Manager/>
  <Company/>
  <LinksUpToDate>false</LinksUpToDate>
  <CharactersWithSpaces>18619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Financial Sector Reform Amendment (Hayne Royal Commission Response—Better Advice) Regulations 2021</dc:title>
  <dc:subject/>
  <dc:creator/>
  <cp:keywords/>
  <dc:description/>
  <cp:lastModifiedBy/>
  <cp:revision>1</cp:revision>
  <cp:lastPrinted>2017-04-26T01:27:00Z</cp:lastPrinted>
  <dcterms:created xsi:type="dcterms:W3CDTF">2021-09-28T07:48:00Z</dcterms:created>
  <dcterms:modified xsi:type="dcterms:W3CDTF">2021-09-29T00:23:00Z</dcterms:modified>
  <cp:category/>
  <cp:contentStatus/>
  <dc:language/>
  <cp:version/>
</cp:coreProperties>
</file>