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8C52F5" w14:paraId="6C25B191" w14:textId="77777777" w:rsidTr="008C52F5">
        <w:tc>
          <w:tcPr>
            <w:tcW w:w="5000" w:type="pct"/>
            <w:shd w:val="clear" w:color="auto" w:fill="auto"/>
          </w:tcPr>
          <w:p w14:paraId="2A97380A" w14:textId="77777777" w:rsidR="008C52F5" w:rsidRDefault="008C52F5" w:rsidP="008C52F5">
            <w:pPr>
              <w:jc w:val="center"/>
              <w:rPr>
                <w:b/>
                <w:sz w:val="26"/>
              </w:rPr>
            </w:pPr>
            <w:r>
              <w:rPr>
                <w:b/>
                <w:sz w:val="26"/>
              </w:rPr>
              <w:t>EXPOSURE DRAFT</w:t>
            </w:r>
          </w:p>
          <w:p w14:paraId="064DA7A9" w14:textId="77777777" w:rsidR="008C52F5" w:rsidRPr="008C52F5" w:rsidRDefault="008C52F5" w:rsidP="008C52F5">
            <w:pPr>
              <w:rPr>
                <w:b/>
                <w:sz w:val="20"/>
              </w:rPr>
            </w:pPr>
          </w:p>
        </w:tc>
      </w:tr>
    </w:tbl>
    <w:p w14:paraId="7D1A0A33" w14:textId="77777777" w:rsidR="008C52F5" w:rsidRDefault="008C52F5" w:rsidP="00664C63">
      <w:pPr>
        <w:rPr>
          <w:sz w:val="32"/>
          <w:szCs w:val="32"/>
        </w:rPr>
      </w:pPr>
    </w:p>
    <w:p w14:paraId="6B06308C" w14:textId="77777777" w:rsidR="00664C63" w:rsidRPr="00E50F39" w:rsidRDefault="003A0CE6" w:rsidP="00664C63">
      <w:pPr>
        <w:rPr>
          <w:sz w:val="32"/>
          <w:szCs w:val="32"/>
        </w:rPr>
      </w:pPr>
      <w:r w:rsidRPr="00E50F39">
        <w:rPr>
          <w:sz w:val="32"/>
          <w:szCs w:val="32"/>
        </w:rPr>
        <w:t xml:space="preserve"> </w:t>
      </w:r>
      <w:r w:rsidR="00664C63" w:rsidRPr="00E50F39">
        <w:rPr>
          <w:sz w:val="32"/>
          <w:szCs w:val="32"/>
        </w:rPr>
        <w:t>Inserts for</w:t>
      </w:r>
    </w:p>
    <w:p w14:paraId="67816BF5" w14:textId="77777777" w:rsidR="00664C63" w:rsidRPr="00E50F39" w:rsidRDefault="00766596" w:rsidP="00664C63">
      <w:pPr>
        <w:pStyle w:val="ShortT"/>
      </w:pPr>
      <w:r w:rsidRPr="00E50F39">
        <w:t xml:space="preserve">Treasury Laws Amendment (Measures for Consultation) </w:t>
      </w:r>
      <w:r w:rsidR="006557E0" w:rsidRPr="00E50F39">
        <w:t>Regulations 2</w:t>
      </w:r>
      <w:r w:rsidR="005A1112" w:rsidRPr="00E50F39">
        <w:t>023</w:t>
      </w:r>
      <w:r w:rsidR="00664C63" w:rsidRPr="00E50F39">
        <w:t xml:space="preserve">: </w:t>
      </w:r>
      <w:r w:rsidRPr="00E50F39">
        <w:t>Financial reporting and auditing of registrable superannuation entities</w:t>
      </w:r>
    </w:p>
    <w:p w14:paraId="6B179501" w14:textId="77777777" w:rsidR="00DA5245" w:rsidRPr="00E50F39" w:rsidRDefault="00DA5245" w:rsidP="00DA5245">
      <w:pPr>
        <w:rPr>
          <w:lang w:eastAsia="en-AU"/>
        </w:rPr>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DA5245" w:rsidRPr="00E50F39" w14:paraId="0B62FF64" w14:textId="77777777" w:rsidTr="00C53DC3">
        <w:trPr>
          <w:tblHeader/>
        </w:trPr>
        <w:tc>
          <w:tcPr>
            <w:tcW w:w="7111" w:type="dxa"/>
            <w:gridSpan w:val="3"/>
            <w:tcBorders>
              <w:top w:val="single" w:sz="12" w:space="0" w:color="auto"/>
              <w:bottom w:val="single" w:sz="6" w:space="0" w:color="auto"/>
            </w:tcBorders>
            <w:shd w:val="clear" w:color="auto" w:fill="auto"/>
          </w:tcPr>
          <w:p w14:paraId="02BC4300" w14:textId="77777777" w:rsidR="00DA5245" w:rsidRPr="00E50F39" w:rsidRDefault="00DA5245" w:rsidP="00C53DC3">
            <w:pPr>
              <w:pStyle w:val="TableHeading"/>
            </w:pPr>
            <w:r w:rsidRPr="00E50F39">
              <w:t>Commencement information</w:t>
            </w:r>
          </w:p>
        </w:tc>
      </w:tr>
      <w:tr w:rsidR="00DA5245" w:rsidRPr="00E50F39" w14:paraId="1D574AAD" w14:textId="77777777" w:rsidTr="00C53DC3">
        <w:trPr>
          <w:tblHeader/>
        </w:trPr>
        <w:tc>
          <w:tcPr>
            <w:tcW w:w="1701" w:type="dxa"/>
            <w:tcBorders>
              <w:top w:val="single" w:sz="6" w:space="0" w:color="auto"/>
              <w:bottom w:val="single" w:sz="6" w:space="0" w:color="auto"/>
            </w:tcBorders>
            <w:shd w:val="clear" w:color="auto" w:fill="auto"/>
          </w:tcPr>
          <w:p w14:paraId="6FEC4F22" w14:textId="77777777" w:rsidR="00DA5245" w:rsidRPr="00E50F39" w:rsidRDefault="00DA5245" w:rsidP="00C53DC3">
            <w:pPr>
              <w:pStyle w:val="TableHeading"/>
            </w:pPr>
            <w:r w:rsidRPr="00E50F39">
              <w:t>Column 1</w:t>
            </w:r>
          </w:p>
        </w:tc>
        <w:tc>
          <w:tcPr>
            <w:tcW w:w="3828" w:type="dxa"/>
            <w:tcBorders>
              <w:top w:val="single" w:sz="6" w:space="0" w:color="auto"/>
              <w:bottom w:val="single" w:sz="6" w:space="0" w:color="auto"/>
            </w:tcBorders>
            <w:shd w:val="clear" w:color="auto" w:fill="auto"/>
          </w:tcPr>
          <w:p w14:paraId="57A4B7D6" w14:textId="77777777" w:rsidR="00DA5245" w:rsidRPr="00E50F39" w:rsidRDefault="00DA5245" w:rsidP="00C53DC3">
            <w:pPr>
              <w:pStyle w:val="TableHeading"/>
            </w:pPr>
            <w:r w:rsidRPr="00E50F39">
              <w:t>Column 2</w:t>
            </w:r>
          </w:p>
        </w:tc>
        <w:tc>
          <w:tcPr>
            <w:tcW w:w="1582" w:type="dxa"/>
            <w:tcBorders>
              <w:top w:val="single" w:sz="6" w:space="0" w:color="auto"/>
              <w:bottom w:val="single" w:sz="6" w:space="0" w:color="auto"/>
            </w:tcBorders>
            <w:shd w:val="clear" w:color="auto" w:fill="auto"/>
          </w:tcPr>
          <w:p w14:paraId="652D7E68" w14:textId="77777777" w:rsidR="00DA5245" w:rsidRPr="00E50F39" w:rsidRDefault="00DA5245" w:rsidP="00C53DC3">
            <w:pPr>
              <w:pStyle w:val="TableHeading"/>
            </w:pPr>
            <w:r w:rsidRPr="00E50F39">
              <w:t>Column 3</w:t>
            </w:r>
          </w:p>
        </w:tc>
      </w:tr>
      <w:tr w:rsidR="00DA5245" w:rsidRPr="00E50F39" w14:paraId="5D067531" w14:textId="77777777" w:rsidTr="00C53DC3">
        <w:trPr>
          <w:tblHeader/>
        </w:trPr>
        <w:tc>
          <w:tcPr>
            <w:tcW w:w="1701" w:type="dxa"/>
            <w:tcBorders>
              <w:top w:val="single" w:sz="6" w:space="0" w:color="auto"/>
              <w:bottom w:val="single" w:sz="12" w:space="0" w:color="auto"/>
            </w:tcBorders>
            <w:shd w:val="clear" w:color="auto" w:fill="auto"/>
          </w:tcPr>
          <w:p w14:paraId="38D8A218" w14:textId="77777777" w:rsidR="00DA5245" w:rsidRPr="00E50F39" w:rsidRDefault="00DA5245" w:rsidP="00C53DC3">
            <w:pPr>
              <w:pStyle w:val="TableHeading"/>
            </w:pPr>
            <w:r w:rsidRPr="00E50F39">
              <w:t>Provisions</w:t>
            </w:r>
          </w:p>
        </w:tc>
        <w:tc>
          <w:tcPr>
            <w:tcW w:w="3828" w:type="dxa"/>
            <w:tcBorders>
              <w:top w:val="single" w:sz="6" w:space="0" w:color="auto"/>
              <w:bottom w:val="single" w:sz="12" w:space="0" w:color="auto"/>
            </w:tcBorders>
            <w:shd w:val="clear" w:color="auto" w:fill="auto"/>
          </w:tcPr>
          <w:p w14:paraId="69CF44FD" w14:textId="77777777" w:rsidR="00DA5245" w:rsidRPr="00E50F39" w:rsidRDefault="00DA5245" w:rsidP="00C53DC3">
            <w:pPr>
              <w:pStyle w:val="TableHeading"/>
            </w:pPr>
            <w:r w:rsidRPr="00E50F39">
              <w:t>Commencement</w:t>
            </w:r>
          </w:p>
        </w:tc>
        <w:tc>
          <w:tcPr>
            <w:tcW w:w="1582" w:type="dxa"/>
            <w:tcBorders>
              <w:top w:val="single" w:sz="6" w:space="0" w:color="auto"/>
              <w:bottom w:val="single" w:sz="12" w:space="0" w:color="auto"/>
            </w:tcBorders>
            <w:shd w:val="clear" w:color="auto" w:fill="auto"/>
          </w:tcPr>
          <w:p w14:paraId="4F9688AF" w14:textId="77777777" w:rsidR="00DA5245" w:rsidRPr="00E50F39" w:rsidRDefault="00DA5245" w:rsidP="00C53DC3">
            <w:pPr>
              <w:pStyle w:val="TableHeading"/>
            </w:pPr>
            <w:r w:rsidRPr="00E50F39">
              <w:t>Date/Details</w:t>
            </w:r>
          </w:p>
        </w:tc>
      </w:tr>
      <w:tr w:rsidR="00DA5245" w:rsidRPr="00E50F39" w14:paraId="3412E8C7" w14:textId="77777777" w:rsidTr="00C53DC3">
        <w:tc>
          <w:tcPr>
            <w:tcW w:w="1701" w:type="dxa"/>
            <w:tcBorders>
              <w:top w:val="single" w:sz="12" w:space="0" w:color="auto"/>
              <w:bottom w:val="single" w:sz="12" w:space="0" w:color="auto"/>
            </w:tcBorders>
            <w:shd w:val="clear" w:color="auto" w:fill="auto"/>
          </w:tcPr>
          <w:p w14:paraId="5BCACDEA" w14:textId="77777777" w:rsidR="00DA5245" w:rsidRPr="00E50F39" w:rsidRDefault="00DA5245" w:rsidP="00C53DC3">
            <w:pPr>
              <w:pStyle w:val="Tabletext"/>
            </w:pPr>
            <w:r w:rsidRPr="00E50F39">
              <w:t xml:space="preserve">1.  </w:t>
            </w:r>
            <w:r w:rsidR="006557E0" w:rsidRPr="00E50F39">
              <w:t>Schedule 1</w:t>
            </w:r>
          </w:p>
        </w:tc>
        <w:tc>
          <w:tcPr>
            <w:tcW w:w="3828" w:type="dxa"/>
            <w:tcBorders>
              <w:top w:val="single" w:sz="12" w:space="0" w:color="auto"/>
              <w:bottom w:val="single" w:sz="12" w:space="0" w:color="auto"/>
            </w:tcBorders>
            <w:shd w:val="clear" w:color="auto" w:fill="auto"/>
          </w:tcPr>
          <w:p w14:paraId="0E4A602E" w14:textId="77777777" w:rsidR="00DA5245" w:rsidRPr="00E50F39" w:rsidRDefault="00DA5245" w:rsidP="00C53DC3">
            <w:pPr>
              <w:pStyle w:val="Tabletext"/>
            </w:pPr>
            <w:r w:rsidRPr="00E50F39">
              <w:t>The later of:</w:t>
            </w:r>
          </w:p>
          <w:p w14:paraId="565873D7" w14:textId="77777777" w:rsidR="00DA5245" w:rsidRPr="00E50F39" w:rsidRDefault="00DA5245" w:rsidP="00C53DC3">
            <w:pPr>
              <w:pStyle w:val="Tablea"/>
            </w:pPr>
            <w:r w:rsidRPr="00E50F39">
              <w:t>(a) the</w:t>
            </w:r>
            <w:r w:rsidR="00FD161A" w:rsidRPr="00E50F39">
              <w:t xml:space="preserve"> start of the</w:t>
            </w:r>
            <w:r w:rsidRPr="00E50F39">
              <w:t xml:space="preserve"> day after this instrument is registered; and</w:t>
            </w:r>
          </w:p>
          <w:p w14:paraId="1A60E29D" w14:textId="77777777" w:rsidR="0058463E" w:rsidRPr="00E50F39" w:rsidRDefault="00DA5245" w:rsidP="0058463E">
            <w:pPr>
              <w:pStyle w:val="Tablea"/>
            </w:pPr>
            <w:r w:rsidRPr="00E50F39">
              <w:t xml:space="preserve">(b) the same time as Schedule 6 to the </w:t>
            </w:r>
            <w:r w:rsidRPr="00E50F39">
              <w:rPr>
                <w:i/>
              </w:rPr>
              <w:t xml:space="preserve">Treasury Laws Amendment (2022 Measures No. 4) </w:t>
            </w:r>
            <w:r w:rsidR="0066687B" w:rsidRPr="00E50F39">
              <w:rPr>
                <w:i/>
              </w:rPr>
              <w:t>Act</w:t>
            </w:r>
            <w:r w:rsidRPr="00E50F39">
              <w:rPr>
                <w:i/>
              </w:rPr>
              <w:t xml:space="preserve"> 202</w:t>
            </w:r>
            <w:r w:rsidR="0066687B" w:rsidRPr="00E50F39">
              <w:rPr>
                <w:i/>
              </w:rPr>
              <w:t>3</w:t>
            </w:r>
            <w:r w:rsidRPr="00E50F39">
              <w:t xml:space="preserve"> commences.</w:t>
            </w:r>
          </w:p>
        </w:tc>
        <w:tc>
          <w:tcPr>
            <w:tcW w:w="1582" w:type="dxa"/>
            <w:tcBorders>
              <w:top w:val="single" w:sz="12" w:space="0" w:color="auto"/>
              <w:bottom w:val="single" w:sz="12" w:space="0" w:color="auto"/>
            </w:tcBorders>
            <w:shd w:val="clear" w:color="auto" w:fill="auto"/>
          </w:tcPr>
          <w:p w14:paraId="11E25CE8" w14:textId="77777777" w:rsidR="00DA5245" w:rsidRPr="00E50F39" w:rsidRDefault="00DA5245" w:rsidP="00C53DC3">
            <w:pPr>
              <w:pStyle w:val="Tabletext"/>
            </w:pPr>
          </w:p>
        </w:tc>
      </w:tr>
    </w:tbl>
    <w:p w14:paraId="5478F27C" w14:textId="77777777" w:rsidR="0058463E" w:rsidRPr="00E50F39" w:rsidRDefault="006557E0" w:rsidP="0058463E">
      <w:pPr>
        <w:pStyle w:val="ActHead6"/>
        <w:pageBreakBefore/>
      </w:pPr>
      <w:r w:rsidRPr="008C52F5">
        <w:rPr>
          <w:rStyle w:val="CharAmSchNo"/>
        </w:rPr>
        <w:lastRenderedPageBreak/>
        <w:t>Schedule 1</w:t>
      </w:r>
      <w:r w:rsidR="0058463E" w:rsidRPr="00E50F39">
        <w:t>—</w:t>
      </w:r>
      <w:r w:rsidR="0058463E" w:rsidRPr="008C52F5">
        <w:rPr>
          <w:rStyle w:val="CharAmSchText"/>
        </w:rPr>
        <w:t>Amendments</w:t>
      </w:r>
    </w:p>
    <w:p w14:paraId="3EFB50DE" w14:textId="77777777" w:rsidR="002B3C78" w:rsidRPr="008C52F5" w:rsidRDefault="002B3C78" w:rsidP="002B3C78">
      <w:pPr>
        <w:pStyle w:val="Header"/>
      </w:pPr>
      <w:r w:rsidRPr="008C52F5">
        <w:rPr>
          <w:rStyle w:val="CharAmPartNo"/>
        </w:rPr>
        <w:t xml:space="preserve"> </w:t>
      </w:r>
      <w:r w:rsidRPr="008C52F5">
        <w:rPr>
          <w:rStyle w:val="CharAmPartText"/>
        </w:rPr>
        <w:t xml:space="preserve"> </w:t>
      </w:r>
    </w:p>
    <w:p w14:paraId="4A5A3BF9" w14:textId="77777777" w:rsidR="0058463E" w:rsidRPr="00E50F39" w:rsidRDefault="0058463E" w:rsidP="0058463E">
      <w:pPr>
        <w:pStyle w:val="ActHead9"/>
      </w:pPr>
      <w:r w:rsidRPr="00E50F39">
        <w:t xml:space="preserve">Corporations </w:t>
      </w:r>
      <w:r w:rsidR="006557E0" w:rsidRPr="00E50F39">
        <w:t>Regulations 2</w:t>
      </w:r>
      <w:r w:rsidRPr="00E50F39">
        <w:t>001</w:t>
      </w:r>
    </w:p>
    <w:p w14:paraId="02BBABCF" w14:textId="77777777" w:rsidR="001A6ED5" w:rsidRPr="00E50F39" w:rsidRDefault="007515A5" w:rsidP="0008381C">
      <w:pPr>
        <w:pStyle w:val="ItemHead"/>
      </w:pPr>
      <w:proofErr w:type="gramStart"/>
      <w:r>
        <w:t>1</w:t>
      </w:r>
      <w:r w:rsidR="0008381C" w:rsidRPr="00E50F39">
        <w:t xml:space="preserve">  After</w:t>
      </w:r>
      <w:proofErr w:type="gramEnd"/>
      <w:r w:rsidR="0008381C" w:rsidRPr="00E50F39">
        <w:t xml:space="preserve"> </w:t>
      </w:r>
      <w:r w:rsidR="006557E0" w:rsidRPr="00E50F39">
        <w:t>paragraph 1</w:t>
      </w:r>
      <w:r w:rsidR="0008381C" w:rsidRPr="00E50F39">
        <w:t>.0.08(1)(</w:t>
      </w:r>
      <w:r w:rsidR="001C7496" w:rsidRPr="00E50F39">
        <w:t>d</w:t>
      </w:r>
      <w:r w:rsidR="0008381C" w:rsidRPr="00E50F39">
        <w:t>)</w:t>
      </w:r>
    </w:p>
    <w:p w14:paraId="74BACA56" w14:textId="77777777" w:rsidR="0008381C" w:rsidRPr="00E50F39" w:rsidRDefault="0008381C" w:rsidP="0008381C">
      <w:pPr>
        <w:pStyle w:val="Item"/>
      </w:pPr>
      <w:r w:rsidRPr="00E50F39">
        <w:t>Insert:</w:t>
      </w:r>
    </w:p>
    <w:p w14:paraId="3CF1308B" w14:textId="77777777" w:rsidR="00AF6DC1" w:rsidRPr="00E50F39" w:rsidRDefault="002D7EC5" w:rsidP="00AF6DC1">
      <w:pPr>
        <w:pStyle w:val="paragraph"/>
      </w:pPr>
      <w:r w:rsidRPr="00E50F39">
        <w:tab/>
        <w:t>; or (e)</w:t>
      </w:r>
      <w:r w:rsidRPr="00E50F39">
        <w:tab/>
        <w:t>if the disclosing entity is a registrable superannuation entity</w:t>
      </w:r>
      <w:r w:rsidR="00AF6DC1" w:rsidRPr="00E50F39">
        <w:t>:</w:t>
      </w:r>
    </w:p>
    <w:p w14:paraId="0BE01340" w14:textId="77777777" w:rsidR="00AF6DC1" w:rsidRPr="00E50F39" w:rsidRDefault="00AF6DC1" w:rsidP="00AF6DC1">
      <w:pPr>
        <w:pStyle w:val="paragraphsub"/>
      </w:pPr>
      <w:r w:rsidRPr="00E50F39">
        <w:tab/>
        <w:t>(</w:t>
      </w:r>
      <w:proofErr w:type="spellStart"/>
      <w:r w:rsidRPr="00E50F39">
        <w:t>i</w:t>
      </w:r>
      <w:proofErr w:type="spellEnd"/>
      <w:r w:rsidRPr="00E50F39">
        <w:t>)</w:t>
      </w:r>
      <w:r w:rsidRPr="00E50F39">
        <w:tab/>
        <w:t>the entity’s ABN; and</w:t>
      </w:r>
    </w:p>
    <w:p w14:paraId="2E4F2E0E" w14:textId="77777777" w:rsidR="00AF6DC1" w:rsidRPr="00E50F39" w:rsidRDefault="00AF6DC1" w:rsidP="00AF6DC1">
      <w:pPr>
        <w:pStyle w:val="paragraphsub"/>
      </w:pPr>
      <w:r w:rsidRPr="00E50F39">
        <w:tab/>
        <w:t>(ii)</w:t>
      </w:r>
      <w:r w:rsidRPr="00E50F39">
        <w:tab/>
      </w:r>
      <w:r w:rsidR="001C7496" w:rsidRPr="00E50F39">
        <w:t>the dates on which the financial year to which the document relates begins and ends</w:t>
      </w:r>
      <w:r w:rsidRPr="00E50F39">
        <w:t>; and</w:t>
      </w:r>
    </w:p>
    <w:p w14:paraId="2EA6A495" w14:textId="77777777" w:rsidR="00AF6DC1" w:rsidRPr="00E50F39" w:rsidRDefault="00AF6DC1" w:rsidP="00AF6DC1">
      <w:pPr>
        <w:pStyle w:val="paragraphsub"/>
      </w:pPr>
      <w:r w:rsidRPr="00E50F39">
        <w:tab/>
        <w:t>(iii)</w:t>
      </w:r>
      <w:r w:rsidRPr="00E50F39">
        <w:tab/>
        <w:t>the name of the entity and its RSE licensee; and</w:t>
      </w:r>
    </w:p>
    <w:p w14:paraId="4A04A545" w14:textId="77777777" w:rsidR="0008381C" w:rsidRPr="00E50F39" w:rsidRDefault="00AF6DC1" w:rsidP="00AF6DC1">
      <w:pPr>
        <w:pStyle w:val="paragraphsub"/>
      </w:pPr>
      <w:r w:rsidRPr="00E50F39">
        <w:tab/>
        <w:t>(iv)</w:t>
      </w:r>
      <w:r w:rsidRPr="00E50F39">
        <w:tab/>
        <w:t xml:space="preserve">a statement of certification in accordance with </w:t>
      </w:r>
      <w:r w:rsidR="006557E0" w:rsidRPr="00E50F39">
        <w:t>regulation 1</w:t>
      </w:r>
      <w:r w:rsidRPr="00E50F39">
        <w:t>.0.16</w:t>
      </w:r>
      <w:r w:rsidR="00CF09F4" w:rsidRPr="00E50F39">
        <w:t>.</w:t>
      </w:r>
    </w:p>
    <w:p w14:paraId="2F452A4C" w14:textId="77777777" w:rsidR="001C7496" w:rsidRPr="00E50F39" w:rsidRDefault="007515A5" w:rsidP="00CF09F4">
      <w:pPr>
        <w:pStyle w:val="ItemHead"/>
      </w:pPr>
      <w:proofErr w:type="gramStart"/>
      <w:r>
        <w:t>2</w:t>
      </w:r>
      <w:r w:rsidR="001C7496" w:rsidRPr="00E50F39">
        <w:t xml:space="preserve">  At</w:t>
      </w:r>
      <w:proofErr w:type="gramEnd"/>
      <w:r w:rsidR="001C7496" w:rsidRPr="00E50F39">
        <w:t xml:space="preserve"> the end of </w:t>
      </w:r>
      <w:r w:rsidR="006557E0" w:rsidRPr="00E50F39">
        <w:t>regulation 1</w:t>
      </w:r>
      <w:r w:rsidR="001C7496" w:rsidRPr="00E50F39">
        <w:t>.0.16</w:t>
      </w:r>
    </w:p>
    <w:p w14:paraId="0B748479" w14:textId="77777777" w:rsidR="001C7496" w:rsidRPr="00E50F39" w:rsidRDefault="001C7496" w:rsidP="001C7496">
      <w:pPr>
        <w:pStyle w:val="Item"/>
      </w:pPr>
      <w:r w:rsidRPr="00E50F39">
        <w:t>Add:</w:t>
      </w:r>
    </w:p>
    <w:p w14:paraId="100AC7CA" w14:textId="77777777" w:rsidR="001C7496" w:rsidRPr="00E50F39" w:rsidRDefault="001C7496" w:rsidP="001C7496">
      <w:pPr>
        <w:pStyle w:val="subsection"/>
      </w:pPr>
      <w:r w:rsidRPr="00E50F39">
        <w:tab/>
        <w:t>(4)</w:t>
      </w:r>
      <w:r w:rsidRPr="00E50F39">
        <w:tab/>
        <w:t>A document relating to a registrable superannuation entity</w:t>
      </w:r>
      <w:r w:rsidR="00CE2380" w:rsidRPr="00E50F39">
        <w:t xml:space="preserve"> that is to</w:t>
      </w:r>
      <w:r w:rsidRPr="00E50F39">
        <w:t xml:space="preserve"> be certified or verified must be certified or verified in the approved form and signed by a director of the entity.</w:t>
      </w:r>
    </w:p>
    <w:p w14:paraId="089F3BD8" w14:textId="77777777" w:rsidR="00050702" w:rsidRPr="00E50F39" w:rsidRDefault="00050702" w:rsidP="00050702">
      <w:pPr>
        <w:pStyle w:val="notetext"/>
      </w:pPr>
      <w:r w:rsidRPr="00E50F39">
        <w:t>Note:</w:t>
      </w:r>
      <w:r w:rsidRPr="00E50F39">
        <w:tab/>
        <w:t xml:space="preserve">For directors of registrable superannuation entities, see </w:t>
      </w:r>
      <w:r w:rsidR="006557E0" w:rsidRPr="00E50F39">
        <w:t>section 3</w:t>
      </w:r>
      <w:r w:rsidRPr="00E50F39">
        <w:t>45AAC of the Act.</w:t>
      </w:r>
    </w:p>
    <w:p w14:paraId="5FC78E6E" w14:textId="77777777" w:rsidR="00CF09F4" w:rsidRPr="00E50F39" w:rsidRDefault="007515A5" w:rsidP="00CF09F4">
      <w:pPr>
        <w:pStyle w:val="ItemHead"/>
      </w:pPr>
      <w:proofErr w:type="gramStart"/>
      <w:r>
        <w:t>3</w:t>
      </w:r>
      <w:r w:rsidR="00CF09F4" w:rsidRPr="00E50F39">
        <w:t xml:space="preserve">  </w:t>
      </w:r>
      <w:proofErr w:type="spellStart"/>
      <w:r w:rsidR="006557E0" w:rsidRPr="00E50F39">
        <w:t>Subregulation</w:t>
      </w:r>
      <w:proofErr w:type="spellEnd"/>
      <w:proofErr w:type="gramEnd"/>
      <w:r w:rsidR="006557E0" w:rsidRPr="00E50F39">
        <w:t> 2</w:t>
      </w:r>
      <w:r w:rsidR="00CF09F4" w:rsidRPr="00E50F39">
        <w:t xml:space="preserve">M.3.01(3) (definition of </w:t>
      </w:r>
      <w:r w:rsidR="00CF09F4" w:rsidRPr="00E50F39">
        <w:rPr>
          <w:i/>
        </w:rPr>
        <w:t>parent entity</w:t>
      </w:r>
      <w:r w:rsidR="00CF09F4" w:rsidRPr="00E50F39">
        <w:t>)</w:t>
      </w:r>
    </w:p>
    <w:p w14:paraId="05AFFE50" w14:textId="77777777" w:rsidR="00CF09F4" w:rsidRPr="00E50F39" w:rsidRDefault="00CF09F4" w:rsidP="00CF09F4">
      <w:pPr>
        <w:pStyle w:val="Item"/>
      </w:pPr>
      <w:r w:rsidRPr="00E50F39">
        <w:t>After “registered scheme”, insert “</w:t>
      </w:r>
      <w:r w:rsidR="00361256" w:rsidRPr="00E50F39">
        <w:t xml:space="preserve">, </w:t>
      </w:r>
      <w:r w:rsidRPr="00E50F39">
        <w:t>registrable superannuation entity”.</w:t>
      </w:r>
    </w:p>
    <w:p w14:paraId="4BBBE933" w14:textId="77777777" w:rsidR="00CF09F4" w:rsidRPr="00E50F39" w:rsidRDefault="007515A5" w:rsidP="00CF09F4">
      <w:pPr>
        <w:pStyle w:val="ItemHead"/>
      </w:pPr>
      <w:proofErr w:type="gramStart"/>
      <w:r>
        <w:t>4</w:t>
      </w:r>
      <w:r w:rsidR="00F54F14" w:rsidRPr="00E50F39">
        <w:t xml:space="preserve">  At</w:t>
      </w:r>
      <w:proofErr w:type="gramEnd"/>
      <w:r w:rsidR="00F54F14" w:rsidRPr="00E50F39">
        <w:t xml:space="preserve"> the end of Part 2M.3</w:t>
      </w:r>
    </w:p>
    <w:p w14:paraId="02EE34D4" w14:textId="77777777" w:rsidR="00F54F14" w:rsidRPr="00E50F39" w:rsidRDefault="00F54F14" w:rsidP="00F54F14">
      <w:pPr>
        <w:pStyle w:val="Item"/>
      </w:pPr>
      <w:r w:rsidRPr="00E50F39">
        <w:t>Add:</w:t>
      </w:r>
    </w:p>
    <w:p w14:paraId="076D60B1" w14:textId="77777777" w:rsidR="00F54F14" w:rsidRPr="00E50F39" w:rsidRDefault="00F54F14" w:rsidP="00CA07C6">
      <w:pPr>
        <w:pStyle w:val="ActHead5"/>
      </w:pPr>
      <w:proofErr w:type="gramStart"/>
      <w:r w:rsidRPr="008C52F5">
        <w:rPr>
          <w:rStyle w:val="CharSectno"/>
        </w:rPr>
        <w:t>2M.3.0</w:t>
      </w:r>
      <w:r w:rsidR="00306401" w:rsidRPr="008C52F5">
        <w:rPr>
          <w:rStyle w:val="CharSectno"/>
        </w:rPr>
        <w:t>4</w:t>
      </w:r>
      <w:r w:rsidRPr="00E50F39">
        <w:t xml:space="preserve">  </w:t>
      </w:r>
      <w:r w:rsidR="003C65A7" w:rsidRPr="00E50F39">
        <w:t>Prescribed</w:t>
      </w:r>
      <w:proofErr w:type="gramEnd"/>
      <w:r w:rsidR="003C65A7" w:rsidRPr="00E50F39">
        <w:t xml:space="preserve"> details—annual directors</w:t>
      </w:r>
      <w:r w:rsidR="005260C8" w:rsidRPr="00E50F39">
        <w:t>’</w:t>
      </w:r>
      <w:r w:rsidR="003C65A7" w:rsidRPr="00E50F39">
        <w:t xml:space="preserve"> report of a registrable superannuation entity</w:t>
      </w:r>
    </w:p>
    <w:p w14:paraId="0A231835" w14:textId="77777777" w:rsidR="000543CF" w:rsidRPr="00E50F39" w:rsidRDefault="003C65A7" w:rsidP="003C65A7">
      <w:pPr>
        <w:pStyle w:val="subsection"/>
      </w:pPr>
      <w:r w:rsidRPr="00E50F39">
        <w:tab/>
        <w:t>(1)</w:t>
      </w:r>
      <w:r w:rsidRPr="00E50F39">
        <w:tab/>
        <w:t xml:space="preserve">For the purposes of </w:t>
      </w:r>
      <w:r w:rsidR="006557E0" w:rsidRPr="00E50F39">
        <w:t>paragraph 3</w:t>
      </w:r>
      <w:r w:rsidRPr="00E50F39">
        <w:t xml:space="preserve">00C(1)(a) of the Act, </w:t>
      </w:r>
      <w:r w:rsidR="000543CF" w:rsidRPr="00E50F39">
        <w:t xml:space="preserve">the details </w:t>
      </w:r>
      <w:r w:rsidR="00A93714" w:rsidRPr="00E50F39">
        <w:t xml:space="preserve">in the following table </w:t>
      </w:r>
      <w:r w:rsidR="000543CF" w:rsidRPr="00E50F39">
        <w:t xml:space="preserve">in relation to the remuneration of each member of the key management personnel of a registrable superannuation entity are </w:t>
      </w:r>
      <w:r w:rsidR="00A93714" w:rsidRPr="00E50F39">
        <w:t>prescribed.</w:t>
      </w:r>
    </w:p>
    <w:p w14:paraId="7F6472AC" w14:textId="77777777" w:rsidR="003C65A7" w:rsidRPr="00E50F39" w:rsidRDefault="003C65A7" w:rsidP="003C65A7">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39"/>
        <w:gridCol w:w="3738"/>
        <w:gridCol w:w="3736"/>
      </w:tblGrid>
      <w:tr w:rsidR="003C65A7" w:rsidRPr="00E50F39" w14:paraId="736ACF6F" w14:textId="77777777" w:rsidTr="00CB623F">
        <w:trPr>
          <w:tblHeader/>
        </w:trPr>
        <w:tc>
          <w:tcPr>
            <w:tcW w:w="5000" w:type="pct"/>
            <w:gridSpan w:val="3"/>
            <w:tcBorders>
              <w:top w:val="single" w:sz="12" w:space="0" w:color="auto"/>
              <w:bottom w:val="single" w:sz="6" w:space="0" w:color="auto"/>
            </w:tcBorders>
            <w:shd w:val="clear" w:color="auto" w:fill="auto"/>
          </w:tcPr>
          <w:p w14:paraId="4B9021BB" w14:textId="77777777" w:rsidR="003C65A7" w:rsidRPr="00E50F39" w:rsidRDefault="003C65A7" w:rsidP="00C53DC3">
            <w:pPr>
              <w:pStyle w:val="TableHeading"/>
            </w:pPr>
            <w:r w:rsidRPr="00E50F39">
              <w:t>Prescribed details</w:t>
            </w:r>
          </w:p>
        </w:tc>
      </w:tr>
      <w:tr w:rsidR="003C65A7" w:rsidRPr="00E50F39" w14:paraId="495076AA" w14:textId="77777777" w:rsidTr="00CB623F">
        <w:trPr>
          <w:tblHeader/>
        </w:trPr>
        <w:tc>
          <w:tcPr>
            <w:tcW w:w="505" w:type="pct"/>
            <w:tcBorders>
              <w:top w:val="single" w:sz="6" w:space="0" w:color="auto"/>
              <w:bottom w:val="single" w:sz="12" w:space="0" w:color="auto"/>
            </w:tcBorders>
            <w:shd w:val="clear" w:color="auto" w:fill="auto"/>
          </w:tcPr>
          <w:p w14:paraId="63A4C09F" w14:textId="77777777" w:rsidR="003C65A7" w:rsidRPr="00E50F39" w:rsidRDefault="003C65A7" w:rsidP="00C53DC3">
            <w:pPr>
              <w:pStyle w:val="TableHeading"/>
            </w:pPr>
            <w:r w:rsidRPr="00E50F39">
              <w:t>Item</w:t>
            </w:r>
          </w:p>
        </w:tc>
        <w:tc>
          <w:tcPr>
            <w:tcW w:w="2248" w:type="pct"/>
            <w:tcBorders>
              <w:top w:val="single" w:sz="6" w:space="0" w:color="auto"/>
              <w:bottom w:val="single" w:sz="12" w:space="0" w:color="auto"/>
            </w:tcBorders>
            <w:shd w:val="clear" w:color="auto" w:fill="auto"/>
          </w:tcPr>
          <w:p w14:paraId="427E71CC" w14:textId="77777777" w:rsidR="003C65A7" w:rsidRPr="00E50F39" w:rsidRDefault="00D8551F" w:rsidP="00C53DC3">
            <w:pPr>
              <w:pStyle w:val="TableHeading"/>
            </w:pPr>
            <w:r w:rsidRPr="00E50F39">
              <w:t>Applicable members</w:t>
            </w:r>
          </w:p>
        </w:tc>
        <w:tc>
          <w:tcPr>
            <w:tcW w:w="2247" w:type="pct"/>
            <w:tcBorders>
              <w:top w:val="single" w:sz="6" w:space="0" w:color="auto"/>
              <w:bottom w:val="single" w:sz="12" w:space="0" w:color="auto"/>
            </w:tcBorders>
            <w:shd w:val="clear" w:color="auto" w:fill="auto"/>
          </w:tcPr>
          <w:p w14:paraId="07E07761" w14:textId="77777777" w:rsidR="003C65A7" w:rsidRPr="00E50F39" w:rsidRDefault="003C65A7" w:rsidP="00C53DC3">
            <w:pPr>
              <w:pStyle w:val="TableHeading"/>
            </w:pPr>
            <w:r w:rsidRPr="00E50F39">
              <w:t>Details</w:t>
            </w:r>
          </w:p>
        </w:tc>
      </w:tr>
      <w:tr w:rsidR="003C65A7" w:rsidRPr="00E50F39" w14:paraId="2B13DC17" w14:textId="77777777" w:rsidTr="00CB623F">
        <w:tc>
          <w:tcPr>
            <w:tcW w:w="5000" w:type="pct"/>
            <w:gridSpan w:val="3"/>
            <w:tcBorders>
              <w:top w:val="single" w:sz="12" w:space="0" w:color="auto"/>
            </w:tcBorders>
            <w:shd w:val="clear" w:color="auto" w:fill="auto"/>
          </w:tcPr>
          <w:p w14:paraId="2EE53AF7" w14:textId="77777777" w:rsidR="003C65A7" w:rsidRPr="00E50F39" w:rsidRDefault="003C65A7" w:rsidP="00306401">
            <w:pPr>
              <w:pStyle w:val="TableHeading"/>
            </w:pPr>
            <w:r w:rsidRPr="00E50F39">
              <w:t>General</w:t>
            </w:r>
          </w:p>
        </w:tc>
      </w:tr>
      <w:tr w:rsidR="003C65A7" w:rsidRPr="00E50F39" w14:paraId="00E3E6F5" w14:textId="77777777" w:rsidTr="00CB623F">
        <w:tc>
          <w:tcPr>
            <w:tcW w:w="505" w:type="pct"/>
            <w:shd w:val="clear" w:color="auto" w:fill="auto"/>
          </w:tcPr>
          <w:p w14:paraId="33EF2756" w14:textId="77777777" w:rsidR="003C65A7" w:rsidRPr="00E50F39" w:rsidRDefault="003C65A7" w:rsidP="00C53DC3">
            <w:pPr>
              <w:pStyle w:val="Tabletext"/>
            </w:pPr>
            <w:r w:rsidRPr="00E50F39">
              <w:t>1</w:t>
            </w:r>
          </w:p>
        </w:tc>
        <w:tc>
          <w:tcPr>
            <w:tcW w:w="2248" w:type="pct"/>
            <w:shd w:val="clear" w:color="auto" w:fill="auto"/>
          </w:tcPr>
          <w:p w14:paraId="78C4E4EE" w14:textId="77777777" w:rsidR="003C65A7" w:rsidRPr="00E50F39" w:rsidRDefault="00D8551F" w:rsidP="00C53DC3">
            <w:pPr>
              <w:pStyle w:val="Tabletext"/>
            </w:pPr>
            <w:r w:rsidRPr="00E50F39">
              <w:t>Each member</w:t>
            </w:r>
          </w:p>
        </w:tc>
        <w:tc>
          <w:tcPr>
            <w:tcW w:w="2247" w:type="pct"/>
            <w:shd w:val="clear" w:color="auto" w:fill="auto"/>
          </w:tcPr>
          <w:p w14:paraId="348F84BC" w14:textId="77777777" w:rsidR="003C65A7" w:rsidRPr="00E50F39" w:rsidRDefault="003C65A7" w:rsidP="00C53DC3">
            <w:pPr>
              <w:pStyle w:val="Tabletext"/>
            </w:pPr>
            <w:r w:rsidRPr="00E50F39">
              <w:t xml:space="preserve">The name of </w:t>
            </w:r>
            <w:r w:rsidR="00D8551F" w:rsidRPr="00E50F39">
              <w:t xml:space="preserve">the </w:t>
            </w:r>
            <w:r w:rsidRPr="00E50F39">
              <w:t>member</w:t>
            </w:r>
          </w:p>
        </w:tc>
      </w:tr>
      <w:tr w:rsidR="003C65A7" w:rsidRPr="00E50F39" w14:paraId="73DBCCE0" w14:textId="77777777" w:rsidTr="00CB623F">
        <w:tc>
          <w:tcPr>
            <w:tcW w:w="505" w:type="pct"/>
            <w:shd w:val="clear" w:color="auto" w:fill="auto"/>
          </w:tcPr>
          <w:p w14:paraId="4220037F" w14:textId="77777777" w:rsidR="003C65A7" w:rsidRPr="00E50F39" w:rsidRDefault="003C65A7" w:rsidP="00C53DC3">
            <w:pPr>
              <w:pStyle w:val="Tabletext"/>
            </w:pPr>
            <w:r w:rsidRPr="00E50F39">
              <w:t>2</w:t>
            </w:r>
          </w:p>
        </w:tc>
        <w:tc>
          <w:tcPr>
            <w:tcW w:w="2248" w:type="pct"/>
            <w:shd w:val="clear" w:color="auto" w:fill="auto"/>
          </w:tcPr>
          <w:p w14:paraId="6132E558" w14:textId="77777777" w:rsidR="003C65A7" w:rsidRPr="00E50F39" w:rsidRDefault="00D8551F" w:rsidP="00C53DC3">
            <w:pPr>
              <w:pStyle w:val="Tabletext"/>
            </w:pPr>
            <w:r w:rsidRPr="00E50F39">
              <w:t xml:space="preserve">Each </w:t>
            </w:r>
            <w:r w:rsidR="003C65A7" w:rsidRPr="00E50F39">
              <w:t>member</w:t>
            </w:r>
            <w:r w:rsidRPr="00E50F39">
              <w:t xml:space="preserve"> who</w:t>
            </w:r>
            <w:r w:rsidR="003C65A7" w:rsidRPr="00E50F39">
              <w:t>:</w:t>
            </w:r>
          </w:p>
          <w:p w14:paraId="78954DD6" w14:textId="77777777" w:rsidR="003C65A7" w:rsidRPr="00E50F39" w:rsidRDefault="003C65A7" w:rsidP="00C53DC3">
            <w:pPr>
              <w:pStyle w:val="Tablea"/>
            </w:pPr>
            <w:r w:rsidRPr="00E50F39">
              <w:t>(a) began to hold a position as a member of the key management personnel during the current financial year; or</w:t>
            </w:r>
          </w:p>
          <w:p w14:paraId="12D80806" w14:textId="77777777" w:rsidR="003C65A7" w:rsidRPr="00E50F39" w:rsidRDefault="003C65A7" w:rsidP="00C53DC3">
            <w:pPr>
              <w:pStyle w:val="Tablea"/>
            </w:pPr>
            <w:r w:rsidRPr="00E50F39">
              <w:t>(b) retired from a position as a member of the key management personnel during the current financial year</w:t>
            </w:r>
          </w:p>
        </w:tc>
        <w:tc>
          <w:tcPr>
            <w:tcW w:w="2247" w:type="pct"/>
            <w:shd w:val="clear" w:color="auto" w:fill="auto"/>
          </w:tcPr>
          <w:p w14:paraId="04B89CA2" w14:textId="77777777" w:rsidR="003C65A7" w:rsidRPr="00E50F39" w:rsidRDefault="00D8551F" w:rsidP="00007F40">
            <w:pPr>
              <w:pStyle w:val="Tabletext"/>
            </w:pPr>
            <w:r w:rsidRPr="00E50F39">
              <w:t>T</w:t>
            </w:r>
            <w:r w:rsidR="003C65A7" w:rsidRPr="00E50F39">
              <w:t>he date on which</w:t>
            </w:r>
            <w:r w:rsidRPr="00E50F39">
              <w:t xml:space="preserve"> the member:</w:t>
            </w:r>
          </w:p>
          <w:p w14:paraId="395DAD26" w14:textId="77777777" w:rsidR="003C65A7" w:rsidRPr="00E50F39" w:rsidRDefault="003C65A7" w:rsidP="00C53DC3">
            <w:pPr>
              <w:pStyle w:val="Tablea"/>
            </w:pPr>
            <w:r w:rsidRPr="00E50F39">
              <w:t>(a) began holding the position; or</w:t>
            </w:r>
          </w:p>
          <w:p w14:paraId="59C84A6B" w14:textId="77777777" w:rsidR="003C65A7" w:rsidRPr="00E50F39" w:rsidRDefault="003C65A7" w:rsidP="00C53DC3">
            <w:pPr>
              <w:pStyle w:val="Tablea"/>
            </w:pPr>
            <w:r w:rsidRPr="00E50F39">
              <w:t>(b) retired from the position</w:t>
            </w:r>
          </w:p>
        </w:tc>
      </w:tr>
      <w:tr w:rsidR="003C65A7" w:rsidRPr="00E50F39" w14:paraId="3521C63A" w14:textId="77777777" w:rsidTr="00CB623F">
        <w:tc>
          <w:tcPr>
            <w:tcW w:w="505" w:type="pct"/>
            <w:shd w:val="clear" w:color="auto" w:fill="auto"/>
          </w:tcPr>
          <w:p w14:paraId="524F9DB1" w14:textId="77777777" w:rsidR="003C65A7" w:rsidRPr="00E50F39" w:rsidRDefault="003C65A7" w:rsidP="00C53DC3">
            <w:pPr>
              <w:pStyle w:val="Tabletext"/>
            </w:pPr>
            <w:r w:rsidRPr="00E50F39">
              <w:t>3</w:t>
            </w:r>
          </w:p>
        </w:tc>
        <w:tc>
          <w:tcPr>
            <w:tcW w:w="2248" w:type="pct"/>
            <w:shd w:val="clear" w:color="auto" w:fill="auto"/>
          </w:tcPr>
          <w:p w14:paraId="536173EE" w14:textId="77777777" w:rsidR="003C65A7" w:rsidRPr="00E50F39" w:rsidRDefault="00D8551F" w:rsidP="003C65A7">
            <w:pPr>
              <w:pStyle w:val="Tabletext"/>
            </w:pPr>
            <w:r w:rsidRPr="00E50F39">
              <w:t xml:space="preserve">Each member whose </w:t>
            </w:r>
            <w:r w:rsidR="003C65A7" w:rsidRPr="00E50F39">
              <w:t>position change</w:t>
            </w:r>
            <w:r w:rsidRPr="00E50F39">
              <w:t xml:space="preserve">d </w:t>
            </w:r>
            <w:r w:rsidR="003C65A7" w:rsidRPr="00E50F39">
              <w:t>during the current financial year</w:t>
            </w:r>
          </w:p>
        </w:tc>
        <w:tc>
          <w:tcPr>
            <w:tcW w:w="2247" w:type="pct"/>
            <w:shd w:val="clear" w:color="auto" w:fill="auto"/>
          </w:tcPr>
          <w:p w14:paraId="5CA94920" w14:textId="77777777" w:rsidR="00D8551F" w:rsidRPr="00E50F39" w:rsidRDefault="00D8551F" w:rsidP="00FD161A">
            <w:pPr>
              <w:pStyle w:val="Tabletext"/>
            </w:pPr>
            <w:r w:rsidRPr="00E50F39">
              <w:t>Both of the following:</w:t>
            </w:r>
          </w:p>
          <w:p w14:paraId="65673E65" w14:textId="77777777" w:rsidR="00007F40" w:rsidRPr="00E50F39" w:rsidRDefault="00007F40" w:rsidP="00007F40">
            <w:pPr>
              <w:pStyle w:val="Tablea"/>
            </w:pPr>
            <w:r w:rsidRPr="00E50F39">
              <w:t xml:space="preserve">(a) </w:t>
            </w:r>
            <w:r w:rsidR="00D8551F" w:rsidRPr="00E50F39">
              <w:t>t</w:t>
            </w:r>
            <w:r w:rsidRPr="00E50F39">
              <w:t>he member</w:t>
            </w:r>
            <w:r w:rsidR="003C65A7" w:rsidRPr="00E50F39">
              <w:t xml:space="preserve">’s name and </w:t>
            </w:r>
            <w:proofErr w:type="gramStart"/>
            <w:r w:rsidR="003C65A7" w:rsidRPr="00E50F39">
              <w:t>position</w:t>
            </w:r>
            <w:r w:rsidRPr="00E50F39">
              <w:t>;</w:t>
            </w:r>
            <w:proofErr w:type="gramEnd"/>
          </w:p>
          <w:p w14:paraId="44D18680" w14:textId="77777777" w:rsidR="003C65A7" w:rsidRPr="00E50F39" w:rsidRDefault="00007F40" w:rsidP="00007F40">
            <w:pPr>
              <w:pStyle w:val="Tablea"/>
            </w:pPr>
            <w:r w:rsidRPr="00E50F39">
              <w:t>(b)</w:t>
            </w:r>
            <w:r w:rsidR="00D8551F" w:rsidRPr="00E50F39">
              <w:t xml:space="preserve"> </w:t>
            </w:r>
            <w:r w:rsidR="003C65A7" w:rsidRPr="00E50F39">
              <w:t>when the change occurred</w:t>
            </w:r>
          </w:p>
        </w:tc>
      </w:tr>
      <w:tr w:rsidR="003C65A7" w:rsidRPr="00E50F39" w14:paraId="41AAC3E7" w14:textId="77777777" w:rsidTr="00CB623F">
        <w:tc>
          <w:tcPr>
            <w:tcW w:w="505" w:type="pct"/>
            <w:shd w:val="clear" w:color="auto" w:fill="auto"/>
          </w:tcPr>
          <w:p w14:paraId="6BBE5DDC" w14:textId="77777777" w:rsidR="003C65A7" w:rsidRPr="00E50F39" w:rsidRDefault="004108C4" w:rsidP="00C53DC3">
            <w:pPr>
              <w:pStyle w:val="Tabletext"/>
            </w:pPr>
            <w:r w:rsidRPr="00E50F39">
              <w:lastRenderedPageBreak/>
              <w:t>4</w:t>
            </w:r>
          </w:p>
        </w:tc>
        <w:tc>
          <w:tcPr>
            <w:tcW w:w="2248" w:type="pct"/>
            <w:shd w:val="clear" w:color="auto" w:fill="auto"/>
          </w:tcPr>
          <w:p w14:paraId="0123A302" w14:textId="77777777" w:rsidR="003C65A7" w:rsidRPr="00E50F39" w:rsidRDefault="00D8551F" w:rsidP="00C53DC3">
            <w:pPr>
              <w:pStyle w:val="Tabletext"/>
            </w:pPr>
            <w:r w:rsidRPr="00E50F39">
              <w:t xml:space="preserve">Each </w:t>
            </w:r>
            <w:r w:rsidR="00007F40" w:rsidRPr="00E50F39">
              <w:t xml:space="preserve">member </w:t>
            </w:r>
            <w:r w:rsidRPr="00E50F39">
              <w:t xml:space="preserve">who </w:t>
            </w:r>
            <w:r w:rsidR="003C65A7" w:rsidRPr="00E50F39">
              <w:t>retired during the current financial year</w:t>
            </w:r>
          </w:p>
        </w:tc>
        <w:tc>
          <w:tcPr>
            <w:tcW w:w="2247" w:type="pct"/>
            <w:shd w:val="clear" w:color="auto" w:fill="auto"/>
          </w:tcPr>
          <w:p w14:paraId="4F312E5C" w14:textId="77777777" w:rsidR="00D8551F" w:rsidRPr="00E50F39" w:rsidRDefault="00D8551F" w:rsidP="00FD161A">
            <w:pPr>
              <w:pStyle w:val="Tabletext"/>
            </w:pPr>
            <w:r w:rsidRPr="00E50F39">
              <w:t>Both of the following:</w:t>
            </w:r>
          </w:p>
          <w:p w14:paraId="2CCC66D3" w14:textId="77777777" w:rsidR="00007F40" w:rsidRPr="00E50F39" w:rsidRDefault="00007F40" w:rsidP="00007F40">
            <w:pPr>
              <w:pStyle w:val="Tabletext"/>
            </w:pPr>
            <w:r w:rsidRPr="00E50F39">
              <w:t xml:space="preserve">(a) the member’s name and </w:t>
            </w:r>
            <w:proofErr w:type="gramStart"/>
            <w:r w:rsidRPr="00E50F39">
              <w:t>position;</w:t>
            </w:r>
            <w:proofErr w:type="gramEnd"/>
          </w:p>
          <w:p w14:paraId="38918512" w14:textId="77777777" w:rsidR="003C65A7" w:rsidRPr="00E50F39" w:rsidRDefault="00007F40" w:rsidP="00007F40">
            <w:pPr>
              <w:pStyle w:val="Tabletext"/>
            </w:pPr>
            <w:r w:rsidRPr="00E50F39">
              <w:t xml:space="preserve">(b) </w:t>
            </w:r>
            <w:r w:rsidR="003C65A7" w:rsidRPr="00E50F39">
              <w:t>when the retirement took effect</w:t>
            </w:r>
          </w:p>
        </w:tc>
      </w:tr>
      <w:tr w:rsidR="003C65A7" w:rsidRPr="00E50F39" w14:paraId="25475836" w14:textId="77777777" w:rsidTr="00CB623F">
        <w:tc>
          <w:tcPr>
            <w:tcW w:w="5000" w:type="pct"/>
            <w:gridSpan w:val="3"/>
            <w:shd w:val="clear" w:color="auto" w:fill="auto"/>
          </w:tcPr>
          <w:p w14:paraId="4F2A4FE1" w14:textId="77777777" w:rsidR="003C65A7" w:rsidRPr="00E50F39" w:rsidRDefault="003C65A7" w:rsidP="00306401">
            <w:pPr>
              <w:pStyle w:val="TableHeading"/>
            </w:pPr>
            <w:r w:rsidRPr="00E50F39">
              <w:t>Payments and benefits</w:t>
            </w:r>
          </w:p>
        </w:tc>
      </w:tr>
      <w:tr w:rsidR="003C65A7" w:rsidRPr="00E50F39" w14:paraId="3443D468" w14:textId="77777777" w:rsidTr="00CB623F">
        <w:tc>
          <w:tcPr>
            <w:tcW w:w="505" w:type="pct"/>
            <w:shd w:val="clear" w:color="auto" w:fill="auto"/>
          </w:tcPr>
          <w:p w14:paraId="3D0FD18E" w14:textId="77777777" w:rsidR="003C65A7" w:rsidRPr="00E50F39" w:rsidRDefault="003C65A7" w:rsidP="00C53DC3">
            <w:pPr>
              <w:pStyle w:val="Tabletext"/>
            </w:pPr>
            <w:r w:rsidRPr="00E50F39">
              <w:t>5</w:t>
            </w:r>
          </w:p>
        </w:tc>
        <w:tc>
          <w:tcPr>
            <w:tcW w:w="2248" w:type="pct"/>
            <w:shd w:val="clear" w:color="auto" w:fill="auto"/>
          </w:tcPr>
          <w:p w14:paraId="22E7086F" w14:textId="77777777" w:rsidR="003C65A7" w:rsidRPr="00E50F39" w:rsidRDefault="00D8551F" w:rsidP="00C53DC3">
            <w:pPr>
              <w:pStyle w:val="Tabletext"/>
            </w:pPr>
            <w:r w:rsidRPr="00E50F39">
              <w:t>Each member</w:t>
            </w:r>
          </w:p>
        </w:tc>
        <w:tc>
          <w:tcPr>
            <w:tcW w:w="2247" w:type="pct"/>
            <w:shd w:val="clear" w:color="auto" w:fill="auto"/>
          </w:tcPr>
          <w:p w14:paraId="143B479E" w14:textId="77777777" w:rsidR="003C65A7" w:rsidRPr="00E50F39" w:rsidRDefault="003C65A7" w:rsidP="00C53DC3">
            <w:pPr>
              <w:pStyle w:val="Tabletext"/>
            </w:pPr>
            <w:r w:rsidRPr="00E50F39">
              <w:t>The short</w:t>
            </w:r>
            <w:r w:rsidR="00E50F39">
              <w:noBreakHyphen/>
            </w:r>
            <w:r w:rsidRPr="00E50F39">
              <w:t xml:space="preserve">term employee benefits of </w:t>
            </w:r>
            <w:r w:rsidR="00D8551F" w:rsidRPr="00E50F39">
              <w:t>the</w:t>
            </w:r>
            <w:r w:rsidRPr="00E50F39">
              <w:t xml:space="preserve"> </w:t>
            </w:r>
            <w:r w:rsidR="00007F40" w:rsidRPr="00E50F39">
              <w:t>member f</w:t>
            </w:r>
            <w:r w:rsidRPr="00E50F39">
              <w:t>or the 2 most recently completed financial years, divided into at least the following components:</w:t>
            </w:r>
          </w:p>
          <w:p w14:paraId="41374234" w14:textId="77777777" w:rsidR="003C65A7" w:rsidRPr="00E50F39" w:rsidRDefault="003C65A7" w:rsidP="00C53DC3">
            <w:pPr>
              <w:pStyle w:val="Tablea"/>
            </w:pPr>
            <w:r w:rsidRPr="00E50F39">
              <w:t>(a) cash salary, fees and short</w:t>
            </w:r>
            <w:r w:rsidR="00E50F39">
              <w:noBreakHyphen/>
            </w:r>
            <w:r w:rsidRPr="00E50F39">
              <w:t xml:space="preserve">term compensated </w:t>
            </w:r>
            <w:proofErr w:type="gramStart"/>
            <w:r w:rsidRPr="00E50F39">
              <w:t>absences;</w:t>
            </w:r>
            <w:proofErr w:type="gramEnd"/>
          </w:p>
          <w:p w14:paraId="7FF39B81" w14:textId="77777777" w:rsidR="003C65A7" w:rsidRPr="00E50F39" w:rsidRDefault="003C65A7" w:rsidP="00C53DC3">
            <w:pPr>
              <w:pStyle w:val="Tablea"/>
            </w:pPr>
            <w:r w:rsidRPr="00E50F39">
              <w:t>(b) short</w:t>
            </w:r>
            <w:r w:rsidR="00E50F39">
              <w:noBreakHyphen/>
            </w:r>
            <w:r w:rsidRPr="00E50F39">
              <w:t>term cash profit</w:t>
            </w:r>
            <w:r w:rsidR="00E50F39">
              <w:noBreakHyphen/>
            </w:r>
            <w:r w:rsidRPr="00E50F39">
              <w:t xml:space="preserve">sharing and other </w:t>
            </w:r>
            <w:proofErr w:type="gramStart"/>
            <w:r w:rsidRPr="00E50F39">
              <w:t>bonuses;</w:t>
            </w:r>
            <w:proofErr w:type="gramEnd"/>
          </w:p>
          <w:p w14:paraId="3FA1A32B" w14:textId="77777777" w:rsidR="003C65A7" w:rsidRPr="00E50F39" w:rsidRDefault="003C65A7" w:rsidP="00C53DC3">
            <w:pPr>
              <w:pStyle w:val="Tablea"/>
            </w:pPr>
            <w:r w:rsidRPr="00E50F39">
              <w:t>(c) non</w:t>
            </w:r>
            <w:r w:rsidR="00E50F39">
              <w:noBreakHyphen/>
            </w:r>
            <w:r w:rsidRPr="00E50F39">
              <w:t xml:space="preserve">monetary </w:t>
            </w:r>
            <w:proofErr w:type="gramStart"/>
            <w:r w:rsidRPr="00E50F39">
              <w:t>benefits;</w:t>
            </w:r>
            <w:proofErr w:type="gramEnd"/>
          </w:p>
          <w:p w14:paraId="36FD737A" w14:textId="77777777" w:rsidR="003C65A7" w:rsidRPr="00E50F39" w:rsidRDefault="003C65A7" w:rsidP="00C53DC3">
            <w:pPr>
              <w:pStyle w:val="Tablea"/>
            </w:pPr>
            <w:r w:rsidRPr="00E50F39">
              <w:t>(d) other short</w:t>
            </w:r>
            <w:r w:rsidR="00E50F39">
              <w:noBreakHyphen/>
            </w:r>
            <w:r w:rsidRPr="00E50F39">
              <w:t>term employee benefit</w:t>
            </w:r>
            <w:r w:rsidRPr="00E50F39">
              <w:rPr>
                <w:lang w:eastAsia="en-US"/>
              </w:rPr>
              <w:t>s</w:t>
            </w:r>
          </w:p>
        </w:tc>
      </w:tr>
      <w:tr w:rsidR="003C65A7" w:rsidRPr="00E50F39" w14:paraId="03087C3B" w14:textId="77777777" w:rsidTr="00CB623F">
        <w:tc>
          <w:tcPr>
            <w:tcW w:w="505" w:type="pct"/>
            <w:shd w:val="clear" w:color="auto" w:fill="auto"/>
          </w:tcPr>
          <w:p w14:paraId="29385F64" w14:textId="77777777" w:rsidR="003C65A7" w:rsidRPr="00E50F39" w:rsidRDefault="003C65A7" w:rsidP="00C53DC3">
            <w:pPr>
              <w:pStyle w:val="Tabletext"/>
            </w:pPr>
            <w:r w:rsidRPr="00E50F39">
              <w:t>6</w:t>
            </w:r>
          </w:p>
        </w:tc>
        <w:tc>
          <w:tcPr>
            <w:tcW w:w="2248" w:type="pct"/>
            <w:shd w:val="clear" w:color="auto" w:fill="auto"/>
          </w:tcPr>
          <w:p w14:paraId="72B04F59" w14:textId="77777777" w:rsidR="003C65A7" w:rsidRPr="00E50F39" w:rsidRDefault="00D8551F" w:rsidP="00C53DC3">
            <w:pPr>
              <w:pStyle w:val="Tabletext"/>
            </w:pPr>
            <w:r w:rsidRPr="00E50F39">
              <w:t>Each member</w:t>
            </w:r>
          </w:p>
        </w:tc>
        <w:tc>
          <w:tcPr>
            <w:tcW w:w="2247" w:type="pct"/>
            <w:shd w:val="clear" w:color="auto" w:fill="auto"/>
          </w:tcPr>
          <w:p w14:paraId="70E1093B" w14:textId="77777777" w:rsidR="003C65A7" w:rsidRPr="00E50F39" w:rsidRDefault="003C65A7" w:rsidP="00C53DC3">
            <w:pPr>
              <w:pStyle w:val="Tabletext"/>
            </w:pPr>
            <w:r w:rsidRPr="00E50F39">
              <w:t>The post</w:t>
            </w:r>
            <w:r w:rsidR="00E50F39">
              <w:noBreakHyphen/>
            </w:r>
            <w:r w:rsidRPr="00E50F39">
              <w:t xml:space="preserve">employment benefits of </w:t>
            </w:r>
            <w:r w:rsidR="00D8551F" w:rsidRPr="00E50F39">
              <w:t>the</w:t>
            </w:r>
            <w:r w:rsidRPr="00E50F39">
              <w:t xml:space="preserve"> </w:t>
            </w:r>
            <w:r w:rsidR="00007F40" w:rsidRPr="00E50F39">
              <w:t>member for</w:t>
            </w:r>
            <w:r w:rsidRPr="00E50F39">
              <w:t xml:space="preserve"> the 2 most recently completed financial years, divided into at least the following components:</w:t>
            </w:r>
          </w:p>
          <w:p w14:paraId="042C1F0A" w14:textId="77777777" w:rsidR="003C65A7" w:rsidRPr="00E50F39" w:rsidRDefault="003C65A7" w:rsidP="00C53DC3">
            <w:pPr>
              <w:pStyle w:val="Tablea"/>
            </w:pPr>
            <w:r w:rsidRPr="00E50F39">
              <w:t xml:space="preserve">(a) pension and superannuation </w:t>
            </w:r>
            <w:proofErr w:type="gramStart"/>
            <w:r w:rsidRPr="00E50F39">
              <w:t>benefits;</w:t>
            </w:r>
            <w:proofErr w:type="gramEnd"/>
          </w:p>
          <w:p w14:paraId="2BAF66D3" w14:textId="77777777" w:rsidR="003C65A7" w:rsidRPr="00E50F39" w:rsidRDefault="003C65A7" w:rsidP="00C53DC3">
            <w:pPr>
              <w:pStyle w:val="Tabletext"/>
            </w:pPr>
            <w:r w:rsidRPr="00E50F39">
              <w:t>(b) other post</w:t>
            </w:r>
            <w:r w:rsidR="00E50F39">
              <w:noBreakHyphen/>
            </w:r>
            <w:r w:rsidRPr="00E50F39">
              <w:t>employment benefits</w:t>
            </w:r>
          </w:p>
        </w:tc>
      </w:tr>
      <w:tr w:rsidR="003C65A7" w:rsidRPr="00E50F39" w14:paraId="5E88E42E" w14:textId="77777777" w:rsidTr="00CB623F">
        <w:tc>
          <w:tcPr>
            <w:tcW w:w="505" w:type="pct"/>
            <w:shd w:val="clear" w:color="auto" w:fill="auto"/>
          </w:tcPr>
          <w:p w14:paraId="77929329" w14:textId="77777777" w:rsidR="003C65A7" w:rsidRPr="00E50F39" w:rsidRDefault="003C65A7" w:rsidP="00C53DC3">
            <w:pPr>
              <w:pStyle w:val="Tabletext"/>
            </w:pPr>
            <w:r w:rsidRPr="00E50F39">
              <w:t>7</w:t>
            </w:r>
          </w:p>
        </w:tc>
        <w:tc>
          <w:tcPr>
            <w:tcW w:w="2248" w:type="pct"/>
            <w:shd w:val="clear" w:color="auto" w:fill="auto"/>
          </w:tcPr>
          <w:p w14:paraId="4D2480C9" w14:textId="77777777" w:rsidR="003C65A7" w:rsidRPr="00E50F39" w:rsidRDefault="00D8551F" w:rsidP="00C53DC3">
            <w:pPr>
              <w:pStyle w:val="Tabletext"/>
            </w:pPr>
            <w:r w:rsidRPr="00E50F39">
              <w:t>Each member</w:t>
            </w:r>
          </w:p>
        </w:tc>
        <w:tc>
          <w:tcPr>
            <w:tcW w:w="2247" w:type="pct"/>
            <w:shd w:val="clear" w:color="auto" w:fill="auto"/>
          </w:tcPr>
          <w:p w14:paraId="0C6D775D" w14:textId="77777777" w:rsidR="003C65A7" w:rsidRPr="00E50F39" w:rsidRDefault="003C65A7" w:rsidP="00C53DC3">
            <w:pPr>
              <w:pStyle w:val="Tabletext"/>
            </w:pPr>
            <w:r w:rsidRPr="00E50F39">
              <w:t>The long</w:t>
            </w:r>
            <w:r w:rsidR="00E50F39">
              <w:noBreakHyphen/>
            </w:r>
            <w:r w:rsidRPr="00E50F39">
              <w:t>term employee benefits other than benefits mentioned in items 5 and 6 for</w:t>
            </w:r>
            <w:r w:rsidR="00007F40" w:rsidRPr="00E50F39">
              <w:t xml:space="preserve"> </w:t>
            </w:r>
            <w:r w:rsidR="00654B78" w:rsidRPr="00E50F39">
              <w:t>the</w:t>
            </w:r>
            <w:r w:rsidR="00007F40" w:rsidRPr="00E50F39">
              <w:t xml:space="preserve"> member</w:t>
            </w:r>
            <w:r w:rsidRPr="00E50F39">
              <w:t xml:space="preserve"> for the 2 most recently completed financial years (any amount attributable to a long</w:t>
            </w:r>
            <w:r w:rsidR="00E50F39">
              <w:noBreakHyphen/>
            </w:r>
            <w:r w:rsidRPr="00E50F39">
              <w:t>term incentive plan being separately identified)</w:t>
            </w:r>
          </w:p>
        </w:tc>
      </w:tr>
      <w:tr w:rsidR="003C65A7" w:rsidRPr="00E50F39" w14:paraId="1D012E8D" w14:textId="77777777" w:rsidTr="00CB623F">
        <w:tc>
          <w:tcPr>
            <w:tcW w:w="505" w:type="pct"/>
            <w:shd w:val="clear" w:color="auto" w:fill="auto"/>
          </w:tcPr>
          <w:p w14:paraId="44A697CC" w14:textId="77777777" w:rsidR="003C65A7" w:rsidRPr="00E50F39" w:rsidRDefault="003C65A7" w:rsidP="00C53DC3">
            <w:pPr>
              <w:pStyle w:val="Tabletext"/>
            </w:pPr>
            <w:r w:rsidRPr="00E50F39">
              <w:t>8</w:t>
            </w:r>
          </w:p>
        </w:tc>
        <w:tc>
          <w:tcPr>
            <w:tcW w:w="2248" w:type="pct"/>
            <w:shd w:val="clear" w:color="auto" w:fill="auto"/>
          </w:tcPr>
          <w:p w14:paraId="461A33D7" w14:textId="77777777" w:rsidR="003C65A7" w:rsidRPr="00E50F39" w:rsidRDefault="00D8551F" w:rsidP="00C53DC3">
            <w:pPr>
              <w:pStyle w:val="Tabletext"/>
            </w:pPr>
            <w:r w:rsidRPr="00E50F39">
              <w:t>Each member who</w:t>
            </w:r>
            <w:r w:rsidR="00B214C0" w:rsidRPr="00E50F39">
              <w:t>se</w:t>
            </w:r>
            <w:r w:rsidR="003C65A7" w:rsidRPr="00E50F39">
              <w:t xml:space="preserve"> position as</w:t>
            </w:r>
            <w:r w:rsidR="00654B78" w:rsidRPr="00E50F39">
              <w:t xml:space="preserve"> a member of the key management personnel</w:t>
            </w:r>
            <w:r w:rsidR="003C65A7" w:rsidRPr="00E50F39">
              <w:t xml:space="preserve"> was terminated during the current financial year</w:t>
            </w:r>
          </w:p>
        </w:tc>
        <w:tc>
          <w:tcPr>
            <w:tcW w:w="2247" w:type="pct"/>
            <w:shd w:val="clear" w:color="auto" w:fill="auto"/>
          </w:tcPr>
          <w:p w14:paraId="7643AAED" w14:textId="77777777" w:rsidR="003C65A7" w:rsidRPr="00E50F39" w:rsidRDefault="00D8551F" w:rsidP="00C53DC3">
            <w:pPr>
              <w:pStyle w:val="Tabletext"/>
            </w:pPr>
            <w:r w:rsidRPr="00E50F39">
              <w:t>The</w:t>
            </w:r>
            <w:r w:rsidR="00007F40" w:rsidRPr="00E50F39">
              <w:t xml:space="preserve"> member</w:t>
            </w:r>
            <w:r w:rsidR="003C65A7" w:rsidRPr="00E50F39">
              <w:t>’s termination benefits</w:t>
            </w:r>
          </w:p>
        </w:tc>
      </w:tr>
      <w:tr w:rsidR="003C65A7" w:rsidRPr="00E50F39" w14:paraId="74A59627" w14:textId="77777777" w:rsidTr="00CB623F">
        <w:tc>
          <w:tcPr>
            <w:tcW w:w="505" w:type="pct"/>
            <w:shd w:val="clear" w:color="auto" w:fill="auto"/>
          </w:tcPr>
          <w:p w14:paraId="516392CA" w14:textId="77777777" w:rsidR="003C65A7" w:rsidRPr="00E50F39" w:rsidRDefault="003C65A7" w:rsidP="00C53DC3">
            <w:pPr>
              <w:pStyle w:val="Tabletext"/>
            </w:pPr>
            <w:r w:rsidRPr="00E50F39">
              <w:t>9</w:t>
            </w:r>
          </w:p>
        </w:tc>
        <w:tc>
          <w:tcPr>
            <w:tcW w:w="2248" w:type="pct"/>
            <w:shd w:val="clear" w:color="auto" w:fill="auto"/>
          </w:tcPr>
          <w:p w14:paraId="740338BB" w14:textId="77777777" w:rsidR="003C65A7" w:rsidRPr="00E50F39" w:rsidRDefault="00D8551F" w:rsidP="00C53DC3">
            <w:pPr>
              <w:pStyle w:val="Tabletext"/>
            </w:pPr>
            <w:r w:rsidRPr="00E50F39">
              <w:t xml:space="preserve">Each </w:t>
            </w:r>
            <w:r w:rsidR="00007F40" w:rsidRPr="00E50F39">
              <w:t>member</w:t>
            </w:r>
            <w:r w:rsidRPr="00E50F39">
              <w:t xml:space="preserve"> who:</w:t>
            </w:r>
          </w:p>
          <w:p w14:paraId="3AA4469C" w14:textId="77777777" w:rsidR="003C65A7" w:rsidRPr="00E50F39" w:rsidRDefault="003C65A7" w:rsidP="00C53DC3">
            <w:pPr>
              <w:pStyle w:val="Tablea"/>
            </w:pPr>
            <w:r w:rsidRPr="00E50F39">
              <w:t>(a) began to hold a position as</w:t>
            </w:r>
            <w:r w:rsidR="00007F40" w:rsidRPr="00E50F39">
              <w:t xml:space="preserve"> a member of the key management personnel </w:t>
            </w:r>
            <w:r w:rsidRPr="00E50F39">
              <w:t>during the most recently completed financial year; and</w:t>
            </w:r>
          </w:p>
          <w:p w14:paraId="4B359F12" w14:textId="77777777" w:rsidR="003C65A7" w:rsidRPr="00E50F39" w:rsidRDefault="003C65A7" w:rsidP="00C53DC3">
            <w:pPr>
              <w:pStyle w:val="Tablea"/>
            </w:pPr>
            <w:r w:rsidRPr="00E50F39">
              <w:t>(b) received a payment as part of the consideration for agreeing to hold the position</w:t>
            </w:r>
          </w:p>
        </w:tc>
        <w:tc>
          <w:tcPr>
            <w:tcW w:w="2247" w:type="pct"/>
            <w:shd w:val="clear" w:color="auto" w:fill="auto"/>
          </w:tcPr>
          <w:p w14:paraId="63244B8E" w14:textId="77777777" w:rsidR="003C65A7" w:rsidRPr="00E50F39" w:rsidRDefault="00D8551F" w:rsidP="00FD161A">
            <w:pPr>
              <w:pStyle w:val="Tabletext"/>
            </w:pPr>
            <w:r w:rsidRPr="00E50F39">
              <w:t>D</w:t>
            </w:r>
            <w:r w:rsidR="003C65A7" w:rsidRPr="00E50F39">
              <w:t>etails of the payment, including:</w:t>
            </w:r>
          </w:p>
          <w:p w14:paraId="02737483" w14:textId="77777777" w:rsidR="003C65A7" w:rsidRPr="00E50F39" w:rsidRDefault="003C65A7" w:rsidP="00C53DC3">
            <w:pPr>
              <w:pStyle w:val="Tablea"/>
            </w:pPr>
            <w:r w:rsidRPr="00E50F39">
              <w:t>(a) the monetary value of the payment; and</w:t>
            </w:r>
          </w:p>
          <w:p w14:paraId="2249649D" w14:textId="77777777" w:rsidR="003C65A7" w:rsidRPr="00E50F39" w:rsidRDefault="003C65A7" w:rsidP="00C53DC3">
            <w:pPr>
              <w:pStyle w:val="Tablea"/>
            </w:pPr>
            <w:r w:rsidRPr="00E50F39">
              <w:t>(b) the date of the payment</w:t>
            </w:r>
          </w:p>
        </w:tc>
      </w:tr>
      <w:tr w:rsidR="003C65A7" w:rsidRPr="00E50F39" w14:paraId="794AF1CC" w14:textId="77777777" w:rsidTr="00CB623F">
        <w:tc>
          <w:tcPr>
            <w:tcW w:w="505" w:type="pct"/>
            <w:shd w:val="clear" w:color="auto" w:fill="auto"/>
          </w:tcPr>
          <w:p w14:paraId="0F7E5314" w14:textId="77777777" w:rsidR="003C65A7" w:rsidRPr="00E50F39" w:rsidRDefault="003C65A7" w:rsidP="00C53DC3">
            <w:pPr>
              <w:pStyle w:val="Tabletext"/>
            </w:pPr>
            <w:r w:rsidRPr="00E50F39">
              <w:t>10</w:t>
            </w:r>
          </w:p>
        </w:tc>
        <w:tc>
          <w:tcPr>
            <w:tcW w:w="2248" w:type="pct"/>
            <w:shd w:val="clear" w:color="auto" w:fill="auto"/>
          </w:tcPr>
          <w:p w14:paraId="7C45D1F2" w14:textId="77777777" w:rsidR="003C65A7" w:rsidRPr="00E50F39" w:rsidRDefault="00D8551F" w:rsidP="00C53DC3">
            <w:pPr>
              <w:pStyle w:val="Tabletext"/>
            </w:pPr>
            <w:r w:rsidRPr="00E50F39">
              <w:t>Each member</w:t>
            </w:r>
          </w:p>
        </w:tc>
        <w:tc>
          <w:tcPr>
            <w:tcW w:w="2247" w:type="pct"/>
            <w:shd w:val="clear" w:color="auto" w:fill="auto"/>
          </w:tcPr>
          <w:p w14:paraId="1D942D26" w14:textId="77777777" w:rsidR="003C65A7" w:rsidRPr="00E50F39" w:rsidRDefault="003C65A7" w:rsidP="00C53DC3">
            <w:pPr>
              <w:pStyle w:val="Tabletext"/>
            </w:pPr>
            <w:r w:rsidRPr="00E50F39">
              <w:t>The share</w:t>
            </w:r>
            <w:r w:rsidR="00E50F39">
              <w:noBreakHyphen/>
            </w:r>
            <w:r w:rsidRPr="00E50F39">
              <w:t xml:space="preserve">based payments made to </w:t>
            </w:r>
            <w:r w:rsidR="00D8551F" w:rsidRPr="00E50F39">
              <w:t xml:space="preserve">the </w:t>
            </w:r>
            <w:r w:rsidR="00007F40" w:rsidRPr="00E50F39">
              <w:t>member</w:t>
            </w:r>
            <w:r w:rsidRPr="00E50F39">
              <w:t xml:space="preserve"> during the 2 most recently completed financial years, divided into at least the following components:</w:t>
            </w:r>
          </w:p>
          <w:p w14:paraId="5894C493" w14:textId="77777777" w:rsidR="003C65A7" w:rsidRPr="00E50F39" w:rsidRDefault="003C65A7" w:rsidP="00C53DC3">
            <w:pPr>
              <w:pStyle w:val="Tablea"/>
            </w:pPr>
            <w:r w:rsidRPr="00E50F39">
              <w:t>(a) equity</w:t>
            </w:r>
            <w:r w:rsidR="00E50F39">
              <w:noBreakHyphen/>
            </w:r>
            <w:r w:rsidRPr="00E50F39">
              <w:t>settled share</w:t>
            </w:r>
            <w:r w:rsidR="00E50F39">
              <w:noBreakHyphen/>
            </w:r>
            <w:r w:rsidRPr="00E50F39">
              <w:t>based payment transactions, showing separately:</w:t>
            </w:r>
          </w:p>
          <w:p w14:paraId="5E4616F7" w14:textId="77777777" w:rsidR="003C65A7" w:rsidRPr="00E50F39" w:rsidRDefault="003C65A7" w:rsidP="00C53DC3">
            <w:pPr>
              <w:pStyle w:val="Tablei"/>
            </w:pPr>
            <w:r w:rsidRPr="00E50F39">
              <w:t>(</w:t>
            </w:r>
            <w:proofErr w:type="spellStart"/>
            <w:r w:rsidRPr="00E50F39">
              <w:t>i</w:t>
            </w:r>
            <w:proofErr w:type="spellEnd"/>
            <w:r w:rsidRPr="00E50F39">
              <w:t>) shares and units; and</w:t>
            </w:r>
          </w:p>
          <w:p w14:paraId="41EBDA39" w14:textId="77777777" w:rsidR="003C65A7" w:rsidRPr="00E50F39" w:rsidRDefault="003C65A7" w:rsidP="00C53DC3">
            <w:pPr>
              <w:pStyle w:val="Tablei"/>
            </w:pPr>
            <w:r w:rsidRPr="00E50F39">
              <w:t xml:space="preserve">(ii) options and </w:t>
            </w:r>
            <w:proofErr w:type="gramStart"/>
            <w:r w:rsidRPr="00E50F39">
              <w:t>rights;</w:t>
            </w:r>
            <w:proofErr w:type="gramEnd"/>
          </w:p>
          <w:p w14:paraId="101F840B" w14:textId="77777777" w:rsidR="003C65A7" w:rsidRPr="00E50F39" w:rsidRDefault="003C65A7" w:rsidP="00C53DC3">
            <w:pPr>
              <w:pStyle w:val="Tablea"/>
            </w:pPr>
            <w:r w:rsidRPr="00E50F39">
              <w:t>(b) cash</w:t>
            </w:r>
            <w:r w:rsidR="00E50F39">
              <w:noBreakHyphen/>
            </w:r>
            <w:r w:rsidRPr="00E50F39">
              <w:t>settled share</w:t>
            </w:r>
            <w:r w:rsidR="00E50F39">
              <w:noBreakHyphen/>
            </w:r>
            <w:r w:rsidRPr="00E50F39">
              <w:t xml:space="preserve">based payment </w:t>
            </w:r>
            <w:proofErr w:type="gramStart"/>
            <w:r w:rsidRPr="00E50F39">
              <w:t>transactions;</w:t>
            </w:r>
            <w:proofErr w:type="gramEnd"/>
          </w:p>
          <w:p w14:paraId="24194A7A" w14:textId="77777777" w:rsidR="003C65A7" w:rsidRPr="00E50F39" w:rsidRDefault="003C65A7" w:rsidP="00C53DC3">
            <w:pPr>
              <w:pStyle w:val="Tablea"/>
            </w:pPr>
            <w:r w:rsidRPr="00E50F39">
              <w:t>(c) all other forms of share</w:t>
            </w:r>
            <w:r w:rsidR="00E50F39">
              <w:noBreakHyphen/>
            </w:r>
            <w:r w:rsidRPr="00E50F39">
              <w:t>based payment compensation (including hybrids)</w:t>
            </w:r>
          </w:p>
        </w:tc>
      </w:tr>
      <w:tr w:rsidR="003C65A7" w:rsidRPr="00E50F39" w14:paraId="5200BEED" w14:textId="77777777" w:rsidTr="00CB623F">
        <w:tc>
          <w:tcPr>
            <w:tcW w:w="5000" w:type="pct"/>
            <w:gridSpan w:val="3"/>
            <w:shd w:val="clear" w:color="auto" w:fill="auto"/>
          </w:tcPr>
          <w:p w14:paraId="4B2B2A40" w14:textId="77777777" w:rsidR="003C65A7" w:rsidRPr="00E50F39" w:rsidRDefault="003C65A7" w:rsidP="00306401">
            <w:pPr>
              <w:pStyle w:val="TableHeading"/>
            </w:pPr>
            <w:r w:rsidRPr="00E50F39">
              <w:lastRenderedPageBreak/>
              <w:t>Compensation</w:t>
            </w:r>
          </w:p>
        </w:tc>
      </w:tr>
      <w:tr w:rsidR="00CB623F" w:rsidRPr="00E50F39" w14:paraId="3FAA9B7A" w14:textId="77777777" w:rsidTr="00CB623F">
        <w:trPr>
          <w:trHeight w:val="8164"/>
        </w:trPr>
        <w:tc>
          <w:tcPr>
            <w:tcW w:w="505" w:type="pct"/>
            <w:shd w:val="clear" w:color="auto" w:fill="auto"/>
          </w:tcPr>
          <w:p w14:paraId="01A97699" w14:textId="77777777" w:rsidR="00CB623F" w:rsidRPr="00E50F39" w:rsidRDefault="00CB623F" w:rsidP="00C53DC3">
            <w:pPr>
              <w:pStyle w:val="Tabletext"/>
            </w:pPr>
            <w:r w:rsidRPr="00E50F39">
              <w:t>11</w:t>
            </w:r>
          </w:p>
        </w:tc>
        <w:tc>
          <w:tcPr>
            <w:tcW w:w="2248" w:type="pct"/>
            <w:shd w:val="clear" w:color="auto" w:fill="auto"/>
          </w:tcPr>
          <w:p w14:paraId="5D377FA8" w14:textId="77777777" w:rsidR="00CB623F" w:rsidRPr="00E50F39" w:rsidRDefault="00CB623F" w:rsidP="00C53DC3">
            <w:pPr>
              <w:pStyle w:val="Tabletext"/>
            </w:pPr>
            <w:r w:rsidRPr="00E50F39">
              <w:t>If a grant of a cash bonus, performance</w:t>
            </w:r>
            <w:r w:rsidR="00E50F39">
              <w:noBreakHyphen/>
            </w:r>
            <w:r w:rsidRPr="00E50F39">
              <w:t xml:space="preserve">related </w:t>
            </w:r>
            <w:proofErr w:type="gramStart"/>
            <w:r w:rsidRPr="00E50F39">
              <w:t>bonus</w:t>
            </w:r>
            <w:proofErr w:type="gramEnd"/>
            <w:r w:rsidRPr="00E50F39">
              <w:t xml:space="preserve"> or share</w:t>
            </w:r>
            <w:r w:rsidR="00E50F39">
              <w:noBreakHyphen/>
            </w:r>
            <w:r w:rsidRPr="00E50F39">
              <w:t>based payment compensation benefit, whether part of a specific contract for services or not, was made to a member during the most recently completed financial year—each such member</w:t>
            </w:r>
          </w:p>
        </w:tc>
        <w:tc>
          <w:tcPr>
            <w:tcW w:w="2247" w:type="pct"/>
            <w:shd w:val="clear" w:color="auto" w:fill="auto"/>
          </w:tcPr>
          <w:p w14:paraId="35293317" w14:textId="77777777" w:rsidR="00CB623F" w:rsidRPr="00E50F39" w:rsidRDefault="00CB623F" w:rsidP="00C53DC3">
            <w:pPr>
              <w:pStyle w:val="Tabletext"/>
            </w:pPr>
            <w:r w:rsidRPr="00E50F39">
              <w:t>The terms and conditions of each grant affecting compensation, including the following:</w:t>
            </w:r>
          </w:p>
          <w:p w14:paraId="0899BD3F" w14:textId="77777777" w:rsidR="00CB623F" w:rsidRPr="00E50F39" w:rsidRDefault="00CB623F" w:rsidP="00C53DC3">
            <w:pPr>
              <w:pStyle w:val="Tablea"/>
            </w:pPr>
            <w:r w:rsidRPr="00E50F39">
              <w:t xml:space="preserve">(a) the grant </w:t>
            </w:r>
            <w:proofErr w:type="gramStart"/>
            <w:r w:rsidRPr="00E50F39">
              <w:t>date;</w:t>
            </w:r>
            <w:proofErr w:type="gramEnd"/>
          </w:p>
          <w:p w14:paraId="0CFDBCBB" w14:textId="77777777" w:rsidR="00CB623F" w:rsidRPr="00E50F39" w:rsidRDefault="00CB623F" w:rsidP="00C53DC3">
            <w:pPr>
              <w:pStyle w:val="Tablea"/>
            </w:pPr>
            <w:r w:rsidRPr="00E50F39">
              <w:t xml:space="preserve">(b) the nature of the compensation </w:t>
            </w:r>
            <w:proofErr w:type="gramStart"/>
            <w:r w:rsidRPr="00E50F39">
              <w:t>granted;</w:t>
            </w:r>
            <w:proofErr w:type="gramEnd"/>
          </w:p>
          <w:p w14:paraId="7D3E172A" w14:textId="77777777" w:rsidR="00CB623F" w:rsidRPr="00E50F39" w:rsidRDefault="00CB623F" w:rsidP="00C53DC3">
            <w:pPr>
              <w:pStyle w:val="Tablea"/>
            </w:pPr>
            <w:r w:rsidRPr="00E50F39">
              <w:t xml:space="preserve">(c) the service and performance criteria used to determine the amount of </w:t>
            </w:r>
            <w:proofErr w:type="gramStart"/>
            <w:r w:rsidRPr="00E50F39">
              <w:t>compensation;</w:t>
            </w:r>
            <w:proofErr w:type="gramEnd"/>
          </w:p>
          <w:p w14:paraId="520BA02A" w14:textId="77777777" w:rsidR="00CB623F" w:rsidRPr="00E50F39" w:rsidRDefault="00CB623F" w:rsidP="00C53DC3">
            <w:pPr>
              <w:pStyle w:val="Tablea"/>
            </w:pPr>
            <w:r w:rsidRPr="00E50F39">
              <w:t xml:space="preserve">(d) if there has been any alteration of the terms or conditions of the grant since the grant date—the date, details and effect of each </w:t>
            </w:r>
            <w:proofErr w:type="gramStart"/>
            <w:r w:rsidRPr="00E50F39">
              <w:t>alteration;</w:t>
            </w:r>
            <w:proofErr w:type="gramEnd"/>
          </w:p>
          <w:p w14:paraId="230C597B" w14:textId="77777777" w:rsidR="00CB623F" w:rsidRPr="00E50F39" w:rsidRDefault="00CB623F" w:rsidP="00C53DC3">
            <w:pPr>
              <w:pStyle w:val="Tablea"/>
            </w:pPr>
            <w:r w:rsidRPr="00E50F39">
              <w:t xml:space="preserve">(e) the percentage of the bonus or grant for the financial year that was paid to the member, or that vested in the member, in the financial </w:t>
            </w:r>
            <w:proofErr w:type="gramStart"/>
            <w:r w:rsidRPr="00E50F39">
              <w:t>year;</w:t>
            </w:r>
            <w:proofErr w:type="gramEnd"/>
          </w:p>
          <w:p w14:paraId="2BD17E94" w14:textId="77777777" w:rsidR="00CB623F" w:rsidRPr="00E50F39" w:rsidRDefault="00CB623F" w:rsidP="00C53DC3">
            <w:pPr>
              <w:pStyle w:val="Tablea"/>
            </w:pPr>
            <w:r w:rsidRPr="00E50F39">
              <w:t xml:space="preserve">(f) the percentage of the bonus or grant for the financial year that was forfeited by the member (because the member did not meet the service and performance criteria for the bonus or grant) in the financial </w:t>
            </w:r>
            <w:proofErr w:type="gramStart"/>
            <w:r w:rsidRPr="00E50F39">
              <w:t>year;</w:t>
            </w:r>
            <w:proofErr w:type="gramEnd"/>
          </w:p>
          <w:p w14:paraId="1EF1C4C4" w14:textId="77777777" w:rsidR="00CB623F" w:rsidRPr="00E50F39" w:rsidRDefault="00CB623F" w:rsidP="00C53DC3">
            <w:pPr>
              <w:pStyle w:val="Tablea"/>
            </w:pPr>
            <w:r w:rsidRPr="00E50F39">
              <w:t xml:space="preserve">(g) the financial years, after the most recently completed financial year, for which the bonus or grant will be payable if the member meets the service and performance criteria for the bonus or </w:t>
            </w:r>
            <w:proofErr w:type="gramStart"/>
            <w:r w:rsidRPr="00E50F39">
              <w:t>grant;</w:t>
            </w:r>
            <w:proofErr w:type="gramEnd"/>
          </w:p>
          <w:p w14:paraId="3C16543E" w14:textId="77777777" w:rsidR="00CB623F" w:rsidRPr="00E50F39" w:rsidRDefault="00CB623F" w:rsidP="00C53DC3">
            <w:pPr>
              <w:pStyle w:val="Tablea"/>
            </w:pPr>
            <w:r w:rsidRPr="00E50F39">
              <w:t>(h) estimates of the maximum and minimum possible total value of the bonus or grant (other than option grants) for financial years after the most recently completed financial year</w:t>
            </w:r>
          </w:p>
        </w:tc>
      </w:tr>
      <w:tr w:rsidR="003C65A7" w:rsidRPr="00E50F39" w14:paraId="6EA8EEC2" w14:textId="77777777" w:rsidTr="00CB623F">
        <w:tc>
          <w:tcPr>
            <w:tcW w:w="505" w:type="pct"/>
            <w:shd w:val="clear" w:color="auto" w:fill="auto"/>
          </w:tcPr>
          <w:p w14:paraId="0F1B5FB4" w14:textId="77777777" w:rsidR="003C65A7" w:rsidRPr="00E50F39" w:rsidRDefault="003C65A7" w:rsidP="00C53DC3">
            <w:pPr>
              <w:pStyle w:val="Tabletext"/>
            </w:pPr>
            <w:r w:rsidRPr="00E50F39">
              <w:t>12</w:t>
            </w:r>
          </w:p>
        </w:tc>
        <w:tc>
          <w:tcPr>
            <w:tcW w:w="2248" w:type="pct"/>
            <w:shd w:val="clear" w:color="auto" w:fill="auto"/>
          </w:tcPr>
          <w:p w14:paraId="283341B3" w14:textId="77777777" w:rsidR="003C65A7" w:rsidRPr="00E50F39" w:rsidRDefault="003C65A7" w:rsidP="00C53DC3">
            <w:pPr>
              <w:pStyle w:val="Tabletext"/>
            </w:pPr>
            <w:r w:rsidRPr="00E50F39">
              <w:t>If, during the most recently completed financial year, a contract for services was negotiated between the RSE licensee and</w:t>
            </w:r>
            <w:r w:rsidR="00007F40" w:rsidRPr="00E50F39">
              <w:t xml:space="preserve"> a member</w:t>
            </w:r>
            <w:r w:rsidR="00D8551F" w:rsidRPr="00E50F39">
              <w:t>—each such member</w:t>
            </w:r>
          </w:p>
        </w:tc>
        <w:tc>
          <w:tcPr>
            <w:tcW w:w="2247" w:type="pct"/>
            <w:shd w:val="clear" w:color="auto" w:fill="auto"/>
          </w:tcPr>
          <w:p w14:paraId="516C4A8A" w14:textId="77777777" w:rsidR="003C65A7" w:rsidRPr="00E50F39" w:rsidRDefault="00D8551F" w:rsidP="00C53DC3">
            <w:pPr>
              <w:pStyle w:val="Tabletext"/>
            </w:pPr>
            <w:r w:rsidRPr="00E50F39">
              <w:t>A</w:t>
            </w:r>
            <w:r w:rsidR="003C65A7" w:rsidRPr="00E50F39">
              <w:t>n explanation of:</w:t>
            </w:r>
          </w:p>
          <w:p w14:paraId="42747A28" w14:textId="77777777" w:rsidR="003C65A7" w:rsidRPr="00E50F39" w:rsidRDefault="003C65A7" w:rsidP="00C53DC3">
            <w:pPr>
              <w:pStyle w:val="Tablea"/>
            </w:pPr>
            <w:r w:rsidRPr="00E50F39">
              <w:t>(a) how the amount of compensation was determined; and</w:t>
            </w:r>
          </w:p>
          <w:p w14:paraId="097F2B33" w14:textId="77777777" w:rsidR="003C65A7" w:rsidRPr="00E50F39" w:rsidRDefault="003C65A7" w:rsidP="00C53DC3">
            <w:pPr>
              <w:pStyle w:val="Tablea"/>
            </w:pPr>
            <w:r w:rsidRPr="00E50F39">
              <w:t>(b) how the terms of the contract affect compensation in future periods</w:t>
            </w:r>
          </w:p>
        </w:tc>
      </w:tr>
      <w:tr w:rsidR="00CB623F" w:rsidRPr="00E50F39" w14:paraId="05A07725" w14:textId="77777777" w:rsidTr="00CB623F">
        <w:trPr>
          <w:trHeight w:val="7945"/>
        </w:trPr>
        <w:tc>
          <w:tcPr>
            <w:tcW w:w="505" w:type="pct"/>
            <w:shd w:val="clear" w:color="auto" w:fill="auto"/>
          </w:tcPr>
          <w:p w14:paraId="61DC8142" w14:textId="77777777" w:rsidR="00CB623F" w:rsidRPr="00E50F39" w:rsidRDefault="00CB623F" w:rsidP="00C53DC3">
            <w:pPr>
              <w:pStyle w:val="Tabletext"/>
            </w:pPr>
            <w:r w:rsidRPr="00E50F39">
              <w:lastRenderedPageBreak/>
              <w:t>13</w:t>
            </w:r>
          </w:p>
        </w:tc>
        <w:tc>
          <w:tcPr>
            <w:tcW w:w="2248" w:type="pct"/>
            <w:shd w:val="clear" w:color="auto" w:fill="auto"/>
          </w:tcPr>
          <w:p w14:paraId="6357B9AF" w14:textId="77777777" w:rsidR="00CB623F" w:rsidRPr="00E50F39" w:rsidRDefault="00CB623F" w:rsidP="00C53DC3">
            <w:pPr>
              <w:pStyle w:val="Tabletext"/>
            </w:pPr>
            <w:r w:rsidRPr="00E50F39">
              <w:t>If the terms of share</w:t>
            </w:r>
            <w:r w:rsidR="00E50F39">
              <w:noBreakHyphen/>
            </w:r>
            <w:r w:rsidRPr="00E50F39">
              <w:t>based payment transactions (including options or rights) granted as compensation to a member were altered or modified by the RSE licensee during the most recently completed financial year—each such member</w:t>
            </w:r>
          </w:p>
        </w:tc>
        <w:tc>
          <w:tcPr>
            <w:tcW w:w="2247" w:type="pct"/>
            <w:shd w:val="clear" w:color="auto" w:fill="auto"/>
          </w:tcPr>
          <w:p w14:paraId="377B6051" w14:textId="77777777" w:rsidR="00CB623F" w:rsidRPr="00E50F39" w:rsidRDefault="00CB623F" w:rsidP="00FD161A">
            <w:pPr>
              <w:pStyle w:val="Tabletext"/>
            </w:pPr>
            <w:proofErr w:type="gramStart"/>
            <w:r w:rsidRPr="00E50F39">
              <w:t>All of</w:t>
            </w:r>
            <w:proofErr w:type="gramEnd"/>
            <w:r w:rsidRPr="00E50F39">
              <w:t xml:space="preserve"> the following:</w:t>
            </w:r>
          </w:p>
          <w:p w14:paraId="132AD2EE" w14:textId="77777777" w:rsidR="00CB623F" w:rsidRPr="00E50F39" w:rsidRDefault="00CB623F" w:rsidP="00C53DC3">
            <w:pPr>
              <w:pStyle w:val="Tablea"/>
            </w:pPr>
            <w:r w:rsidRPr="00E50F39">
              <w:t xml:space="preserve">(a) the date of the alteration or </w:t>
            </w:r>
            <w:proofErr w:type="gramStart"/>
            <w:r w:rsidRPr="00E50F39">
              <w:t>modification;</w:t>
            </w:r>
            <w:proofErr w:type="gramEnd"/>
          </w:p>
          <w:p w14:paraId="6CEA9D38" w14:textId="77777777" w:rsidR="00CB623F" w:rsidRPr="00E50F39" w:rsidRDefault="00CB623F" w:rsidP="00C53DC3">
            <w:pPr>
              <w:pStyle w:val="Tablea"/>
            </w:pPr>
            <w:r w:rsidRPr="00E50F39">
              <w:t xml:space="preserve">(b) the market price of the underlying equity instrument at the date of the alteration or </w:t>
            </w:r>
            <w:proofErr w:type="gramStart"/>
            <w:r w:rsidRPr="00E50F39">
              <w:t>modification;</w:t>
            </w:r>
            <w:proofErr w:type="gramEnd"/>
          </w:p>
          <w:p w14:paraId="7F9E6659" w14:textId="77777777" w:rsidR="00CB623F" w:rsidRPr="00E50F39" w:rsidRDefault="00CB623F" w:rsidP="00C53DC3">
            <w:pPr>
              <w:pStyle w:val="Tablea"/>
            </w:pPr>
            <w:r w:rsidRPr="00E50F39">
              <w:t>(c) the terms of the grant of compensation immediately before the alteration or modification, including:</w:t>
            </w:r>
          </w:p>
          <w:p w14:paraId="7AC97205" w14:textId="77777777" w:rsidR="00CB623F" w:rsidRPr="00E50F39" w:rsidRDefault="00CB623F" w:rsidP="00C53DC3">
            <w:pPr>
              <w:pStyle w:val="Tablei"/>
            </w:pPr>
            <w:r w:rsidRPr="00E50F39">
              <w:t>(</w:t>
            </w:r>
            <w:proofErr w:type="spellStart"/>
            <w:r w:rsidRPr="00E50F39">
              <w:t>i</w:t>
            </w:r>
            <w:proofErr w:type="spellEnd"/>
            <w:r w:rsidRPr="00E50F39">
              <w:t xml:space="preserve">) the number and class of the underlying equity </w:t>
            </w:r>
            <w:proofErr w:type="gramStart"/>
            <w:r w:rsidRPr="00E50F39">
              <w:t>instruments;</w:t>
            </w:r>
            <w:proofErr w:type="gramEnd"/>
          </w:p>
          <w:p w14:paraId="1D28163D" w14:textId="77777777" w:rsidR="00CB623F" w:rsidRPr="00E50F39" w:rsidRDefault="00CB623F" w:rsidP="00C53DC3">
            <w:pPr>
              <w:pStyle w:val="Tablei"/>
            </w:pPr>
            <w:r w:rsidRPr="00E50F39">
              <w:t>(ii) the exercise price for any option or other right affected by the alteration or modification, immediately before and after the alteration or modification; and</w:t>
            </w:r>
          </w:p>
          <w:p w14:paraId="25E9F5B5" w14:textId="77777777" w:rsidR="00CB623F" w:rsidRPr="00E50F39" w:rsidRDefault="00CB623F" w:rsidP="00C53DC3">
            <w:pPr>
              <w:pStyle w:val="Tablei"/>
            </w:pPr>
            <w:r w:rsidRPr="00E50F39">
              <w:t>(iii) the time remaining until expiry of the underlying equity instruments; and</w:t>
            </w:r>
          </w:p>
          <w:p w14:paraId="1B83E88A" w14:textId="77777777" w:rsidR="00CB623F" w:rsidRPr="00E50F39" w:rsidRDefault="00CB623F" w:rsidP="00C53DC3">
            <w:pPr>
              <w:pStyle w:val="Tablei"/>
            </w:pPr>
            <w:r w:rsidRPr="00E50F39">
              <w:t>(iv) each other condition in the terms affecting the vesting or exercise of an option or other right; and</w:t>
            </w:r>
          </w:p>
          <w:p w14:paraId="2E7CAA0F" w14:textId="77777777" w:rsidR="00CB623F" w:rsidRPr="00E50F39" w:rsidRDefault="00CB623F" w:rsidP="00C53DC3">
            <w:pPr>
              <w:pStyle w:val="Tablea"/>
            </w:pPr>
            <w:r w:rsidRPr="00E50F39">
              <w:t xml:space="preserve">(d) the modified or altered </w:t>
            </w:r>
            <w:proofErr w:type="gramStart"/>
            <w:r w:rsidRPr="00E50F39">
              <w:t>terms;</w:t>
            </w:r>
            <w:proofErr w:type="gramEnd"/>
          </w:p>
          <w:p w14:paraId="7F94D690" w14:textId="77777777" w:rsidR="00CB623F" w:rsidRPr="00E50F39" w:rsidRDefault="00CB623F" w:rsidP="00C53DC3">
            <w:pPr>
              <w:pStyle w:val="Tablea"/>
            </w:pPr>
            <w:r w:rsidRPr="00E50F39">
              <w:t>(e) the difference between:</w:t>
            </w:r>
          </w:p>
          <w:p w14:paraId="0BF85FB5" w14:textId="77777777" w:rsidR="00CB623F" w:rsidRPr="00E50F39" w:rsidRDefault="00CB623F" w:rsidP="00C53DC3">
            <w:pPr>
              <w:pStyle w:val="Tablei"/>
            </w:pPr>
            <w:r w:rsidRPr="00E50F39">
              <w:t>(</w:t>
            </w:r>
            <w:proofErr w:type="spellStart"/>
            <w:r w:rsidRPr="00E50F39">
              <w:t>i</w:t>
            </w:r>
            <w:proofErr w:type="spellEnd"/>
            <w:r w:rsidRPr="00E50F39">
              <w:t>) the total of the fair value of the options or other rights affected by the alteration or modification immediately before the alteration or modification; and</w:t>
            </w:r>
          </w:p>
          <w:p w14:paraId="527C4CF0" w14:textId="77777777" w:rsidR="00CB623F" w:rsidRPr="00E50F39" w:rsidRDefault="00CB623F" w:rsidP="00C53DC3">
            <w:pPr>
              <w:pStyle w:val="Tablei"/>
            </w:pPr>
            <w:r w:rsidRPr="00E50F39">
              <w:t>(ii) the total of the fair value of the options or other rights immediately after the alteration or modification</w:t>
            </w:r>
          </w:p>
        </w:tc>
      </w:tr>
      <w:tr w:rsidR="00CB623F" w:rsidRPr="00E50F39" w14:paraId="44014C31" w14:textId="77777777" w:rsidTr="00CB623F">
        <w:trPr>
          <w:trHeight w:val="5395"/>
        </w:trPr>
        <w:tc>
          <w:tcPr>
            <w:tcW w:w="505" w:type="pct"/>
            <w:shd w:val="clear" w:color="auto" w:fill="auto"/>
          </w:tcPr>
          <w:p w14:paraId="780785C1" w14:textId="77777777" w:rsidR="00CB623F" w:rsidRPr="00E50F39" w:rsidRDefault="00CB623F" w:rsidP="00C53DC3">
            <w:pPr>
              <w:pStyle w:val="Tabletext"/>
            </w:pPr>
            <w:r w:rsidRPr="00E50F39">
              <w:lastRenderedPageBreak/>
              <w:t>14</w:t>
            </w:r>
          </w:p>
        </w:tc>
        <w:tc>
          <w:tcPr>
            <w:tcW w:w="2248" w:type="pct"/>
            <w:shd w:val="clear" w:color="auto" w:fill="auto"/>
          </w:tcPr>
          <w:p w14:paraId="53A3299C" w14:textId="77777777" w:rsidR="00CB623F" w:rsidRPr="00E50F39" w:rsidRDefault="00CB623F" w:rsidP="00C53DC3">
            <w:pPr>
              <w:pStyle w:val="Tabletext"/>
            </w:pPr>
            <w:r w:rsidRPr="00E50F39">
              <w:t>If, during the most recently completed financial year, options and rights over an equity instrument issued or issuable by the RSE licensee or by a related body corporate were provided as compensation to a member—each such member</w:t>
            </w:r>
          </w:p>
        </w:tc>
        <w:tc>
          <w:tcPr>
            <w:tcW w:w="2247" w:type="pct"/>
            <w:shd w:val="clear" w:color="auto" w:fill="auto"/>
          </w:tcPr>
          <w:p w14:paraId="3580201C" w14:textId="77777777" w:rsidR="00CB623F" w:rsidRPr="00E50F39" w:rsidRDefault="00CB623F" w:rsidP="00FD161A">
            <w:pPr>
              <w:pStyle w:val="Tabletext"/>
            </w:pPr>
            <w:proofErr w:type="gramStart"/>
            <w:r w:rsidRPr="00E50F39">
              <w:t>All of</w:t>
            </w:r>
            <w:proofErr w:type="gramEnd"/>
            <w:r w:rsidRPr="00E50F39">
              <w:t xml:space="preserve"> the following:</w:t>
            </w:r>
          </w:p>
          <w:p w14:paraId="0F5CB53B" w14:textId="77777777" w:rsidR="00CB623F" w:rsidRPr="00E50F39" w:rsidRDefault="00CB623F" w:rsidP="00C53DC3">
            <w:pPr>
              <w:pStyle w:val="Tablea"/>
            </w:pPr>
            <w:r w:rsidRPr="00E50F39">
              <w:t>(a) the number of options and the number of rights that, during the financial year, were:</w:t>
            </w:r>
          </w:p>
          <w:p w14:paraId="72A150DA" w14:textId="77777777" w:rsidR="00CB623F" w:rsidRPr="00E50F39" w:rsidRDefault="00CB623F" w:rsidP="00C53DC3">
            <w:pPr>
              <w:pStyle w:val="Tablei"/>
            </w:pPr>
            <w:r w:rsidRPr="00E50F39">
              <w:t>(</w:t>
            </w:r>
            <w:proofErr w:type="spellStart"/>
            <w:r w:rsidRPr="00E50F39">
              <w:t>i</w:t>
            </w:r>
            <w:proofErr w:type="spellEnd"/>
            <w:r w:rsidRPr="00E50F39">
              <w:t>) granted; and</w:t>
            </w:r>
          </w:p>
          <w:p w14:paraId="31A7B2C8" w14:textId="77777777" w:rsidR="00CB623F" w:rsidRPr="00E50F39" w:rsidRDefault="00CB623F" w:rsidP="00C53DC3">
            <w:pPr>
              <w:pStyle w:val="Tablei"/>
            </w:pPr>
            <w:r w:rsidRPr="00E50F39">
              <w:t xml:space="preserve">(ii) </w:t>
            </w:r>
            <w:proofErr w:type="gramStart"/>
            <w:r w:rsidRPr="00E50F39">
              <w:t>vested;</w:t>
            </w:r>
            <w:proofErr w:type="gramEnd"/>
          </w:p>
          <w:p w14:paraId="0982789A" w14:textId="77777777" w:rsidR="00CB623F" w:rsidRPr="00E50F39" w:rsidRDefault="00CB623F" w:rsidP="00C53DC3">
            <w:pPr>
              <w:pStyle w:val="Tablea"/>
            </w:pPr>
            <w:r w:rsidRPr="00E50F39">
              <w:t>(b) the terms and conditions of each grant made during the financial year, including:</w:t>
            </w:r>
          </w:p>
          <w:p w14:paraId="6D596C88" w14:textId="77777777" w:rsidR="00CB623F" w:rsidRPr="00E50F39" w:rsidRDefault="00CB623F" w:rsidP="00C53DC3">
            <w:pPr>
              <w:pStyle w:val="Tablei"/>
            </w:pPr>
            <w:r w:rsidRPr="00E50F39">
              <w:t>(</w:t>
            </w:r>
            <w:proofErr w:type="spellStart"/>
            <w:r w:rsidRPr="00E50F39">
              <w:t>i</w:t>
            </w:r>
            <w:proofErr w:type="spellEnd"/>
            <w:r w:rsidRPr="00E50F39">
              <w:t>) the fair value per option or right at grant date; and</w:t>
            </w:r>
          </w:p>
          <w:p w14:paraId="1AA58D47" w14:textId="77777777" w:rsidR="00CB623F" w:rsidRPr="00E50F39" w:rsidRDefault="00CB623F" w:rsidP="00C53DC3">
            <w:pPr>
              <w:pStyle w:val="Tablei"/>
            </w:pPr>
            <w:r w:rsidRPr="00E50F39">
              <w:t>(ii) the exercise price per share or unit; and</w:t>
            </w:r>
          </w:p>
          <w:p w14:paraId="5C29979C" w14:textId="77777777" w:rsidR="00CB623F" w:rsidRPr="00E50F39" w:rsidRDefault="00CB623F" w:rsidP="00C53DC3">
            <w:pPr>
              <w:pStyle w:val="Tablei"/>
            </w:pPr>
            <w:r w:rsidRPr="00E50F39">
              <w:t xml:space="preserve">(iii) the amount, if any, paid or payable by the </w:t>
            </w:r>
            <w:r w:rsidR="00654B78" w:rsidRPr="00E50F39">
              <w:t>member</w:t>
            </w:r>
            <w:r w:rsidRPr="00E50F39">
              <w:t>; and</w:t>
            </w:r>
          </w:p>
          <w:p w14:paraId="42AA2C11" w14:textId="77777777" w:rsidR="00CB623F" w:rsidRPr="00E50F39" w:rsidRDefault="00CB623F" w:rsidP="00C53DC3">
            <w:pPr>
              <w:pStyle w:val="Tablei"/>
            </w:pPr>
            <w:r w:rsidRPr="00E50F39">
              <w:t>(iv) the expiry date of the grant; and</w:t>
            </w:r>
          </w:p>
          <w:p w14:paraId="15694D56" w14:textId="77777777" w:rsidR="00CB623F" w:rsidRPr="00E50F39" w:rsidRDefault="00CB623F" w:rsidP="00C53DC3">
            <w:pPr>
              <w:pStyle w:val="Tablei"/>
            </w:pPr>
            <w:r w:rsidRPr="00E50F39">
              <w:t>(v) when the options or rights may be exercised; and</w:t>
            </w:r>
          </w:p>
          <w:p w14:paraId="03C8A8D3" w14:textId="77777777" w:rsidR="00CB623F" w:rsidRPr="00E50F39" w:rsidRDefault="00CB623F" w:rsidP="00C53DC3">
            <w:pPr>
              <w:pStyle w:val="Tablei"/>
            </w:pPr>
            <w:r w:rsidRPr="00E50F39">
              <w:t xml:space="preserve">(vi) a summary of the service and performance criteria that must be met before the beneficial interest vests in the </w:t>
            </w:r>
            <w:r w:rsidR="00654B78" w:rsidRPr="00E50F39">
              <w:t>member</w:t>
            </w:r>
          </w:p>
        </w:tc>
      </w:tr>
      <w:tr w:rsidR="003C65A7" w:rsidRPr="00E50F39" w14:paraId="74ABE39B" w14:textId="77777777" w:rsidTr="00CB623F">
        <w:tc>
          <w:tcPr>
            <w:tcW w:w="505" w:type="pct"/>
            <w:tcBorders>
              <w:bottom w:val="single" w:sz="2" w:space="0" w:color="auto"/>
            </w:tcBorders>
            <w:shd w:val="clear" w:color="auto" w:fill="auto"/>
          </w:tcPr>
          <w:p w14:paraId="00D4CDB8" w14:textId="77777777" w:rsidR="003C65A7" w:rsidRPr="00E50F39" w:rsidRDefault="003C65A7" w:rsidP="00C53DC3">
            <w:pPr>
              <w:pStyle w:val="Tabletext"/>
            </w:pPr>
            <w:r w:rsidRPr="00E50F39">
              <w:t>15</w:t>
            </w:r>
          </w:p>
        </w:tc>
        <w:tc>
          <w:tcPr>
            <w:tcW w:w="2248" w:type="pct"/>
            <w:tcBorders>
              <w:bottom w:val="single" w:sz="2" w:space="0" w:color="auto"/>
            </w:tcBorders>
            <w:shd w:val="clear" w:color="auto" w:fill="auto"/>
          </w:tcPr>
          <w:p w14:paraId="7EE4BE1E" w14:textId="77777777" w:rsidR="003C65A7" w:rsidRPr="00E50F39" w:rsidRDefault="003C65A7" w:rsidP="00C53DC3">
            <w:pPr>
              <w:pStyle w:val="Tabletext"/>
            </w:pPr>
            <w:r w:rsidRPr="00E50F39">
              <w:t xml:space="preserve">If an equity instrument that is issuable by the RSE licensee or a related body corporate was issued </w:t>
            </w:r>
            <w:proofErr w:type="gramStart"/>
            <w:r w:rsidRPr="00E50F39">
              <w:t>as a result of</w:t>
            </w:r>
            <w:proofErr w:type="gramEnd"/>
            <w:r w:rsidRPr="00E50F39">
              <w:t xml:space="preserve"> the exercise, during the most recently completed financial year, of options and rights that were granted as compensation to a </w:t>
            </w:r>
            <w:r w:rsidR="003E65EA" w:rsidRPr="00E50F39">
              <w:t>member</w:t>
            </w:r>
            <w:r w:rsidR="00D8551F" w:rsidRPr="00E50F39">
              <w:t>—each such member</w:t>
            </w:r>
          </w:p>
        </w:tc>
        <w:tc>
          <w:tcPr>
            <w:tcW w:w="2247" w:type="pct"/>
            <w:tcBorders>
              <w:bottom w:val="single" w:sz="2" w:space="0" w:color="auto"/>
            </w:tcBorders>
            <w:shd w:val="clear" w:color="auto" w:fill="auto"/>
          </w:tcPr>
          <w:p w14:paraId="285E8088" w14:textId="77777777" w:rsidR="003E65EA" w:rsidRPr="00E50F39" w:rsidRDefault="00D8551F" w:rsidP="00FD161A">
            <w:pPr>
              <w:pStyle w:val="Tabletext"/>
            </w:pPr>
            <w:proofErr w:type="gramStart"/>
            <w:r w:rsidRPr="00E50F39">
              <w:t>All of</w:t>
            </w:r>
            <w:proofErr w:type="gramEnd"/>
            <w:r w:rsidRPr="00E50F39">
              <w:t xml:space="preserve"> the following:</w:t>
            </w:r>
          </w:p>
          <w:p w14:paraId="4C75BB8B" w14:textId="77777777" w:rsidR="003C65A7" w:rsidRPr="00E50F39" w:rsidRDefault="003C65A7" w:rsidP="00C53DC3">
            <w:pPr>
              <w:pStyle w:val="Tablea"/>
            </w:pPr>
            <w:r w:rsidRPr="00E50F39">
              <w:t xml:space="preserve">(a) </w:t>
            </w:r>
            <w:r w:rsidR="003E65EA" w:rsidRPr="00E50F39">
              <w:t>h</w:t>
            </w:r>
            <w:r w:rsidRPr="00E50F39">
              <w:t xml:space="preserve">ow many equity instruments were </w:t>
            </w:r>
            <w:proofErr w:type="gramStart"/>
            <w:r w:rsidRPr="00E50F39">
              <w:t>issued;</w:t>
            </w:r>
            <w:proofErr w:type="gramEnd"/>
          </w:p>
          <w:p w14:paraId="5BA8B10A" w14:textId="77777777" w:rsidR="003C65A7" w:rsidRPr="00E50F39" w:rsidRDefault="003C65A7" w:rsidP="00C53DC3">
            <w:pPr>
              <w:pStyle w:val="Tablea"/>
            </w:pPr>
            <w:r w:rsidRPr="00E50F39">
              <w:t xml:space="preserve">(b) if the number of options or rights exercised differs from the number of equity instruments disclosed under </w:t>
            </w:r>
            <w:r w:rsidR="006557E0" w:rsidRPr="00E50F39">
              <w:t>paragraph (</w:t>
            </w:r>
            <w:r w:rsidRPr="00E50F39">
              <w:t xml:space="preserve">a)—how many options or rights were </w:t>
            </w:r>
            <w:proofErr w:type="gramStart"/>
            <w:r w:rsidRPr="00E50F39">
              <w:t>exercised;</w:t>
            </w:r>
            <w:proofErr w:type="gramEnd"/>
          </w:p>
          <w:p w14:paraId="719CBBE6" w14:textId="77777777" w:rsidR="003C65A7" w:rsidRPr="00E50F39" w:rsidRDefault="003C65A7" w:rsidP="00C53DC3">
            <w:pPr>
              <w:pStyle w:val="Tablea"/>
            </w:pPr>
            <w:r w:rsidRPr="00E50F39">
              <w:t xml:space="preserve">(c) the amount paid under each </w:t>
            </w:r>
            <w:proofErr w:type="gramStart"/>
            <w:r w:rsidRPr="00E50F39">
              <w:t>instrument;</w:t>
            </w:r>
            <w:proofErr w:type="gramEnd"/>
          </w:p>
          <w:p w14:paraId="24E15CA5" w14:textId="77777777" w:rsidR="003C65A7" w:rsidRPr="00E50F39" w:rsidRDefault="003C65A7" w:rsidP="00C53DC3">
            <w:pPr>
              <w:pStyle w:val="Tablea"/>
            </w:pPr>
            <w:r w:rsidRPr="00E50F39">
              <w:t>(d) the amount payable under each instrument that is yet to be paid</w:t>
            </w:r>
          </w:p>
        </w:tc>
      </w:tr>
      <w:tr w:rsidR="000543CF" w:rsidRPr="00E50F39" w14:paraId="795AE597" w14:textId="77777777" w:rsidTr="00CB623F">
        <w:tc>
          <w:tcPr>
            <w:tcW w:w="505" w:type="pct"/>
            <w:tcBorders>
              <w:top w:val="single" w:sz="2" w:space="0" w:color="auto"/>
              <w:bottom w:val="single" w:sz="12" w:space="0" w:color="auto"/>
            </w:tcBorders>
            <w:shd w:val="clear" w:color="auto" w:fill="auto"/>
          </w:tcPr>
          <w:p w14:paraId="01479DF5" w14:textId="77777777" w:rsidR="000543CF" w:rsidRPr="00E50F39" w:rsidRDefault="000543CF" w:rsidP="000543CF">
            <w:pPr>
              <w:pStyle w:val="Tabletext"/>
            </w:pPr>
            <w:r w:rsidRPr="00E50F39">
              <w:t>16</w:t>
            </w:r>
          </w:p>
        </w:tc>
        <w:tc>
          <w:tcPr>
            <w:tcW w:w="2248" w:type="pct"/>
            <w:tcBorders>
              <w:top w:val="single" w:sz="2" w:space="0" w:color="auto"/>
              <w:bottom w:val="single" w:sz="12" w:space="0" w:color="auto"/>
            </w:tcBorders>
            <w:shd w:val="clear" w:color="auto" w:fill="auto"/>
          </w:tcPr>
          <w:p w14:paraId="3383822B" w14:textId="77777777" w:rsidR="000543CF" w:rsidRPr="00E50F39" w:rsidRDefault="000543CF" w:rsidP="000543CF">
            <w:pPr>
              <w:pStyle w:val="Tabletext"/>
            </w:pPr>
            <w:r w:rsidRPr="00E50F39">
              <w:t>If an amount attributable to the service of a member for the most recently completed financial year is paid to an organisation or entity rather than to the member—each such member</w:t>
            </w:r>
          </w:p>
        </w:tc>
        <w:tc>
          <w:tcPr>
            <w:tcW w:w="2247" w:type="pct"/>
            <w:tcBorders>
              <w:top w:val="single" w:sz="2" w:space="0" w:color="auto"/>
              <w:bottom w:val="single" w:sz="12" w:space="0" w:color="auto"/>
            </w:tcBorders>
            <w:shd w:val="clear" w:color="auto" w:fill="auto"/>
          </w:tcPr>
          <w:p w14:paraId="57256E02" w14:textId="77777777" w:rsidR="000543CF" w:rsidRPr="00E50F39" w:rsidRDefault="000543CF" w:rsidP="00FD161A">
            <w:pPr>
              <w:pStyle w:val="Tabletext"/>
            </w:pPr>
            <w:r w:rsidRPr="00E50F39">
              <w:t>Both of the following:</w:t>
            </w:r>
          </w:p>
          <w:p w14:paraId="51FA2585" w14:textId="77777777" w:rsidR="000543CF" w:rsidRPr="00E50F39" w:rsidRDefault="000543CF" w:rsidP="000543CF">
            <w:pPr>
              <w:pStyle w:val="Tablea"/>
            </w:pPr>
            <w:r w:rsidRPr="00E50F39">
              <w:t xml:space="preserve">(a) the </w:t>
            </w:r>
            <w:proofErr w:type="gramStart"/>
            <w:r w:rsidRPr="00E50F39">
              <w:t>amount;</w:t>
            </w:r>
            <w:proofErr w:type="gramEnd"/>
          </w:p>
          <w:p w14:paraId="047E38EF" w14:textId="77777777" w:rsidR="000543CF" w:rsidRPr="00E50F39" w:rsidRDefault="000543CF" w:rsidP="000543CF">
            <w:pPr>
              <w:pStyle w:val="Tablea"/>
            </w:pPr>
            <w:r w:rsidRPr="00E50F39">
              <w:t>(b) the name of the organisation or entity</w:t>
            </w:r>
          </w:p>
        </w:tc>
      </w:tr>
    </w:tbl>
    <w:p w14:paraId="2F26B79C" w14:textId="77777777" w:rsidR="003C65A7" w:rsidRPr="00E50F39" w:rsidRDefault="003C65A7" w:rsidP="003C65A7">
      <w:pPr>
        <w:pStyle w:val="subsection"/>
      </w:pPr>
      <w:r w:rsidRPr="00E50F39">
        <w:tab/>
        <w:t>(</w:t>
      </w:r>
      <w:r w:rsidR="00A93714" w:rsidRPr="00E50F39">
        <w:t>2</w:t>
      </w:r>
      <w:r w:rsidRPr="00E50F39">
        <w:t>)</w:t>
      </w:r>
      <w:r w:rsidRPr="00E50F39">
        <w:tab/>
        <w:t>If</w:t>
      </w:r>
      <w:r w:rsidR="000543CF" w:rsidRPr="00E50F39">
        <w:t>:</w:t>
      </w:r>
    </w:p>
    <w:p w14:paraId="7B5EA8EB" w14:textId="77777777" w:rsidR="003C65A7" w:rsidRPr="00E50F39" w:rsidRDefault="003C65A7" w:rsidP="003C65A7">
      <w:pPr>
        <w:pStyle w:val="paragraph"/>
      </w:pPr>
      <w:r w:rsidRPr="00E50F39">
        <w:tab/>
        <w:t>(a)</w:t>
      </w:r>
      <w:r w:rsidRPr="00E50F39">
        <w:tab/>
        <w:t>a</w:t>
      </w:r>
      <w:r w:rsidR="003E65EA" w:rsidRPr="00E50F39">
        <w:t xml:space="preserve"> member of the key management personnel</w:t>
      </w:r>
      <w:r w:rsidR="000543CF" w:rsidRPr="00E50F39">
        <w:t xml:space="preserve"> </w:t>
      </w:r>
      <w:r w:rsidRPr="00E50F39">
        <w:t xml:space="preserve">receives a payment, </w:t>
      </w:r>
      <w:proofErr w:type="gramStart"/>
      <w:r w:rsidRPr="00E50F39">
        <w:t>benefit</w:t>
      </w:r>
      <w:proofErr w:type="gramEnd"/>
      <w:r w:rsidRPr="00E50F39">
        <w:t xml:space="preserve"> or compensation from a related </w:t>
      </w:r>
      <w:r w:rsidR="00286C63" w:rsidRPr="00E50F39">
        <w:t xml:space="preserve">party </w:t>
      </w:r>
      <w:r w:rsidRPr="00E50F39">
        <w:t xml:space="preserve">of the </w:t>
      </w:r>
      <w:r w:rsidR="003E65EA" w:rsidRPr="00E50F39">
        <w:t>registrable superannuation entity</w:t>
      </w:r>
      <w:r w:rsidRPr="00E50F39">
        <w:t>;</w:t>
      </w:r>
      <w:r w:rsidR="00FD161A" w:rsidRPr="00E50F39">
        <w:t xml:space="preserve"> and</w:t>
      </w:r>
    </w:p>
    <w:p w14:paraId="798349FC" w14:textId="77777777" w:rsidR="003C65A7" w:rsidRPr="00E50F39" w:rsidRDefault="003C65A7" w:rsidP="003C65A7">
      <w:pPr>
        <w:pStyle w:val="paragraph"/>
      </w:pPr>
      <w:r w:rsidRPr="00E50F39">
        <w:tab/>
        <w:t>(</w:t>
      </w:r>
      <w:r w:rsidR="00FD161A" w:rsidRPr="00E50F39">
        <w:t>b</w:t>
      </w:r>
      <w:r w:rsidRPr="00E50F39">
        <w:t>)</w:t>
      </w:r>
      <w:r w:rsidRPr="00E50F39">
        <w:tab/>
        <w:t xml:space="preserve">all or part of the payment, benefit or compensation relates to work performed for the </w:t>
      </w:r>
      <w:r w:rsidR="003E65EA" w:rsidRPr="00E50F39">
        <w:t xml:space="preserve">registrable superannuation </w:t>
      </w:r>
      <w:proofErr w:type="gramStart"/>
      <w:r w:rsidR="003E65EA" w:rsidRPr="00E50F39">
        <w:t>entity</w:t>
      </w:r>
      <w:r w:rsidRPr="00E50F39">
        <w:t>;</w:t>
      </w:r>
      <w:proofErr w:type="gramEnd"/>
    </w:p>
    <w:p w14:paraId="3CBA4A40" w14:textId="77777777" w:rsidR="003C65A7" w:rsidRPr="00E50F39" w:rsidRDefault="003C65A7" w:rsidP="003C65A7">
      <w:pPr>
        <w:pStyle w:val="subsection2"/>
      </w:pPr>
      <w:r w:rsidRPr="00E50F39">
        <w:t xml:space="preserve">then, to the extent that the payment, </w:t>
      </w:r>
      <w:proofErr w:type="gramStart"/>
      <w:r w:rsidRPr="00E50F39">
        <w:t>benefit</w:t>
      </w:r>
      <w:proofErr w:type="gramEnd"/>
      <w:r w:rsidRPr="00E50F39">
        <w:t xml:space="preserve"> or compensation relates to that work, the</w:t>
      </w:r>
      <w:r w:rsidR="00654B78" w:rsidRPr="00E50F39">
        <w:t xml:space="preserve"> table applies to the </w:t>
      </w:r>
      <w:r w:rsidRPr="00E50F39">
        <w:t>payment, benefit or compensation</w:t>
      </w:r>
      <w:r w:rsidR="000543CF" w:rsidRPr="00E50F39">
        <w:t xml:space="preserve"> in</w:t>
      </w:r>
      <w:r w:rsidRPr="00E50F39">
        <w:t xml:space="preserve"> the same way as </w:t>
      </w:r>
      <w:r w:rsidR="000543CF" w:rsidRPr="00E50F39">
        <w:t>if it were</w:t>
      </w:r>
      <w:r w:rsidRPr="00E50F39">
        <w:t xml:space="preserve"> paid or given by the </w:t>
      </w:r>
      <w:r w:rsidR="003E65EA" w:rsidRPr="00E50F39">
        <w:t>registrable superannuation entity</w:t>
      </w:r>
      <w:r w:rsidRPr="00E50F39">
        <w:t>.</w:t>
      </w:r>
    </w:p>
    <w:p w14:paraId="51BF3CE9" w14:textId="77777777" w:rsidR="003C65A7" w:rsidRPr="00E50F39" w:rsidRDefault="003C65A7" w:rsidP="00E17056">
      <w:pPr>
        <w:pStyle w:val="subsection"/>
      </w:pPr>
      <w:r w:rsidRPr="00E50F39">
        <w:lastRenderedPageBreak/>
        <w:tab/>
        <w:t>(</w:t>
      </w:r>
      <w:r w:rsidR="00654B78" w:rsidRPr="00E50F39">
        <w:t>3</w:t>
      </w:r>
      <w:r w:rsidRPr="00E50F39">
        <w:t>)</w:t>
      </w:r>
      <w:r w:rsidRPr="00E50F39">
        <w:tab/>
      </w:r>
      <w:r w:rsidR="00D8551F" w:rsidRPr="00E50F39">
        <w:t xml:space="preserve">The </w:t>
      </w:r>
      <w:r w:rsidR="000543CF" w:rsidRPr="00E50F39">
        <w:t>details referred to</w:t>
      </w:r>
      <w:r w:rsidR="00FD161A" w:rsidRPr="00E50F39">
        <w:t xml:space="preserve"> in</w:t>
      </w:r>
      <w:r w:rsidR="000543CF" w:rsidRPr="00E50F39">
        <w:t xml:space="preserve"> item 14 or 15 of the table</w:t>
      </w:r>
      <w:r w:rsidR="00654B78" w:rsidRPr="00E50F39">
        <w:t xml:space="preserve"> </w:t>
      </w:r>
      <w:r w:rsidR="000543CF" w:rsidRPr="00E50F39">
        <w:t>must be</w:t>
      </w:r>
      <w:r w:rsidR="00E17056" w:rsidRPr="00E50F39">
        <w:t xml:space="preserve"> </w:t>
      </w:r>
      <w:r w:rsidRPr="00E50F39">
        <w:t>separate</w:t>
      </w:r>
      <w:r w:rsidR="000543CF" w:rsidRPr="00E50F39">
        <w:t>d</w:t>
      </w:r>
      <w:r w:rsidRPr="00E50F39">
        <w:t xml:space="preserve"> into each class of equity instrument</w:t>
      </w:r>
      <w:r w:rsidR="00B214C0" w:rsidRPr="00E50F39">
        <w:t>,</w:t>
      </w:r>
      <w:r w:rsidR="00E17056" w:rsidRPr="00E50F39">
        <w:t xml:space="preserve"> and each c</w:t>
      </w:r>
      <w:r w:rsidRPr="00E50F39">
        <w:t xml:space="preserve">lass of equity instrument </w:t>
      </w:r>
      <w:r w:rsidR="00E17056" w:rsidRPr="00E50F39">
        <w:t xml:space="preserve">must be identified </w:t>
      </w:r>
      <w:r w:rsidRPr="00E50F39">
        <w:t>by:</w:t>
      </w:r>
    </w:p>
    <w:p w14:paraId="3090914F" w14:textId="77777777" w:rsidR="003C65A7" w:rsidRPr="00E50F39" w:rsidRDefault="003C65A7" w:rsidP="00E17056">
      <w:pPr>
        <w:pStyle w:val="paragraph"/>
      </w:pPr>
      <w:r w:rsidRPr="00E50F39">
        <w:tab/>
        <w:t>(</w:t>
      </w:r>
      <w:r w:rsidR="00E17056" w:rsidRPr="00E50F39">
        <w:t>a</w:t>
      </w:r>
      <w:r w:rsidRPr="00E50F39">
        <w:t>)</w:t>
      </w:r>
      <w:r w:rsidRPr="00E50F39">
        <w:tab/>
        <w:t xml:space="preserve">the name of the issuing </w:t>
      </w:r>
      <w:proofErr w:type="gramStart"/>
      <w:r w:rsidRPr="00E50F39">
        <w:t>entity;</w:t>
      </w:r>
      <w:proofErr w:type="gramEnd"/>
    </w:p>
    <w:p w14:paraId="3523554C" w14:textId="77777777" w:rsidR="003C65A7" w:rsidRPr="00E50F39" w:rsidRDefault="003C65A7" w:rsidP="00E17056">
      <w:pPr>
        <w:pStyle w:val="paragraph"/>
      </w:pPr>
      <w:r w:rsidRPr="00E50F39">
        <w:tab/>
        <w:t>(</w:t>
      </w:r>
      <w:r w:rsidR="00E17056" w:rsidRPr="00E50F39">
        <w:t>b</w:t>
      </w:r>
      <w:r w:rsidRPr="00E50F39">
        <w:t>)</w:t>
      </w:r>
      <w:r w:rsidRPr="00E50F39">
        <w:tab/>
        <w:t>the class of equity instrument; and</w:t>
      </w:r>
    </w:p>
    <w:p w14:paraId="278C1708" w14:textId="77777777" w:rsidR="003C65A7" w:rsidRPr="00E50F39" w:rsidRDefault="003C65A7" w:rsidP="00E17056">
      <w:pPr>
        <w:pStyle w:val="paragraph"/>
      </w:pPr>
      <w:r w:rsidRPr="00E50F39">
        <w:tab/>
        <w:t>(</w:t>
      </w:r>
      <w:r w:rsidR="00E17056" w:rsidRPr="00E50F39">
        <w:t>c</w:t>
      </w:r>
      <w:r w:rsidRPr="00E50F39">
        <w:t>)</w:t>
      </w:r>
      <w:r w:rsidRPr="00E50F39">
        <w:tab/>
        <w:t>if the instrument is an option or right—the class and number of equity instruments for which it may be exercised.</w:t>
      </w:r>
    </w:p>
    <w:p w14:paraId="445C6041" w14:textId="77777777" w:rsidR="00E17056" w:rsidRPr="00E50F39" w:rsidRDefault="00E17056" w:rsidP="00E17056">
      <w:pPr>
        <w:pStyle w:val="SubsectionHead"/>
      </w:pPr>
      <w:r w:rsidRPr="00E50F39">
        <w:t>Accounting standards apply to the reporting of prescribed details</w:t>
      </w:r>
    </w:p>
    <w:p w14:paraId="26E568FE" w14:textId="77777777" w:rsidR="00E17056" w:rsidRPr="00E50F39" w:rsidRDefault="00E17056" w:rsidP="00E17056">
      <w:pPr>
        <w:pStyle w:val="subsection"/>
      </w:pPr>
      <w:r w:rsidRPr="00E50F39">
        <w:tab/>
        <w:t>(</w:t>
      </w:r>
      <w:r w:rsidR="00654B78" w:rsidRPr="00E50F39">
        <w:t>4</w:t>
      </w:r>
      <w:r w:rsidRPr="00E50F39">
        <w:t>)</w:t>
      </w:r>
      <w:r w:rsidRPr="00E50F39">
        <w:tab/>
        <w:t>The details</w:t>
      </w:r>
      <w:r w:rsidR="00654B78" w:rsidRPr="00E50F39">
        <w:t xml:space="preserve"> </w:t>
      </w:r>
      <w:r w:rsidRPr="00E50F39">
        <w:t>are to be determined in accordance with the requirements of any relevant accounting standards</w:t>
      </w:r>
      <w:r w:rsidR="002B3C78" w:rsidRPr="00E50F39">
        <w:t>.</w:t>
      </w:r>
    </w:p>
    <w:p w14:paraId="49F9A7C6" w14:textId="77777777" w:rsidR="00E17056" w:rsidRPr="00E50F39" w:rsidRDefault="00E17056" w:rsidP="00E17056">
      <w:pPr>
        <w:pStyle w:val="subsection"/>
      </w:pPr>
      <w:r w:rsidRPr="00E50F39">
        <w:tab/>
        <w:t>(</w:t>
      </w:r>
      <w:r w:rsidR="00654B78" w:rsidRPr="00E50F39">
        <w:t>5</w:t>
      </w:r>
      <w:r w:rsidRPr="00E50F39">
        <w:t>)</w:t>
      </w:r>
      <w:r w:rsidRPr="00E50F39">
        <w:tab/>
        <w:t>If an expression used in the table</w:t>
      </w:r>
      <w:r w:rsidR="00654B78" w:rsidRPr="00E50F39">
        <w:t xml:space="preserve"> </w:t>
      </w:r>
      <w:r w:rsidR="00287266" w:rsidRPr="00E50F39">
        <w:t xml:space="preserve">in </w:t>
      </w:r>
      <w:proofErr w:type="spellStart"/>
      <w:r w:rsidR="00287266" w:rsidRPr="00E50F39">
        <w:t>subregulation</w:t>
      </w:r>
      <w:proofErr w:type="spellEnd"/>
      <w:r w:rsidR="00287266" w:rsidRPr="00E50F39">
        <w:t xml:space="preserve"> (1), or in </w:t>
      </w:r>
      <w:proofErr w:type="spellStart"/>
      <w:r w:rsidR="00E50F39" w:rsidRPr="00E50F39">
        <w:t>subregu</w:t>
      </w:r>
      <w:r w:rsidR="00E50F39">
        <w:t>la</w:t>
      </w:r>
      <w:r w:rsidR="00E50F39" w:rsidRPr="00E50F39">
        <w:t>tions</w:t>
      </w:r>
      <w:proofErr w:type="spellEnd"/>
      <w:r w:rsidR="00287266" w:rsidRPr="00E50F39">
        <w:t xml:space="preserve"> (2) or (3), </w:t>
      </w:r>
      <w:r w:rsidRPr="00E50F39">
        <w:t>is defined in a</w:t>
      </w:r>
      <w:r w:rsidR="004104B8" w:rsidRPr="00E50F39">
        <w:t xml:space="preserve"> relevant </w:t>
      </w:r>
      <w:r w:rsidRPr="00E50F39">
        <w:t>accounting standard, the expression has the meaning given by the standard.</w:t>
      </w:r>
    </w:p>
    <w:p w14:paraId="09A6260F" w14:textId="77777777" w:rsidR="00F564A1" w:rsidRPr="00E50F39" w:rsidRDefault="007515A5" w:rsidP="00F564A1">
      <w:pPr>
        <w:pStyle w:val="ItemHead"/>
      </w:pPr>
      <w:proofErr w:type="gramStart"/>
      <w:r>
        <w:t>5</w:t>
      </w:r>
      <w:r w:rsidR="00F564A1" w:rsidRPr="00E50F39">
        <w:t xml:space="preserve">  </w:t>
      </w:r>
      <w:proofErr w:type="spellStart"/>
      <w:r w:rsidR="006557E0" w:rsidRPr="00E50F39">
        <w:t>Subregulation</w:t>
      </w:r>
      <w:proofErr w:type="spellEnd"/>
      <w:proofErr w:type="gramEnd"/>
      <w:r w:rsidR="006557E0" w:rsidRPr="00E50F39">
        <w:t> 7</w:t>
      </w:r>
      <w:r w:rsidR="00F564A1" w:rsidRPr="00E50F39">
        <w:t xml:space="preserve">.9.01(1) (definition of </w:t>
      </w:r>
      <w:r w:rsidR="00F564A1" w:rsidRPr="00E50F39">
        <w:rPr>
          <w:i/>
        </w:rPr>
        <w:t>fund information</w:t>
      </w:r>
      <w:r w:rsidR="00F564A1" w:rsidRPr="00E50F39">
        <w:t>)</w:t>
      </w:r>
    </w:p>
    <w:p w14:paraId="460EB9BB" w14:textId="77777777" w:rsidR="00F564A1" w:rsidRPr="00E50F39" w:rsidRDefault="00F564A1" w:rsidP="00F564A1">
      <w:pPr>
        <w:pStyle w:val="Item"/>
      </w:pPr>
      <w:r w:rsidRPr="00E50F39">
        <w:t xml:space="preserve">Repeal the </w:t>
      </w:r>
      <w:r w:rsidR="00287266" w:rsidRPr="00E50F39">
        <w:t>definition,</w:t>
      </w:r>
      <w:r w:rsidRPr="00E50F39">
        <w:t xml:space="preserve"> substitute:</w:t>
      </w:r>
    </w:p>
    <w:p w14:paraId="3DF8222F" w14:textId="77777777" w:rsidR="00287266" w:rsidRPr="00E50F39" w:rsidRDefault="00287266" w:rsidP="00287266">
      <w:pPr>
        <w:pStyle w:val="Definition"/>
      </w:pPr>
      <w:r w:rsidRPr="00E50F39">
        <w:rPr>
          <w:b/>
          <w:i/>
        </w:rPr>
        <w:t>fund information</w:t>
      </w:r>
      <w:r w:rsidRPr="00E50F39">
        <w:t>, in relation to a superannuation product or an RSA product, means information required to be given under this Part</w:t>
      </w:r>
      <w:r w:rsidR="00AF26C8" w:rsidRPr="00E50F39">
        <w:t>.</w:t>
      </w:r>
    </w:p>
    <w:p w14:paraId="73444A73" w14:textId="77777777" w:rsidR="000B4C98" w:rsidRPr="00E50F39" w:rsidRDefault="007515A5" w:rsidP="000B4C98">
      <w:pPr>
        <w:pStyle w:val="ItemHead"/>
      </w:pPr>
      <w:proofErr w:type="gramStart"/>
      <w:r>
        <w:t>6</w:t>
      </w:r>
      <w:r w:rsidR="000B4C98" w:rsidRPr="00E50F39">
        <w:t xml:space="preserve">  At</w:t>
      </w:r>
      <w:proofErr w:type="gramEnd"/>
      <w:r w:rsidR="000B4C98" w:rsidRPr="00E50F39">
        <w:t xml:space="preserve"> the end of Division 2E of </w:t>
      </w:r>
      <w:r w:rsidR="006557E0" w:rsidRPr="00E50F39">
        <w:t>Part 7</w:t>
      </w:r>
      <w:r w:rsidR="000B4C98" w:rsidRPr="00E50F39">
        <w:t>.9</w:t>
      </w:r>
    </w:p>
    <w:p w14:paraId="1DE914C4" w14:textId="77777777" w:rsidR="000B4C98" w:rsidRPr="00E50F39" w:rsidRDefault="000B4C98" w:rsidP="000B4C98">
      <w:pPr>
        <w:pStyle w:val="Item"/>
      </w:pPr>
      <w:r w:rsidRPr="00E50F39">
        <w:t>Add:</w:t>
      </w:r>
    </w:p>
    <w:p w14:paraId="11CE67C4" w14:textId="77777777" w:rsidR="000B4C98" w:rsidRPr="00E50F39" w:rsidRDefault="006557E0" w:rsidP="00A2469E">
      <w:pPr>
        <w:pStyle w:val="ActHead4"/>
      </w:pPr>
      <w:r w:rsidRPr="008C52F5">
        <w:rPr>
          <w:rStyle w:val="CharSubdNo"/>
        </w:rPr>
        <w:t>Subdivision 2</w:t>
      </w:r>
      <w:r w:rsidR="000B4C98" w:rsidRPr="008C52F5">
        <w:rPr>
          <w:rStyle w:val="CharSubdNo"/>
        </w:rPr>
        <w:t>E.3</w:t>
      </w:r>
      <w:r w:rsidR="000B4C98" w:rsidRPr="00E50F39">
        <w:t>—</w:t>
      </w:r>
      <w:r w:rsidR="00FD54BB" w:rsidRPr="008C52F5">
        <w:rPr>
          <w:rStyle w:val="CharSubdText"/>
        </w:rPr>
        <w:t>Additional obligations to provide information</w:t>
      </w:r>
    </w:p>
    <w:p w14:paraId="366F8566" w14:textId="77777777" w:rsidR="000B4C98" w:rsidRPr="00E50F39" w:rsidRDefault="00FD54BB" w:rsidP="000B4C98">
      <w:pPr>
        <w:pStyle w:val="ActHead5"/>
      </w:pPr>
      <w:bookmarkStart w:id="0" w:name="_Hlk130559617"/>
      <w:r w:rsidRPr="008C52F5">
        <w:rPr>
          <w:rStyle w:val="CharSectno"/>
        </w:rPr>
        <w:t>7.9.07</w:t>
      </w:r>
      <w:proofErr w:type="gramStart"/>
      <w:r w:rsidRPr="008C52F5">
        <w:rPr>
          <w:rStyle w:val="CharSectno"/>
        </w:rPr>
        <w:t>Z</w:t>
      </w:r>
      <w:r w:rsidR="00F906CC" w:rsidRPr="008C52F5">
        <w:rPr>
          <w:rStyle w:val="CharSectno"/>
        </w:rPr>
        <w:t>B</w:t>
      </w:r>
      <w:bookmarkEnd w:id="0"/>
      <w:r w:rsidRPr="00E50F39">
        <w:t xml:space="preserve"> </w:t>
      </w:r>
      <w:r w:rsidR="00DF4633" w:rsidRPr="00E50F39">
        <w:t xml:space="preserve"> </w:t>
      </w:r>
      <w:r w:rsidR="000B4C98" w:rsidRPr="00E50F39">
        <w:t>Obligation</w:t>
      </w:r>
      <w:proofErr w:type="gramEnd"/>
      <w:r w:rsidR="000B4C98" w:rsidRPr="00E50F39">
        <w:t xml:space="preserve"> to</w:t>
      </w:r>
      <w:r w:rsidR="00DF4633" w:rsidRPr="00E50F39">
        <w:t xml:space="preserve"> provide information to the holder of a superannuation product via website</w:t>
      </w:r>
    </w:p>
    <w:p w14:paraId="6F5D608F" w14:textId="77777777" w:rsidR="000B4C98" w:rsidRPr="00E50F39" w:rsidRDefault="000B4C98" w:rsidP="000B4C98">
      <w:pPr>
        <w:pStyle w:val="subsection"/>
      </w:pPr>
      <w:r w:rsidRPr="00E50F39">
        <w:tab/>
        <w:t>(1)</w:t>
      </w:r>
      <w:r w:rsidRPr="00E50F39">
        <w:tab/>
        <w:t xml:space="preserve">This regulation is made for </w:t>
      </w:r>
      <w:r w:rsidR="00FD54BB" w:rsidRPr="00E50F39">
        <w:t>the purpose</w:t>
      </w:r>
      <w:r w:rsidR="00FF4BE2" w:rsidRPr="00E50F39">
        <w:t>s</w:t>
      </w:r>
      <w:r w:rsidR="00FD54BB" w:rsidRPr="00E50F39">
        <w:t xml:space="preserve"> of </w:t>
      </w:r>
      <w:r w:rsidR="006557E0" w:rsidRPr="00E50F39">
        <w:t>paragraph 1</w:t>
      </w:r>
      <w:r w:rsidR="00FD54BB" w:rsidRPr="00E50F39">
        <w:t>017DA</w:t>
      </w:r>
      <w:r w:rsidR="00CA07C6" w:rsidRPr="00E50F39">
        <w:t>(1)(a)</w:t>
      </w:r>
      <w:r w:rsidR="00FD54BB" w:rsidRPr="00E50F39">
        <w:t xml:space="preserve"> </w:t>
      </w:r>
      <w:r w:rsidRPr="00E50F39">
        <w:t>of the Act.</w:t>
      </w:r>
    </w:p>
    <w:p w14:paraId="6C4E4B3A" w14:textId="77777777" w:rsidR="003F31A2" w:rsidRPr="00E50F39" w:rsidRDefault="000B4C98" w:rsidP="000E1532">
      <w:pPr>
        <w:pStyle w:val="subsection"/>
      </w:pPr>
      <w:r w:rsidRPr="00E50F39">
        <w:tab/>
        <w:t>(2)</w:t>
      </w:r>
      <w:r w:rsidRPr="00E50F39">
        <w:tab/>
      </w:r>
      <w:r w:rsidR="00FD54BB" w:rsidRPr="00E50F39">
        <w:t xml:space="preserve">The trustee of a superannuation entity must provide the holder of a superannuation product (being an interest in that entity) with </w:t>
      </w:r>
      <w:r w:rsidR="003F31A2" w:rsidRPr="00E50F39">
        <w:t xml:space="preserve">the </w:t>
      </w:r>
      <w:r w:rsidR="00FD54BB" w:rsidRPr="00E50F39">
        <w:t>information</w:t>
      </w:r>
      <w:r w:rsidR="004A1DAD" w:rsidRPr="00E50F39">
        <w:t>,</w:t>
      </w:r>
      <w:r w:rsidR="00CA07C6" w:rsidRPr="00E50F39">
        <w:t xml:space="preserve"> relating to the entity</w:t>
      </w:r>
      <w:r w:rsidR="004A1DAD" w:rsidRPr="00E50F39">
        <w:t xml:space="preserve"> </w:t>
      </w:r>
      <w:r w:rsidR="00CA07C6" w:rsidRPr="00E50F39">
        <w:t>and any relevant sub</w:t>
      </w:r>
      <w:r w:rsidR="00E50F39">
        <w:noBreakHyphen/>
      </w:r>
      <w:r w:rsidR="00CA07C6" w:rsidRPr="00E50F39">
        <w:t>plan</w:t>
      </w:r>
      <w:r w:rsidR="00F906CC" w:rsidRPr="00E50F39">
        <w:t xml:space="preserve"> (within the meaning of section 1017C of the Act)</w:t>
      </w:r>
      <w:r w:rsidR="004A1DAD" w:rsidRPr="00E50F39">
        <w:t xml:space="preserve">, </w:t>
      </w:r>
      <w:r w:rsidR="003F31A2" w:rsidRPr="00E50F39">
        <w:t xml:space="preserve">specified in an item in the </w:t>
      </w:r>
      <w:r w:rsidR="00CE2380" w:rsidRPr="00E50F39">
        <w:t>t</w:t>
      </w:r>
      <w:r w:rsidR="003F31A2" w:rsidRPr="00E50F39">
        <w:t>able</w:t>
      </w:r>
      <w:r w:rsidR="00CE2380" w:rsidRPr="00E50F39">
        <w:t xml:space="preserve"> in </w:t>
      </w:r>
      <w:proofErr w:type="spellStart"/>
      <w:r w:rsidR="00CE2380" w:rsidRPr="00E50F39">
        <w:t>subregulation</w:t>
      </w:r>
      <w:proofErr w:type="spellEnd"/>
      <w:r w:rsidR="00CE2380" w:rsidRPr="00E50F39">
        <w:t xml:space="preserve"> (3)</w:t>
      </w:r>
      <w:r w:rsidR="00D015DD" w:rsidRPr="00E50F39">
        <w:t>.</w:t>
      </w:r>
    </w:p>
    <w:p w14:paraId="12A8E4E3" w14:textId="77777777" w:rsidR="00CE2380" w:rsidRPr="00E50F39" w:rsidRDefault="00CE2380" w:rsidP="00CE2380">
      <w:pPr>
        <w:pStyle w:val="subsection"/>
      </w:pPr>
      <w:r w:rsidRPr="00E50F39">
        <w:tab/>
        <w:t>(3)</w:t>
      </w:r>
      <w:r w:rsidRPr="00E50F39">
        <w:tab/>
      </w:r>
      <w:r w:rsidR="00CD2AC3" w:rsidRPr="00E50F39">
        <w:t xml:space="preserve">Subject to </w:t>
      </w:r>
      <w:proofErr w:type="spellStart"/>
      <w:r w:rsidR="00CD2AC3" w:rsidRPr="00E50F39">
        <w:t>subregulations</w:t>
      </w:r>
      <w:proofErr w:type="spellEnd"/>
      <w:r w:rsidR="00CD2AC3" w:rsidRPr="00E50F39">
        <w:t xml:space="preserve"> (5) to (7), t</w:t>
      </w:r>
      <w:r w:rsidRPr="00E50F39">
        <w:t xml:space="preserve">he information specified in an item in the following table must be provided by </w:t>
      </w:r>
      <w:r w:rsidR="004D405C" w:rsidRPr="00E50F39">
        <w:t>making it publicly available</w:t>
      </w:r>
      <w:r w:rsidR="00387D1F" w:rsidRPr="00E50F39">
        <w:rPr>
          <w:i/>
        </w:rPr>
        <w:t xml:space="preserve"> </w:t>
      </w:r>
      <w:r w:rsidRPr="00E50F39">
        <w:t>on the entity’s website:</w:t>
      </w:r>
    </w:p>
    <w:p w14:paraId="746192D5" w14:textId="77777777" w:rsidR="00CE2380" w:rsidRPr="00E50F39" w:rsidRDefault="00CE2380" w:rsidP="00CE2380">
      <w:pPr>
        <w:pStyle w:val="paragraph"/>
      </w:pPr>
      <w:r w:rsidRPr="00E50F39">
        <w:tab/>
        <w:t>(a)</w:t>
      </w:r>
      <w:r w:rsidRPr="00E50F39">
        <w:tab/>
        <w:t>if</w:t>
      </w:r>
      <w:r w:rsidR="00F42305" w:rsidRPr="00E50F39">
        <w:t>,</w:t>
      </w:r>
      <w:r w:rsidRPr="00E50F39">
        <w:t xml:space="preserve"> immediately before </w:t>
      </w:r>
      <w:r w:rsidR="006557E0" w:rsidRPr="00E50F39">
        <w:t>1 July</w:t>
      </w:r>
      <w:r w:rsidRPr="00E50F39">
        <w:t xml:space="preserve"> 2023, the information was required under </w:t>
      </w:r>
      <w:r w:rsidR="006557E0" w:rsidRPr="00E50F39">
        <w:t>subsection 2</w:t>
      </w:r>
      <w:r w:rsidRPr="00E50F39">
        <w:t>9</w:t>
      </w:r>
      <w:proofErr w:type="gramStart"/>
      <w:r w:rsidRPr="00E50F39">
        <w:t>QB(</w:t>
      </w:r>
      <w:proofErr w:type="gramEnd"/>
      <w:r w:rsidRPr="00E50F39">
        <w:t xml:space="preserve">1) of the SIS Act to be made available on the entity’s website—on </w:t>
      </w:r>
      <w:r w:rsidR="006557E0" w:rsidRPr="00E50F39">
        <w:t>1 July</w:t>
      </w:r>
      <w:r w:rsidRPr="00E50F39">
        <w:t xml:space="preserve"> 2023; or</w:t>
      </w:r>
    </w:p>
    <w:p w14:paraId="5E4AE253" w14:textId="77777777" w:rsidR="00CE2380" w:rsidRPr="00E50F39" w:rsidRDefault="00CE2380" w:rsidP="00CE2380">
      <w:pPr>
        <w:pStyle w:val="paragraph"/>
      </w:pPr>
      <w:r w:rsidRPr="00E50F39">
        <w:tab/>
        <w:t>(b)</w:t>
      </w:r>
      <w:r w:rsidRPr="00E50F39">
        <w:tab/>
        <w:t>otherwise—</w:t>
      </w:r>
      <w:r w:rsidR="00CD2AC3" w:rsidRPr="00E50F39">
        <w:t>at the time</w:t>
      </w:r>
      <w:r w:rsidRPr="00E50F39">
        <w:t xml:space="preserve"> specified in that item.</w:t>
      </w:r>
    </w:p>
    <w:p w14:paraId="79D9682F" w14:textId="77777777" w:rsidR="00EE3435" w:rsidRPr="00E50F39" w:rsidRDefault="00EE3435" w:rsidP="00EE343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F31A2" w:rsidRPr="00E50F39" w14:paraId="303FBF55" w14:textId="77777777" w:rsidTr="000454F1">
        <w:trPr>
          <w:tblHeader/>
        </w:trPr>
        <w:tc>
          <w:tcPr>
            <w:tcW w:w="8312" w:type="dxa"/>
            <w:gridSpan w:val="3"/>
            <w:tcBorders>
              <w:top w:val="single" w:sz="12" w:space="0" w:color="auto"/>
              <w:bottom w:val="single" w:sz="6" w:space="0" w:color="auto"/>
            </w:tcBorders>
            <w:shd w:val="clear" w:color="auto" w:fill="auto"/>
          </w:tcPr>
          <w:p w14:paraId="247ED1B4" w14:textId="77777777" w:rsidR="003F31A2" w:rsidRPr="00E50F39" w:rsidRDefault="00910E6B" w:rsidP="003F31A2">
            <w:pPr>
              <w:pStyle w:val="TableHeading"/>
            </w:pPr>
            <w:r w:rsidRPr="00E50F39">
              <w:t>Information to be provided</w:t>
            </w:r>
          </w:p>
        </w:tc>
      </w:tr>
      <w:tr w:rsidR="003F31A2" w:rsidRPr="00E50F39" w14:paraId="080DE371" w14:textId="77777777" w:rsidTr="00980330">
        <w:trPr>
          <w:tblHeader/>
        </w:trPr>
        <w:tc>
          <w:tcPr>
            <w:tcW w:w="714" w:type="dxa"/>
            <w:tcBorders>
              <w:top w:val="single" w:sz="6" w:space="0" w:color="auto"/>
              <w:bottom w:val="single" w:sz="12" w:space="0" w:color="auto"/>
            </w:tcBorders>
            <w:shd w:val="clear" w:color="auto" w:fill="auto"/>
          </w:tcPr>
          <w:p w14:paraId="189BEAA9" w14:textId="77777777" w:rsidR="003F31A2" w:rsidRPr="00E50F39" w:rsidRDefault="003F31A2" w:rsidP="003F31A2">
            <w:pPr>
              <w:pStyle w:val="TableHeading"/>
            </w:pPr>
            <w:r w:rsidRPr="00E50F39">
              <w:t>Item</w:t>
            </w:r>
          </w:p>
        </w:tc>
        <w:tc>
          <w:tcPr>
            <w:tcW w:w="3534" w:type="dxa"/>
            <w:tcBorders>
              <w:top w:val="single" w:sz="6" w:space="0" w:color="auto"/>
              <w:bottom w:val="single" w:sz="12" w:space="0" w:color="auto"/>
            </w:tcBorders>
            <w:shd w:val="clear" w:color="auto" w:fill="auto"/>
          </w:tcPr>
          <w:p w14:paraId="30861383" w14:textId="77777777" w:rsidR="003F31A2" w:rsidRPr="00E50F39" w:rsidRDefault="00910E6B" w:rsidP="003F31A2">
            <w:pPr>
              <w:pStyle w:val="TableHeading"/>
            </w:pPr>
            <w:r w:rsidRPr="00E50F39">
              <w:t>Information</w:t>
            </w:r>
          </w:p>
        </w:tc>
        <w:tc>
          <w:tcPr>
            <w:tcW w:w="4064" w:type="dxa"/>
            <w:tcBorders>
              <w:top w:val="single" w:sz="6" w:space="0" w:color="auto"/>
              <w:bottom w:val="single" w:sz="12" w:space="0" w:color="auto"/>
            </w:tcBorders>
            <w:shd w:val="clear" w:color="auto" w:fill="auto"/>
          </w:tcPr>
          <w:p w14:paraId="22A75252" w14:textId="77777777" w:rsidR="003F31A2" w:rsidRPr="00E50F39" w:rsidRDefault="00910E6B" w:rsidP="003F31A2">
            <w:pPr>
              <w:pStyle w:val="TableHeading"/>
            </w:pPr>
            <w:r w:rsidRPr="00E50F39">
              <w:t>Tim</w:t>
            </w:r>
            <w:r w:rsidR="002B5BEB" w:rsidRPr="00E50F39">
              <w:t>e</w:t>
            </w:r>
            <w:r w:rsidR="00EE3435" w:rsidRPr="00E50F39">
              <w:t xml:space="preserve"> information must be made</w:t>
            </w:r>
            <w:r w:rsidR="00980330">
              <w:t xml:space="preserve"> publicly</w:t>
            </w:r>
            <w:r w:rsidR="00EE3435" w:rsidRPr="00E50F39">
              <w:t xml:space="preserve"> available</w:t>
            </w:r>
          </w:p>
        </w:tc>
      </w:tr>
      <w:tr w:rsidR="003F31A2" w:rsidRPr="00E50F39" w14:paraId="69EEDA0B" w14:textId="77777777" w:rsidTr="00980330">
        <w:tc>
          <w:tcPr>
            <w:tcW w:w="714" w:type="dxa"/>
            <w:tcBorders>
              <w:top w:val="single" w:sz="12" w:space="0" w:color="auto"/>
            </w:tcBorders>
            <w:shd w:val="clear" w:color="auto" w:fill="auto"/>
          </w:tcPr>
          <w:p w14:paraId="17DB1CC0" w14:textId="77777777" w:rsidR="003F31A2" w:rsidRPr="00E50F39" w:rsidRDefault="00C47AD8" w:rsidP="003F31A2">
            <w:pPr>
              <w:pStyle w:val="Tabletext"/>
            </w:pPr>
            <w:r w:rsidRPr="00E50F39">
              <w:t>1</w:t>
            </w:r>
          </w:p>
        </w:tc>
        <w:tc>
          <w:tcPr>
            <w:tcW w:w="3534" w:type="dxa"/>
            <w:tcBorders>
              <w:top w:val="single" w:sz="12" w:space="0" w:color="auto"/>
            </w:tcBorders>
            <w:shd w:val="clear" w:color="auto" w:fill="auto"/>
          </w:tcPr>
          <w:p w14:paraId="4BEABC27" w14:textId="77777777" w:rsidR="003F31A2" w:rsidRPr="00E50F39" w:rsidRDefault="00937233" w:rsidP="003F31A2">
            <w:pPr>
              <w:pStyle w:val="Tabletext"/>
            </w:pPr>
            <w:r w:rsidRPr="00E50F39">
              <w:t>T</w:t>
            </w:r>
            <w:r w:rsidR="003F31A2" w:rsidRPr="00E50F39">
              <w:t>he current trust deed and any material not incorporated in the current version of the trust deed</w:t>
            </w:r>
          </w:p>
        </w:tc>
        <w:tc>
          <w:tcPr>
            <w:tcW w:w="4064" w:type="dxa"/>
            <w:tcBorders>
              <w:top w:val="single" w:sz="12" w:space="0" w:color="auto"/>
            </w:tcBorders>
            <w:shd w:val="clear" w:color="auto" w:fill="auto"/>
          </w:tcPr>
          <w:p w14:paraId="07410C2C" w14:textId="77777777" w:rsidR="004A7E2A" w:rsidRPr="00E50F39" w:rsidRDefault="004A7E2A" w:rsidP="003F31A2">
            <w:pPr>
              <w:pStyle w:val="Tabletext"/>
            </w:pPr>
            <w:r w:rsidRPr="00E50F39">
              <w:t>Either:</w:t>
            </w:r>
          </w:p>
          <w:p w14:paraId="657CABF4" w14:textId="77777777" w:rsidR="004A7E2A" w:rsidRPr="00E50F39" w:rsidRDefault="004A7E2A" w:rsidP="004A7E2A">
            <w:pPr>
              <w:pStyle w:val="Tablea"/>
            </w:pPr>
            <w:r w:rsidRPr="00E50F39">
              <w:t xml:space="preserve">(a) </w:t>
            </w:r>
            <w:r w:rsidR="00227035" w:rsidRPr="00E50F39">
              <w:t xml:space="preserve">no later than </w:t>
            </w:r>
            <w:r w:rsidR="003F31A2" w:rsidRPr="00E50F39">
              <w:t>20 business days after the d</w:t>
            </w:r>
            <w:r w:rsidRPr="00E50F39">
              <w:t>eed or material</w:t>
            </w:r>
            <w:r w:rsidR="003F31A2" w:rsidRPr="00E50F39">
              <w:t xml:space="preserve"> begins to </w:t>
            </w:r>
            <w:proofErr w:type="gramStart"/>
            <w:r w:rsidR="003F31A2" w:rsidRPr="00E50F39">
              <w:t>apply</w:t>
            </w:r>
            <w:r w:rsidRPr="00E50F39">
              <w:t>;</w:t>
            </w:r>
            <w:proofErr w:type="gramEnd"/>
            <w:r w:rsidRPr="00E50F39">
              <w:t xml:space="preserve"> or</w:t>
            </w:r>
          </w:p>
          <w:p w14:paraId="7ADDA3C7" w14:textId="77777777" w:rsidR="004A7E2A" w:rsidRPr="00E50F39" w:rsidRDefault="004A7E2A" w:rsidP="004A7E2A">
            <w:pPr>
              <w:pStyle w:val="Tablea"/>
            </w:pPr>
            <w:r w:rsidRPr="00E50F39">
              <w:lastRenderedPageBreak/>
              <w:t>(b)</w:t>
            </w:r>
            <w:r w:rsidR="003F31A2" w:rsidRPr="00E50F39">
              <w:t xml:space="preserve"> if the </w:t>
            </w:r>
            <w:r w:rsidRPr="00E50F39">
              <w:t>deed or material</w:t>
            </w:r>
            <w:r w:rsidR="003F31A2" w:rsidRPr="00E50F39">
              <w:t xml:space="preserve"> is amended</w:t>
            </w:r>
            <w:r w:rsidR="003F1824" w:rsidRPr="00E50F39">
              <w:t xml:space="preserve"> or replaced</w:t>
            </w:r>
            <w:r w:rsidRPr="00E50F39">
              <w:t>—</w:t>
            </w:r>
            <w:r w:rsidR="003F31A2" w:rsidRPr="00E50F39">
              <w:t>the later of</w:t>
            </w:r>
            <w:r w:rsidRPr="00E50F39">
              <w:t>:</w:t>
            </w:r>
          </w:p>
          <w:p w14:paraId="23E0F7F7" w14:textId="77777777" w:rsidR="004A7E2A" w:rsidRPr="00E50F39" w:rsidRDefault="004A7E2A" w:rsidP="004A7E2A">
            <w:pPr>
              <w:pStyle w:val="Tablei"/>
            </w:pPr>
            <w:r w:rsidRPr="00E50F39">
              <w:t>(</w:t>
            </w:r>
            <w:proofErr w:type="spellStart"/>
            <w:r w:rsidRPr="00E50F39">
              <w:t>i</w:t>
            </w:r>
            <w:proofErr w:type="spellEnd"/>
            <w:r w:rsidRPr="00E50F39">
              <w:t xml:space="preserve">) </w:t>
            </w:r>
            <w:r w:rsidR="003F31A2" w:rsidRPr="00E50F39">
              <w:t xml:space="preserve">the date of </w:t>
            </w:r>
            <w:r w:rsidR="00FD161A" w:rsidRPr="00E50F39">
              <w:t xml:space="preserve">the </w:t>
            </w:r>
            <w:r w:rsidR="003F31A2" w:rsidRPr="00E50F39">
              <w:t>amendment</w:t>
            </w:r>
            <w:r w:rsidR="003F1824" w:rsidRPr="00E50F39">
              <w:t xml:space="preserve"> or replacement</w:t>
            </w:r>
            <w:r w:rsidRPr="00E50F39">
              <w:t>;</w:t>
            </w:r>
            <w:r w:rsidR="003F31A2" w:rsidRPr="00E50F39">
              <w:t xml:space="preserve"> and</w:t>
            </w:r>
          </w:p>
          <w:p w14:paraId="08957D26" w14:textId="77777777" w:rsidR="003F31A2" w:rsidRPr="00E50F39" w:rsidRDefault="004A7E2A" w:rsidP="004A7E2A">
            <w:pPr>
              <w:pStyle w:val="Tablei"/>
            </w:pPr>
            <w:r w:rsidRPr="00E50F39">
              <w:t xml:space="preserve">(ii) </w:t>
            </w:r>
            <w:r w:rsidR="003F31A2" w:rsidRPr="00E50F39">
              <w:t>the effective date of the amendment</w:t>
            </w:r>
            <w:r w:rsidR="003F1824" w:rsidRPr="00E50F39">
              <w:t xml:space="preserve"> or replacement</w:t>
            </w:r>
          </w:p>
        </w:tc>
      </w:tr>
      <w:tr w:rsidR="003F31A2" w:rsidRPr="00E50F39" w14:paraId="598E97DB" w14:textId="77777777" w:rsidTr="00980330">
        <w:tc>
          <w:tcPr>
            <w:tcW w:w="714" w:type="dxa"/>
            <w:shd w:val="clear" w:color="auto" w:fill="auto"/>
          </w:tcPr>
          <w:p w14:paraId="0B2FBD87" w14:textId="77777777" w:rsidR="003F31A2" w:rsidRPr="00E50F39" w:rsidRDefault="00C47AD8" w:rsidP="003F31A2">
            <w:pPr>
              <w:pStyle w:val="Tabletext"/>
            </w:pPr>
            <w:r w:rsidRPr="00E50F39">
              <w:lastRenderedPageBreak/>
              <w:t>2</w:t>
            </w:r>
          </w:p>
        </w:tc>
        <w:tc>
          <w:tcPr>
            <w:tcW w:w="3534" w:type="dxa"/>
            <w:shd w:val="clear" w:color="auto" w:fill="auto"/>
          </w:tcPr>
          <w:p w14:paraId="41869C3D" w14:textId="77777777" w:rsidR="003F31A2" w:rsidRPr="00E50F39" w:rsidRDefault="00937233" w:rsidP="003F31A2">
            <w:pPr>
              <w:pStyle w:val="Tabletext"/>
            </w:pPr>
            <w:r w:rsidRPr="00E50F39">
              <w:t>T</w:t>
            </w:r>
            <w:r w:rsidR="003F31A2" w:rsidRPr="00E50F39">
              <w:t>he governing rules</w:t>
            </w:r>
          </w:p>
        </w:tc>
        <w:tc>
          <w:tcPr>
            <w:tcW w:w="4064" w:type="dxa"/>
            <w:shd w:val="clear" w:color="auto" w:fill="auto"/>
          </w:tcPr>
          <w:p w14:paraId="6424B2D7" w14:textId="77777777" w:rsidR="004A7E2A" w:rsidRPr="00E50F39" w:rsidRDefault="004A7E2A" w:rsidP="004A7E2A">
            <w:pPr>
              <w:pStyle w:val="Tabletext"/>
            </w:pPr>
            <w:r w:rsidRPr="00E50F39">
              <w:t>Either:</w:t>
            </w:r>
          </w:p>
          <w:p w14:paraId="6EEDC469" w14:textId="77777777" w:rsidR="004A7E2A" w:rsidRPr="00E50F39" w:rsidRDefault="004A7E2A" w:rsidP="004A7E2A">
            <w:pPr>
              <w:pStyle w:val="Tablea"/>
            </w:pPr>
            <w:r w:rsidRPr="00E50F39">
              <w:t xml:space="preserve">(a) </w:t>
            </w:r>
            <w:r w:rsidR="00227035" w:rsidRPr="00E50F39">
              <w:t>no later than</w:t>
            </w:r>
            <w:r w:rsidRPr="00E50F39">
              <w:t xml:space="preserve"> 20 business days after the governing rules begi</w:t>
            </w:r>
            <w:r w:rsidR="003C461A" w:rsidRPr="00E50F39">
              <w:t>n</w:t>
            </w:r>
            <w:r w:rsidRPr="00E50F39">
              <w:t xml:space="preserve"> to </w:t>
            </w:r>
            <w:proofErr w:type="gramStart"/>
            <w:r w:rsidRPr="00E50F39">
              <w:t>apply</w:t>
            </w:r>
            <w:r w:rsidR="00AE5601" w:rsidRPr="00E50F39">
              <w:t>;</w:t>
            </w:r>
            <w:proofErr w:type="gramEnd"/>
            <w:r w:rsidRPr="00E50F39">
              <w:t xml:space="preserve"> or</w:t>
            </w:r>
          </w:p>
          <w:p w14:paraId="3294D5F9" w14:textId="77777777" w:rsidR="004A7E2A" w:rsidRPr="00E50F39" w:rsidRDefault="004A7E2A" w:rsidP="004A7E2A">
            <w:pPr>
              <w:pStyle w:val="Tablea"/>
            </w:pPr>
            <w:r w:rsidRPr="00E50F39">
              <w:t>(b) if the governing rules are amended</w:t>
            </w:r>
            <w:r w:rsidR="003F1824" w:rsidRPr="00E50F39">
              <w:t xml:space="preserve"> or replaced</w:t>
            </w:r>
            <w:r w:rsidRPr="00E50F39">
              <w:t>—the later of:</w:t>
            </w:r>
          </w:p>
          <w:p w14:paraId="12E1859B" w14:textId="77777777" w:rsidR="003F1824" w:rsidRPr="00E50F39" w:rsidRDefault="003F1824" w:rsidP="003F1824">
            <w:pPr>
              <w:pStyle w:val="Tablei"/>
            </w:pPr>
            <w:r w:rsidRPr="00E50F39">
              <w:t>(</w:t>
            </w:r>
            <w:proofErr w:type="spellStart"/>
            <w:r w:rsidRPr="00E50F39">
              <w:t>i</w:t>
            </w:r>
            <w:proofErr w:type="spellEnd"/>
            <w:r w:rsidRPr="00E50F39">
              <w:t xml:space="preserve">) the date of </w:t>
            </w:r>
            <w:r w:rsidR="00FD161A" w:rsidRPr="00E50F39">
              <w:t xml:space="preserve">the </w:t>
            </w:r>
            <w:r w:rsidRPr="00E50F39">
              <w:t>amendment or replacement; and</w:t>
            </w:r>
          </w:p>
          <w:p w14:paraId="70CF3E1B" w14:textId="77777777" w:rsidR="003F31A2" w:rsidRPr="00E50F39" w:rsidRDefault="003F1824" w:rsidP="003F1824">
            <w:pPr>
              <w:pStyle w:val="Tablei"/>
            </w:pPr>
            <w:r w:rsidRPr="00E50F39">
              <w:t>(ii) the effective date of the amendment or replacement</w:t>
            </w:r>
          </w:p>
        </w:tc>
      </w:tr>
      <w:tr w:rsidR="003F31A2" w:rsidRPr="00E50F39" w14:paraId="5BEBC07D" w14:textId="77777777" w:rsidTr="00980330">
        <w:tc>
          <w:tcPr>
            <w:tcW w:w="714" w:type="dxa"/>
            <w:shd w:val="clear" w:color="auto" w:fill="auto"/>
          </w:tcPr>
          <w:p w14:paraId="4E6484C0" w14:textId="77777777" w:rsidR="003F31A2" w:rsidRPr="00E50F39" w:rsidRDefault="00C47AD8" w:rsidP="003F31A2">
            <w:pPr>
              <w:pStyle w:val="Tabletext"/>
            </w:pPr>
            <w:r w:rsidRPr="00E50F39">
              <w:t>3</w:t>
            </w:r>
          </w:p>
        </w:tc>
        <w:tc>
          <w:tcPr>
            <w:tcW w:w="3534" w:type="dxa"/>
            <w:shd w:val="clear" w:color="auto" w:fill="auto"/>
          </w:tcPr>
          <w:p w14:paraId="01458B93" w14:textId="77777777" w:rsidR="003F31A2" w:rsidRPr="00E50F39" w:rsidRDefault="00937233" w:rsidP="003F31A2">
            <w:pPr>
              <w:pStyle w:val="Tabletext"/>
            </w:pPr>
            <w:r w:rsidRPr="00E50F39">
              <w:t>T</w:t>
            </w:r>
            <w:r w:rsidR="003F31A2" w:rsidRPr="00E50F39">
              <w:t xml:space="preserve">he rules relating to the nomination, appointment and removal of </w:t>
            </w:r>
            <w:r w:rsidR="00CD2AC3" w:rsidRPr="00E50F39">
              <w:t xml:space="preserve">the </w:t>
            </w:r>
            <w:r w:rsidR="003F31A2" w:rsidRPr="00E50F39">
              <w:t xml:space="preserve">trustee or </w:t>
            </w:r>
            <w:r w:rsidR="00CD2AC3" w:rsidRPr="00E50F39">
              <w:t xml:space="preserve">a director of the </w:t>
            </w:r>
            <w:r w:rsidR="003F31A2" w:rsidRPr="00E50F39">
              <w:t>trustee</w:t>
            </w:r>
          </w:p>
        </w:tc>
        <w:tc>
          <w:tcPr>
            <w:tcW w:w="4064" w:type="dxa"/>
            <w:shd w:val="clear" w:color="auto" w:fill="auto"/>
          </w:tcPr>
          <w:p w14:paraId="6408475D" w14:textId="77777777" w:rsidR="004A7E2A" w:rsidRPr="00E50F39" w:rsidRDefault="004A7E2A" w:rsidP="004A7E2A">
            <w:pPr>
              <w:pStyle w:val="Tabletext"/>
            </w:pPr>
            <w:r w:rsidRPr="00E50F39">
              <w:t>Either:</w:t>
            </w:r>
          </w:p>
          <w:p w14:paraId="2CA6A722" w14:textId="77777777" w:rsidR="004A7E2A" w:rsidRPr="00E50F39" w:rsidRDefault="004A7E2A" w:rsidP="004A7E2A">
            <w:pPr>
              <w:pStyle w:val="Tablea"/>
            </w:pPr>
            <w:r w:rsidRPr="00E50F39">
              <w:t xml:space="preserve">(a) </w:t>
            </w:r>
            <w:r w:rsidR="00227035" w:rsidRPr="00E50F39">
              <w:t>no later than</w:t>
            </w:r>
            <w:r w:rsidRPr="00E50F39">
              <w:t xml:space="preserve"> 20 business days after the rules begin to </w:t>
            </w:r>
            <w:proofErr w:type="gramStart"/>
            <w:r w:rsidRPr="00E50F39">
              <w:t>apply;</w:t>
            </w:r>
            <w:proofErr w:type="gramEnd"/>
            <w:r w:rsidRPr="00E50F39">
              <w:t xml:space="preserve"> or</w:t>
            </w:r>
          </w:p>
          <w:p w14:paraId="10669B52" w14:textId="77777777" w:rsidR="004A7E2A" w:rsidRPr="00E50F39" w:rsidRDefault="004A7E2A" w:rsidP="004A7E2A">
            <w:pPr>
              <w:pStyle w:val="Tablea"/>
            </w:pPr>
            <w:r w:rsidRPr="00E50F39">
              <w:t>(b) if the rules are amended</w:t>
            </w:r>
            <w:r w:rsidR="003F1824" w:rsidRPr="00E50F39">
              <w:t xml:space="preserve"> or replaced</w:t>
            </w:r>
            <w:r w:rsidRPr="00E50F39">
              <w:t>—the later of:</w:t>
            </w:r>
          </w:p>
          <w:p w14:paraId="4B6155B5" w14:textId="77777777" w:rsidR="003F1824" w:rsidRPr="00E50F39" w:rsidRDefault="003F1824" w:rsidP="003F1824">
            <w:pPr>
              <w:pStyle w:val="Tablei"/>
            </w:pPr>
            <w:r w:rsidRPr="00E50F39">
              <w:t>(</w:t>
            </w:r>
            <w:proofErr w:type="spellStart"/>
            <w:r w:rsidRPr="00E50F39">
              <w:t>i</w:t>
            </w:r>
            <w:proofErr w:type="spellEnd"/>
            <w:r w:rsidRPr="00E50F39">
              <w:t xml:space="preserve">) the date of </w:t>
            </w:r>
            <w:r w:rsidR="00FD161A" w:rsidRPr="00E50F39">
              <w:t xml:space="preserve">the </w:t>
            </w:r>
            <w:r w:rsidRPr="00E50F39">
              <w:t>amendment or replacement; and</w:t>
            </w:r>
          </w:p>
          <w:p w14:paraId="7021CE14" w14:textId="77777777" w:rsidR="003F31A2" w:rsidRPr="00E50F39" w:rsidRDefault="003F1824" w:rsidP="003F1824">
            <w:pPr>
              <w:pStyle w:val="Tablei"/>
            </w:pPr>
            <w:r w:rsidRPr="00E50F39">
              <w:t>(ii) the effective date of the amendment or replacement</w:t>
            </w:r>
          </w:p>
        </w:tc>
      </w:tr>
      <w:tr w:rsidR="003F31A2" w:rsidRPr="00E50F39" w14:paraId="7D275E4A" w14:textId="77777777" w:rsidTr="00980330">
        <w:tc>
          <w:tcPr>
            <w:tcW w:w="714" w:type="dxa"/>
            <w:shd w:val="clear" w:color="auto" w:fill="auto"/>
          </w:tcPr>
          <w:p w14:paraId="7E44528C" w14:textId="77777777" w:rsidR="003F31A2" w:rsidRPr="00E50F39" w:rsidRDefault="00C47AD8" w:rsidP="003F31A2">
            <w:pPr>
              <w:pStyle w:val="Tabletext"/>
            </w:pPr>
            <w:r w:rsidRPr="00E50F39">
              <w:t>4</w:t>
            </w:r>
          </w:p>
        </w:tc>
        <w:tc>
          <w:tcPr>
            <w:tcW w:w="3534" w:type="dxa"/>
            <w:shd w:val="clear" w:color="auto" w:fill="auto"/>
          </w:tcPr>
          <w:p w14:paraId="1E1FCE94" w14:textId="77777777" w:rsidR="003F31A2" w:rsidRPr="00E50F39" w:rsidRDefault="00937233" w:rsidP="003F31A2">
            <w:pPr>
              <w:pStyle w:val="Tabletext"/>
            </w:pPr>
            <w:r w:rsidRPr="00E50F39">
              <w:t>T</w:t>
            </w:r>
            <w:r w:rsidR="003F31A2" w:rsidRPr="00E50F39">
              <w:t>he most recent actuarial report</w:t>
            </w:r>
            <w:r w:rsidR="00D8008A" w:rsidRPr="00E50F39">
              <w:t>,</w:t>
            </w:r>
            <w:r w:rsidR="003F31A2" w:rsidRPr="00E50F39">
              <w:t xml:space="preserve"> </w:t>
            </w:r>
            <w:r w:rsidR="00D8008A" w:rsidRPr="00E50F39">
              <w:t xml:space="preserve">provided in relation to the entity under a provision of the RSE licensee law, </w:t>
            </w:r>
            <w:r w:rsidR="003F31A2" w:rsidRPr="00E50F39">
              <w:t>for each defined benefit fund or each defined benefit sub</w:t>
            </w:r>
            <w:r w:rsidR="00E50F39">
              <w:noBreakHyphen/>
            </w:r>
            <w:r w:rsidR="003F31A2" w:rsidRPr="00E50F39">
              <w:t xml:space="preserve">fund in </w:t>
            </w:r>
            <w:r w:rsidR="00CD2AC3" w:rsidRPr="00E50F39">
              <w:t xml:space="preserve">each </w:t>
            </w:r>
            <w:r w:rsidR="003F31A2" w:rsidRPr="00E50F39">
              <w:t>defined benefit fund</w:t>
            </w:r>
          </w:p>
        </w:tc>
        <w:tc>
          <w:tcPr>
            <w:tcW w:w="4064" w:type="dxa"/>
            <w:shd w:val="clear" w:color="auto" w:fill="auto"/>
          </w:tcPr>
          <w:p w14:paraId="4544D836" w14:textId="77777777" w:rsidR="003F31A2" w:rsidRPr="00E50F39" w:rsidRDefault="004A7E2A" w:rsidP="003F31A2">
            <w:pPr>
              <w:pStyle w:val="Tabletext"/>
            </w:pPr>
            <w:r w:rsidRPr="00E50F39">
              <w:t xml:space="preserve">For each report, </w:t>
            </w:r>
            <w:r w:rsidR="00227035" w:rsidRPr="00E50F39">
              <w:t>no later than</w:t>
            </w:r>
            <w:r w:rsidR="003F31A2" w:rsidRPr="00E50F39">
              <w:t xml:space="preserve"> 20 business days after the </w:t>
            </w:r>
            <w:r w:rsidRPr="00E50F39">
              <w:t xml:space="preserve">trustee </w:t>
            </w:r>
            <w:r w:rsidR="003F31A2" w:rsidRPr="00E50F39">
              <w:t>receives the report</w:t>
            </w:r>
          </w:p>
        </w:tc>
      </w:tr>
      <w:tr w:rsidR="003F31A2" w:rsidRPr="00E50F39" w14:paraId="1CB88A21" w14:textId="77777777" w:rsidTr="00980330">
        <w:tc>
          <w:tcPr>
            <w:tcW w:w="714" w:type="dxa"/>
            <w:shd w:val="clear" w:color="auto" w:fill="auto"/>
          </w:tcPr>
          <w:p w14:paraId="6A593271" w14:textId="77777777" w:rsidR="003F31A2" w:rsidRPr="00E50F39" w:rsidRDefault="00C47AD8" w:rsidP="003F31A2">
            <w:pPr>
              <w:pStyle w:val="Tabletext"/>
            </w:pPr>
            <w:r w:rsidRPr="00E50F39">
              <w:t>5</w:t>
            </w:r>
          </w:p>
        </w:tc>
        <w:tc>
          <w:tcPr>
            <w:tcW w:w="3534" w:type="dxa"/>
            <w:shd w:val="clear" w:color="auto" w:fill="auto"/>
          </w:tcPr>
          <w:p w14:paraId="7AF1191A" w14:textId="77777777" w:rsidR="003F31A2" w:rsidRPr="00E50F39" w:rsidRDefault="00937233" w:rsidP="003F31A2">
            <w:pPr>
              <w:pStyle w:val="Tabletext"/>
            </w:pPr>
            <w:r w:rsidRPr="00E50F39">
              <w:t>T</w:t>
            </w:r>
            <w:r w:rsidR="003F31A2" w:rsidRPr="00E50F39">
              <w:t xml:space="preserve">he most recent </w:t>
            </w:r>
            <w:r w:rsidR="002B5BEB" w:rsidRPr="00E50F39">
              <w:t>P</w:t>
            </w:r>
            <w:r w:rsidR="003F31A2" w:rsidRPr="00E50F39">
              <w:t xml:space="preserve">roduct </w:t>
            </w:r>
            <w:r w:rsidR="002B5BEB" w:rsidRPr="00E50F39">
              <w:t>Disclosure</w:t>
            </w:r>
            <w:r w:rsidR="003F31A2" w:rsidRPr="00E50F39">
              <w:t xml:space="preserve"> </w:t>
            </w:r>
            <w:r w:rsidR="002B5BEB" w:rsidRPr="00E50F39">
              <w:t>S</w:t>
            </w:r>
            <w:r w:rsidR="003F31A2" w:rsidRPr="00E50F39">
              <w:t>tatement</w:t>
            </w:r>
            <w:r w:rsidR="002B5BEB" w:rsidRPr="00E50F39">
              <w:t>, Supplementary Product Disclosure Statement or Replacement Product Disclosure Statement, for the product</w:t>
            </w:r>
          </w:p>
        </w:tc>
        <w:tc>
          <w:tcPr>
            <w:tcW w:w="4064" w:type="dxa"/>
            <w:shd w:val="clear" w:color="auto" w:fill="auto"/>
          </w:tcPr>
          <w:p w14:paraId="0E5CE48C" w14:textId="77777777" w:rsidR="003F31A2" w:rsidRPr="00E50F39" w:rsidRDefault="00227035" w:rsidP="003F31A2">
            <w:pPr>
              <w:pStyle w:val="Tabletext"/>
            </w:pPr>
            <w:r w:rsidRPr="00E50F39">
              <w:t>No later than</w:t>
            </w:r>
            <w:r w:rsidR="003F31A2" w:rsidRPr="00E50F39">
              <w:t xml:space="preserve"> 20 business days after the statement is first given to a person in respect of a recommendation, </w:t>
            </w:r>
            <w:proofErr w:type="gramStart"/>
            <w:r w:rsidR="003F31A2" w:rsidRPr="00E50F39">
              <w:t>issue</w:t>
            </w:r>
            <w:proofErr w:type="gramEnd"/>
            <w:r w:rsidR="003F31A2" w:rsidRPr="00E50F39">
              <w:t xml:space="preserve"> or sale of </w:t>
            </w:r>
            <w:r w:rsidR="004A7E2A" w:rsidRPr="00E50F39">
              <w:t>the product</w:t>
            </w:r>
          </w:p>
        </w:tc>
      </w:tr>
      <w:tr w:rsidR="003F31A2" w:rsidRPr="00E50F39" w14:paraId="1B4A7FD6" w14:textId="77777777" w:rsidTr="00980330">
        <w:tc>
          <w:tcPr>
            <w:tcW w:w="714" w:type="dxa"/>
            <w:shd w:val="clear" w:color="auto" w:fill="auto"/>
          </w:tcPr>
          <w:p w14:paraId="6E97E176" w14:textId="77777777" w:rsidR="003F31A2" w:rsidRPr="00E50F39" w:rsidRDefault="00C47AD8" w:rsidP="003F31A2">
            <w:pPr>
              <w:pStyle w:val="Tabletext"/>
            </w:pPr>
            <w:r w:rsidRPr="00E50F39">
              <w:t>6</w:t>
            </w:r>
          </w:p>
        </w:tc>
        <w:tc>
          <w:tcPr>
            <w:tcW w:w="3534" w:type="dxa"/>
            <w:shd w:val="clear" w:color="auto" w:fill="auto"/>
          </w:tcPr>
          <w:p w14:paraId="53B16506" w14:textId="77777777" w:rsidR="003F31A2" w:rsidRPr="00E50F39" w:rsidRDefault="00937233" w:rsidP="003F31A2">
            <w:pPr>
              <w:pStyle w:val="Tabletext"/>
            </w:pPr>
            <w:r w:rsidRPr="00E50F39">
              <w:t>I</w:t>
            </w:r>
            <w:r w:rsidR="003F31A2" w:rsidRPr="00E50F39">
              <w:t>f</w:t>
            </w:r>
            <w:r w:rsidR="00AF26C8" w:rsidRPr="00E50F39">
              <w:t xml:space="preserve"> </w:t>
            </w:r>
            <w:r w:rsidR="004F270F" w:rsidRPr="00E50F39">
              <w:t>on 31 August</w:t>
            </w:r>
            <w:r w:rsidR="00AF26C8" w:rsidRPr="00E50F39">
              <w:t xml:space="preserve"> in a financial year</w:t>
            </w:r>
            <w:r w:rsidR="003F31A2" w:rsidRPr="00E50F39">
              <w:t xml:space="preserve"> </w:t>
            </w:r>
            <w:r w:rsidR="00AF26C8" w:rsidRPr="00E50F39">
              <w:t xml:space="preserve">(the </w:t>
            </w:r>
            <w:r w:rsidR="00AF26C8" w:rsidRPr="00E50F39">
              <w:rPr>
                <w:b/>
                <w:i/>
              </w:rPr>
              <w:t>notification year</w:t>
            </w:r>
            <w:r w:rsidR="00AF26C8" w:rsidRPr="00E50F39">
              <w:t xml:space="preserve">) </w:t>
            </w:r>
            <w:r w:rsidR="003F31A2" w:rsidRPr="00E50F39">
              <w:t>both of the following circumstances exist:</w:t>
            </w:r>
          </w:p>
          <w:p w14:paraId="577D8C71" w14:textId="77777777" w:rsidR="003F31A2" w:rsidRPr="00E50F39" w:rsidRDefault="003F31A2" w:rsidP="003F31A2">
            <w:pPr>
              <w:pStyle w:val="Tablea"/>
            </w:pPr>
            <w:r w:rsidRPr="00E50F39">
              <w:t>(a) APRA has given the trustee a notification of a determination under subsection 60</w:t>
            </w:r>
            <w:proofErr w:type="gramStart"/>
            <w:r w:rsidRPr="00E50F39">
              <w:t>C(</w:t>
            </w:r>
            <w:proofErr w:type="gramEnd"/>
            <w:r w:rsidRPr="00E50F39">
              <w:t xml:space="preserve">2) of the SIS Act that the requirement in subsection 60D(1) of that Act has not been met for a Part 6A product (within the meaning of that Act) offered by the entity, in relation to </w:t>
            </w:r>
            <w:r w:rsidR="00AF26C8" w:rsidRPr="00E50F39">
              <w:t>the previous</w:t>
            </w:r>
            <w:r w:rsidRPr="00E50F39">
              <w:t xml:space="preserve"> financial year;</w:t>
            </w:r>
          </w:p>
          <w:p w14:paraId="0681AF29" w14:textId="77777777" w:rsidR="003F31A2" w:rsidRPr="00E50F39" w:rsidRDefault="003F31A2" w:rsidP="003F31A2">
            <w:pPr>
              <w:pStyle w:val="Tablea"/>
            </w:pPr>
            <w:r w:rsidRPr="00E50F39">
              <w:t>(</w:t>
            </w:r>
            <w:r w:rsidR="008670B7" w:rsidRPr="00E50F39">
              <w:t>b</w:t>
            </w:r>
            <w:r w:rsidRPr="00E50F39">
              <w:t>) APRA had not given the trustee a notification of another determination under subsection 60</w:t>
            </w:r>
            <w:proofErr w:type="gramStart"/>
            <w:r w:rsidRPr="00E50F39">
              <w:t>C(</w:t>
            </w:r>
            <w:proofErr w:type="gramEnd"/>
            <w:r w:rsidRPr="00E50F39">
              <w:t xml:space="preserve">2) of the SIS </w:t>
            </w:r>
            <w:r w:rsidRPr="00E50F39">
              <w:lastRenderedPageBreak/>
              <w:t xml:space="preserve">Act that </w:t>
            </w:r>
            <w:r w:rsidR="00C45A7F" w:rsidRPr="00E50F39">
              <w:t>the requirement in subsection 60D(1)</w:t>
            </w:r>
            <w:r w:rsidR="00C45A7F">
              <w:t xml:space="preserve"> had </w:t>
            </w:r>
            <w:r w:rsidRPr="00E50F39">
              <w:t xml:space="preserve">not been met for the Part 6A product, in relation to the </w:t>
            </w:r>
            <w:r w:rsidR="00AF26C8" w:rsidRPr="00E50F39">
              <w:t>f</w:t>
            </w:r>
            <w:r w:rsidRPr="00E50F39">
              <w:t>inancial year</w:t>
            </w:r>
            <w:r w:rsidR="00AF26C8" w:rsidRPr="00E50F39">
              <w:t xml:space="preserve"> 2 years before the </w:t>
            </w:r>
            <w:r w:rsidR="004F270F" w:rsidRPr="00E50F39">
              <w:t>notification</w:t>
            </w:r>
            <w:r w:rsidR="00AF26C8" w:rsidRPr="00E50F39">
              <w:t xml:space="preserve"> year</w:t>
            </w:r>
            <w:r w:rsidRPr="00E50F39">
              <w:t>;</w:t>
            </w:r>
          </w:p>
          <w:p w14:paraId="38295EC8" w14:textId="77777777" w:rsidR="003F31A2" w:rsidRPr="00E50F39" w:rsidRDefault="003F31A2" w:rsidP="003F31A2">
            <w:pPr>
              <w:pStyle w:val="Tabletext"/>
            </w:pPr>
            <w:r w:rsidRPr="00E50F39">
              <w:t>a description of those circumstances</w:t>
            </w:r>
          </w:p>
        </w:tc>
        <w:tc>
          <w:tcPr>
            <w:tcW w:w="4064" w:type="dxa"/>
            <w:shd w:val="clear" w:color="auto" w:fill="auto"/>
          </w:tcPr>
          <w:p w14:paraId="262602EA" w14:textId="77777777" w:rsidR="004A7E2A" w:rsidRPr="00E50F39" w:rsidRDefault="00F564A1" w:rsidP="004A7E2A">
            <w:pPr>
              <w:pStyle w:val="Tabletext"/>
            </w:pPr>
            <w:r w:rsidRPr="00E50F39">
              <w:lastRenderedPageBreak/>
              <w:t>1 business day after</w:t>
            </w:r>
            <w:r w:rsidR="00C932BD" w:rsidRPr="00E50F39">
              <w:t xml:space="preserve"> </w:t>
            </w:r>
            <w:r w:rsidR="005B4752" w:rsidRPr="00E50F39">
              <w:t>31 August in the notification year</w:t>
            </w:r>
          </w:p>
        </w:tc>
      </w:tr>
      <w:tr w:rsidR="003F31A2" w:rsidRPr="00E50F39" w14:paraId="05D89A94" w14:textId="77777777" w:rsidTr="00980330">
        <w:tc>
          <w:tcPr>
            <w:tcW w:w="714" w:type="dxa"/>
            <w:shd w:val="clear" w:color="auto" w:fill="auto"/>
          </w:tcPr>
          <w:p w14:paraId="1416EA65" w14:textId="77777777" w:rsidR="003F31A2" w:rsidRPr="00E50F39" w:rsidRDefault="00C47AD8" w:rsidP="003F31A2">
            <w:pPr>
              <w:pStyle w:val="Tabletext"/>
            </w:pPr>
            <w:r w:rsidRPr="00E50F39">
              <w:t>7</w:t>
            </w:r>
          </w:p>
        </w:tc>
        <w:tc>
          <w:tcPr>
            <w:tcW w:w="3534" w:type="dxa"/>
            <w:shd w:val="clear" w:color="auto" w:fill="auto"/>
          </w:tcPr>
          <w:p w14:paraId="4E2ADA44" w14:textId="77777777" w:rsidR="003F31A2" w:rsidRPr="00E50F39" w:rsidRDefault="00937233" w:rsidP="003F31A2">
            <w:pPr>
              <w:pStyle w:val="Tabletext"/>
            </w:pPr>
            <w:r w:rsidRPr="00E50F39">
              <w:t>T</w:t>
            </w:r>
            <w:r w:rsidR="003F31A2" w:rsidRPr="00E50F39">
              <w:t xml:space="preserve">he </w:t>
            </w:r>
            <w:r w:rsidR="0079008D" w:rsidRPr="00E50F39">
              <w:t>F</w:t>
            </w:r>
            <w:r w:rsidR="003F31A2" w:rsidRPr="00E50F39">
              <w:t xml:space="preserve">inancial </w:t>
            </w:r>
            <w:r w:rsidR="0079008D" w:rsidRPr="00E50F39">
              <w:t>Services</w:t>
            </w:r>
            <w:r w:rsidR="003F31A2" w:rsidRPr="00E50F39">
              <w:t xml:space="preserve"> </w:t>
            </w:r>
            <w:r w:rsidR="0079008D" w:rsidRPr="00E50F39">
              <w:t>G</w:t>
            </w:r>
            <w:r w:rsidR="003F31A2" w:rsidRPr="00E50F39">
              <w:t>uide</w:t>
            </w:r>
          </w:p>
        </w:tc>
        <w:tc>
          <w:tcPr>
            <w:tcW w:w="4064" w:type="dxa"/>
            <w:shd w:val="clear" w:color="auto" w:fill="auto"/>
          </w:tcPr>
          <w:p w14:paraId="5D0437AC" w14:textId="77777777" w:rsidR="003F31A2" w:rsidRPr="00E50F39" w:rsidRDefault="00227035" w:rsidP="003F31A2">
            <w:pPr>
              <w:pStyle w:val="Tabletext"/>
            </w:pPr>
            <w:r w:rsidRPr="00E50F39">
              <w:t>No later than</w:t>
            </w:r>
            <w:r w:rsidR="003F31A2" w:rsidRPr="00E50F39">
              <w:t xml:space="preserve"> 20 business days after the </w:t>
            </w:r>
            <w:r w:rsidR="0079008D" w:rsidRPr="00E50F39">
              <w:t>F</w:t>
            </w:r>
            <w:r w:rsidR="003F31A2" w:rsidRPr="00E50F39">
              <w:t xml:space="preserve">inancial </w:t>
            </w:r>
            <w:r w:rsidR="0079008D" w:rsidRPr="00E50F39">
              <w:t>S</w:t>
            </w:r>
            <w:r w:rsidR="003F31A2" w:rsidRPr="00E50F39">
              <w:t xml:space="preserve">ervices </w:t>
            </w:r>
            <w:r w:rsidR="0079008D" w:rsidRPr="00E50F39">
              <w:t>G</w:t>
            </w:r>
            <w:r w:rsidR="003F31A2" w:rsidRPr="00E50F39">
              <w:t>uide is first given to a person</w:t>
            </w:r>
            <w:r w:rsidR="003F1824" w:rsidRPr="00E50F39">
              <w:t xml:space="preserve"> under</w:t>
            </w:r>
            <w:r w:rsidR="003F1824" w:rsidRPr="00E50F39">
              <w:rPr>
                <w:color w:val="000000"/>
                <w:shd w:val="clear" w:color="auto" w:fill="FFFFFF"/>
              </w:rPr>
              <w:t xml:space="preserve"> </w:t>
            </w:r>
            <w:r w:rsidR="006557E0" w:rsidRPr="00E50F39">
              <w:rPr>
                <w:color w:val="000000"/>
                <w:shd w:val="clear" w:color="auto" w:fill="FFFFFF"/>
              </w:rPr>
              <w:t>section 9</w:t>
            </w:r>
            <w:r w:rsidR="003F1824" w:rsidRPr="00E50F39">
              <w:rPr>
                <w:color w:val="000000"/>
                <w:shd w:val="clear" w:color="auto" w:fill="FFFFFF"/>
              </w:rPr>
              <w:t>41A or 941B of the Act</w:t>
            </w:r>
          </w:p>
        </w:tc>
      </w:tr>
      <w:tr w:rsidR="003F31A2" w:rsidRPr="00E50F39" w14:paraId="264118C5" w14:textId="77777777" w:rsidTr="00980330">
        <w:tc>
          <w:tcPr>
            <w:tcW w:w="714" w:type="dxa"/>
            <w:shd w:val="clear" w:color="auto" w:fill="auto"/>
          </w:tcPr>
          <w:p w14:paraId="61AED21E" w14:textId="77777777" w:rsidR="003F31A2" w:rsidRPr="00E50F39" w:rsidRDefault="00C47AD8" w:rsidP="003F31A2">
            <w:pPr>
              <w:pStyle w:val="Tabletext"/>
            </w:pPr>
            <w:r w:rsidRPr="00E50F39">
              <w:t>8</w:t>
            </w:r>
          </w:p>
        </w:tc>
        <w:tc>
          <w:tcPr>
            <w:tcW w:w="3534" w:type="dxa"/>
            <w:shd w:val="clear" w:color="auto" w:fill="auto"/>
          </w:tcPr>
          <w:p w14:paraId="0ABFA524" w14:textId="77777777" w:rsidR="003F31A2" w:rsidRPr="00E50F39" w:rsidRDefault="00937233" w:rsidP="003F31A2">
            <w:pPr>
              <w:pStyle w:val="Tabletext"/>
            </w:pPr>
            <w:r w:rsidRPr="00E50F39">
              <w:t>A</w:t>
            </w:r>
            <w:r w:rsidR="003F31A2" w:rsidRPr="00E50F39">
              <w:t xml:space="preserve"> summary of each</w:t>
            </w:r>
            <w:r w:rsidR="002A6698" w:rsidRPr="00E50F39">
              <w:t xml:space="preserve"> change or event that the holder </w:t>
            </w:r>
            <w:r w:rsidR="00CD2AC3" w:rsidRPr="00E50F39">
              <w:t xml:space="preserve">has been </w:t>
            </w:r>
            <w:r w:rsidR="002A6698" w:rsidRPr="00E50F39">
              <w:t>notified of under section 1017B of the Act in the previous 2 years</w:t>
            </w:r>
          </w:p>
        </w:tc>
        <w:tc>
          <w:tcPr>
            <w:tcW w:w="4064" w:type="dxa"/>
            <w:shd w:val="clear" w:color="auto" w:fill="auto"/>
          </w:tcPr>
          <w:p w14:paraId="752EFA31" w14:textId="77777777" w:rsidR="003F31A2" w:rsidRPr="00E50F39" w:rsidRDefault="00227035" w:rsidP="003F31A2">
            <w:pPr>
              <w:pStyle w:val="Tabletext"/>
            </w:pPr>
            <w:r w:rsidRPr="00E50F39">
              <w:t xml:space="preserve">No later than </w:t>
            </w:r>
            <w:r w:rsidR="003F31A2" w:rsidRPr="00E50F39">
              <w:t xml:space="preserve">20 business days after </w:t>
            </w:r>
            <w:r w:rsidR="002A6698" w:rsidRPr="00E50F39">
              <w:t>the</w:t>
            </w:r>
            <w:r w:rsidR="003F31A2" w:rsidRPr="00E50F39">
              <w:t xml:space="preserve"> </w:t>
            </w:r>
            <w:r w:rsidR="00CD2AC3" w:rsidRPr="00E50F39">
              <w:t xml:space="preserve">most recent </w:t>
            </w:r>
            <w:r w:rsidR="003F31A2" w:rsidRPr="00E50F39">
              <w:t xml:space="preserve">notice is </w:t>
            </w:r>
            <w:r w:rsidR="002A6698" w:rsidRPr="00E50F39">
              <w:t>given</w:t>
            </w:r>
          </w:p>
        </w:tc>
      </w:tr>
      <w:tr w:rsidR="003F31A2" w:rsidRPr="00E50F39" w14:paraId="7AD8D1D8" w14:textId="77777777" w:rsidTr="00980330">
        <w:tc>
          <w:tcPr>
            <w:tcW w:w="714" w:type="dxa"/>
            <w:shd w:val="clear" w:color="auto" w:fill="auto"/>
          </w:tcPr>
          <w:p w14:paraId="2A6017DB" w14:textId="77777777" w:rsidR="003F31A2" w:rsidRPr="00E50F39" w:rsidRDefault="00C47AD8" w:rsidP="003F31A2">
            <w:pPr>
              <w:pStyle w:val="Tabletext"/>
            </w:pPr>
            <w:r w:rsidRPr="00E50F39">
              <w:t>9</w:t>
            </w:r>
          </w:p>
        </w:tc>
        <w:tc>
          <w:tcPr>
            <w:tcW w:w="3534" w:type="dxa"/>
            <w:shd w:val="clear" w:color="auto" w:fill="auto"/>
          </w:tcPr>
          <w:p w14:paraId="438001AD" w14:textId="77777777" w:rsidR="00920FAC" w:rsidRPr="00E50F39" w:rsidRDefault="002A6698" w:rsidP="003F31A2">
            <w:pPr>
              <w:pStyle w:val="Tabletext"/>
            </w:pPr>
            <w:r w:rsidRPr="00E50F39">
              <w:t>The register of relevant interests</w:t>
            </w:r>
            <w:r w:rsidR="00D8008A" w:rsidRPr="00E50F39">
              <w:t>,</w:t>
            </w:r>
            <w:r w:rsidRPr="00E50F39">
              <w:t xml:space="preserve"> and </w:t>
            </w:r>
            <w:r w:rsidR="00D8008A" w:rsidRPr="00E50F39">
              <w:t xml:space="preserve">the </w:t>
            </w:r>
            <w:r w:rsidRPr="00E50F39">
              <w:t>register of relevant duties</w:t>
            </w:r>
            <w:r w:rsidR="00D8008A" w:rsidRPr="00E50F39">
              <w:t>, provided in relation to the entity under a provision of the RSE licensee law</w:t>
            </w:r>
          </w:p>
        </w:tc>
        <w:tc>
          <w:tcPr>
            <w:tcW w:w="4064" w:type="dxa"/>
            <w:shd w:val="clear" w:color="auto" w:fill="auto"/>
          </w:tcPr>
          <w:p w14:paraId="20CD30E0" w14:textId="77777777" w:rsidR="000454F1" w:rsidRPr="00E50F39" w:rsidRDefault="00227035" w:rsidP="00F0296F">
            <w:pPr>
              <w:pStyle w:val="Tabletext"/>
            </w:pPr>
            <w:r w:rsidRPr="00E50F39">
              <w:t xml:space="preserve">No later than </w:t>
            </w:r>
            <w:r w:rsidR="003F31A2" w:rsidRPr="00E50F39">
              <w:t xml:space="preserve">20 business days after the end of each </w:t>
            </w:r>
            <w:r w:rsidR="002A6698" w:rsidRPr="00E50F39">
              <w:t>period of 3 months ending on 31 March, 30 June, 30 </w:t>
            </w:r>
            <w:proofErr w:type="gramStart"/>
            <w:r w:rsidR="002A6698" w:rsidRPr="00E50F39">
              <w:t>September</w:t>
            </w:r>
            <w:proofErr w:type="gramEnd"/>
            <w:r w:rsidR="002A6698" w:rsidRPr="00E50F39">
              <w:t xml:space="preserve"> or 31 December</w:t>
            </w:r>
          </w:p>
        </w:tc>
      </w:tr>
      <w:tr w:rsidR="003F31A2" w:rsidRPr="00E50F39" w14:paraId="66A0D858" w14:textId="77777777" w:rsidTr="00980330">
        <w:tc>
          <w:tcPr>
            <w:tcW w:w="714" w:type="dxa"/>
            <w:shd w:val="clear" w:color="auto" w:fill="auto"/>
          </w:tcPr>
          <w:p w14:paraId="6AF74ED1" w14:textId="77777777" w:rsidR="003F31A2" w:rsidRPr="00E50F39" w:rsidRDefault="00C47AD8" w:rsidP="003F31A2">
            <w:pPr>
              <w:pStyle w:val="Tabletext"/>
            </w:pPr>
            <w:r w:rsidRPr="00E50F39">
              <w:t>10</w:t>
            </w:r>
          </w:p>
        </w:tc>
        <w:tc>
          <w:tcPr>
            <w:tcW w:w="3534" w:type="dxa"/>
            <w:shd w:val="clear" w:color="auto" w:fill="auto"/>
          </w:tcPr>
          <w:p w14:paraId="2C9791CD" w14:textId="77777777" w:rsidR="003F31A2" w:rsidRPr="00E50F39" w:rsidRDefault="00937233" w:rsidP="003F31A2">
            <w:pPr>
              <w:pStyle w:val="Tabletext"/>
            </w:pPr>
            <w:r w:rsidRPr="00E50F39">
              <w:t>A</w:t>
            </w:r>
            <w:r w:rsidR="003F31A2" w:rsidRPr="00E50F39">
              <w:t xml:space="preserve"> summary of the conflicts management policy</w:t>
            </w:r>
          </w:p>
        </w:tc>
        <w:tc>
          <w:tcPr>
            <w:tcW w:w="4064" w:type="dxa"/>
            <w:shd w:val="clear" w:color="auto" w:fill="auto"/>
          </w:tcPr>
          <w:p w14:paraId="4DC13246" w14:textId="77777777" w:rsidR="00AE5601" w:rsidRPr="00E50F39" w:rsidRDefault="00AE5601" w:rsidP="00AE5601">
            <w:pPr>
              <w:pStyle w:val="Tabletext"/>
            </w:pPr>
            <w:r w:rsidRPr="00E50F39">
              <w:t>Either:</w:t>
            </w:r>
          </w:p>
          <w:p w14:paraId="07B2883E" w14:textId="77777777" w:rsidR="00AE5601" w:rsidRPr="00E50F39" w:rsidRDefault="00AE5601" w:rsidP="00AE5601">
            <w:pPr>
              <w:pStyle w:val="Tablea"/>
            </w:pPr>
            <w:r w:rsidRPr="00E50F39">
              <w:t xml:space="preserve">(a) </w:t>
            </w:r>
            <w:r w:rsidR="00CD2AC3" w:rsidRPr="00E50F39">
              <w:t>n</w:t>
            </w:r>
            <w:r w:rsidR="00227035" w:rsidRPr="00E50F39">
              <w:t xml:space="preserve">o later than </w:t>
            </w:r>
            <w:r w:rsidRPr="00E50F39">
              <w:t xml:space="preserve">20 business days after the policy begins to </w:t>
            </w:r>
            <w:proofErr w:type="gramStart"/>
            <w:r w:rsidRPr="00E50F39">
              <w:t>apply;</w:t>
            </w:r>
            <w:proofErr w:type="gramEnd"/>
            <w:r w:rsidRPr="00E50F39">
              <w:t xml:space="preserve"> or</w:t>
            </w:r>
          </w:p>
          <w:p w14:paraId="672159B5" w14:textId="77777777" w:rsidR="00AE5601" w:rsidRPr="00E50F39" w:rsidRDefault="00AE5601" w:rsidP="00AE5601">
            <w:pPr>
              <w:pStyle w:val="Tablea"/>
            </w:pPr>
            <w:r w:rsidRPr="00E50F39">
              <w:t>(b) if the policy is amended</w:t>
            </w:r>
            <w:r w:rsidR="003F1824" w:rsidRPr="00E50F39">
              <w:t xml:space="preserve"> or replaced</w:t>
            </w:r>
            <w:r w:rsidRPr="00E50F39">
              <w:t>—the later of:</w:t>
            </w:r>
          </w:p>
          <w:p w14:paraId="057B74E3" w14:textId="77777777" w:rsidR="003F1824" w:rsidRPr="00E50F39" w:rsidRDefault="003F1824" w:rsidP="003F1824">
            <w:pPr>
              <w:pStyle w:val="Tablei"/>
            </w:pPr>
            <w:r w:rsidRPr="00E50F39">
              <w:t>(</w:t>
            </w:r>
            <w:proofErr w:type="spellStart"/>
            <w:r w:rsidRPr="00E50F39">
              <w:t>i</w:t>
            </w:r>
            <w:proofErr w:type="spellEnd"/>
            <w:r w:rsidRPr="00E50F39">
              <w:t xml:space="preserve">) the date of </w:t>
            </w:r>
            <w:r w:rsidR="00FD161A" w:rsidRPr="00E50F39">
              <w:t xml:space="preserve">the </w:t>
            </w:r>
            <w:r w:rsidRPr="00E50F39">
              <w:t>amendment or replacement; and</w:t>
            </w:r>
          </w:p>
          <w:p w14:paraId="6C3FCCCD" w14:textId="77777777" w:rsidR="00A10D02" w:rsidRPr="00E50F39" w:rsidRDefault="003F1824" w:rsidP="003F1824">
            <w:pPr>
              <w:pStyle w:val="Tablei"/>
            </w:pPr>
            <w:r w:rsidRPr="00E50F39">
              <w:t>(ii) the effective date of the amendment or replacement</w:t>
            </w:r>
          </w:p>
        </w:tc>
      </w:tr>
      <w:tr w:rsidR="003F31A2" w:rsidRPr="00E50F39" w14:paraId="398F7952" w14:textId="77777777" w:rsidTr="00980330">
        <w:tc>
          <w:tcPr>
            <w:tcW w:w="714" w:type="dxa"/>
            <w:shd w:val="clear" w:color="auto" w:fill="auto"/>
          </w:tcPr>
          <w:p w14:paraId="43989C2F" w14:textId="77777777" w:rsidR="003F31A2" w:rsidRPr="00E50F39" w:rsidRDefault="00C47AD8" w:rsidP="003F31A2">
            <w:pPr>
              <w:pStyle w:val="Tabletext"/>
            </w:pPr>
            <w:r w:rsidRPr="00E50F39">
              <w:t>11</w:t>
            </w:r>
          </w:p>
        </w:tc>
        <w:tc>
          <w:tcPr>
            <w:tcW w:w="3534" w:type="dxa"/>
            <w:shd w:val="clear" w:color="auto" w:fill="auto"/>
          </w:tcPr>
          <w:p w14:paraId="50AC8659" w14:textId="77777777" w:rsidR="003F31A2" w:rsidRPr="00E50F39" w:rsidRDefault="00937233" w:rsidP="003F31A2">
            <w:pPr>
              <w:pStyle w:val="Tabletext"/>
            </w:pPr>
            <w:r w:rsidRPr="00E50F39">
              <w:t>T</w:t>
            </w:r>
            <w:r w:rsidR="003F31A2" w:rsidRPr="00E50F39">
              <w:t>he proxy voting policies</w:t>
            </w:r>
          </w:p>
        </w:tc>
        <w:tc>
          <w:tcPr>
            <w:tcW w:w="4064" w:type="dxa"/>
            <w:shd w:val="clear" w:color="auto" w:fill="auto"/>
          </w:tcPr>
          <w:p w14:paraId="05AAE4EB" w14:textId="77777777" w:rsidR="00AE5601" w:rsidRPr="00E50F39" w:rsidRDefault="00227035" w:rsidP="00AE5601">
            <w:pPr>
              <w:pStyle w:val="Tabletext"/>
            </w:pPr>
            <w:r w:rsidRPr="00E50F39">
              <w:t>For each policy—e</w:t>
            </w:r>
            <w:r w:rsidR="00AE5601" w:rsidRPr="00E50F39">
              <w:t>ither:</w:t>
            </w:r>
          </w:p>
          <w:p w14:paraId="081CC405" w14:textId="77777777" w:rsidR="00AE5601" w:rsidRPr="00E50F39" w:rsidRDefault="00AE5601" w:rsidP="00AE5601">
            <w:pPr>
              <w:pStyle w:val="Tablea"/>
            </w:pPr>
            <w:r w:rsidRPr="00E50F39">
              <w:t xml:space="preserve">(a) </w:t>
            </w:r>
            <w:r w:rsidR="00227035" w:rsidRPr="00E50F39">
              <w:t xml:space="preserve">no later than </w:t>
            </w:r>
            <w:r w:rsidRPr="00E50F39">
              <w:t xml:space="preserve">20 business days after the policy begins to </w:t>
            </w:r>
            <w:proofErr w:type="gramStart"/>
            <w:r w:rsidRPr="00E50F39">
              <w:t>apply;</w:t>
            </w:r>
            <w:proofErr w:type="gramEnd"/>
            <w:r w:rsidRPr="00E50F39">
              <w:t xml:space="preserve"> or</w:t>
            </w:r>
          </w:p>
          <w:p w14:paraId="5298B394" w14:textId="77777777" w:rsidR="00AE5601" w:rsidRPr="00E50F39" w:rsidRDefault="00AE5601" w:rsidP="00AE5601">
            <w:pPr>
              <w:pStyle w:val="Tablea"/>
            </w:pPr>
            <w:r w:rsidRPr="00E50F39">
              <w:t>(b) if the policy is amended</w:t>
            </w:r>
            <w:r w:rsidR="003F1824" w:rsidRPr="00E50F39">
              <w:t xml:space="preserve"> or replaced</w:t>
            </w:r>
            <w:r w:rsidRPr="00E50F39">
              <w:t>—the later of:</w:t>
            </w:r>
          </w:p>
          <w:p w14:paraId="472E24B5" w14:textId="77777777" w:rsidR="003F1824" w:rsidRPr="00E50F39" w:rsidRDefault="003F1824" w:rsidP="003F1824">
            <w:pPr>
              <w:pStyle w:val="Tablei"/>
            </w:pPr>
            <w:r w:rsidRPr="00E50F39">
              <w:t>(</w:t>
            </w:r>
            <w:proofErr w:type="spellStart"/>
            <w:r w:rsidRPr="00E50F39">
              <w:t>i</w:t>
            </w:r>
            <w:proofErr w:type="spellEnd"/>
            <w:r w:rsidRPr="00E50F39">
              <w:t xml:space="preserve">) the date of </w:t>
            </w:r>
            <w:r w:rsidR="00FD161A" w:rsidRPr="00E50F39">
              <w:t xml:space="preserve">the </w:t>
            </w:r>
            <w:r w:rsidRPr="00E50F39">
              <w:t>amendment or replacement; and</w:t>
            </w:r>
          </w:p>
          <w:p w14:paraId="50431BD4" w14:textId="77777777" w:rsidR="003F31A2" w:rsidRPr="00E50F39" w:rsidRDefault="003F1824" w:rsidP="003F1824">
            <w:pPr>
              <w:pStyle w:val="Tablei"/>
            </w:pPr>
            <w:r w:rsidRPr="00E50F39">
              <w:t>(ii) the effective date of the amendment or replacement</w:t>
            </w:r>
          </w:p>
        </w:tc>
      </w:tr>
      <w:tr w:rsidR="003F31A2" w:rsidRPr="00E50F39" w14:paraId="7AA0D2F2" w14:textId="77777777" w:rsidTr="00980330">
        <w:tc>
          <w:tcPr>
            <w:tcW w:w="714" w:type="dxa"/>
            <w:shd w:val="clear" w:color="auto" w:fill="auto"/>
          </w:tcPr>
          <w:p w14:paraId="502E0871" w14:textId="77777777" w:rsidR="003F31A2" w:rsidRPr="00E50F39" w:rsidRDefault="00C47AD8" w:rsidP="003F31A2">
            <w:pPr>
              <w:pStyle w:val="Tabletext"/>
            </w:pPr>
            <w:r w:rsidRPr="00E50F39">
              <w:t>12</w:t>
            </w:r>
          </w:p>
        </w:tc>
        <w:tc>
          <w:tcPr>
            <w:tcW w:w="3534" w:type="dxa"/>
            <w:shd w:val="clear" w:color="auto" w:fill="auto"/>
          </w:tcPr>
          <w:p w14:paraId="1106C619" w14:textId="77777777" w:rsidR="003F31A2" w:rsidRPr="00E50F39" w:rsidRDefault="00937233" w:rsidP="003F31A2">
            <w:pPr>
              <w:pStyle w:val="Tabletext"/>
            </w:pPr>
            <w:r w:rsidRPr="00E50F39">
              <w:t>A</w:t>
            </w:r>
            <w:r w:rsidR="003F31A2" w:rsidRPr="00E50F39">
              <w:t xml:space="preserve"> summary of when, during the previous financial year</w:t>
            </w:r>
            <w:r w:rsidR="003F1824" w:rsidRPr="00E50F39">
              <w:t xml:space="preserve"> of the entity</w:t>
            </w:r>
            <w:r w:rsidR="003F31A2" w:rsidRPr="00E50F39">
              <w:t>, and how the entity has exercised its voting rights in relation to shares in listed companies</w:t>
            </w:r>
          </w:p>
        </w:tc>
        <w:tc>
          <w:tcPr>
            <w:tcW w:w="4064" w:type="dxa"/>
            <w:shd w:val="clear" w:color="auto" w:fill="auto"/>
          </w:tcPr>
          <w:p w14:paraId="4BEA67E6" w14:textId="77777777" w:rsidR="003F31A2" w:rsidRPr="00E50F39" w:rsidRDefault="00227035" w:rsidP="00AE5601">
            <w:pPr>
              <w:pStyle w:val="Tabletext"/>
            </w:pPr>
            <w:r w:rsidRPr="00E50F39">
              <w:t>No later than</w:t>
            </w:r>
            <w:r w:rsidRPr="00E50F39">
              <w:rPr>
                <w:i/>
              </w:rPr>
              <w:t xml:space="preserve"> </w:t>
            </w:r>
            <w:r w:rsidR="00AE5601" w:rsidRPr="00E50F39">
              <w:t>20 business days after the end of the previous financial year</w:t>
            </w:r>
          </w:p>
        </w:tc>
      </w:tr>
      <w:tr w:rsidR="003F31A2" w:rsidRPr="00E50F39" w14:paraId="13C417FC" w14:textId="77777777" w:rsidTr="00980330">
        <w:tc>
          <w:tcPr>
            <w:tcW w:w="714" w:type="dxa"/>
            <w:tcBorders>
              <w:bottom w:val="single" w:sz="2" w:space="0" w:color="auto"/>
            </w:tcBorders>
            <w:shd w:val="clear" w:color="auto" w:fill="auto"/>
          </w:tcPr>
          <w:p w14:paraId="06C97971" w14:textId="77777777" w:rsidR="003F31A2" w:rsidRPr="00E50F39" w:rsidRDefault="00C47AD8" w:rsidP="003F31A2">
            <w:pPr>
              <w:pStyle w:val="Tabletext"/>
            </w:pPr>
            <w:r w:rsidRPr="00E50F39">
              <w:t>13</w:t>
            </w:r>
          </w:p>
        </w:tc>
        <w:tc>
          <w:tcPr>
            <w:tcW w:w="3534" w:type="dxa"/>
            <w:tcBorders>
              <w:bottom w:val="single" w:sz="2" w:space="0" w:color="auto"/>
            </w:tcBorders>
            <w:shd w:val="clear" w:color="auto" w:fill="auto"/>
          </w:tcPr>
          <w:p w14:paraId="7A448A56" w14:textId="77777777" w:rsidR="003F31A2" w:rsidRPr="00E50F39" w:rsidRDefault="00937233" w:rsidP="003F31A2">
            <w:pPr>
              <w:pStyle w:val="Tabletext"/>
            </w:pPr>
            <w:r w:rsidRPr="00E50F39">
              <w:t>I</w:t>
            </w:r>
            <w:r w:rsidR="003F31A2" w:rsidRPr="00E50F39">
              <w:t xml:space="preserve">f the </w:t>
            </w:r>
            <w:r w:rsidR="00A10D02" w:rsidRPr="00E50F39">
              <w:t>trustee</w:t>
            </w:r>
            <w:r w:rsidR="003F31A2" w:rsidRPr="00E50F39">
              <w:t xml:space="preserve"> is a body corporate—the constitution of the body corporate</w:t>
            </w:r>
          </w:p>
        </w:tc>
        <w:tc>
          <w:tcPr>
            <w:tcW w:w="4064" w:type="dxa"/>
            <w:tcBorders>
              <w:bottom w:val="single" w:sz="2" w:space="0" w:color="auto"/>
            </w:tcBorders>
            <w:shd w:val="clear" w:color="auto" w:fill="auto"/>
          </w:tcPr>
          <w:p w14:paraId="327BFE7A" w14:textId="77777777" w:rsidR="000454F1" w:rsidRPr="00E50F39" w:rsidRDefault="000454F1" w:rsidP="000454F1">
            <w:pPr>
              <w:pStyle w:val="Tabletext"/>
            </w:pPr>
            <w:r w:rsidRPr="00E50F39">
              <w:t>Either:</w:t>
            </w:r>
          </w:p>
          <w:p w14:paraId="59DE6443" w14:textId="77777777" w:rsidR="000454F1" w:rsidRPr="00E50F39" w:rsidRDefault="000454F1" w:rsidP="000454F1">
            <w:pPr>
              <w:pStyle w:val="Tablea"/>
            </w:pPr>
            <w:r w:rsidRPr="00E50F39">
              <w:t xml:space="preserve">(a) </w:t>
            </w:r>
            <w:r w:rsidR="00227035" w:rsidRPr="00E50F39">
              <w:t>no later than</w:t>
            </w:r>
            <w:r w:rsidRPr="00E50F39">
              <w:t xml:space="preserve"> 20 business days after the constitution</w:t>
            </w:r>
            <w:r w:rsidR="00D629EE" w:rsidRPr="00E50F39">
              <w:t xml:space="preserve"> begins to </w:t>
            </w:r>
            <w:proofErr w:type="gramStart"/>
            <w:r w:rsidR="00D629EE" w:rsidRPr="00E50F39">
              <w:t>apply</w:t>
            </w:r>
            <w:r w:rsidRPr="00E50F39">
              <w:t>;</w:t>
            </w:r>
            <w:proofErr w:type="gramEnd"/>
            <w:r w:rsidRPr="00E50F39">
              <w:t xml:space="preserve"> or</w:t>
            </w:r>
          </w:p>
          <w:p w14:paraId="43B9454B" w14:textId="77777777" w:rsidR="000454F1" w:rsidRPr="00E50F39" w:rsidRDefault="000454F1" w:rsidP="000454F1">
            <w:pPr>
              <w:pStyle w:val="Tablea"/>
            </w:pPr>
            <w:r w:rsidRPr="00E50F39">
              <w:t>(b) if the constitution is amended</w:t>
            </w:r>
            <w:r w:rsidR="003F1824" w:rsidRPr="00E50F39">
              <w:t xml:space="preserve"> or replaced</w:t>
            </w:r>
            <w:r w:rsidRPr="00E50F39">
              <w:t>—the later of:</w:t>
            </w:r>
          </w:p>
          <w:p w14:paraId="35A417C0" w14:textId="77777777" w:rsidR="003F1824" w:rsidRPr="00E50F39" w:rsidRDefault="003F1824" w:rsidP="003F1824">
            <w:pPr>
              <w:pStyle w:val="Tablei"/>
            </w:pPr>
            <w:r w:rsidRPr="00E50F39">
              <w:t>(</w:t>
            </w:r>
            <w:proofErr w:type="spellStart"/>
            <w:r w:rsidRPr="00E50F39">
              <w:t>i</w:t>
            </w:r>
            <w:proofErr w:type="spellEnd"/>
            <w:r w:rsidRPr="00E50F39">
              <w:t xml:space="preserve">) the date of </w:t>
            </w:r>
            <w:r w:rsidR="00FD161A" w:rsidRPr="00E50F39">
              <w:t xml:space="preserve">the </w:t>
            </w:r>
            <w:r w:rsidRPr="00E50F39">
              <w:t>amendment or replacement; and</w:t>
            </w:r>
          </w:p>
          <w:p w14:paraId="733001DB" w14:textId="77777777" w:rsidR="00A10D02" w:rsidRPr="00E50F39" w:rsidRDefault="003F1824" w:rsidP="003F1824">
            <w:pPr>
              <w:pStyle w:val="Tablei"/>
            </w:pPr>
            <w:r w:rsidRPr="00E50F39">
              <w:t>(ii) the effective date of the amendment or replacement</w:t>
            </w:r>
          </w:p>
        </w:tc>
      </w:tr>
      <w:tr w:rsidR="003F31A2" w:rsidRPr="00E50F39" w14:paraId="587B8100" w14:textId="77777777" w:rsidTr="00980330">
        <w:tc>
          <w:tcPr>
            <w:tcW w:w="714" w:type="dxa"/>
            <w:tcBorders>
              <w:top w:val="single" w:sz="2" w:space="0" w:color="auto"/>
              <w:bottom w:val="single" w:sz="12" w:space="0" w:color="auto"/>
            </w:tcBorders>
            <w:shd w:val="clear" w:color="auto" w:fill="auto"/>
          </w:tcPr>
          <w:p w14:paraId="64D8E7E6" w14:textId="77777777" w:rsidR="003F31A2" w:rsidRPr="00E50F39" w:rsidRDefault="00C47AD8" w:rsidP="003F31A2">
            <w:pPr>
              <w:pStyle w:val="Tabletext"/>
            </w:pPr>
            <w:r w:rsidRPr="00E50F39">
              <w:lastRenderedPageBreak/>
              <w:t>14</w:t>
            </w:r>
          </w:p>
        </w:tc>
        <w:tc>
          <w:tcPr>
            <w:tcW w:w="3534" w:type="dxa"/>
            <w:tcBorders>
              <w:top w:val="single" w:sz="2" w:space="0" w:color="auto"/>
              <w:bottom w:val="single" w:sz="12" w:space="0" w:color="auto"/>
            </w:tcBorders>
            <w:shd w:val="clear" w:color="auto" w:fill="auto"/>
          </w:tcPr>
          <w:p w14:paraId="70455C16" w14:textId="77777777" w:rsidR="003F31A2" w:rsidRPr="00E50F39" w:rsidRDefault="00937233" w:rsidP="003F31A2">
            <w:pPr>
              <w:pStyle w:val="Tabletext"/>
            </w:pPr>
            <w:r w:rsidRPr="00E50F39">
              <w:t>T</w:t>
            </w:r>
            <w:r w:rsidR="003F31A2" w:rsidRPr="00E50F39">
              <w:t xml:space="preserve">he </w:t>
            </w:r>
            <w:r w:rsidR="00F564A1" w:rsidRPr="00E50F39">
              <w:t xml:space="preserve">annual </w:t>
            </w:r>
            <w:r w:rsidR="003F31A2" w:rsidRPr="00E50F39">
              <w:t xml:space="preserve">financial statement of the </w:t>
            </w:r>
            <w:r w:rsidR="00A10D02" w:rsidRPr="00E50F39">
              <w:t>trustee</w:t>
            </w:r>
            <w:r w:rsidR="00D8008A" w:rsidRPr="00E50F39">
              <w:t xml:space="preserve"> </w:t>
            </w:r>
            <w:r w:rsidR="003F31A2" w:rsidRPr="00E50F39">
              <w:t>for the previous financial yea</w:t>
            </w:r>
            <w:r w:rsidR="003F1824" w:rsidRPr="00E50F39">
              <w:t>r of the entity</w:t>
            </w:r>
          </w:p>
        </w:tc>
        <w:tc>
          <w:tcPr>
            <w:tcW w:w="4064" w:type="dxa"/>
            <w:tcBorders>
              <w:top w:val="single" w:sz="2" w:space="0" w:color="auto"/>
              <w:bottom w:val="single" w:sz="12" w:space="0" w:color="auto"/>
            </w:tcBorders>
            <w:shd w:val="clear" w:color="auto" w:fill="auto"/>
          </w:tcPr>
          <w:p w14:paraId="2FEAA9A9" w14:textId="77777777" w:rsidR="003F31A2" w:rsidRPr="00E50F39" w:rsidRDefault="00910E6B" w:rsidP="003F31A2">
            <w:pPr>
              <w:pStyle w:val="Tabletext"/>
            </w:pPr>
            <w:r w:rsidRPr="00E50F39">
              <w:t>T</w:t>
            </w:r>
            <w:r w:rsidR="003F31A2" w:rsidRPr="00E50F39">
              <w:t xml:space="preserve">he day that the </w:t>
            </w:r>
            <w:r w:rsidR="00F564A1" w:rsidRPr="00E50F39">
              <w:t xml:space="preserve">annual </w:t>
            </w:r>
            <w:r w:rsidR="003F31A2" w:rsidRPr="00E50F39">
              <w:t xml:space="preserve">financial statement </w:t>
            </w:r>
            <w:r w:rsidR="00D8008A" w:rsidRPr="00E50F39">
              <w:t>is</w:t>
            </w:r>
            <w:r w:rsidR="003F31A2" w:rsidRPr="00E50F39">
              <w:t xml:space="preserve"> first lodged with ASIC</w:t>
            </w:r>
            <w:r w:rsidR="005B4752" w:rsidRPr="00E50F39">
              <w:t xml:space="preserve"> or provided to a member of the </w:t>
            </w:r>
            <w:r w:rsidR="00464339">
              <w:t>entity</w:t>
            </w:r>
          </w:p>
        </w:tc>
      </w:tr>
    </w:tbl>
    <w:p w14:paraId="1510B737" w14:textId="77777777" w:rsidR="003A0CE6" w:rsidRPr="00E50F39" w:rsidRDefault="00D015DD" w:rsidP="00D015DD">
      <w:pPr>
        <w:pStyle w:val="subsection"/>
      </w:pPr>
      <w:r w:rsidRPr="00E50F39">
        <w:tab/>
        <w:t>(4)</w:t>
      </w:r>
      <w:r w:rsidRPr="00E50F39">
        <w:tab/>
        <w:t>The information must be</w:t>
      </w:r>
      <w:r w:rsidR="003A0CE6" w:rsidRPr="00E50F39">
        <w:t>:</w:t>
      </w:r>
    </w:p>
    <w:p w14:paraId="3D518722" w14:textId="77777777" w:rsidR="003A0CE6" w:rsidRPr="00E50F39" w:rsidRDefault="003A0CE6" w:rsidP="003A0CE6">
      <w:pPr>
        <w:pStyle w:val="paragraph"/>
      </w:pPr>
      <w:r w:rsidRPr="00E50F39">
        <w:tab/>
        <w:t>(a)</w:t>
      </w:r>
      <w:r w:rsidRPr="00E50F39">
        <w:tab/>
      </w:r>
      <w:r w:rsidR="00387D1F" w:rsidRPr="00E50F39">
        <w:t>readily accessible from the entity’s website</w:t>
      </w:r>
      <w:r w:rsidRPr="00E50F39">
        <w:t>;</w:t>
      </w:r>
      <w:r w:rsidR="00387D1F" w:rsidRPr="00E50F39">
        <w:t xml:space="preserve"> and</w:t>
      </w:r>
    </w:p>
    <w:p w14:paraId="7BB9E822" w14:textId="77777777" w:rsidR="00D015DD" w:rsidRPr="00E50F39" w:rsidRDefault="003A0CE6" w:rsidP="003A0CE6">
      <w:pPr>
        <w:pStyle w:val="paragraph"/>
      </w:pPr>
      <w:r w:rsidRPr="00E50F39">
        <w:tab/>
        <w:t>(b)</w:t>
      </w:r>
      <w:r w:rsidRPr="00E50F39">
        <w:tab/>
      </w:r>
      <w:r w:rsidR="00D015DD" w:rsidRPr="00E50F39">
        <w:t>kept up to date.</w:t>
      </w:r>
    </w:p>
    <w:p w14:paraId="260B56D1" w14:textId="77777777" w:rsidR="000E1532" w:rsidRPr="00E50F39" w:rsidRDefault="000E1532" w:rsidP="000E1532">
      <w:pPr>
        <w:pStyle w:val="SubsectionHead"/>
      </w:pPr>
      <w:r w:rsidRPr="00E50F39">
        <w:t>Exception—personal information</w:t>
      </w:r>
    </w:p>
    <w:p w14:paraId="1C0E4A26" w14:textId="77777777" w:rsidR="006D7E78" w:rsidRPr="00E50F39" w:rsidRDefault="000E1532" w:rsidP="006D7E78">
      <w:pPr>
        <w:pStyle w:val="subsection"/>
      </w:pPr>
      <w:r w:rsidRPr="00E50F39">
        <w:tab/>
        <w:t>(</w:t>
      </w:r>
      <w:r w:rsidR="00D015DD" w:rsidRPr="00E50F39">
        <w:t>5</w:t>
      </w:r>
      <w:r w:rsidRPr="00E50F39">
        <w:t>)</w:t>
      </w:r>
      <w:r w:rsidRPr="00E50F39">
        <w:tab/>
      </w:r>
      <w:r w:rsidR="006D7E78" w:rsidRPr="00E50F39">
        <w:t>If:</w:t>
      </w:r>
    </w:p>
    <w:p w14:paraId="6B3F4C73" w14:textId="77777777" w:rsidR="006D7E78" w:rsidRPr="00E50F39" w:rsidRDefault="006D7E78" w:rsidP="006D7E78">
      <w:pPr>
        <w:pStyle w:val="paragraph"/>
      </w:pPr>
      <w:r w:rsidRPr="00E50F39">
        <w:tab/>
        <w:t>(a)</w:t>
      </w:r>
      <w:r w:rsidRPr="00E50F39">
        <w:tab/>
        <w:t xml:space="preserve">the trustee is required </w:t>
      </w:r>
      <w:r w:rsidR="00E04284" w:rsidRPr="00E50F39">
        <w:t xml:space="preserve">under </w:t>
      </w:r>
      <w:proofErr w:type="spellStart"/>
      <w:r w:rsidR="00E04284" w:rsidRPr="00E50F39">
        <w:t>subregulations</w:t>
      </w:r>
      <w:proofErr w:type="spellEnd"/>
      <w:r w:rsidR="00E04284" w:rsidRPr="00E50F39">
        <w:t xml:space="preserve"> (2) and (3) </w:t>
      </w:r>
      <w:r w:rsidRPr="00E50F39">
        <w:t xml:space="preserve">to make available a document referred to </w:t>
      </w:r>
      <w:r w:rsidR="00CE2380" w:rsidRPr="00E50F39">
        <w:t xml:space="preserve">in </w:t>
      </w:r>
      <w:r w:rsidR="006557E0" w:rsidRPr="00E50F39">
        <w:t>item 1</w:t>
      </w:r>
      <w:r w:rsidR="00CE2380" w:rsidRPr="00E50F39">
        <w:t xml:space="preserve">, 2, 4, </w:t>
      </w:r>
      <w:r w:rsidR="00920FAC" w:rsidRPr="00E50F39">
        <w:t>5</w:t>
      </w:r>
      <w:r w:rsidR="00CE2380" w:rsidRPr="00E50F39">
        <w:t xml:space="preserve"> or </w:t>
      </w:r>
      <w:r w:rsidR="00C47AD8" w:rsidRPr="00E50F39">
        <w:t>8</w:t>
      </w:r>
      <w:r w:rsidR="00CE2380" w:rsidRPr="00E50F39">
        <w:t xml:space="preserve"> of the table in </w:t>
      </w:r>
      <w:proofErr w:type="spellStart"/>
      <w:r w:rsidR="00CE2380" w:rsidRPr="00E50F39">
        <w:t>subregulation</w:t>
      </w:r>
      <w:proofErr w:type="spellEnd"/>
      <w:r w:rsidR="00CE2380" w:rsidRPr="00E50F39">
        <w:t xml:space="preserve"> (3);</w:t>
      </w:r>
      <w:r w:rsidRPr="00E50F39">
        <w:t xml:space="preserve"> and</w:t>
      </w:r>
    </w:p>
    <w:p w14:paraId="7664BDE7" w14:textId="77777777" w:rsidR="006D7E78" w:rsidRPr="00E50F39" w:rsidRDefault="006D7E78" w:rsidP="006D7E78">
      <w:pPr>
        <w:pStyle w:val="paragraph"/>
        <w:rPr>
          <w:shd w:val="clear" w:color="auto" w:fill="FFFFFF"/>
        </w:rPr>
      </w:pPr>
      <w:r w:rsidRPr="00E50F39">
        <w:tab/>
        <w:t>(b)</w:t>
      </w:r>
      <w:r w:rsidRPr="00E50F39">
        <w:tab/>
        <w:t xml:space="preserve">the document contains </w:t>
      </w:r>
      <w:r w:rsidRPr="00E50F39">
        <w:rPr>
          <w:shd w:val="clear" w:color="auto" w:fill="FFFFFF"/>
        </w:rPr>
        <w:t xml:space="preserve">personal information in relation to a beneficiary or former beneficiary of the registrable superannuation </w:t>
      </w:r>
      <w:proofErr w:type="gramStart"/>
      <w:r w:rsidRPr="00E50F39">
        <w:rPr>
          <w:shd w:val="clear" w:color="auto" w:fill="FFFFFF"/>
        </w:rPr>
        <w:t>entity</w:t>
      </w:r>
      <w:r w:rsidR="002B3C78" w:rsidRPr="00E50F39">
        <w:rPr>
          <w:shd w:val="clear" w:color="auto" w:fill="FFFFFF"/>
        </w:rPr>
        <w:t>;</w:t>
      </w:r>
      <w:proofErr w:type="gramEnd"/>
    </w:p>
    <w:p w14:paraId="11D636F0" w14:textId="77777777" w:rsidR="006D7E78" w:rsidRPr="00E50F39" w:rsidRDefault="006D7E78" w:rsidP="006D7E78">
      <w:pPr>
        <w:pStyle w:val="subsection2"/>
      </w:pPr>
      <w:r w:rsidRPr="00E50F39">
        <w:t>the trustee may instead comply with the requirement by making available a version of the document that has</w:t>
      </w:r>
      <w:r w:rsidRPr="00E50F39">
        <w:rPr>
          <w:color w:val="000000"/>
          <w:shd w:val="clear" w:color="auto" w:fill="FFFFFF"/>
        </w:rPr>
        <w:t xml:space="preserve"> been redacted to exclude </w:t>
      </w:r>
      <w:r w:rsidRPr="00E50F39">
        <w:rPr>
          <w:shd w:val="clear" w:color="auto" w:fill="FFFFFF"/>
        </w:rPr>
        <w:t xml:space="preserve">personal information </w:t>
      </w:r>
      <w:r w:rsidR="00680526" w:rsidRPr="00E50F39">
        <w:rPr>
          <w:shd w:val="clear" w:color="auto" w:fill="FFFFFF"/>
        </w:rPr>
        <w:t>(within the meaning of the</w:t>
      </w:r>
      <w:r w:rsidR="00680526" w:rsidRPr="00E50F39">
        <w:rPr>
          <w:i/>
          <w:shd w:val="clear" w:color="auto" w:fill="FFFFFF"/>
        </w:rPr>
        <w:t xml:space="preserve"> Privacy Act 1988</w:t>
      </w:r>
      <w:r w:rsidR="00680526" w:rsidRPr="00E50F39">
        <w:rPr>
          <w:shd w:val="clear" w:color="auto" w:fill="FFFFFF"/>
        </w:rPr>
        <w:t xml:space="preserve">) </w:t>
      </w:r>
      <w:r w:rsidRPr="00E50F39">
        <w:rPr>
          <w:shd w:val="clear" w:color="auto" w:fill="FFFFFF"/>
        </w:rPr>
        <w:t>in relation to a beneficiary or former beneficiary of the registrable superannuation entity.</w:t>
      </w:r>
    </w:p>
    <w:p w14:paraId="62065DF1" w14:textId="77777777" w:rsidR="000E1532" w:rsidRPr="00E50F39" w:rsidRDefault="001D604E" w:rsidP="000E1532">
      <w:pPr>
        <w:pStyle w:val="SubsectionHead"/>
      </w:pPr>
      <w:r w:rsidRPr="00E50F39">
        <w:t>Transitional e</w:t>
      </w:r>
      <w:r w:rsidR="000E1532" w:rsidRPr="00E50F39">
        <w:t>xception</w:t>
      </w:r>
      <w:r w:rsidR="00633E11" w:rsidRPr="00E50F39">
        <w:t>s</w:t>
      </w:r>
      <w:r w:rsidR="000E1532" w:rsidRPr="00E50F39">
        <w:t>—</w:t>
      </w:r>
      <w:r w:rsidR="000E1532" w:rsidRPr="00E50F39">
        <w:rPr>
          <w:color w:val="000000"/>
          <w:shd w:val="clear" w:color="auto" w:fill="FFFFFF"/>
        </w:rPr>
        <w:t>standard employer</w:t>
      </w:r>
      <w:r w:rsidR="00E50F39">
        <w:rPr>
          <w:color w:val="000000"/>
          <w:shd w:val="clear" w:color="auto" w:fill="FFFFFF"/>
        </w:rPr>
        <w:noBreakHyphen/>
      </w:r>
      <w:r w:rsidR="000E1532" w:rsidRPr="00E50F39">
        <w:rPr>
          <w:color w:val="000000"/>
          <w:shd w:val="clear" w:color="auto" w:fill="FFFFFF"/>
        </w:rPr>
        <w:t>sponsored sub</w:t>
      </w:r>
      <w:r w:rsidR="00E50F39">
        <w:rPr>
          <w:color w:val="000000"/>
          <w:shd w:val="clear" w:color="auto" w:fill="FFFFFF"/>
        </w:rPr>
        <w:noBreakHyphen/>
      </w:r>
      <w:r w:rsidR="000E1532" w:rsidRPr="00E50F39">
        <w:rPr>
          <w:color w:val="000000"/>
          <w:shd w:val="clear" w:color="auto" w:fill="FFFFFF"/>
        </w:rPr>
        <w:t>plan</w:t>
      </w:r>
    </w:p>
    <w:p w14:paraId="294ECEB4" w14:textId="77777777" w:rsidR="006D7E78" w:rsidRPr="00E50F39" w:rsidRDefault="001D604E" w:rsidP="006D7E78">
      <w:pPr>
        <w:pStyle w:val="subsection"/>
      </w:pPr>
      <w:r w:rsidRPr="00E50F39">
        <w:tab/>
        <w:t>(</w:t>
      </w:r>
      <w:r w:rsidR="00D015DD" w:rsidRPr="00E50F39">
        <w:t>6</w:t>
      </w:r>
      <w:r w:rsidRPr="00E50F39">
        <w:t>)</w:t>
      </w:r>
      <w:r w:rsidRPr="00E50F39">
        <w:tab/>
      </w:r>
      <w:r w:rsidR="006D7E78" w:rsidRPr="00E50F39">
        <w:t>If:</w:t>
      </w:r>
    </w:p>
    <w:p w14:paraId="4F5C954C" w14:textId="77777777" w:rsidR="006D7E78" w:rsidRPr="00E50F39" w:rsidRDefault="006D7E78" w:rsidP="006D7E78">
      <w:pPr>
        <w:pStyle w:val="paragraph"/>
      </w:pPr>
      <w:r w:rsidRPr="00E50F39">
        <w:tab/>
        <w:t>(a)</w:t>
      </w:r>
      <w:r w:rsidRPr="00E50F39">
        <w:tab/>
      </w:r>
      <w:r w:rsidR="00E04284" w:rsidRPr="00E50F39">
        <w:t xml:space="preserve">before </w:t>
      </w:r>
      <w:r w:rsidR="006557E0" w:rsidRPr="00E50F39">
        <w:t>1 July</w:t>
      </w:r>
      <w:r w:rsidR="00E04284" w:rsidRPr="00E50F39">
        <w:t xml:space="preserve"> 2024, </w:t>
      </w:r>
      <w:r w:rsidRPr="00E50F39">
        <w:t xml:space="preserve">the trustee is required </w:t>
      </w:r>
      <w:r w:rsidR="00E04284" w:rsidRPr="00E50F39">
        <w:t xml:space="preserve">under </w:t>
      </w:r>
      <w:proofErr w:type="spellStart"/>
      <w:r w:rsidR="00E04284" w:rsidRPr="00E50F39">
        <w:t>subregulations</w:t>
      </w:r>
      <w:proofErr w:type="spellEnd"/>
      <w:r w:rsidR="00E04284" w:rsidRPr="00E50F39">
        <w:t xml:space="preserve"> (2) and (3) t</w:t>
      </w:r>
      <w:r w:rsidRPr="00E50F39">
        <w:t xml:space="preserve">o make available a document referred to in </w:t>
      </w:r>
      <w:r w:rsidR="006557E0" w:rsidRPr="00E50F39">
        <w:t>item 1</w:t>
      </w:r>
      <w:r w:rsidRPr="00E50F39">
        <w:t xml:space="preserve">, 2, 4, </w:t>
      </w:r>
      <w:r w:rsidR="00920FAC" w:rsidRPr="00E50F39">
        <w:t>5</w:t>
      </w:r>
      <w:r w:rsidRPr="00E50F39">
        <w:t xml:space="preserve"> or </w:t>
      </w:r>
      <w:r w:rsidR="00C47AD8" w:rsidRPr="00E50F39">
        <w:t>8</w:t>
      </w:r>
      <w:r w:rsidR="00CE2380" w:rsidRPr="00E50F39">
        <w:t xml:space="preserve"> of the table in </w:t>
      </w:r>
      <w:proofErr w:type="spellStart"/>
      <w:r w:rsidR="00CE2380" w:rsidRPr="00E50F39">
        <w:t>subregulation</w:t>
      </w:r>
      <w:proofErr w:type="spellEnd"/>
      <w:r w:rsidR="00CE2380" w:rsidRPr="00E50F39">
        <w:t xml:space="preserve"> (3)</w:t>
      </w:r>
      <w:r w:rsidRPr="00E50F39">
        <w:t>; and</w:t>
      </w:r>
    </w:p>
    <w:p w14:paraId="2DD87082" w14:textId="77777777" w:rsidR="006D7E78" w:rsidRPr="00E50F39" w:rsidRDefault="006D7E78" w:rsidP="006D7E78">
      <w:pPr>
        <w:pStyle w:val="paragraph"/>
        <w:rPr>
          <w:color w:val="000000"/>
          <w:shd w:val="clear" w:color="auto" w:fill="FFFFFF"/>
        </w:rPr>
      </w:pPr>
      <w:r w:rsidRPr="00E50F39">
        <w:tab/>
        <w:t>(b)</w:t>
      </w:r>
      <w:r w:rsidRPr="00E50F39">
        <w:tab/>
        <w:t xml:space="preserve">the document only relates to the </w:t>
      </w:r>
      <w:r w:rsidRPr="00E50F39">
        <w:rPr>
          <w:color w:val="000000"/>
          <w:shd w:val="clear" w:color="auto" w:fill="FFFFFF"/>
        </w:rPr>
        <w:t>entity because it relates to a standard employer</w:t>
      </w:r>
      <w:r w:rsidR="00E50F39">
        <w:rPr>
          <w:color w:val="000000"/>
          <w:shd w:val="clear" w:color="auto" w:fill="FFFFFF"/>
        </w:rPr>
        <w:noBreakHyphen/>
      </w:r>
      <w:r w:rsidRPr="00E50F39">
        <w:rPr>
          <w:color w:val="000000"/>
          <w:shd w:val="clear" w:color="auto" w:fill="FFFFFF"/>
        </w:rPr>
        <w:t>sponsored sub</w:t>
      </w:r>
      <w:r w:rsidR="00E50F39">
        <w:rPr>
          <w:color w:val="000000"/>
          <w:shd w:val="clear" w:color="auto" w:fill="FFFFFF"/>
        </w:rPr>
        <w:noBreakHyphen/>
      </w:r>
      <w:proofErr w:type="gramStart"/>
      <w:r w:rsidRPr="00E50F39">
        <w:rPr>
          <w:color w:val="000000"/>
          <w:shd w:val="clear" w:color="auto" w:fill="FFFFFF"/>
        </w:rPr>
        <w:t>plan;</w:t>
      </w:r>
      <w:proofErr w:type="gramEnd"/>
    </w:p>
    <w:p w14:paraId="6360F448" w14:textId="77777777" w:rsidR="001D604E" w:rsidRPr="00E50F39" w:rsidRDefault="006D7E78" w:rsidP="001D604E">
      <w:pPr>
        <w:pStyle w:val="subsection2"/>
      </w:pPr>
      <w:r w:rsidRPr="00E50F39">
        <w:t>the trustee</w:t>
      </w:r>
      <w:r w:rsidR="001D604E" w:rsidRPr="00E50F39">
        <w:t xml:space="preserve"> </w:t>
      </w:r>
      <w:r w:rsidR="00E04284" w:rsidRPr="00E50F39">
        <w:t xml:space="preserve">may instead comply with the requirement by making the document available on </w:t>
      </w:r>
      <w:r w:rsidR="006557E0" w:rsidRPr="00E50F39">
        <w:t>1 July</w:t>
      </w:r>
      <w:r w:rsidR="00E04284" w:rsidRPr="00E50F39">
        <w:t xml:space="preserve"> 2024</w:t>
      </w:r>
      <w:r w:rsidR="001D604E" w:rsidRPr="00E50F39">
        <w:t>.</w:t>
      </w:r>
    </w:p>
    <w:p w14:paraId="19884BD2" w14:textId="77777777" w:rsidR="001D604E" w:rsidRPr="00E50F39" w:rsidRDefault="00E04284" w:rsidP="001D604E">
      <w:pPr>
        <w:pStyle w:val="subsection"/>
      </w:pPr>
      <w:r w:rsidRPr="00E50F39">
        <w:tab/>
        <w:t>(</w:t>
      </w:r>
      <w:r w:rsidR="00D015DD" w:rsidRPr="00E50F39">
        <w:t>7</w:t>
      </w:r>
      <w:r w:rsidRPr="00E50F39">
        <w:t>)</w:t>
      </w:r>
      <w:r w:rsidRPr="00E50F39">
        <w:tab/>
      </w:r>
      <w:r w:rsidR="001D604E" w:rsidRPr="00E50F39">
        <w:t>If:</w:t>
      </w:r>
    </w:p>
    <w:p w14:paraId="1CD16CB7" w14:textId="77777777" w:rsidR="001D604E" w:rsidRPr="00E50F39" w:rsidRDefault="001D604E" w:rsidP="001D604E">
      <w:pPr>
        <w:pStyle w:val="paragraph"/>
      </w:pPr>
      <w:r w:rsidRPr="00E50F39">
        <w:tab/>
        <w:t>(a)</w:t>
      </w:r>
      <w:r w:rsidRPr="00E50F39">
        <w:tab/>
        <w:t xml:space="preserve">before </w:t>
      </w:r>
      <w:r w:rsidR="006557E0" w:rsidRPr="00E50F39">
        <w:t>1 July</w:t>
      </w:r>
      <w:r w:rsidRPr="00E50F39">
        <w:t xml:space="preserve"> 2024, the trustee is required under </w:t>
      </w:r>
      <w:proofErr w:type="spellStart"/>
      <w:r w:rsidRPr="00E50F39">
        <w:t>subregulations</w:t>
      </w:r>
      <w:proofErr w:type="spellEnd"/>
      <w:r w:rsidRPr="00E50F39">
        <w:t xml:space="preserve"> (2) and (3) to make available a document referred to </w:t>
      </w:r>
      <w:r w:rsidR="00CE2380" w:rsidRPr="00E50F39">
        <w:t xml:space="preserve">in </w:t>
      </w:r>
      <w:r w:rsidR="006557E0" w:rsidRPr="00E50F39">
        <w:t>item 1</w:t>
      </w:r>
      <w:r w:rsidR="00CE2380" w:rsidRPr="00E50F39">
        <w:t xml:space="preserve">, 2, 4, </w:t>
      </w:r>
      <w:r w:rsidR="00920FAC" w:rsidRPr="00E50F39">
        <w:t>5</w:t>
      </w:r>
      <w:r w:rsidR="00CE2380" w:rsidRPr="00E50F39">
        <w:t xml:space="preserve"> or </w:t>
      </w:r>
      <w:r w:rsidR="00C47AD8" w:rsidRPr="00E50F39">
        <w:t>8</w:t>
      </w:r>
      <w:r w:rsidR="00CE2380" w:rsidRPr="00E50F39">
        <w:t xml:space="preserve"> of the table in </w:t>
      </w:r>
      <w:proofErr w:type="spellStart"/>
      <w:r w:rsidR="00CE2380" w:rsidRPr="00E50F39">
        <w:t>subregulation</w:t>
      </w:r>
      <w:proofErr w:type="spellEnd"/>
      <w:r w:rsidR="00CE2380" w:rsidRPr="00E50F39">
        <w:t xml:space="preserve"> (3)</w:t>
      </w:r>
      <w:r w:rsidRPr="00E50F39">
        <w:t>; and</w:t>
      </w:r>
    </w:p>
    <w:p w14:paraId="29446F84" w14:textId="77777777" w:rsidR="001D604E" w:rsidRPr="00E50F39" w:rsidRDefault="001D604E" w:rsidP="001D604E">
      <w:pPr>
        <w:pStyle w:val="paragraph"/>
        <w:rPr>
          <w:color w:val="000000"/>
          <w:shd w:val="clear" w:color="auto" w:fill="FFFFFF"/>
        </w:rPr>
      </w:pPr>
      <w:r w:rsidRPr="00E50F39">
        <w:tab/>
        <w:t>(b)</w:t>
      </w:r>
      <w:r w:rsidRPr="00E50F39">
        <w:tab/>
      </w:r>
      <w:r w:rsidR="00EE3435" w:rsidRPr="00E50F39">
        <w:rPr>
          <w:color w:val="000000"/>
          <w:shd w:val="clear" w:color="auto" w:fill="FFFFFF"/>
        </w:rPr>
        <w:t>the document contains information that only relates to the registrable entity because it relates to a standard employer</w:t>
      </w:r>
      <w:r w:rsidR="00E50F39">
        <w:rPr>
          <w:color w:val="000000"/>
          <w:shd w:val="clear" w:color="auto" w:fill="FFFFFF"/>
        </w:rPr>
        <w:noBreakHyphen/>
      </w:r>
      <w:r w:rsidR="00EE3435" w:rsidRPr="00E50F39">
        <w:rPr>
          <w:color w:val="000000"/>
          <w:shd w:val="clear" w:color="auto" w:fill="FFFFFF"/>
        </w:rPr>
        <w:t>sponsored sub</w:t>
      </w:r>
      <w:r w:rsidR="00E50F39">
        <w:rPr>
          <w:color w:val="000000"/>
          <w:shd w:val="clear" w:color="auto" w:fill="FFFFFF"/>
        </w:rPr>
        <w:noBreakHyphen/>
      </w:r>
      <w:proofErr w:type="gramStart"/>
      <w:r w:rsidR="00EE3435" w:rsidRPr="00E50F39">
        <w:rPr>
          <w:color w:val="000000"/>
          <w:shd w:val="clear" w:color="auto" w:fill="FFFFFF"/>
        </w:rPr>
        <w:t>plan;</w:t>
      </w:r>
      <w:proofErr w:type="gramEnd"/>
    </w:p>
    <w:p w14:paraId="4176D5EC" w14:textId="77777777" w:rsidR="006D7E78" w:rsidRPr="00E50F39" w:rsidRDefault="008A61CB" w:rsidP="00EE3435">
      <w:pPr>
        <w:pStyle w:val="subsection2"/>
        <w:rPr>
          <w:shd w:val="clear" w:color="auto" w:fill="FFFFFF"/>
        </w:rPr>
      </w:pPr>
      <w:r w:rsidRPr="00E50F39">
        <w:t>t</w:t>
      </w:r>
      <w:r w:rsidR="00EE3435" w:rsidRPr="00E50F39">
        <w:t>hen</w:t>
      </w:r>
      <w:r w:rsidR="00CD2AC3" w:rsidRPr="00E50F39">
        <w:t>,</w:t>
      </w:r>
      <w:r w:rsidR="00EE3435" w:rsidRPr="00E50F39">
        <w:t xml:space="preserve"> until </w:t>
      </w:r>
      <w:r w:rsidR="006557E0" w:rsidRPr="00E50F39">
        <w:t>1 July</w:t>
      </w:r>
      <w:r w:rsidR="00EE3435" w:rsidRPr="00E50F39">
        <w:t xml:space="preserve"> 2024, </w:t>
      </w:r>
      <w:r w:rsidR="001D604E" w:rsidRPr="00E50F39">
        <w:t>the trustee may instead comply</w:t>
      </w:r>
      <w:r w:rsidR="00EE3435" w:rsidRPr="00E50F39">
        <w:t xml:space="preserve"> with the requirement by making available a version of the document that has</w:t>
      </w:r>
      <w:r w:rsidR="00EE3435" w:rsidRPr="00E50F39">
        <w:rPr>
          <w:color w:val="000000"/>
          <w:shd w:val="clear" w:color="auto" w:fill="FFFFFF"/>
        </w:rPr>
        <w:t xml:space="preserve"> been redacted to exclude </w:t>
      </w:r>
      <w:r w:rsidR="00CD2AC3" w:rsidRPr="00E50F39">
        <w:rPr>
          <w:color w:val="000000"/>
          <w:shd w:val="clear" w:color="auto" w:fill="FFFFFF"/>
        </w:rPr>
        <w:t>information that only relates to the registrable entity because it relates to a standard employer</w:t>
      </w:r>
      <w:r w:rsidR="00E50F39">
        <w:rPr>
          <w:color w:val="000000"/>
          <w:shd w:val="clear" w:color="auto" w:fill="FFFFFF"/>
        </w:rPr>
        <w:noBreakHyphen/>
      </w:r>
      <w:r w:rsidR="00CD2AC3" w:rsidRPr="00E50F39">
        <w:rPr>
          <w:color w:val="000000"/>
          <w:shd w:val="clear" w:color="auto" w:fill="FFFFFF"/>
        </w:rPr>
        <w:t>sponsored sub</w:t>
      </w:r>
      <w:r w:rsidR="00E50F39">
        <w:rPr>
          <w:color w:val="000000"/>
          <w:shd w:val="clear" w:color="auto" w:fill="FFFFFF"/>
        </w:rPr>
        <w:noBreakHyphen/>
      </w:r>
      <w:r w:rsidR="00CD2AC3" w:rsidRPr="00E50F39">
        <w:rPr>
          <w:color w:val="000000"/>
          <w:shd w:val="clear" w:color="auto" w:fill="FFFFFF"/>
        </w:rPr>
        <w:t>plan</w:t>
      </w:r>
      <w:r w:rsidR="00EE3435" w:rsidRPr="00E50F39">
        <w:rPr>
          <w:shd w:val="clear" w:color="auto" w:fill="FFFFFF"/>
        </w:rPr>
        <w:t>.</w:t>
      </w:r>
    </w:p>
    <w:p w14:paraId="06F996B4" w14:textId="77777777" w:rsidR="007F69D3" w:rsidRPr="00E50F39" w:rsidRDefault="00920FAC" w:rsidP="007F69D3">
      <w:pPr>
        <w:pStyle w:val="subsection"/>
        <w:rPr>
          <w:szCs w:val="22"/>
        </w:rPr>
      </w:pPr>
      <w:r w:rsidRPr="00E50F39">
        <w:tab/>
        <w:t>(8)</w:t>
      </w:r>
      <w:r w:rsidRPr="00E50F39">
        <w:tab/>
      </w:r>
      <w:r w:rsidRPr="00E50F39">
        <w:rPr>
          <w:shd w:val="clear" w:color="auto" w:fill="FFFFFF"/>
        </w:rPr>
        <w:t xml:space="preserve">A </w:t>
      </w:r>
      <w:r w:rsidR="007F69D3" w:rsidRPr="00E50F39">
        <w:rPr>
          <w:b/>
          <w:bCs/>
          <w:i/>
          <w:iCs/>
        </w:rPr>
        <w:t>standard employer</w:t>
      </w:r>
      <w:r w:rsidR="00E50F39">
        <w:rPr>
          <w:b/>
          <w:bCs/>
          <w:i/>
          <w:iCs/>
        </w:rPr>
        <w:noBreakHyphen/>
      </w:r>
      <w:r w:rsidR="007F69D3" w:rsidRPr="00E50F39">
        <w:rPr>
          <w:b/>
          <w:bCs/>
          <w:i/>
          <w:iCs/>
        </w:rPr>
        <w:t>sponsored sub</w:t>
      </w:r>
      <w:r w:rsidR="00E50F39">
        <w:rPr>
          <w:b/>
          <w:bCs/>
          <w:i/>
          <w:iCs/>
        </w:rPr>
        <w:noBreakHyphen/>
      </w:r>
      <w:r w:rsidR="007F69D3" w:rsidRPr="00E50F39">
        <w:rPr>
          <w:b/>
          <w:bCs/>
          <w:i/>
          <w:iCs/>
        </w:rPr>
        <w:t>plan</w:t>
      </w:r>
      <w:r w:rsidR="007F69D3" w:rsidRPr="00E50F39">
        <w:rPr>
          <w:i/>
          <w:iCs/>
        </w:rPr>
        <w:t xml:space="preserve"> </w:t>
      </w:r>
      <w:r w:rsidR="007F69D3" w:rsidRPr="00E50F39">
        <w:t xml:space="preserve">means a segment of a public offer superannuation fund </w:t>
      </w:r>
      <w:r w:rsidR="003A0CE6" w:rsidRPr="00E50F39">
        <w:t xml:space="preserve">(within the meaning of the SIS Act) </w:t>
      </w:r>
      <w:r w:rsidR="007F69D3" w:rsidRPr="00E50F39">
        <w:t>for which each member of the segment is:</w:t>
      </w:r>
    </w:p>
    <w:p w14:paraId="3017344F" w14:textId="77777777" w:rsidR="007F69D3" w:rsidRPr="00E50F39" w:rsidRDefault="007F69D3" w:rsidP="007F69D3">
      <w:pPr>
        <w:pStyle w:val="paragraph"/>
      </w:pPr>
      <w:r w:rsidRPr="00E50F39">
        <w:tab/>
        <w:t>(a)</w:t>
      </w:r>
      <w:r w:rsidRPr="00E50F39">
        <w:tab/>
        <w:t>a standard employer</w:t>
      </w:r>
      <w:r w:rsidR="00E50F39">
        <w:noBreakHyphen/>
      </w:r>
      <w:r w:rsidRPr="00E50F39">
        <w:t>sponsored member (within the meaning of the SIS Act); or</w:t>
      </w:r>
    </w:p>
    <w:p w14:paraId="053E8807" w14:textId="77777777" w:rsidR="00920FAC" w:rsidRPr="00E50F39" w:rsidRDefault="007F69D3" w:rsidP="007F69D3">
      <w:pPr>
        <w:pStyle w:val="paragraph"/>
      </w:pPr>
      <w:r w:rsidRPr="00E50F39">
        <w:lastRenderedPageBreak/>
        <w:tab/>
        <w:t>(b)</w:t>
      </w:r>
      <w:r w:rsidRPr="00E50F39">
        <w:tab/>
      </w:r>
      <w:bookmarkStart w:id="1" w:name="_Hlk130394222"/>
      <w:r w:rsidRPr="00E50F39">
        <w:t xml:space="preserve">a member of a </w:t>
      </w:r>
      <w:r w:rsidR="004A1DAD" w:rsidRPr="00E50F39">
        <w:t xml:space="preserve">class that is a </w:t>
      </w:r>
      <w:r w:rsidRPr="00E50F39">
        <w:t>prescribed class</w:t>
      </w:r>
      <w:bookmarkEnd w:id="1"/>
      <w:r w:rsidRPr="00E50F39">
        <w:t xml:space="preserve"> for the purposes of sub</w:t>
      </w:r>
      <w:r w:rsidR="00E50F39">
        <w:noBreakHyphen/>
      </w:r>
      <w:r w:rsidR="004A1DAD" w:rsidRPr="00E50F39">
        <w:t>sub</w:t>
      </w:r>
      <w:r w:rsidR="006557E0" w:rsidRPr="00E50F39">
        <w:t>paragraph 1</w:t>
      </w:r>
      <w:r w:rsidRPr="00E50F39">
        <w:t>8(1)(a)(ii)(B) of the SIS Act.</w:t>
      </w:r>
    </w:p>
    <w:p w14:paraId="4AF53967" w14:textId="77777777" w:rsidR="00A2469E" w:rsidRPr="00E50F39" w:rsidRDefault="00A2469E" w:rsidP="00A2469E">
      <w:pPr>
        <w:pStyle w:val="ActHead5"/>
      </w:pPr>
      <w:r w:rsidRPr="008C52F5">
        <w:rPr>
          <w:rStyle w:val="CharSectno"/>
        </w:rPr>
        <w:t>7.9.07</w:t>
      </w:r>
      <w:proofErr w:type="gramStart"/>
      <w:r w:rsidRPr="008C52F5">
        <w:rPr>
          <w:rStyle w:val="CharSectno"/>
        </w:rPr>
        <w:t>ZC</w:t>
      </w:r>
      <w:r w:rsidRPr="00E50F39">
        <w:t xml:space="preserve">  Transitional</w:t>
      </w:r>
      <w:proofErr w:type="gramEnd"/>
      <w:r w:rsidRPr="00E50F39">
        <w:t xml:space="preserve"> obligation to provide information to the holder of a superannuation product</w:t>
      </w:r>
      <w:r w:rsidR="008A61CB" w:rsidRPr="00E50F39">
        <w:t xml:space="preserve"> </w:t>
      </w:r>
      <w:r w:rsidRPr="00E50F39">
        <w:t>via website</w:t>
      </w:r>
    </w:p>
    <w:p w14:paraId="3CA7FB7C" w14:textId="77777777" w:rsidR="00A2469E" w:rsidRPr="00E50F39" w:rsidRDefault="00A2469E" w:rsidP="00A2469E">
      <w:pPr>
        <w:pStyle w:val="subsection"/>
      </w:pPr>
      <w:r w:rsidRPr="00E50F39">
        <w:tab/>
        <w:t>(1)</w:t>
      </w:r>
      <w:r w:rsidRPr="00E50F39">
        <w:tab/>
        <w:t>This regulation is made for the purpose</w:t>
      </w:r>
      <w:r w:rsidR="00D8008A" w:rsidRPr="00E50F39">
        <w:t>s</w:t>
      </w:r>
      <w:r w:rsidRPr="00E50F39">
        <w:t xml:space="preserve"> of </w:t>
      </w:r>
      <w:r w:rsidR="006557E0" w:rsidRPr="00E50F39">
        <w:t>paragraph 1</w:t>
      </w:r>
      <w:r w:rsidRPr="00E50F39">
        <w:t>017DA(1)(a) of the Act.</w:t>
      </w:r>
    </w:p>
    <w:p w14:paraId="1367A070" w14:textId="77777777" w:rsidR="00B05D66" w:rsidRPr="00E50F39" w:rsidRDefault="00A2469E" w:rsidP="00A2469E">
      <w:pPr>
        <w:pStyle w:val="subsection"/>
      </w:pPr>
      <w:r w:rsidRPr="00E50F39">
        <w:tab/>
        <w:t>(2)</w:t>
      </w:r>
      <w:r w:rsidRPr="00E50F39">
        <w:tab/>
        <w:t xml:space="preserve">The trustee of a superannuation entity </w:t>
      </w:r>
      <w:r w:rsidR="00D015DD" w:rsidRPr="00E50F39">
        <w:t xml:space="preserve">(other than an entity referred to in </w:t>
      </w:r>
      <w:r w:rsidR="006557E0" w:rsidRPr="00E50F39">
        <w:t>subparagraph (</w:t>
      </w:r>
      <w:r w:rsidR="00D015DD" w:rsidRPr="00E50F39">
        <w:t>b)(</w:t>
      </w:r>
      <w:proofErr w:type="spellStart"/>
      <w:r w:rsidR="00D015DD" w:rsidRPr="00E50F39">
        <w:t>i</w:t>
      </w:r>
      <w:proofErr w:type="spellEnd"/>
      <w:r w:rsidR="00D015DD" w:rsidRPr="00E50F39">
        <w:t xml:space="preserve">), (ii) or (iii) of the definition of </w:t>
      </w:r>
      <w:r w:rsidR="00D015DD" w:rsidRPr="00E50F39">
        <w:rPr>
          <w:b/>
          <w:i/>
        </w:rPr>
        <w:t>registrable superannuation entity</w:t>
      </w:r>
      <w:r w:rsidR="00D015DD" w:rsidRPr="00E50F39">
        <w:t xml:space="preserve"> in </w:t>
      </w:r>
      <w:r w:rsidR="006557E0" w:rsidRPr="00E50F39">
        <w:t>section 9</w:t>
      </w:r>
      <w:r w:rsidR="00D015DD" w:rsidRPr="00E50F39">
        <w:t xml:space="preserve"> of the Act</w:t>
      </w:r>
      <w:r w:rsidR="00874FEA" w:rsidRPr="00E50F39">
        <w:t xml:space="preserve"> or a </w:t>
      </w:r>
      <w:proofErr w:type="spellStart"/>
      <w:r w:rsidR="00874FEA" w:rsidRPr="00E50F39">
        <w:t>self managed</w:t>
      </w:r>
      <w:proofErr w:type="spellEnd"/>
      <w:r w:rsidR="00874FEA" w:rsidRPr="00E50F39">
        <w:t xml:space="preserve"> superannuation fund</w:t>
      </w:r>
      <w:r w:rsidR="00D015DD" w:rsidRPr="00E50F39">
        <w:t xml:space="preserve">) </w:t>
      </w:r>
      <w:r w:rsidRPr="00E50F39">
        <w:t>must provide the holder of a superannuation product (being an interest in that entity) with the information</w:t>
      </w:r>
      <w:r w:rsidR="004A1DAD" w:rsidRPr="00E50F39">
        <w:t>,</w:t>
      </w:r>
      <w:r w:rsidRPr="00E50F39">
        <w:t xml:space="preserve"> relating to the entity</w:t>
      </w:r>
      <w:r w:rsidR="004A1DAD" w:rsidRPr="00E50F39">
        <w:t xml:space="preserve"> </w:t>
      </w:r>
      <w:r w:rsidRPr="00E50F39">
        <w:t>and any relevant sub</w:t>
      </w:r>
      <w:r w:rsidR="00E50F39">
        <w:noBreakHyphen/>
      </w:r>
      <w:r w:rsidRPr="00E50F39">
        <w:t>plan (within the meaning of section 1017C of the Act)</w:t>
      </w:r>
      <w:r w:rsidR="004A1DAD" w:rsidRPr="00E50F39">
        <w:t>,</w:t>
      </w:r>
      <w:r w:rsidRPr="00E50F39">
        <w:t xml:space="preserve"> specified in </w:t>
      </w:r>
      <w:proofErr w:type="spellStart"/>
      <w:r w:rsidRPr="00E50F39">
        <w:t>subregulation</w:t>
      </w:r>
      <w:r w:rsidR="00EA62AA" w:rsidRPr="00E50F39">
        <w:t>s</w:t>
      </w:r>
      <w:proofErr w:type="spellEnd"/>
      <w:r w:rsidRPr="00E50F39">
        <w:t xml:space="preserve"> (3)</w:t>
      </w:r>
      <w:r w:rsidR="00755ED7" w:rsidRPr="00E50F39">
        <w:t xml:space="preserve"> and (</w:t>
      </w:r>
      <w:r w:rsidR="008670B7" w:rsidRPr="00E50F39">
        <w:t>5</w:t>
      </w:r>
      <w:r w:rsidR="00755ED7" w:rsidRPr="00E50F39">
        <w:t>)</w:t>
      </w:r>
      <w:r w:rsidR="00D015DD" w:rsidRPr="00E50F39">
        <w:t>.</w:t>
      </w:r>
    </w:p>
    <w:p w14:paraId="09829ABE" w14:textId="77777777" w:rsidR="009D6FF0" w:rsidRPr="00E50F39" w:rsidRDefault="009D6FF0" w:rsidP="009D6FF0">
      <w:pPr>
        <w:pStyle w:val="SubsectionHead"/>
      </w:pPr>
      <w:r w:rsidRPr="00E50F39">
        <w:t>Remuneration details</w:t>
      </w:r>
    </w:p>
    <w:p w14:paraId="72772B62" w14:textId="77777777" w:rsidR="00755ED7" w:rsidRPr="00E50F39" w:rsidRDefault="00D015DD" w:rsidP="00755ED7">
      <w:pPr>
        <w:pStyle w:val="subsection"/>
      </w:pPr>
      <w:r w:rsidRPr="00E50F39">
        <w:tab/>
        <w:t>(3)</w:t>
      </w:r>
      <w:r w:rsidRPr="00E50F39">
        <w:tab/>
      </w:r>
      <w:r w:rsidR="00755ED7" w:rsidRPr="00E50F39">
        <w:t>The information is:</w:t>
      </w:r>
    </w:p>
    <w:p w14:paraId="60C84FED" w14:textId="77777777" w:rsidR="00D015DD" w:rsidRPr="00E50F39" w:rsidRDefault="00755ED7" w:rsidP="00755ED7">
      <w:pPr>
        <w:pStyle w:val="paragraph"/>
      </w:pPr>
      <w:r w:rsidRPr="00E50F39">
        <w:tab/>
        <w:t>(a)</w:t>
      </w:r>
      <w:r w:rsidRPr="00E50F39">
        <w:tab/>
        <w:t xml:space="preserve">if immediately before </w:t>
      </w:r>
      <w:r w:rsidR="006557E0" w:rsidRPr="00E50F39">
        <w:t>1 July</w:t>
      </w:r>
      <w:r w:rsidRPr="00E50F39">
        <w:t xml:space="preserve"> 2023, the trustee was required under </w:t>
      </w:r>
      <w:r w:rsidR="006557E0" w:rsidRPr="00E50F39">
        <w:t>section 2</w:t>
      </w:r>
      <w:r w:rsidRPr="00E50F39">
        <w:t>9QB of the SIS Act to ensure that details of remuneration were made publicly available in relation to a financial year—</w:t>
      </w:r>
      <w:r w:rsidR="00D015DD" w:rsidRPr="00E50F39">
        <w:t>the details</w:t>
      </w:r>
      <w:r w:rsidR="00874FEA" w:rsidRPr="00E50F39">
        <w:t xml:space="preserve"> set out in </w:t>
      </w:r>
      <w:r w:rsidR="006557E0" w:rsidRPr="00E50F39">
        <w:t>regulation 2</w:t>
      </w:r>
      <w:r w:rsidR="00874FEA" w:rsidRPr="00E50F39">
        <w:t xml:space="preserve">M.3.04 </w:t>
      </w:r>
      <w:r w:rsidR="00D015DD" w:rsidRPr="00E50F39">
        <w:t xml:space="preserve">in relation to the remuneration of each member of the key management personnel of the superannuation entity </w:t>
      </w:r>
      <w:r w:rsidR="00874FEA" w:rsidRPr="00E50F39">
        <w:t>for th</w:t>
      </w:r>
      <w:r w:rsidRPr="00E50F39">
        <w:t>at financial year; and</w:t>
      </w:r>
    </w:p>
    <w:p w14:paraId="7FAF24B7" w14:textId="77777777" w:rsidR="009D6FF0" w:rsidRPr="00E50F39" w:rsidRDefault="00755ED7" w:rsidP="00755ED7">
      <w:pPr>
        <w:pStyle w:val="paragraph"/>
      </w:pPr>
      <w:r w:rsidRPr="00E50F39">
        <w:tab/>
        <w:t>(b)</w:t>
      </w:r>
      <w:r w:rsidRPr="00E50F39">
        <w:tab/>
      </w:r>
      <w:r w:rsidR="00B05D66" w:rsidRPr="00E50F39">
        <w:t xml:space="preserve">the details set out in </w:t>
      </w:r>
      <w:r w:rsidR="006557E0" w:rsidRPr="00E50F39">
        <w:t>regulation 2</w:t>
      </w:r>
      <w:r w:rsidR="00B05D66" w:rsidRPr="00E50F39">
        <w:t>M.3.04 in relation to the remuneration of each member of the key management personnel of the superannuation entity for the financial year</w:t>
      </w:r>
      <w:r w:rsidR="00FD7714" w:rsidRPr="00E50F39">
        <w:t xml:space="preserve"> of the entity that</w:t>
      </w:r>
      <w:r w:rsidR="00B05D66" w:rsidRPr="00E50F39">
        <w:t xml:space="preserve"> commenc</w:t>
      </w:r>
      <w:r w:rsidR="00FD7714" w:rsidRPr="00E50F39">
        <w:t>es</w:t>
      </w:r>
      <w:r w:rsidR="00B05D66" w:rsidRPr="00E50F39">
        <w:t xml:space="preserve"> on or after </w:t>
      </w:r>
      <w:r w:rsidR="006557E0" w:rsidRPr="00E50F39">
        <w:t>1 July</w:t>
      </w:r>
      <w:r w:rsidR="00B05D66" w:rsidRPr="00E50F39">
        <w:t xml:space="preserve"> 202</w:t>
      </w:r>
      <w:r w:rsidR="00EA62AA" w:rsidRPr="00E50F39">
        <w:t>2</w:t>
      </w:r>
      <w:r w:rsidR="00B05D66" w:rsidRPr="00E50F39">
        <w:t>.</w:t>
      </w:r>
    </w:p>
    <w:p w14:paraId="7D2076B7" w14:textId="77777777" w:rsidR="00B05D66" w:rsidRPr="00E50F39" w:rsidRDefault="00874FEA" w:rsidP="00D015DD">
      <w:pPr>
        <w:pStyle w:val="subsection"/>
      </w:pPr>
      <w:r w:rsidRPr="00E50F39">
        <w:tab/>
        <w:t>(</w:t>
      </w:r>
      <w:r w:rsidR="008670B7" w:rsidRPr="00E50F39">
        <w:t>4</w:t>
      </w:r>
      <w:r w:rsidRPr="00E50F39">
        <w:t>)</w:t>
      </w:r>
      <w:r w:rsidRPr="00E50F39">
        <w:tab/>
        <w:t>The information</w:t>
      </w:r>
      <w:r w:rsidR="00D94485">
        <w:t xml:space="preserve"> referred to in </w:t>
      </w:r>
      <w:proofErr w:type="spellStart"/>
      <w:r w:rsidR="00D94485">
        <w:t>subregulation</w:t>
      </w:r>
      <w:proofErr w:type="spellEnd"/>
      <w:r w:rsidR="00D94485">
        <w:t xml:space="preserve"> (3)</w:t>
      </w:r>
      <w:r w:rsidRPr="00E50F39">
        <w:t xml:space="preserve"> must be provided by </w:t>
      </w:r>
      <w:r w:rsidR="007F69D3" w:rsidRPr="00E50F39">
        <w:t xml:space="preserve">making it publicly available </w:t>
      </w:r>
      <w:r w:rsidR="00B05D66" w:rsidRPr="00E50F39">
        <w:t>on the entity’s websit</w:t>
      </w:r>
      <w:r w:rsidRPr="00E50F39">
        <w:t>e</w:t>
      </w:r>
      <w:r w:rsidR="00D4620E" w:rsidRPr="00E50F39">
        <w:t xml:space="preserve"> throughout the period:</w:t>
      </w:r>
    </w:p>
    <w:p w14:paraId="61773C98" w14:textId="77777777" w:rsidR="00D4620E" w:rsidRPr="00E50F39" w:rsidRDefault="00D4620E" w:rsidP="00D4620E">
      <w:pPr>
        <w:pStyle w:val="paragraph"/>
      </w:pPr>
      <w:r w:rsidRPr="00E50F39">
        <w:tab/>
        <w:t>(a)</w:t>
      </w:r>
      <w:r w:rsidRPr="00E50F39">
        <w:tab/>
        <w:t>starting on:</w:t>
      </w:r>
    </w:p>
    <w:p w14:paraId="365C85A3" w14:textId="77777777" w:rsidR="00874FEA" w:rsidRPr="00E50F39" w:rsidRDefault="00B05D66" w:rsidP="00D4620E">
      <w:pPr>
        <w:pStyle w:val="paragraphsub"/>
      </w:pPr>
      <w:r w:rsidRPr="00E50F39">
        <w:tab/>
        <w:t>(</w:t>
      </w:r>
      <w:proofErr w:type="spellStart"/>
      <w:r w:rsidR="00D4620E" w:rsidRPr="00E50F39">
        <w:t>i</w:t>
      </w:r>
      <w:proofErr w:type="spellEnd"/>
      <w:r w:rsidRPr="00E50F39">
        <w:t>)</w:t>
      </w:r>
      <w:r w:rsidRPr="00E50F39">
        <w:tab/>
        <w:t xml:space="preserve">if the information is information specified in </w:t>
      </w:r>
      <w:r w:rsidR="006557E0" w:rsidRPr="00E50F39">
        <w:t>paragraph (</w:t>
      </w:r>
      <w:r w:rsidRPr="00E50F39">
        <w:t>3)(a)—</w:t>
      </w:r>
      <w:r w:rsidR="006557E0" w:rsidRPr="00E50F39">
        <w:t>1 July</w:t>
      </w:r>
      <w:r w:rsidRPr="00E50F39">
        <w:t xml:space="preserve"> 2023; and</w:t>
      </w:r>
    </w:p>
    <w:p w14:paraId="167F7FB4" w14:textId="77777777" w:rsidR="009D6FF0" w:rsidRPr="00E50F39" w:rsidRDefault="00B05D66" w:rsidP="00D4620E">
      <w:pPr>
        <w:pStyle w:val="paragraphsub"/>
      </w:pPr>
      <w:r w:rsidRPr="00E50F39">
        <w:tab/>
        <w:t>(</w:t>
      </w:r>
      <w:r w:rsidR="00D4620E" w:rsidRPr="00E50F39">
        <w:t>ii</w:t>
      </w:r>
      <w:r w:rsidRPr="00E50F39">
        <w:t>)</w:t>
      </w:r>
      <w:r w:rsidRPr="00E50F39">
        <w:tab/>
        <w:t xml:space="preserve">if the information is information specified in </w:t>
      </w:r>
      <w:r w:rsidR="006557E0" w:rsidRPr="00E50F39">
        <w:t>paragraph (</w:t>
      </w:r>
      <w:r w:rsidRPr="00E50F39">
        <w:t>3)(b)—</w:t>
      </w:r>
      <w:r w:rsidR="004D405C" w:rsidRPr="00E50F39">
        <w:t xml:space="preserve">the day that is </w:t>
      </w:r>
      <w:r w:rsidRPr="00E50F39">
        <w:t xml:space="preserve">no later than 3 months after the end of </w:t>
      </w:r>
      <w:r w:rsidR="004D405C" w:rsidRPr="00E50F39">
        <w:t xml:space="preserve">the financial year commencing on or after </w:t>
      </w:r>
      <w:r w:rsidR="006557E0" w:rsidRPr="00E50F39">
        <w:t>1 July</w:t>
      </w:r>
      <w:r w:rsidR="004D405C" w:rsidRPr="00E50F39">
        <w:t xml:space="preserve"> 2022;</w:t>
      </w:r>
      <w:r w:rsidR="007F69D3" w:rsidRPr="00E50F39">
        <w:t xml:space="preserve"> and</w:t>
      </w:r>
    </w:p>
    <w:p w14:paraId="3452ECCA" w14:textId="77777777" w:rsidR="009D6FF0" w:rsidRPr="00E50F39" w:rsidRDefault="00D4620E" w:rsidP="004D405C">
      <w:pPr>
        <w:pStyle w:val="paragraph"/>
      </w:pPr>
      <w:r w:rsidRPr="00E50F39">
        <w:tab/>
        <w:t>(b)</w:t>
      </w:r>
      <w:r w:rsidRPr="00E50F39">
        <w:tab/>
        <w:t>ending on</w:t>
      </w:r>
      <w:r w:rsidR="004D405C" w:rsidRPr="00E50F39">
        <w:t xml:space="preserve"> the day the entity first reports to members under </w:t>
      </w:r>
      <w:r w:rsidR="006557E0" w:rsidRPr="00E50F39">
        <w:t>section 3</w:t>
      </w:r>
      <w:r w:rsidR="004D405C" w:rsidRPr="00E50F39">
        <w:t>14AA of the Act.</w:t>
      </w:r>
    </w:p>
    <w:p w14:paraId="6C52D766" w14:textId="77777777" w:rsidR="009D6FF0" w:rsidRPr="00E50F39" w:rsidRDefault="009D6FF0" w:rsidP="009D6FF0">
      <w:pPr>
        <w:pStyle w:val="SubsectionHead"/>
      </w:pPr>
      <w:r w:rsidRPr="00E50F39">
        <w:t>Annual report</w:t>
      </w:r>
    </w:p>
    <w:p w14:paraId="411E51FA" w14:textId="77777777" w:rsidR="009D6FF0" w:rsidRPr="00E50F39" w:rsidRDefault="00B05D66" w:rsidP="009D6FF0">
      <w:pPr>
        <w:pStyle w:val="subsection"/>
      </w:pPr>
      <w:r w:rsidRPr="00E50F39">
        <w:tab/>
      </w:r>
      <w:r w:rsidR="009D6FF0" w:rsidRPr="00E50F39">
        <w:t>(</w:t>
      </w:r>
      <w:r w:rsidR="008670B7" w:rsidRPr="00E50F39">
        <w:t>5</w:t>
      </w:r>
      <w:r w:rsidR="009D6FF0" w:rsidRPr="00E50F39">
        <w:t>)</w:t>
      </w:r>
      <w:r w:rsidR="009D6FF0" w:rsidRPr="00E50F39">
        <w:tab/>
        <w:t>If</w:t>
      </w:r>
      <w:r w:rsidR="001C5F9E" w:rsidRPr="00E50F39">
        <w:t xml:space="preserve">, </w:t>
      </w:r>
      <w:r w:rsidR="009D6FF0" w:rsidRPr="00E50F39">
        <w:t xml:space="preserve">immediately before </w:t>
      </w:r>
      <w:r w:rsidR="006557E0" w:rsidRPr="00E50F39">
        <w:t>1 July</w:t>
      </w:r>
      <w:r w:rsidR="009D6FF0" w:rsidRPr="00E50F39">
        <w:t xml:space="preserve"> 2023 the trustee was required under </w:t>
      </w:r>
      <w:r w:rsidR="006557E0" w:rsidRPr="00E50F39">
        <w:t>section 2</w:t>
      </w:r>
      <w:r w:rsidR="009D6FF0" w:rsidRPr="00E50F39">
        <w:t>9QB of the SIS Act to ensure that an annual report was made publicly available</w:t>
      </w:r>
      <w:r w:rsidR="00387D1F" w:rsidRPr="00E50F39">
        <w:t xml:space="preserve"> on the entity’s website</w:t>
      </w:r>
      <w:r w:rsidR="004D405C" w:rsidRPr="00E50F39">
        <w:t>, the information is th</w:t>
      </w:r>
      <w:r w:rsidR="009D6FF0" w:rsidRPr="00E50F39">
        <w:t>e annual report.</w:t>
      </w:r>
    </w:p>
    <w:p w14:paraId="433BA947" w14:textId="77777777" w:rsidR="007F69D3" w:rsidRPr="00E50F39" w:rsidRDefault="009D6FF0" w:rsidP="007F69D3">
      <w:pPr>
        <w:pStyle w:val="subsection"/>
      </w:pPr>
      <w:r w:rsidRPr="00E50F39">
        <w:tab/>
        <w:t>(</w:t>
      </w:r>
      <w:r w:rsidR="008670B7" w:rsidRPr="00E50F39">
        <w:t>6</w:t>
      </w:r>
      <w:r w:rsidRPr="00E50F39">
        <w:t>)</w:t>
      </w:r>
      <w:r w:rsidRPr="00E50F39">
        <w:tab/>
      </w:r>
      <w:r w:rsidR="00117D1D" w:rsidRPr="00E50F39">
        <w:t xml:space="preserve">Subject to </w:t>
      </w:r>
      <w:proofErr w:type="spellStart"/>
      <w:r w:rsidR="00117D1D" w:rsidRPr="00E50F39">
        <w:t>subregulation</w:t>
      </w:r>
      <w:proofErr w:type="spellEnd"/>
      <w:r w:rsidR="00117D1D" w:rsidRPr="00E50F39">
        <w:t xml:space="preserve"> (7), t</w:t>
      </w:r>
      <w:r w:rsidRPr="00E50F39">
        <w:t xml:space="preserve">he information </w:t>
      </w:r>
      <w:r w:rsidR="00D94485">
        <w:t xml:space="preserve">referred to in </w:t>
      </w:r>
      <w:proofErr w:type="spellStart"/>
      <w:r w:rsidR="00D94485">
        <w:t>subregulation</w:t>
      </w:r>
      <w:proofErr w:type="spellEnd"/>
      <w:r w:rsidR="00D94485">
        <w:t xml:space="preserve"> (5) </w:t>
      </w:r>
      <w:r w:rsidRPr="00E50F39">
        <w:t>must be provided b</w:t>
      </w:r>
      <w:r w:rsidR="007F69D3" w:rsidRPr="00E50F39">
        <w:t>y making it publicly available throughout the period:</w:t>
      </w:r>
    </w:p>
    <w:p w14:paraId="62D9F13E" w14:textId="77777777" w:rsidR="007F69D3" w:rsidRPr="00E50F39" w:rsidRDefault="007F69D3" w:rsidP="007F69D3">
      <w:pPr>
        <w:pStyle w:val="paragraph"/>
      </w:pPr>
      <w:r w:rsidRPr="00E50F39">
        <w:tab/>
        <w:t>(a)</w:t>
      </w:r>
      <w:r w:rsidRPr="00E50F39">
        <w:tab/>
        <w:t xml:space="preserve">starting on </w:t>
      </w:r>
      <w:r w:rsidR="006557E0" w:rsidRPr="00E50F39">
        <w:t>1 July</w:t>
      </w:r>
      <w:r w:rsidRPr="00E50F39">
        <w:t xml:space="preserve"> 2023;</w:t>
      </w:r>
      <w:r w:rsidR="001C5F9E" w:rsidRPr="00E50F39">
        <w:t xml:space="preserve"> and</w:t>
      </w:r>
    </w:p>
    <w:p w14:paraId="5E08B94E" w14:textId="77777777" w:rsidR="00117D1D" w:rsidRPr="00E50F39" w:rsidRDefault="007F69D3" w:rsidP="007F69D3">
      <w:pPr>
        <w:pStyle w:val="paragraph"/>
      </w:pPr>
      <w:r w:rsidRPr="00E50F39">
        <w:tab/>
        <w:t>(b)</w:t>
      </w:r>
      <w:r w:rsidRPr="00E50F39">
        <w:tab/>
        <w:t>ending on the</w:t>
      </w:r>
      <w:r w:rsidR="00FD7714" w:rsidRPr="00E50F39">
        <w:t xml:space="preserve"> next later</w:t>
      </w:r>
      <w:r w:rsidRPr="00E50F39">
        <w:t xml:space="preserve"> day</w:t>
      </w:r>
      <w:r w:rsidR="00633E11" w:rsidRPr="00E50F39">
        <w:t xml:space="preserve"> that</w:t>
      </w:r>
      <w:r w:rsidRPr="00E50F39">
        <w:t xml:space="preserve"> the entity provides a </w:t>
      </w:r>
      <w:r w:rsidR="00CB2F0B" w:rsidRPr="00E50F39">
        <w:t>periodic fund information report</w:t>
      </w:r>
      <w:r w:rsidRPr="00E50F39">
        <w:t xml:space="preserve"> under </w:t>
      </w:r>
      <w:r w:rsidR="006557E0" w:rsidRPr="00E50F39">
        <w:t>regulation 7</w:t>
      </w:r>
      <w:r w:rsidRPr="00E50F39">
        <w:t>.9.32.</w:t>
      </w:r>
    </w:p>
    <w:p w14:paraId="0FB9C0C0" w14:textId="77777777" w:rsidR="00EA69DF" w:rsidRPr="00E50F39" w:rsidRDefault="00EA69DF" w:rsidP="00EA69DF">
      <w:pPr>
        <w:pStyle w:val="subsection"/>
      </w:pPr>
      <w:r w:rsidRPr="00E50F39">
        <w:tab/>
        <w:t>(7)</w:t>
      </w:r>
      <w:r w:rsidRPr="00E50F39">
        <w:tab/>
      </w:r>
      <w:proofErr w:type="spellStart"/>
      <w:r w:rsidRPr="00E50F39">
        <w:t>Subregulations</w:t>
      </w:r>
      <w:proofErr w:type="spellEnd"/>
      <w:r w:rsidRPr="00E50F39">
        <w:t xml:space="preserve"> </w:t>
      </w:r>
      <w:r w:rsidRPr="008C52F5">
        <w:t>7.9.07</w:t>
      </w:r>
      <w:proofErr w:type="gramStart"/>
      <w:r w:rsidRPr="008C52F5">
        <w:t>ZB</w:t>
      </w:r>
      <w:r w:rsidRPr="00E50F39">
        <w:t>(</w:t>
      </w:r>
      <w:proofErr w:type="gramEnd"/>
      <w:r w:rsidRPr="00E50F39">
        <w:t>5) t</w:t>
      </w:r>
      <w:r w:rsidR="00117D1D" w:rsidRPr="00E50F39">
        <w:t xml:space="preserve">o (7) apply to the requirement </w:t>
      </w:r>
      <w:r w:rsidR="00D94485" w:rsidRPr="00E50F39">
        <w:t>under this regulation</w:t>
      </w:r>
      <w:r w:rsidR="00D94485">
        <w:t xml:space="preserve"> </w:t>
      </w:r>
      <w:r w:rsidR="00117D1D" w:rsidRPr="00E50F39">
        <w:t>to provide the information</w:t>
      </w:r>
      <w:r w:rsidR="00D94485">
        <w:t xml:space="preserve"> referred to in </w:t>
      </w:r>
      <w:proofErr w:type="spellStart"/>
      <w:r w:rsidR="00D94485">
        <w:t>subregulation</w:t>
      </w:r>
      <w:proofErr w:type="spellEnd"/>
      <w:r w:rsidR="00D94485">
        <w:t xml:space="preserve"> (5) of this regulation</w:t>
      </w:r>
      <w:r w:rsidR="00117D1D" w:rsidRPr="00E50F39">
        <w:t xml:space="preserve"> in </w:t>
      </w:r>
      <w:r w:rsidR="00117D1D" w:rsidRPr="00E50F39">
        <w:lastRenderedPageBreak/>
        <w:t xml:space="preserve">the same way </w:t>
      </w:r>
      <w:proofErr w:type="spellStart"/>
      <w:r w:rsidR="00D94485">
        <w:t>s</w:t>
      </w:r>
      <w:r w:rsidR="00D94485" w:rsidRPr="00E50F39">
        <w:t>ubregulations</w:t>
      </w:r>
      <w:proofErr w:type="spellEnd"/>
      <w:r w:rsidR="00D94485" w:rsidRPr="00E50F39">
        <w:t xml:space="preserve"> </w:t>
      </w:r>
      <w:r w:rsidR="00D94485" w:rsidRPr="008C52F5">
        <w:t>7.9.07ZB</w:t>
      </w:r>
      <w:r w:rsidR="00D94485" w:rsidRPr="00E50F39">
        <w:t xml:space="preserve">(5) to (7) </w:t>
      </w:r>
      <w:r w:rsidR="00117D1D" w:rsidRPr="00E50F39">
        <w:t>would apply if the information w</w:t>
      </w:r>
      <w:r w:rsidR="00C45A7F">
        <w:t>ere</w:t>
      </w:r>
      <w:r w:rsidR="00117D1D" w:rsidRPr="00E50F39">
        <w:t xml:space="preserve"> a document referred to in item 1 of the table in </w:t>
      </w:r>
      <w:proofErr w:type="spellStart"/>
      <w:r w:rsidR="00117D1D" w:rsidRPr="00E50F39">
        <w:t>subregulation</w:t>
      </w:r>
      <w:proofErr w:type="spellEnd"/>
      <w:r w:rsidR="00117D1D" w:rsidRPr="00E50F39">
        <w:t xml:space="preserve"> </w:t>
      </w:r>
      <w:r w:rsidR="00117D1D" w:rsidRPr="008C52F5">
        <w:t>7.9.07ZB</w:t>
      </w:r>
      <w:r w:rsidR="00117D1D" w:rsidRPr="00E50F39">
        <w:t>(3).</w:t>
      </w:r>
    </w:p>
    <w:p w14:paraId="6424504D" w14:textId="77777777" w:rsidR="00117D1D" w:rsidRPr="00E50F39" w:rsidRDefault="00117D1D" w:rsidP="00117D1D">
      <w:pPr>
        <w:pStyle w:val="notetext"/>
      </w:pPr>
      <w:r w:rsidRPr="00E50F39">
        <w:t>Note:</w:t>
      </w:r>
      <w:r w:rsidRPr="00E50F39">
        <w:tab/>
      </w:r>
      <w:proofErr w:type="spellStart"/>
      <w:r w:rsidRPr="00E50F39">
        <w:t>Subregulations</w:t>
      </w:r>
      <w:proofErr w:type="spellEnd"/>
      <w:r w:rsidRPr="00E50F39">
        <w:t xml:space="preserve"> </w:t>
      </w:r>
      <w:r w:rsidRPr="008C52F5">
        <w:t>7.9.07</w:t>
      </w:r>
      <w:proofErr w:type="gramStart"/>
      <w:r w:rsidRPr="008C52F5">
        <w:t>ZB</w:t>
      </w:r>
      <w:r w:rsidRPr="00E50F39">
        <w:t>(</w:t>
      </w:r>
      <w:proofErr w:type="gramEnd"/>
      <w:r w:rsidRPr="00E50F39">
        <w:t xml:space="preserve">5) to (7) </w:t>
      </w:r>
      <w:r w:rsidR="00F738A9" w:rsidRPr="00E50F39">
        <w:t>permit</w:t>
      </w:r>
      <w:r w:rsidRPr="00E50F39">
        <w:t xml:space="preserve"> later </w:t>
      </w:r>
      <w:r w:rsidR="00F738A9" w:rsidRPr="00E50F39">
        <w:t xml:space="preserve">provision </w:t>
      </w:r>
      <w:r w:rsidR="00633E11" w:rsidRPr="00E50F39">
        <w:t xml:space="preserve">of information </w:t>
      </w:r>
      <w:r w:rsidR="00F738A9" w:rsidRPr="00E50F39">
        <w:t>or provision of redacted information i</w:t>
      </w:r>
      <w:r w:rsidRPr="00E50F39">
        <w:t xml:space="preserve">n </w:t>
      </w:r>
      <w:r w:rsidR="00F738A9" w:rsidRPr="00E50F39">
        <w:t xml:space="preserve">certain circumstances, for example, in relation to </w:t>
      </w:r>
      <w:r w:rsidRPr="00E50F39">
        <w:rPr>
          <w:color w:val="000000"/>
          <w:shd w:val="clear" w:color="auto" w:fill="FFFFFF"/>
        </w:rPr>
        <w:t>standard employer</w:t>
      </w:r>
      <w:r w:rsidR="00E50F39">
        <w:rPr>
          <w:color w:val="000000"/>
          <w:shd w:val="clear" w:color="auto" w:fill="FFFFFF"/>
        </w:rPr>
        <w:noBreakHyphen/>
      </w:r>
      <w:r w:rsidRPr="00E50F39">
        <w:rPr>
          <w:color w:val="000000"/>
          <w:shd w:val="clear" w:color="auto" w:fill="FFFFFF"/>
        </w:rPr>
        <w:t>sponsored sub</w:t>
      </w:r>
      <w:r w:rsidR="00E50F39">
        <w:rPr>
          <w:color w:val="000000"/>
          <w:shd w:val="clear" w:color="auto" w:fill="FFFFFF"/>
        </w:rPr>
        <w:noBreakHyphen/>
      </w:r>
      <w:r w:rsidRPr="00E50F39">
        <w:rPr>
          <w:color w:val="000000"/>
          <w:shd w:val="clear" w:color="auto" w:fill="FFFFFF"/>
        </w:rPr>
        <w:t>plans.</w:t>
      </w:r>
    </w:p>
    <w:p w14:paraId="60298FE8" w14:textId="77777777" w:rsidR="00387D1F" w:rsidRPr="00E50F39" w:rsidRDefault="00387D1F" w:rsidP="00387D1F">
      <w:pPr>
        <w:pStyle w:val="SubsectionHead"/>
      </w:pPr>
      <w:r w:rsidRPr="00E50F39">
        <w:t>Information must be readily accessible</w:t>
      </w:r>
    </w:p>
    <w:p w14:paraId="3582B3BD" w14:textId="77777777" w:rsidR="00387D1F" w:rsidRPr="00E50F39" w:rsidRDefault="00387D1F" w:rsidP="00387D1F">
      <w:pPr>
        <w:pStyle w:val="subsection"/>
      </w:pPr>
      <w:r w:rsidRPr="00E50F39">
        <w:tab/>
        <w:t>(</w:t>
      </w:r>
      <w:r w:rsidR="00EA69DF" w:rsidRPr="00E50F39">
        <w:t>8</w:t>
      </w:r>
      <w:r w:rsidRPr="00E50F39">
        <w:t>)</w:t>
      </w:r>
      <w:r w:rsidRPr="00E50F39">
        <w:tab/>
        <w:t xml:space="preserve">The information </w:t>
      </w:r>
      <w:r w:rsidR="00CB46C2">
        <w:t xml:space="preserve">referred to in </w:t>
      </w:r>
      <w:proofErr w:type="spellStart"/>
      <w:r w:rsidR="00CB46C2">
        <w:t>subregulations</w:t>
      </w:r>
      <w:proofErr w:type="spellEnd"/>
      <w:r w:rsidR="00CB46C2">
        <w:t xml:space="preserve"> (3) and (5) </w:t>
      </w:r>
      <w:r w:rsidRPr="00E50F39">
        <w:t>must be readily accessible from the entity’s website.</w:t>
      </w:r>
    </w:p>
    <w:p w14:paraId="7236282F" w14:textId="77777777" w:rsidR="001338B7" w:rsidRPr="00E50F39" w:rsidRDefault="007515A5" w:rsidP="001338B7">
      <w:pPr>
        <w:pStyle w:val="ItemHead"/>
      </w:pPr>
      <w:proofErr w:type="gramStart"/>
      <w:r>
        <w:t>7</w:t>
      </w:r>
      <w:r w:rsidR="001338B7" w:rsidRPr="00E50F39">
        <w:t xml:space="preserve">  After</w:t>
      </w:r>
      <w:proofErr w:type="gramEnd"/>
      <w:r w:rsidR="001338B7" w:rsidRPr="00E50F39">
        <w:t xml:space="preserve"> </w:t>
      </w:r>
      <w:r w:rsidR="006557E0" w:rsidRPr="00E50F39">
        <w:t>regulation 7</w:t>
      </w:r>
      <w:r w:rsidR="001338B7" w:rsidRPr="00E50F39">
        <w:t>.9.31</w:t>
      </w:r>
    </w:p>
    <w:p w14:paraId="22B07AB4" w14:textId="77777777" w:rsidR="001338B7" w:rsidRPr="00E50F39" w:rsidRDefault="001338B7" w:rsidP="001338B7">
      <w:pPr>
        <w:pStyle w:val="Item"/>
      </w:pPr>
      <w:r w:rsidRPr="00E50F39">
        <w:t>Insert:</w:t>
      </w:r>
    </w:p>
    <w:p w14:paraId="676006F5" w14:textId="77777777" w:rsidR="001338B7" w:rsidRPr="00E50F39" w:rsidRDefault="001338B7" w:rsidP="001338B7">
      <w:pPr>
        <w:pStyle w:val="ActHead5"/>
      </w:pPr>
      <w:proofErr w:type="gramStart"/>
      <w:r w:rsidRPr="008C52F5">
        <w:rPr>
          <w:rStyle w:val="CharSectno"/>
        </w:rPr>
        <w:t>7.9.31A</w:t>
      </w:r>
      <w:r w:rsidRPr="00E50F39">
        <w:t xml:space="preserve">  </w:t>
      </w:r>
      <w:r w:rsidR="006E0CE8" w:rsidRPr="00E50F39">
        <w:t>Trustee</w:t>
      </w:r>
      <w:proofErr w:type="gramEnd"/>
      <w:r w:rsidR="006E0CE8" w:rsidRPr="00E50F39">
        <w:t xml:space="preserve"> of superannuation entity must </w:t>
      </w:r>
      <w:r w:rsidR="00943CB5" w:rsidRPr="00E50F39">
        <w:t>provide fund information</w:t>
      </w:r>
      <w:r w:rsidR="0058354F" w:rsidRPr="00E50F39">
        <w:t xml:space="preserve"> to holders of interests in the entity</w:t>
      </w:r>
    </w:p>
    <w:p w14:paraId="69F7CE5A" w14:textId="77777777" w:rsidR="001338B7" w:rsidRPr="00E50F39" w:rsidRDefault="001338B7" w:rsidP="001338B7">
      <w:pPr>
        <w:pStyle w:val="subsection"/>
      </w:pPr>
      <w:r w:rsidRPr="00E50F39">
        <w:tab/>
      </w:r>
      <w:r w:rsidRPr="00E50F39">
        <w:tab/>
        <w:t xml:space="preserve">For the purposes of </w:t>
      </w:r>
      <w:r w:rsidR="006557E0" w:rsidRPr="00E50F39">
        <w:t>paragraph 1</w:t>
      </w:r>
      <w:r w:rsidRPr="00E50F39">
        <w:t>017DA(1)(a) of the Act</w:t>
      </w:r>
      <w:r w:rsidR="00743343" w:rsidRPr="00E50F39">
        <w:t xml:space="preserve">, </w:t>
      </w:r>
      <w:r w:rsidRPr="00E50F39">
        <w:t>the trustee of a superannuation entity must provide the holder of a superannuation product (being an interest in that entity) with the following fund information relating to the entity and any relevant sub</w:t>
      </w:r>
      <w:r w:rsidR="00E50F39">
        <w:noBreakHyphen/>
      </w:r>
      <w:r w:rsidRPr="00E50F39">
        <w:t>plan (within the meaning of section 1017C of the Act):</w:t>
      </w:r>
    </w:p>
    <w:p w14:paraId="62B43B5E" w14:textId="77777777" w:rsidR="001338B7" w:rsidRPr="00E50F39" w:rsidRDefault="001338B7" w:rsidP="001338B7">
      <w:pPr>
        <w:pStyle w:val="paragraph"/>
      </w:pPr>
      <w:r w:rsidRPr="00E50F39">
        <w:tab/>
        <w:t>(</w:t>
      </w:r>
      <w:r w:rsidR="00943CB5" w:rsidRPr="00E50F39">
        <w:t>a</w:t>
      </w:r>
      <w:r w:rsidRPr="00E50F39">
        <w:t>)</w:t>
      </w:r>
      <w:r w:rsidRPr="00E50F39">
        <w:tab/>
        <w:t xml:space="preserve">the name and ABN of each outsourced service provider </w:t>
      </w:r>
      <w:r w:rsidR="00387D1F" w:rsidRPr="00E50F39">
        <w:t xml:space="preserve">that </w:t>
      </w:r>
      <w:r w:rsidR="008670B7" w:rsidRPr="00E50F39">
        <w:t xml:space="preserve">has </w:t>
      </w:r>
      <w:r w:rsidRPr="00E50F39">
        <w:t>provide</w:t>
      </w:r>
      <w:r w:rsidR="008670B7" w:rsidRPr="00E50F39">
        <w:t>d</w:t>
      </w:r>
      <w:r w:rsidR="00387D1F" w:rsidRPr="00E50F39">
        <w:t xml:space="preserve">, at any time in the previous 12 months, </w:t>
      </w:r>
      <w:r w:rsidRPr="00E50F39">
        <w:t>a service</w:t>
      </w:r>
      <w:r w:rsidR="008670B7" w:rsidRPr="00E50F39">
        <w:t xml:space="preserve"> </w:t>
      </w:r>
      <w:r w:rsidRPr="00E50F39">
        <w:t xml:space="preserve">which may affect a material business activity of the </w:t>
      </w:r>
      <w:proofErr w:type="gramStart"/>
      <w:r w:rsidRPr="00E50F39">
        <w:t>entity;</w:t>
      </w:r>
      <w:proofErr w:type="gramEnd"/>
    </w:p>
    <w:p w14:paraId="37567BD6" w14:textId="77777777" w:rsidR="001338B7" w:rsidRPr="00E50F39" w:rsidRDefault="001338B7" w:rsidP="001338B7">
      <w:pPr>
        <w:pStyle w:val="paragraph"/>
      </w:pPr>
      <w:r w:rsidRPr="00E50F39">
        <w:tab/>
        <w:t>(</w:t>
      </w:r>
      <w:r w:rsidR="00943CB5" w:rsidRPr="00E50F39">
        <w:t>b</w:t>
      </w:r>
      <w:r w:rsidRPr="00E50F39">
        <w:t>)</w:t>
      </w:r>
      <w:r w:rsidRPr="00E50F39">
        <w:tab/>
        <w:t>the following information about each member of the key management personnel of the entity:</w:t>
      </w:r>
    </w:p>
    <w:p w14:paraId="0BD98FCC" w14:textId="77777777" w:rsidR="001338B7" w:rsidRPr="00E50F39" w:rsidRDefault="001338B7" w:rsidP="001338B7">
      <w:pPr>
        <w:pStyle w:val="paragraphsub"/>
      </w:pPr>
      <w:r w:rsidRPr="00E50F39">
        <w:tab/>
        <w:t>(</w:t>
      </w:r>
      <w:proofErr w:type="spellStart"/>
      <w:r w:rsidRPr="00E50F39">
        <w:t>i</w:t>
      </w:r>
      <w:proofErr w:type="spellEnd"/>
      <w:r w:rsidRPr="00E50F39">
        <w:t>)</w:t>
      </w:r>
      <w:r w:rsidRPr="00E50F39">
        <w:tab/>
        <w:t xml:space="preserve">the member’s </w:t>
      </w:r>
      <w:proofErr w:type="gramStart"/>
      <w:r w:rsidRPr="00E50F39">
        <w:t>name;</w:t>
      </w:r>
      <w:proofErr w:type="gramEnd"/>
    </w:p>
    <w:p w14:paraId="346E2A6D" w14:textId="77777777" w:rsidR="001338B7" w:rsidRPr="00E50F39" w:rsidRDefault="001338B7" w:rsidP="001338B7">
      <w:pPr>
        <w:pStyle w:val="paragraphsub"/>
      </w:pPr>
      <w:r w:rsidRPr="00E50F39">
        <w:tab/>
        <w:t>(ii)</w:t>
      </w:r>
      <w:r w:rsidRPr="00E50F39">
        <w:tab/>
        <w:t xml:space="preserve">the member’s </w:t>
      </w:r>
      <w:proofErr w:type="gramStart"/>
      <w:r w:rsidRPr="00E50F39">
        <w:t>qualifications;</w:t>
      </w:r>
      <w:proofErr w:type="gramEnd"/>
    </w:p>
    <w:p w14:paraId="015E5C9C" w14:textId="77777777" w:rsidR="001338B7" w:rsidRPr="00E50F39" w:rsidRDefault="001338B7" w:rsidP="001338B7">
      <w:pPr>
        <w:pStyle w:val="paragraphsub"/>
      </w:pPr>
      <w:r w:rsidRPr="00E50F39">
        <w:tab/>
        <w:t>(iii)</w:t>
      </w:r>
      <w:r w:rsidRPr="00E50F39">
        <w:tab/>
        <w:t xml:space="preserve">a summary of the member’s experience as a trustee or board member, including the periods during which the member served as a trustee or board </w:t>
      </w:r>
      <w:proofErr w:type="gramStart"/>
      <w:r w:rsidRPr="00E50F39">
        <w:t>member;</w:t>
      </w:r>
      <w:proofErr w:type="gramEnd"/>
    </w:p>
    <w:p w14:paraId="1C138B50" w14:textId="77777777" w:rsidR="001338B7" w:rsidRPr="00E50F39" w:rsidRDefault="001338B7" w:rsidP="001338B7">
      <w:pPr>
        <w:pStyle w:val="paragraph"/>
      </w:pPr>
      <w:r w:rsidRPr="00E50F39">
        <w:tab/>
        <w:t>(</w:t>
      </w:r>
      <w:r w:rsidR="00943CB5" w:rsidRPr="00E50F39">
        <w:t>c</w:t>
      </w:r>
      <w:r w:rsidRPr="00E50F39">
        <w:t>)</w:t>
      </w:r>
      <w:r w:rsidRPr="00E50F39">
        <w:tab/>
        <w:t>the record of attendance at board meetings for each director of the entity for:</w:t>
      </w:r>
    </w:p>
    <w:p w14:paraId="34D45036" w14:textId="77777777" w:rsidR="001338B7" w:rsidRPr="00E50F39" w:rsidRDefault="001338B7" w:rsidP="001338B7">
      <w:pPr>
        <w:pStyle w:val="paragraphsub"/>
      </w:pPr>
      <w:r w:rsidRPr="00E50F39">
        <w:tab/>
        <w:t>(</w:t>
      </w:r>
      <w:proofErr w:type="spellStart"/>
      <w:r w:rsidRPr="00E50F39">
        <w:t>i</w:t>
      </w:r>
      <w:proofErr w:type="spellEnd"/>
      <w:r w:rsidRPr="00E50F39">
        <w:t>)</w:t>
      </w:r>
      <w:r w:rsidRPr="00E50F39">
        <w:tab/>
        <w:t>the last 7 financial years; or</w:t>
      </w:r>
    </w:p>
    <w:p w14:paraId="5015E5EB" w14:textId="77777777" w:rsidR="001338B7" w:rsidRPr="00E50F39" w:rsidRDefault="001338B7" w:rsidP="00943CB5">
      <w:pPr>
        <w:pStyle w:val="paragraphsub"/>
      </w:pPr>
      <w:r w:rsidRPr="00E50F39">
        <w:tab/>
        <w:t>(ii)</w:t>
      </w:r>
      <w:r w:rsidRPr="00E50F39">
        <w:tab/>
        <w:t>if a director has served for a period of less than 7 years—that period</w:t>
      </w:r>
      <w:r w:rsidR="00943CB5" w:rsidRPr="00E50F39">
        <w:t>; and</w:t>
      </w:r>
    </w:p>
    <w:p w14:paraId="732256B3" w14:textId="77777777" w:rsidR="00943CB5" w:rsidRPr="00E50F39" w:rsidRDefault="00943CB5" w:rsidP="00943CB5">
      <w:pPr>
        <w:pStyle w:val="paragraph"/>
      </w:pPr>
      <w:r w:rsidRPr="00E50F39">
        <w:tab/>
        <w:t>(d)</w:t>
      </w:r>
      <w:r w:rsidRPr="00E50F39">
        <w:tab/>
        <w:t>the</w:t>
      </w:r>
      <w:r w:rsidR="0058354F" w:rsidRPr="00E50F39">
        <w:t xml:space="preserve"> </w:t>
      </w:r>
      <w:r w:rsidRPr="00E50F39">
        <w:t>fund information</w:t>
      </w:r>
      <w:r w:rsidR="0058354F" w:rsidRPr="00E50F39">
        <w:t xml:space="preserve"> specified</w:t>
      </w:r>
      <w:r w:rsidR="00743343" w:rsidRPr="00E50F39">
        <w:t xml:space="preserve"> in </w:t>
      </w:r>
      <w:r w:rsidRPr="00E50F39">
        <w:t>Subdivisions 5.6 and 5.7</w:t>
      </w:r>
      <w:r w:rsidR="0058354F" w:rsidRPr="00E50F39">
        <w:t xml:space="preserve"> </w:t>
      </w:r>
      <w:r w:rsidR="004A1DAD" w:rsidRPr="00E50F39">
        <w:t xml:space="preserve">of this Division </w:t>
      </w:r>
      <w:r w:rsidR="0058354F" w:rsidRPr="00E50F39">
        <w:t>that is applicable to the entity.</w:t>
      </w:r>
    </w:p>
    <w:p w14:paraId="07650FF6" w14:textId="77777777" w:rsidR="006E0CE8" w:rsidRPr="00E50F39" w:rsidRDefault="007515A5" w:rsidP="00B53462">
      <w:pPr>
        <w:pStyle w:val="ItemHead"/>
      </w:pPr>
      <w:proofErr w:type="gramStart"/>
      <w:r>
        <w:t>8</w:t>
      </w:r>
      <w:r w:rsidR="006E0CE8" w:rsidRPr="00E50F39">
        <w:t xml:space="preserve">  </w:t>
      </w:r>
      <w:r w:rsidR="006557E0" w:rsidRPr="00E50F39">
        <w:t>Regulation</w:t>
      </w:r>
      <w:proofErr w:type="gramEnd"/>
      <w:r w:rsidR="006557E0" w:rsidRPr="00E50F39">
        <w:t> 7</w:t>
      </w:r>
      <w:r w:rsidR="006E0CE8" w:rsidRPr="00E50F39">
        <w:t xml:space="preserve">.9.32 </w:t>
      </w:r>
      <w:r w:rsidR="004A1DAD" w:rsidRPr="00E50F39">
        <w:t>(</w:t>
      </w:r>
      <w:r w:rsidR="006E0CE8" w:rsidRPr="00E50F39">
        <w:t>heading)</w:t>
      </w:r>
    </w:p>
    <w:p w14:paraId="4B21F874" w14:textId="77777777" w:rsidR="006E0CE8" w:rsidRPr="00E50F39" w:rsidRDefault="006E0CE8" w:rsidP="006E0CE8">
      <w:pPr>
        <w:pStyle w:val="Item"/>
      </w:pPr>
      <w:r w:rsidRPr="00E50F39">
        <w:t>Repeal the heading, substitute:</w:t>
      </w:r>
    </w:p>
    <w:p w14:paraId="71455ACC" w14:textId="77777777" w:rsidR="006E0CE8" w:rsidRPr="00E50F39" w:rsidRDefault="006E0CE8" w:rsidP="0058354F">
      <w:pPr>
        <w:pStyle w:val="ActHead5"/>
      </w:pPr>
      <w:proofErr w:type="gramStart"/>
      <w:r w:rsidRPr="008C52F5">
        <w:rPr>
          <w:rStyle w:val="CharSectno"/>
        </w:rPr>
        <w:t>7.9.32</w:t>
      </w:r>
      <w:r w:rsidRPr="00E50F39">
        <w:t xml:space="preserve">  Fund</w:t>
      </w:r>
      <w:proofErr w:type="gramEnd"/>
      <w:r w:rsidRPr="00E50F39">
        <w:t xml:space="preserve"> information </w:t>
      </w:r>
      <w:r w:rsidR="0058354F" w:rsidRPr="00E50F39">
        <w:t xml:space="preserve">must be provided in a </w:t>
      </w:r>
      <w:r w:rsidR="00CB2F0B" w:rsidRPr="00E50F39">
        <w:t>periodic fund information report</w:t>
      </w:r>
      <w:r w:rsidRPr="00E50F39">
        <w:t xml:space="preserve"> for each fund reporting period</w:t>
      </w:r>
    </w:p>
    <w:p w14:paraId="0CB92A17" w14:textId="77777777" w:rsidR="00B53462" w:rsidRPr="00E50F39" w:rsidRDefault="007515A5" w:rsidP="00B53462">
      <w:pPr>
        <w:pStyle w:val="ItemHead"/>
      </w:pPr>
      <w:proofErr w:type="gramStart"/>
      <w:r>
        <w:t>9</w:t>
      </w:r>
      <w:r w:rsidR="00B53462" w:rsidRPr="00E50F39">
        <w:t xml:space="preserve">  </w:t>
      </w:r>
      <w:proofErr w:type="spellStart"/>
      <w:r w:rsidR="006557E0" w:rsidRPr="00E50F39">
        <w:t>Subregulation</w:t>
      </w:r>
      <w:proofErr w:type="spellEnd"/>
      <w:proofErr w:type="gramEnd"/>
      <w:r w:rsidR="006557E0" w:rsidRPr="00E50F39">
        <w:t> 7</w:t>
      </w:r>
      <w:r w:rsidR="00B53462" w:rsidRPr="00E50F39">
        <w:t>.9.32(1)</w:t>
      </w:r>
    </w:p>
    <w:p w14:paraId="36907013" w14:textId="77777777" w:rsidR="00CB2F0B" w:rsidRPr="00E50F39" w:rsidRDefault="00CB2F0B" w:rsidP="00CB2F0B">
      <w:pPr>
        <w:pStyle w:val="Item"/>
      </w:pPr>
      <w:r w:rsidRPr="00E50F39">
        <w:t xml:space="preserve">Repeal the </w:t>
      </w:r>
      <w:proofErr w:type="spellStart"/>
      <w:r w:rsidRPr="00E50F39">
        <w:t>subregulation</w:t>
      </w:r>
      <w:proofErr w:type="spellEnd"/>
      <w:r w:rsidRPr="00E50F39">
        <w:t>, substitute:</w:t>
      </w:r>
    </w:p>
    <w:p w14:paraId="5E2859D3" w14:textId="77777777" w:rsidR="00CB2F0B" w:rsidRPr="00E50F39" w:rsidRDefault="00CB2F0B" w:rsidP="00CB2F0B">
      <w:pPr>
        <w:pStyle w:val="subsection"/>
      </w:pPr>
      <w:r w:rsidRPr="00E50F39">
        <w:tab/>
        <w:t>(1)</w:t>
      </w:r>
      <w:r w:rsidRPr="00E50F39">
        <w:tab/>
        <w:t xml:space="preserve">For the purposes of </w:t>
      </w:r>
      <w:r w:rsidR="006557E0" w:rsidRPr="00E50F39">
        <w:t>subsection 1</w:t>
      </w:r>
      <w:r w:rsidRPr="00E50F39">
        <w:t>017</w:t>
      </w:r>
      <w:proofErr w:type="gramStart"/>
      <w:r w:rsidRPr="00E50F39">
        <w:t>DA(</w:t>
      </w:r>
      <w:proofErr w:type="gramEnd"/>
      <w:r w:rsidRPr="00E50F39">
        <w:t>1) of the Act, fund information must be provided, in accordance with this regulation, to the product holder</w:t>
      </w:r>
      <w:r w:rsidR="006B345B" w:rsidRPr="00E50F39">
        <w:t>,</w:t>
      </w:r>
      <w:r w:rsidRPr="00E50F39">
        <w:t xml:space="preserve"> in a periodic </w:t>
      </w:r>
      <w:r w:rsidRPr="00E50F39">
        <w:lastRenderedPageBreak/>
        <w:t>fund information report for each fund reporting period during which the holder holds the product.</w:t>
      </w:r>
    </w:p>
    <w:p w14:paraId="4D0AD416" w14:textId="77777777" w:rsidR="00CB2F0B" w:rsidRPr="00E50F39" w:rsidRDefault="007515A5" w:rsidP="00CB2F0B">
      <w:pPr>
        <w:pStyle w:val="ItemHead"/>
      </w:pPr>
      <w:proofErr w:type="gramStart"/>
      <w:r>
        <w:t>10</w:t>
      </w:r>
      <w:r w:rsidR="00387D1F" w:rsidRPr="00E50F39">
        <w:t xml:space="preserve"> </w:t>
      </w:r>
      <w:r w:rsidR="00CB2F0B" w:rsidRPr="00E50F39">
        <w:t xml:space="preserve"> </w:t>
      </w:r>
      <w:proofErr w:type="spellStart"/>
      <w:r w:rsidR="006557E0" w:rsidRPr="00E50F39">
        <w:t>Subregulations</w:t>
      </w:r>
      <w:proofErr w:type="spellEnd"/>
      <w:proofErr w:type="gramEnd"/>
      <w:r w:rsidR="006557E0" w:rsidRPr="00E50F39">
        <w:t> 7</w:t>
      </w:r>
      <w:r w:rsidR="00CB2F0B" w:rsidRPr="00E50F39">
        <w:t>.9.32(3)</w:t>
      </w:r>
      <w:r w:rsidR="00387D1F" w:rsidRPr="00E50F39">
        <w:t xml:space="preserve"> and (4)</w:t>
      </w:r>
    </w:p>
    <w:p w14:paraId="33772111" w14:textId="77777777" w:rsidR="00AD6431" w:rsidRPr="00E50F39" w:rsidRDefault="00AD6431" w:rsidP="00CB2F0B">
      <w:pPr>
        <w:pStyle w:val="Item"/>
      </w:pPr>
      <w:r w:rsidRPr="00E50F39">
        <w:t xml:space="preserve">Repeal the </w:t>
      </w:r>
      <w:proofErr w:type="spellStart"/>
      <w:r w:rsidRPr="00E50F39">
        <w:t>subregulation</w:t>
      </w:r>
      <w:r w:rsidR="00387D1F" w:rsidRPr="00E50F39">
        <w:t>s</w:t>
      </w:r>
      <w:proofErr w:type="spellEnd"/>
      <w:r w:rsidR="001E68F2" w:rsidRPr="00E50F39">
        <w:t xml:space="preserve">, </w:t>
      </w:r>
      <w:r w:rsidRPr="00E50F39">
        <w:t>substitute:</w:t>
      </w:r>
    </w:p>
    <w:p w14:paraId="7C3C512E" w14:textId="77777777" w:rsidR="00CB2F0B" w:rsidRPr="00E50F39" w:rsidRDefault="00AD6431" w:rsidP="00AD6431">
      <w:pPr>
        <w:pStyle w:val="subsection"/>
      </w:pPr>
      <w:r w:rsidRPr="00E50F39">
        <w:tab/>
        <w:t>(3)</w:t>
      </w:r>
      <w:r w:rsidRPr="00E50F39">
        <w:tab/>
        <w:t xml:space="preserve">The periodic fund information report must be </w:t>
      </w:r>
      <w:r w:rsidR="00FD7714" w:rsidRPr="00E50F39">
        <w:t xml:space="preserve">provided </w:t>
      </w:r>
      <w:r w:rsidRPr="00E50F39">
        <w:t>as soon as practicable after, and in any event within 3 months after</w:t>
      </w:r>
      <w:r w:rsidR="001E68F2" w:rsidRPr="00E50F39">
        <w:t>,</w:t>
      </w:r>
      <w:r w:rsidRPr="00E50F39">
        <w:t xml:space="preserve"> the end of the reporting period to which it relates.</w:t>
      </w:r>
    </w:p>
    <w:p w14:paraId="310340E8" w14:textId="77777777" w:rsidR="009514C0" w:rsidRPr="00E50F39" w:rsidRDefault="007515A5" w:rsidP="009514C0">
      <w:pPr>
        <w:pStyle w:val="ItemHead"/>
      </w:pPr>
      <w:proofErr w:type="gramStart"/>
      <w:r>
        <w:t>11</w:t>
      </w:r>
      <w:r w:rsidR="009514C0" w:rsidRPr="00E50F39">
        <w:t xml:space="preserve">  </w:t>
      </w:r>
      <w:proofErr w:type="spellStart"/>
      <w:r w:rsidR="006557E0" w:rsidRPr="00E50F39">
        <w:t>Subregulation</w:t>
      </w:r>
      <w:proofErr w:type="spellEnd"/>
      <w:proofErr w:type="gramEnd"/>
      <w:r w:rsidR="006557E0" w:rsidRPr="00E50F39">
        <w:t> 7</w:t>
      </w:r>
      <w:r w:rsidR="009514C0" w:rsidRPr="00E50F39">
        <w:t>.9.32(5)</w:t>
      </w:r>
    </w:p>
    <w:p w14:paraId="64DDCD09" w14:textId="77777777" w:rsidR="009514C0" w:rsidRPr="00E50F39" w:rsidRDefault="009514C0" w:rsidP="009514C0">
      <w:pPr>
        <w:pStyle w:val="Item"/>
      </w:pPr>
      <w:r w:rsidRPr="00E50F39">
        <w:t xml:space="preserve">Repeal the </w:t>
      </w:r>
      <w:proofErr w:type="spellStart"/>
      <w:r w:rsidRPr="00E50F39">
        <w:t>subregulation</w:t>
      </w:r>
      <w:proofErr w:type="spellEnd"/>
      <w:r w:rsidRPr="00E50F39">
        <w:t xml:space="preserve"> (including the </w:t>
      </w:r>
      <w:r w:rsidR="004A1DAD" w:rsidRPr="00E50F39">
        <w:t>example</w:t>
      </w:r>
      <w:r w:rsidRPr="00E50F39">
        <w:t>), substitute:</w:t>
      </w:r>
    </w:p>
    <w:p w14:paraId="2C0FBA6C" w14:textId="77777777" w:rsidR="009514C0" w:rsidRPr="00E50F39" w:rsidRDefault="009514C0" w:rsidP="009514C0">
      <w:pPr>
        <w:pStyle w:val="subsection"/>
      </w:pPr>
      <w:r w:rsidRPr="00E50F39">
        <w:tab/>
        <w:t>(5)</w:t>
      </w:r>
      <w:r w:rsidRPr="00E50F39">
        <w:tab/>
      </w:r>
      <w:r w:rsidR="00272E40" w:rsidRPr="00E50F39">
        <w:t>F</w:t>
      </w:r>
      <w:r w:rsidRPr="00E50F39">
        <w:t xml:space="preserve">und information in relation to a particular product holder need not </w:t>
      </w:r>
      <w:r w:rsidR="00D31EDB" w:rsidRPr="00E50F39">
        <w:t xml:space="preserve">all </w:t>
      </w:r>
      <w:r w:rsidRPr="00E50F39">
        <w:t>be provided in respect of the same fund reporting period.</w:t>
      </w:r>
    </w:p>
    <w:p w14:paraId="726F8724" w14:textId="77777777" w:rsidR="00EB6FA0" w:rsidRPr="00E50F39" w:rsidRDefault="007515A5" w:rsidP="00EB6FA0">
      <w:pPr>
        <w:pStyle w:val="ItemHead"/>
      </w:pPr>
      <w:proofErr w:type="gramStart"/>
      <w:r>
        <w:t>12</w:t>
      </w:r>
      <w:r w:rsidR="00EB6FA0" w:rsidRPr="00E50F39">
        <w:t xml:space="preserve">  At</w:t>
      </w:r>
      <w:proofErr w:type="gramEnd"/>
      <w:r w:rsidR="00EB6FA0" w:rsidRPr="00E50F39">
        <w:t xml:space="preserve"> the end of </w:t>
      </w:r>
      <w:r w:rsidR="004A1DAD" w:rsidRPr="00E50F39">
        <w:t>r</w:t>
      </w:r>
      <w:r w:rsidR="006557E0" w:rsidRPr="00E50F39">
        <w:t>egulation 7</w:t>
      </w:r>
      <w:r w:rsidR="00EB6FA0" w:rsidRPr="00E50F39">
        <w:t>.9.32</w:t>
      </w:r>
    </w:p>
    <w:p w14:paraId="3BA05BFA" w14:textId="77777777" w:rsidR="00EB6FA0" w:rsidRPr="00E50F39" w:rsidRDefault="00EB6FA0" w:rsidP="00EB6FA0">
      <w:pPr>
        <w:pStyle w:val="Item"/>
      </w:pPr>
      <w:r w:rsidRPr="00E50F39">
        <w:t>Add:</w:t>
      </w:r>
    </w:p>
    <w:p w14:paraId="11F54EE1" w14:textId="77777777" w:rsidR="00EB6FA0" w:rsidRPr="00E50F39" w:rsidRDefault="004A509E" w:rsidP="00EB6FA0">
      <w:pPr>
        <w:pStyle w:val="SubsectionHead"/>
      </w:pPr>
      <w:r w:rsidRPr="00E50F39">
        <w:t>Information must be</w:t>
      </w:r>
      <w:r w:rsidR="00195DDC" w:rsidRPr="00E50F39">
        <w:t xml:space="preserve"> provided </w:t>
      </w:r>
      <w:r w:rsidRPr="00E50F39">
        <w:t>on website and</w:t>
      </w:r>
      <w:r w:rsidR="00195DDC" w:rsidRPr="00E50F39">
        <w:t xml:space="preserve">, </w:t>
      </w:r>
      <w:r w:rsidRPr="00E50F39">
        <w:t xml:space="preserve">if </w:t>
      </w:r>
      <w:r w:rsidR="00195DDC" w:rsidRPr="00E50F39">
        <w:t>holder elects,</w:t>
      </w:r>
      <w:r w:rsidRPr="00E50F39">
        <w:t xml:space="preserve"> in hard copy or electronic copy</w:t>
      </w:r>
    </w:p>
    <w:p w14:paraId="0ADFC50A" w14:textId="77777777" w:rsidR="00EB6FA0" w:rsidRPr="00E50F39" w:rsidRDefault="00EB6FA0" w:rsidP="00EB6FA0">
      <w:pPr>
        <w:pStyle w:val="subsection"/>
      </w:pPr>
      <w:r w:rsidRPr="00E50F39">
        <w:tab/>
        <w:t>(6)</w:t>
      </w:r>
      <w:r w:rsidRPr="00E50F39">
        <w:tab/>
      </w:r>
      <w:r w:rsidR="00195DDC" w:rsidRPr="00E50F39">
        <w:t>T</w:t>
      </w:r>
      <w:r w:rsidRPr="00E50F39">
        <w:t xml:space="preserve">he trustee must provide the </w:t>
      </w:r>
      <w:r w:rsidR="00195DDC" w:rsidRPr="00E50F39">
        <w:t>periodic fund information report</w:t>
      </w:r>
      <w:r w:rsidRPr="00E50F39">
        <w:t xml:space="preserve"> to the holder:</w:t>
      </w:r>
    </w:p>
    <w:p w14:paraId="4596C60F" w14:textId="77777777" w:rsidR="00EB6FA0" w:rsidRPr="00E50F39" w:rsidRDefault="00EB6FA0" w:rsidP="00EB6FA0">
      <w:pPr>
        <w:pStyle w:val="paragraph"/>
      </w:pPr>
      <w:r w:rsidRPr="00E50F39">
        <w:tab/>
        <w:t>(a)</w:t>
      </w:r>
      <w:r w:rsidRPr="00E50F39">
        <w:tab/>
        <w:t xml:space="preserve">by making it publicly available on the </w:t>
      </w:r>
      <w:r w:rsidR="001E68F2" w:rsidRPr="00E50F39">
        <w:t xml:space="preserve">superannuation </w:t>
      </w:r>
      <w:r w:rsidRPr="00E50F39">
        <w:t>entity’s website; and</w:t>
      </w:r>
    </w:p>
    <w:p w14:paraId="4438F47B" w14:textId="77777777" w:rsidR="00EB6FA0" w:rsidRPr="00E50F39" w:rsidRDefault="00EB6FA0" w:rsidP="00EB6FA0">
      <w:pPr>
        <w:pStyle w:val="paragraph"/>
      </w:pPr>
      <w:r w:rsidRPr="00E50F39">
        <w:tab/>
        <w:t>(b)</w:t>
      </w:r>
      <w:r w:rsidRPr="00E50F39">
        <w:tab/>
        <w:t xml:space="preserve">if the holder elects to have a hard copy or electronic copy of the </w:t>
      </w:r>
      <w:r w:rsidR="00195DDC" w:rsidRPr="00E50F39">
        <w:t>periodic fund information report</w:t>
      </w:r>
      <w:r w:rsidRPr="00E50F39">
        <w:t>—</w:t>
      </w:r>
      <w:r w:rsidR="001E68F2" w:rsidRPr="00E50F39">
        <w:t xml:space="preserve">by </w:t>
      </w:r>
      <w:r w:rsidR="004A509E" w:rsidRPr="00E50F39">
        <w:t>send</w:t>
      </w:r>
      <w:r w:rsidR="001E68F2" w:rsidRPr="00E50F39">
        <w:t>ing</w:t>
      </w:r>
      <w:r w:rsidR="004A509E" w:rsidRPr="00E50F39">
        <w:t xml:space="preserve"> the </w:t>
      </w:r>
      <w:r w:rsidR="00195DDC" w:rsidRPr="00E50F39">
        <w:t>report</w:t>
      </w:r>
      <w:r w:rsidR="004A509E" w:rsidRPr="00E50F39">
        <w:t xml:space="preserve"> to the holder, in that form, until the holder notifies the trustee that a hard copy </w:t>
      </w:r>
      <w:r w:rsidR="001E68F2" w:rsidRPr="00E50F39">
        <w:t xml:space="preserve">or electronic copy </w:t>
      </w:r>
      <w:r w:rsidR="004A509E" w:rsidRPr="00E50F39">
        <w:t>is no longer required.</w:t>
      </w:r>
    </w:p>
    <w:p w14:paraId="5807F404" w14:textId="77777777" w:rsidR="00EB6FA0" w:rsidRPr="00E50F39" w:rsidRDefault="00EB6FA0" w:rsidP="00EB6FA0">
      <w:pPr>
        <w:pStyle w:val="subsection"/>
      </w:pPr>
      <w:r w:rsidRPr="00E50F39">
        <w:tab/>
        <w:t>(7)</w:t>
      </w:r>
      <w:r w:rsidRPr="00E50F39">
        <w:tab/>
      </w:r>
      <w:r w:rsidR="00387D1F" w:rsidRPr="00E50F39">
        <w:t xml:space="preserve">The </w:t>
      </w:r>
      <w:r w:rsidR="00195DDC" w:rsidRPr="00E50F39">
        <w:t>periodic fund information report</w:t>
      </w:r>
      <w:r w:rsidR="00387D1F" w:rsidRPr="00E50F39">
        <w:t xml:space="preserve"> must be readily accessible from the entity’s website.</w:t>
      </w:r>
    </w:p>
    <w:p w14:paraId="4429156B" w14:textId="77777777" w:rsidR="00EB6FA0" w:rsidRPr="00E50F39" w:rsidRDefault="00EB6FA0" w:rsidP="00EB6FA0">
      <w:pPr>
        <w:pStyle w:val="subsection"/>
      </w:pPr>
      <w:r w:rsidRPr="00E50F39">
        <w:tab/>
        <w:t>(8)</w:t>
      </w:r>
      <w:r w:rsidRPr="00E50F39">
        <w:tab/>
      </w:r>
      <w:proofErr w:type="spellStart"/>
      <w:r w:rsidR="004A509E" w:rsidRPr="00E50F39">
        <w:t>Subregulation</w:t>
      </w:r>
      <w:r w:rsidR="00387D1F" w:rsidRPr="00E50F39">
        <w:t>s</w:t>
      </w:r>
      <w:proofErr w:type="spellEnd"/>
      <w:r w:rsidR="004A509E" w:rsidRPr="00E50F39">
        <w:t xml:space="preserve"> (6) and (7) do not apply to a </w:t>
      </w:r>
      <w:proofErr w:type="spellStart"/>
      <w:r w:rsidR="004A509E" w:rsidRPr="00E50F39">
        <w:t>self managed</w:t>
      </w:r>
      <w:proofErr w:type="spellEnd"/>
      <w:r w:rsidR="004A509E" w:rsidRPr="00E50F39">
        <w:t xml:space="preserve"> superannuation fund.</w:t>
      </w:r>
    </w:p>
    <w:p w14:paraId="77278D26" w14:textId="77777777" w:rsidR="00272E40" w:rsidRPr="00E50F39" w:rsidRDefault="007515A5" w:rsidP="00943CB5">
      <w:pPr>
        <w:pStyle w:val="ItemHead"/>
      </w:pPr>
      <w:proofErr w:type="gramStart"/>
      <w:r>
        <w:t>13</w:t>
      </w:r>
      <w:r w:rsidR="00272E40" w:rsidRPr="00E50F39">
        <w:t xml:space="preserve">  </w:t>
      </w:r>
      <w:r w:rsidR="006557E0" w:rsidRPr="00E50F39">
        <w:t>Regulation</w:t>
      </w:r>
      <w:proofErr w:type="gramEnd"/>
      <w:r w:rsidR="006557E0" w:rsidRPr="00E50F39">
        <w:t> 7</w:t>
      </w:r>
      <w:r w:rsidR="00272E40" w:rsidRPr="00E50F39">
        <w:t>.9.33</w:t>
      </w:r>
    </w:p>
    <w:p w14:paraId="435EDE7E" w14:textId="77777777" w:rsidR="001E68F2" w:rsidRPr="00E50F39" w:rsidRDefault="00272E40" w:rsidP="001E68F2">
      <w:pPr>
        <w:pStyle w:val="Item"/>
      </w:pPr>
      <w:r w:rsidRPr="00E50F39">
        <w:t>Omit “</w:t>
      </w:r>
      <w:r w:rsidR="00AC4D20" w:rsidRPr="00E50F39">
        <w:t xml:space="preserve">For </w:t>
      </w:r>
      <w:r w:rsidR="006557E0" w:rsidRPr="00E50F39">
        <w:t>subsection 1</w:t>
      </w:r>
      <w:r w:rsidR="00AC4D20" w:rsidRPr="00E50F39">
        <w:t>017</w:t>
      </w:r>
      <w:proofErr w:type="gramStart"/>
      <w:r w:rsidR="00AC4D20" w:rsidRPr="00E50F39">
        <w:t>DA(</w:t>
      </w:r>
      <w:proofErr w:type="gramEnd"/>
      <w:r w:rsidR="00AC4D20" w:rsidRPr="00E50F39">
        <w:t>2) of the Act, a reference in Subdivisions 5.5 to 5.7</w:t>
      </w:r>
      <w:r w:rsidR="001E68F2" w:rsidRPr="00E50F39">
        <w:t xml:space="preserve"> to a periodic fund report</w:t>
      </w:r>
      <w:r w:rsidRPr="00E50F39">
        <w:t xml:space="preserve">”, substitute “For the purposes of </w:t>
      </w:r>
      <w:r w:rsidR="006557E0" w:rsidRPr="00E50F39">
        <w:t>subsection 1</w:t>
      </w:r>
      <w:r w:rsidRPr="00E50F39">
        <w:t>017DA(1) of the Act</w:t>
      </w:r>
      <w:r w:rsidR="00AC4D20" w:rsidRPr="00E50F39">
        <w:t xml:space="preserve">, a reference in Subdivisions 5.5 to 5.7 </w:t>
      </w:r>
      <w:r w:rsidR="00350705" w:rsidRPr="00E50F39">
        <w:t xml:space="preserve">of this Division </w:t>
      </w:r>
      <w:r w:rsidR="001E68F2" w:rsidRPr="00E50F39">
        <w:t>to a periodic fund information report</w:t>
      </w:r>
      <w:r w:rsidRPr="00E50F39">
        <w:t>”.</w:t>
      </w:r>
    </w:p>
    <w:p w14:paraId="298A72FF" w14:textId="77777777" w:rsidR="00CB2F0B" w:rsidRPr="00E50F39" w:rsidRDefault="007515A5" w:rsidP="00CB2F0B">
      <w:pPr>
        <w:pStyle w:val="ItemHead"/>
      </w:pPr>
      <w:proofErr w:type="gramStart"/>
      <w:r>
        <w:t>14</w:t>
      </w:r>
      <w:r w:rsidR="00CB2F0B" w:rsidRPr="00E50F39">
        <w:t xml:space="preserve">  </w:t>
      </w:r>
      <w:r w:rsidR="004A1DAD" w:rsidRPr="00E50F39">
        <w:t>Paragraph</w:t>
      </w:r>
      <w:proofErr w:type="gramEnd"/>
      <w:r w:rsidR="006557E0" w:rsidRPr="00E50F39">
        <w:t> 7</w:t>
      </w:r>
      <w:r w:rsidR="00CB2F0B" w:rsidRPr="00E50F39">
        <w:t>.9.33</w:t>
      </w:r>
      <w:r w:rsidR="004A1DAD" w:rsidRPr="00E50F39">
        <w:t>(b)</w:t>
      </w:r>
    </w:p>
    <w:p w14:paraId="3F6A77B4" w14:textId="77777777" w:rsidR="00CB2F0B" w:rsidRPr="00E50F39" w:rsidRDefault="00CB2F0B" w:rsidP="00CB2F0B">
      <w:pPr>
        <w:pStyle w:val="Item"/>
      </w:pPr>
      <w:r w:rsidRPr="00E50F39">
        <w:t>Omit “periodic statement”, substitute “periodic fund information report”.</w:t>
      </w:r>
    </w:p>
    <w:p w14:paraId="727F10C6" w14:textId="77777777" w:rsidR="00943CB5" w:rsidRPr="00E50F39" w:rsidRDefault="007515A5" w:rsidP="00943CB5">
      <w:pPr>
        <w:pStyle w:val="ItemHead"/>
      </w:pPr>
      <w:proofErr w:type="gramStart"/>
      <w:r>
        <w:t>15</w:t>
      </w:r>
      <w:r w:rsidR="00943CB5" w:rsidRPr="00E50F39">
        <w:t xml:space="preserve">  </w:t>
      </w:r>
      <w:r w:rsidR="006557E0" w:rsidRPr="00E50F39">
        <w:t>Regulations</w:t>
      </w:r>
      <w:proofErr w:type="gramEnd"/>
      <w:r w:rsidR="006557E0" w:rsidRPr="00E50F39">
        <w:t> 7</w:t>
      </w:r>
      <w:r w:rsidR="00943CB5" w:rsidRPr="00E50F39">
        <w:t>.9.35 and 7.9.36</w:t>
      </w:r>
    </w:p>
    <w:p w14:paraId="0FB37AB6" w14:textId="77777777" w:rsidR="00943CB5" w:rsidRPr="00E50F39" w:rsidRDefault="00943CB5" w:rsidP="00943CB5">
      <w:pPr>
        <w:pStyle w:val="Item"/>
      </w:pPr>
      <w:r w:rsidRPr="00E50F39">
        <w:t xml:space="preserve">Omit “For </w:t>
      </w:r>
      <w:r w:rsidR="006557E0" w:rsidRPr="00E50F39">
        <w:t>paragraph 1</w:t>
      </w:r>
      <w:r w:rsidRPr="00E50F39">
        <w:t>017DA(1)(a) of the Act, fund information must include”, substitute “Fund information includes”.</w:t>
      </w:r>
    </w:p>
    <w:p w14:paraId="7377587A" w14:textId="77777777" w:rsidR="00943CB5" w:rsidRPr="00E50F39" w:rsidRDefault="007515A5" w:rsidP="00943CB5">
      <w:pPr>
        <w:pStyle w:val="ItemHead"/>
      </w:pPr>
      <w:proofErr w:type="gramStart"/>
      <w:r>
        <w:t>16</w:t>
      </w:r>
      <w:r w:rsidR="00943CB5" w:rsidRPr="00E50F39">
        <w:t xml:space="preserve">  </w:t>
      </w:r>
      <w:proofErr w:type="spellStart"/>
      <w:r w:rsidR="006557E0" w:rsidRPr="00E50F39">
        <w:t>Subregulation</w:t>
      </w:r>
      <w:proofErr w:type="spellEnd"/>
      <w:proofErr w:type="gramEnd"/>
      <w:r w:rsidR="006557E0" w:rsidRPr="00E50F39">
        <w:t> 7</w:t>
      </w:r>
      <w:r w:rsidR="00943CB5" w:rsidRPr="00E50F39">
        <w:t>.9.37(1)</w:t>
      </w:r>
    </w:p>
    <w:p w14:paraId="448A41A6" w14:textId="77777777" w:rsidR="00943CB5" w:rsidRPr="00E50F39" w:rsidRDefault="00943CB5" w:rsidP="00943CB5">
      <w:pPr>
        <w:pStyle w:val="Item"/>
      </w:pPr>
      <w:r w:rsidRPr="00E50F39">
        <w:t xml:space="preserve">Omit “For </w:t>
      </w:r>
      <w:r w:rsidR="006557E0" w:rsidRPr="00E50F39">
        <w:t>paragraph 1</w:t>
      </w:r>
      <w:r w:rsidRPr="00E50F39">
        <w:t>017DA(1)(a) of the Act, fund information must include</w:t>
      </w:r>
      <w:r w:rsidR="00743343" w:rsidRPr="00E50F39">
        <w:t>”</w:t>
      </w:r>
      <w:r w:rsidRPr="00E50F39">
        <w:t>, substitute “Fund information includes”.</w:t>
      </w:r>
    </w:p>
    <w:p w14:paraId="07054491" w14:textId="77777777" w:rsidR="002A73B3" w:rsidRPr="00E50F39" w:rsidRDefault="007515A5" w:rsidP="002A73B3">
      <w:pPr>
        <w:pStyle w:val="ItemHead"/>
      </w:pPr>
      <w:proofErr w:type="gramStart"/>
      <w:r>
        <w:lastRenderedPageBreak/>
        <w:t>17</w:t>
      </w:r>
      <w:r w:rsidR="002A73B3" w:rsidRPr="00E50F39">
        <w:t xml:space="preserve">  </w:t>
      </w:r>
      <w:r w:rsidR="006557E0" w:rsidRPr="00E50F39">
        <w:t>Paragraph</w:t>
      </w:r>
      <w:proofErr w:type="gramEnd"/>
      <w:r w:rsidR="006557E0" w:rsidRPr="00E50F39">
        <w:t> 7</w:t>
      </w:r>
      <w:r w:rsidR="002A73B3" w:rsidRPr="00E50F39">
        <w:t>.9.37(1)(e)</w:t>
      </w:r>
    </w:p>
    <w:p w14:paraId="7024182F" w14:textId="77777777" w:rsidR="00582E25" w:rsidRPr="00E50F39" w:rsidRDefault="002A73B3" w:rsidP="00582E25">
      <w:pPr>
        <w:pStyle w:val="Item"/>
      </w:pPr>
      <w:r w:rsidRPr="00E50F39">
        <w:t>Repeal the paragraph</w:t>
      </w:r>
      <w:r w:rsidR="00582E25" w:rsidRPr="00E50F39">
        <w:t>.</w:t>
      </w:r>
    </w:p>
    <w:p w14:paraId="33C0B50B" w14:textId="77777777" w:rsidR="009B71A5" w:rsidRPr="00E50F39" w:rsidRDefault="007515A5" w:rsidP="00582E25">
      <w:pPr>
        <w:pStyle w:val="ItemHead"/>
      </w:pPr>
      <w:proofErr w:type="gramStart"/>
      <w:r>
        <w:t>18</w:t>
      </w:r>
      <w:r w:rsidR="009B71A5" w:rsidRPr="00E50F39">
        <w:t xml:space="preserve">  After</w:t>
      </w:r>
      <w:proofErr w:type="gramEnd"/>
      <w:r w:rsidR="009B71A5" w:rsidRPr="00E50F39">
        <w:t xml:space="preserve"> </w:t>
      </w:r>
      <w:proofErr w:type="spellStart"/>
      <w:r w:rsidR="006557E0" w:rsidRPr="00E50F39">
        <w:t>subregulation</w:t>
      </w:r>
      <w:proofErr w:type="spellEnd"/>
      <w:r w:rsidR="006557E0" w:rsidRPr="00E50F39">
        <w:t> 7</w:t>
      </w:r>
      <w:r w:rsidR="009B71A5" w:rsidRPr="00E50F39">
        <w:t>.9.37(1)</w:t>
      </w:r>
    </w:p>
    <w:p w14:paraId="02EE251E" w14:textId="77777777" w:rsidR="009B71A5" w:rsidRPr="00E50F39" w:rsidRDefault="009B71A5" w:rsidP="009B71A5">
      <w:pPr>
        <w:pStyle w:val="Item"/>
      </w:pPr>
      <w:r w:rsidRPr="00E50F39">
        <w:t>Insert:</w:t>
      </w:r>
    </w:p>
    <w:p w14:paraId="05129345" w14:textId="77777777" w:rsidR="009B71A5" w:rsidRPr="00E50F39" w:rsidRDefault="009B71A5" w:rsidP="009B71A5">
      <w:pPr>
        <w:pStyle w:val="subsection"/>
      </w:pPr>
      <w:r w:rsidRPr="00E50F39">
        <w:tab/>
        <w:t>(1A)</w:t>
      </w:r>
      <w:r w:rsidRPr="00E50F39">
        <w:tab/>
      </w:r>
      <w:proofErr w:type="spellStart"/>
      <w:r w:rsidRPr="00E50F39">
        <w:t>Subregulation</w:t>
      </w:r>
      <w:proofErr w:type="spellEnd"/>
      <w:r w:rsidRPr="00E50F39">
        <w:t xml:space="preserve"> (1) does not apply to a </w:t>
      </w:r>
      <w:proofErr w:type="spellStart"/>
      <w:r w:rsidRPr="00E50F39">
        <w:t>self managed</w:t>
      </w:r>
      <w:proofErr w:type="spellEnd"/>
      <w:r w:rsidRPr="00E50F39">
        <w:t xml:space="preserve"> superannuation fund. Fund information for a </w:t>
      </w:r>
      <w:proofErr w:type="spellStart"/>
      <w:r w:rsidRPr="00E50F39">
        <w:t>self managed</w:t>
      </w:r>
      <w:proofErr w:type="spellEnd"/>
      <w:r w:rsidRPr="00E50F39">
        <w:t xml:space="preserve"> superannuation fund includes the ultimate source (including, for example, the fund’s reserves, the members’ </w:t>
      </w:r>
      <w:proofErr w:type="gramStart"/>
      <w:r w:rsidRPr="00E50F39">
        <w:t>accounts</w:t>
      </w:r>
      <w:proofErr w:type="gramEnd"/>
      <w:r w:rsidRPr="00E50F39">
        <w:t xml:space="preserve"> or the employer) from which payments in connection with superannuation contributions surcharges or advance instalments of surcharge will be drawn.</w:t>
      </w:r>
    </w:p>
    <w:p w14:paraId="34A8675B" w14:textId="77777777" w:rsidR="002A73B3" w:rsidRPr="00E50F39" w:rsidRDefault="007515A5" w:rsidP="002A73B3">
      <w:pPr>
        <w:pStyle w:val="ItemHead"/>
      </w:pPr>
      <w:proofErr w:type="gramStart"/>
      <w:r>
        <w:t>19</w:t>
      </w:r>
      <w:r w:rsidR="002A73B3" w:rsidRPr="00E50F39">
        <w:t xml:space="preserve">  </w:t>
      </w:r>
      <w:proofErr w:type="spellStart"/>
      <w:r w:rsidR="006557E0" w:rsidRPr="00E50F39">
        <w:t>Subregulation</w:t>
      </w:r>
      <w:proofErr w:type="spellEnd"/>
      <w:proofErr w:type="gramEnd"/>
      <w:r w:rsidR="006557E0" w:rsidRPr="00E50F39">
        <w:t> 7</w:t>
      </w:r>
      <w:r w:rsidR="002A73B3" w:rsidRPr="00E50F39">
        <w:t>.9.37(5)</w:t>
      </w:r>
    </w:p>
    <w:p w14:paraId="3B91DBC0" w14:textId="77777777" w:rsidR="002A73B3" w:rsidRPr="00E50F39" w:rsidRDefault="002A73B3" w:rsidP="002A73B3">
      <w:pPr>
        <w:pStyle w:val="Item"/>
      </w:pPr>
      <w:r w:rsidRPr="00E50F39">
        <w:t xml:space="preserve">Repeal the </w:t>
      </w:r>
      <w:proofErr w:type="spellStart"/>
      <w:r w:rsidR="003F17A9" w:rsidRPr="00E50F39">
        <w:t>sub</w:t>
      </w:r>
      <w:r w:rsidRPr="00E50F39">
        <w:t>regulation</w:t>
      </w:r>
      <w:proofErr w:type="spellEnd"/>
      <w:r w:rsidRPr="00E50F39">
        <w:t>.</w:t>
      </w:r>
    </w:p>
    <w:p w14:paraId="65A82D33" w14:textId="77777777" w:rsidR="00943CB5" w:rsidRPr="00E50F39" w:rsidRDefault="007515A5" w:rsidP="00943CB5">
      <w:pPr>
        <w:pStyle w:val="ItemHead"/>
      </w:pPr>
      <w:proofErr w:type="gramStart"/>
      <w:r>
        <w:t>20</w:t>
      </w:r>
      <w:r w:rsidR="00943CB5" w:rsidRPr="00E50F39">
        <w:t xml:space="preserve">  </w:t>
      </w:r>
      <w:r w:rsidR="006557E0" w:rsidRPr="00E50F39">
        <w:t>Regulation</w:t>
      </w:r>
      <w:proofErr w:type="gramEnd"/>
      <w:r w:rsidR="006557E0" w:rsidRPr="00E50F39">
        <w:t> 7</w:t>
      </w:r>
      <w:r w:rsidR="00943CB5" w:rsidRPr="00E50F39">
        <w:t>.9.3</w:t>
      </w:r>
      <w:r w:rsidR="00743343" w:rsidRPr="00E50F39">
        <w:t>8</w:t>
      </w:r>
    </w:p>
    <w:p w14:paraId="7FDAFAF4" w14:textId="77777777" w:rsidR="005613B9" w:rsidRPr="00E50F39" w:rsidRDefault="005613B9" w:rsidP="00743343">
      <w:pPr>
        <w:pStyle w:val="Item"/>
      </w:pPr>
      <w:r w:rsidRPr="00E50F39">
        <w:t>Repeal the regulation</w:t>
      </w:r>
      <w:r w:rsidR="00B35C8D" w:rsidRPr="00E50F39">
        <w:t>.</w:t>
      </w:r>
    </w:p>
    <w:p w14:paraId="0EDA6565" w14:textId="77777777" w:rsidR="00743343" w:rsidRPr="00E50F39" w:rsidRDefault="007515A5" w:rsidP="00743343">
      <w:pPr>
        <w:pStyle w:val="ItemHead"/>
      </w:pPr>
      <w:proofErr w:type="gramStart"/>
      <w:r>
        <w:t>21</w:t>
      </w:r>
      <w:r w:rsidR="00743343" w:rsidRPr="00E50F39">
        <w:t xml:space="preserve">  </w:t>
      </w:r>
      <w:r w:rsidR="006557E0" w:rsidRPr="00E50F39">
        <w:t>Regulation</w:t>
      </w:r>
      <w:proofErr w:type="gramEnd"/>
      <w:r w:rsidR="006557E0" w:rsidRPr="00E50F39">
        <w:t> 7</w:t>
      </w:r>
      <w:r w:rsidR="00743343" w:rsidRPr="00E50F39">
        <w:t>.9.41</w:t>
      </w:r>
    </w:p>
    <w:p w14:paraId="6B7085D1" w14:textId="77777777" w:rsidR="00743343" w:rsidRPr="00E50F39" w:rsidRDefault="00743343" w:rsidP="00743343">
      <w:pPr>
        <w:pStyle w:val="Item"/>
      </w:pPr>
      <w:r w:rsidRPr="00E50F39">
        <w:t>Omit “</w:t>
      </w:r>
      <w:r w:rsidR="00CC4D13" w:rsidRPr="00E50F39">
        <w:t xml:space="preserve">For </w:t>
      </w:r>
      <w:r w:rsidR="006557E0" w:rsidRPr="00E50F39">
        <w:t>subsection 1</w:t>
      </w:r>
      <w:r w:rsidR="00CC4D13" w:rsidRPr="00E50F39">
        <w:t>017</w:t>
      </w:r>
      <w:proofErr w:type="gramStart"/>
      <w:r w:rsidR="00CC4D13" w:rsidRPr="00E50F39">
        <w:t>DA(</w:t>
      </w:r>
      <w:proofErr w:type="gramEnd"/>
      <w:r w:rsidR="00CC4D13" w:rsidRPr="00E50F39">
        <w:t>1) of the Act, fund information must include</w:t>
      </w:r>
      <w:r w:rsidRPr="00E50F39">
        <w:t>”, substitute “Fund information includes”.</w:t>
      </w:r>
    </w:p>
    <w:p w14:paraId="56CA909F" w14:textId="77777777" w:rsidR="00743343" w:rsidRPr="00E50F39" w:rsidRDefault="007515A5" w:rsidP="00743343">
      <w:pPr>
        <w:pStyle w:val="ItemHead"/>
      </w:pPr>
      <w:proofErr w:type="gramStart"/>
      <w:r>
        <w:t>22</w:t>
      </w:r>
      <w:r w:rsidR="00743343" w:rsidRPr="00E50F39">
        <w:t xml:space="preserve">  </w:t>
      </w:r>
      <w:proofErr w:type="spellStart"/>
      <w:r w:rsidR="006557E0" w:rsidRPr="00E50F39">
        <w:t>Subregulation</w:t>
      </w:r>
      <w:proofErr w:type="spellEnd"/>
      <w:proofErr w:type="gramEnd"/>
      <w:r w:rsidR="006557E0" w:rsidRPr="00E50F39">
        <w:t> 7</w:t>
      </w:r>
      <w:r w:rsidR="00743343" w:rsidRPr="00E50F39">
        <w:t>.9.</w:t>
      </w:r>
      <w:r w:rsidR="002A73B3" w:rsidRPr="00E50F39">
        <w:t>42</w:t>
      </w:r>
      <w:r w:rsidR="00743343" w:rsidRPr="00E50F39">
        <w:t>(1)</w:t>
      </w:r>
    </w:p>
    <w:p w14:paraId="341AFA9B" w14:textId="77777777" w:rsidR="00743343" w:rsidRPr="00E50F39" w:rsidRDefault="00743343" w:rsidP="00743343">
      <w:pPr>
        <w:pStyle w:val="Item"/>
      </w:pPr>
      <w:r w:rsidRPr="00E50F39">
        <w:t xml:space="preserve">Omit “For </w:t>
      </w:r>
      <w:r w:rsidR="006557E0" w:rsidRPr="00E50F39">
        <w:t>subsection 1</w:t>
      </w:r>
      <w:r w:rsidRPr="00E50F39">
        <w:t>017</w:t>
      </w:r>
      <w:proofErr w:type="gramStart"/>
      <w:r w:rsidRPr="00E50F39">
        <w:t>DA(</w:t>
      </w:r>
      <w:proofErr w:type="gramEnd"/>
      <w:r w:rsidRPr="00E50F39">
        <w:t xml:space="preserve">1) of the Act, and subject to </w:t>
      </w:r>
      <w:proofErr w:type="spellStart"/>
      <w:r w:rsidRPr="00E50F39">
        <w:t>subregulations</w:t>
      </w:r>
      <w:proofErr w:type="spellEnd"/>
      <w:r w:rsidRPr="00E50F39">
        <w:t xml:space="preserve"> (2) and (3), fund information must include”, substitute “</w:t>
      </w:r>
      <w:r w:rsidR="003F17A9" w:rsidRPr="00E50F39">
        <w:t>S</w:t>
      </w:r>
      <w:r w:rsidRPr="00E50F39">
        <w:t xml:space="preserve">ubject to </w:t>
      </w:r>
      <w:proofErr w:type="spellStart"/>
      <w:r w:rsidRPr="00E50F39">
        <w:t>subregulations</w:t>
      </w:r>
      <w:proofErr w:type="spellEnd"/>
      <w:r w:rsidRPr="00E50F39">
        <w:t xml:space="preserve"> (2) and (3), fund information includes”.</w:t>
      </w:r>
    </w:p>
    <w:p w14:paraId="0A0CD3CB" w14:textId="77777777" w:rsidR="002A73B3" w:rsidRPr="00E50F39" w:rsidRDefault="007515A5" w:rsidP="002A73B3">
      <w:pPr>
        <w:pStyle w:val="ItemHead"/>
      </w:pPr>
      <w:proofErr w:type="gramStart"/>
      <w:r>
        <w:t>23</w:t>
      </w:r>
      <w:r w:rsidR="002A73B3" w:rsidRPr="00E50F39">
        <w:t xml:space="preserve">  </w:t>
      </w:r>
      <w:r w:rsidR="006557E0" w:rsidRPr="00E50F39">
        <w:t>Paragraph</w:t>
      </w:r>
      <w:proofErr w:type="gramEnd"/>
      <w:r w:rsidR="006557E0" w:rsidRPr="00E50F39">
        <w:t> 7</w:t>
      </w:r>
      <w:r w:rsidR="002A73B3" w:rsidRPr="00E50F39">
        <w:t>.9.42(1)(c)</w:t>
      </w:r>
    </w:p>
    <w:p w14:paraId="2925D12A" w14:textId="77777777" w:rsidR="002A73B3" w:rsidRPr="00E50F39" w:rsidRDefault="002A73B3" w:rsidP="00582E25">
      <w:pPr>
        <w:pStyle w:val="Item"/>
      </w:pPr>
      <w:r w:rsidRPr="00E50F39">
        <w:t>Repeal the paragraph</w:t>
      </w:r>
      <w:r w:rsidR="00582E25" w:rsidRPr="00E50F39">
        <w:t>.</w:t>
      </w:r>
    </w:p>
    <w:p w14:paraId="2AD5F780" w14:textId="77777777" w:rsidR="002A73B3" w:rsidRPr="00E50F39" w:rsidRDefault="007515A5" w:rsidP="002A73B3">
      <w:pPr>
        <w:pStyle w:val="ItemHead"/>
      </w:pPr>
      <w:proofErr w:type="gramStart"/>
      <w:r>
        <w:t>24</w:t>
      </w:r>
      <w:r w:rsidR="002A73B3" w:rsidRPr="00E50F39">
        <w:t xml:space="preserve">  </w:t>
      </w:r>
      <w:proofErr w:type="spellStart"/>
      <w:r w:rsidR="006557E0" w:rsidRPr="00E50F39">
        <w:t>Subregulation</w:t>
      </w:r>
      <w:proofErr w:type="spellEnd"/>
      <w:proofErr w:type="gramEnd"/>
      <w:r w:rsidR="006557E0" w:rsidRPr="00E50F39">
        <w:t> 7</w:t>
      </w:r>
      <w:r w:rsidR="002A73B3" w:rsidRPr="00E50F39">
        <w:t>.9.42(</w:t>
      </w:r>
      <w:r w:rsidR="003F17A9" w:rsidRPr="00E50F39">
        <w:t>4</w:t>
      </w:r>
      <w:r w:rsidR="002A73B3" w:rsidRPr="00E50F39">
        <w:t>)</w:t>
      </w:r>
    </w:p>
    <w:p w14:paraId="6D84A8A9" w14:textId="77777777" w:rsidR="002A73B3" w:rsidRPr="00E50F39" w:rsidRDefault="002A73B3" w:rsidP="002A73B3">
      <w:pPr>
        <w:pStyle w:val="Item"/>
      </w:pPr>
      <w:r w:rsidRPr="00E50F39">
        <w:t xml:space="preserve">Repeal the </w:t>
      </w:r>
      <w:proofErr w:type="spellStart"/>
      <w:r w:rsidR="003F17A9" w:rsidRPr="00E50F39">
        <w:t>sub</w:t>
      </w:r>
      <w:r w:rsidRPr="00E50F39">
        <w:t>regulation</w:t>
      </w:r>
      <w:proofErr w:type="spellEnd"/>
      <w:r w:rsidRPr="00E50F39">
        <w:t>.</w:t>
      </w:r>
    </w:p>
    <w:p w14:paraId="15476052" w14:textId="77777777" w:rsidR="00064ACC" w:rsidRPr="00E50F39" w:rsidRDefault="007515A5" w:rsidP="00064ACC">
      <w:pPr>
        <w:pStyle w:val="ItemHead"/>
      </w:pPr>
      <w:proofErr w:type="gramStart"/>
      <w:r>
        <w:t>25</w:t>
      </w:r>
      <w:r w:rsidR="00064ACC" w:rsidRPr="00E50F39">
        <w:t xml:space="preserve">  Paragraph</w:t>
      </w:r>
      <w:r w:rsidR="0050398F" w:rsidRPr="00E50F39">
        <w:t>s</w:t>
      </w:r>
      <w:proofErr w:type="gramEnd"/>
      <w:r w:rsidR="00064ACC" w:rsidRPr="00E50F39">
        <w:t xml:space="preserve"> 7.9.45(2)(d)</w:t>
      </w:r>
      <w:r w:rsidR="00E744C8" w:rsidRPr="00E50F39">
        <w:t xml:space="preserve"> and (</w:t>
      </w:r>
      <w:r w:rsidR="004F595F" w:rsidRPr="00E50F39">
        <w:t>f)</w:t>
      </w:r>
    </w:p>
    <w:p w14:paraId="6E46E641" w14:textId="77777777" w:rsidR="00E744C8" w:rsidRPr="00E50F39" w:rsidRDefault="00E744C8" w:rsidP="00E744C8">
      <w:pPr>
        <w:pStyle w:val="Item"/>
      </w:pPr>
      <w:r w:rsidRPr="00E50F39">
        <w:t>Repeal the paragraphs</w:t>
      </w:r>
      <w:r w:rsidR="0050398F" w:rsidRPr="00E50F39">
        <w:t>, substitute:</w:t>
      </w:r>
    </w:p>
    <w:p w14:paraId="30FC3BDB" w14:textId="77777777" w:rsidR="001A50C1" w:rsidRPr="00E50F39" w:rsidRDefault="00E744C8" w:rsidP="001A50C1">
      <w:pPr>
        <w:pStyle w:val="paragraph"/>
      </w:pPr>
      <w:r w:rsidRPr="00E50F39">
        <w:tab/>
        <w:t>(d)</w:t>
      </w:r>
      <w:r w:rsidRPr="00E50F39">
        <w:tab/>
      </w:r>
      <w:r w:rsidR="001A50C1" w:rsidRPr="00E50F39">
        <w:t xml:space="preserve">the most recent </w:t>
      </w:r>
      <w:r w:rsidR="00CB2F0B" w:rsidRPr="00E50F39">
        <w:t>periodic fund information report</w:t>
      </w:r>
      <w:r w:rsidR="001A50C1" w:rsidRPr="00E50F39">
        <w:t xml:space="preserve"> given under </w:t>
      </w:r>
      <w:r w:rsidR="006557E0" w:rsidRPr="00E50F39">
        <w:t>regulation 7</w:t>
      </w:r>
      <w:r w:rsidR="001A50C1" w:rsidRPr="00E50F39">
        <w:t>.9.32 to product holders of interests in the fund or the trust.</w:t>
      </w:r>
    </w:p>
    <w:p w14:paraId="57911E4B" w14:textId="77777777" w:rsidR="00CB2F0B" w:rsidRPr="00E50F39" w:rsidRDefault="00FA231E" w:rsidP="00CB2F0B">
      <w:pPr>
        <w:pStyle w:val="notetext"/>
      </w:pPr>
      <w:r w:rsidRPr="00E50F39">
        <w:t>Note:</w:t>
      </w:r>
      <w:r w:rsidR="00651107" w:rsidRPr="00E50F39">
        <w:tab/>
      </w:r>
      <w:r w:rsidR="00FE7CD0" w:rsidRPr="00E50F39">
        <w:t xml:space="preserve">See also </w:t>
      </w:r>
      <w:r w:rsidR="006557E0" w:rsidRPr="00E50F39">
        <w:t>Subdivision 2</w:t>
      </w:r>
      <w:r w:rsidR="00FE7CD0" w:rsidRPr="00E50F39">
        <w:t>.4.3 of the SIS Regulations</w:t>
      </w:r>
      <w:r w:rsidR="00CB2F0B" w:rsidRPr="00E50F39">
        <w:t xml:space="preserve"> in relation to the calculation of</w:t>
      </w:r>
      <w:r w:rsidR="00FE7CD0" w:rsidRPr="00E50F39">
        <w:t xml:space="preserve"> </w:t>
      </w:r>
      <w:r w:rsidR="00195DDC" w:rsidRPr="00E50F39">
        <w:t>derivatives charge ratio</w:t>
      </w:r>
      <w:r w:rsidR="00CB2F0B" w:rsidRPr="00E50F39">
        <w:t xml:space="preserve"> </w:t>
      </w:r>
      <w:r w:rsidR="00387D1F" w:rsidRPr="00E50F39">
        <w:t xml:space="preserve">(which relates to fund information referred to in </w:t>
      </w:r>
      <w:r w:rsidR="006557E0" w:rsidRPr="00E50F39">
        <w:t>regulation 7</w:t>
      </w:r>
      <w:r w:rsidR="00387D1F" w:rsidRPr="00E50F39">
        <w:t>.9.37 of this instrument)</w:t>
      </w:r>
      <w:r w:rsidR="00FD161A" w:rsidRPr="00E50F39">
        <w:t>.</w:t>
      </w:r>
    </w:p>
    <w:p w14:paraId="75440600" w14:textId="77777777" w:rsidR="00CE0548" w:rsidRPr="00E50F39" w:rsidRDefault="007515A5" w:rsidP="00CE0548">
      <w:pPr>
        <w:pStyle w:val="ItemHead"/>
      </w:pPr>
      <w:proofErr w:type="gramStart"/>
      <w:r>
        <w:t>26</w:t>
      </w:r>
      <w:r w:rsidR="00CE0548" w:rsidRPr="00E50F39">
        <w:t xml:space="preserve">  </w:t>
      </w:r>
      <w:proofErr w:type="spellStart"/>
      <w:r w:rsidR="006557E0" w:rsidRPr="00E50F39">
        <w:t>Subregulation</w:t>
      </w:r>
      <w:proofErr w:type="spellEnd"/>
      <w:proofErr w:type="gramEnd"/>
      <w:r w:rsidR="006557E0" w:rsidRPr="00E50F39">
        <w:t> 7</w:t>
      </w:r>
      <w:r w:rsidR="00CE0548" w:rsidRPr="00E50F39">
        <w:t>.9.45(3)</w:t>
      </w:r>
    </w:p>
    <w:p w14:paraId="4DA71746" w14:textId="77777777" w:rsidR="00CE0548" w:rsidRPr="00E50F39" w:rsidRDefault="00CE0548" w:rsidP="00CE0548">
      <w:pPr>
        <w:pStyle w:val="Item"/>
      </w:pPr>
      <w:r w:rsidRPr="00E50F39">
        <w:t xml:space="preserve">Repeal the </w:t>
      </w:r>
      <w:proofErr w:type="spellStart"/>
      <w:r w:rsidRPr="00E50F39">
        <w:t>subregulation</w:t>
      </w:r>
      <w:proofErr w:type="spellEnd"/>
      <w:r w:rsidR="00102108" w:rsidRPr="00E50F39">
        <w:t>.</w:t>
      </w:r>
    </w:p>
    <w:p w14:paraId="1E34BA37" w14:textId="77777777" w:rsidR="00CE0548" w:rsidRPr="00E50F39" w:rsidRDefault="007515A5" w:rsidP="000C0CAB">
      <w:pPr>
        <w:pStyle w:val="ItemHead"/>
      </w:pPr>
      <w:proofErr w:type="gramStart"/>
      <w:r>
        <w:t>27</w:t>
      </w:r>
      <w:r w:rsidR="00CE0548" w:rsidRPr="00E50F39">
        <w:t xml:space="preserve">  At</w:t>
      </w:r>
      <w:proofErr w:type="gramEnd"/>
      <w:r w:rsidR="00CE0548" w:rsidRPr="00E50F39">
        <w:t xml:space="preserve"> the end of </w:t>
      </w:r>
      <w:proofErr w:type="spellStart"/>
      <w:r w:rsidR="006557E0" w:rsidRPr="00E50F39">
        <w:t>subregulation</w:t>
      </w:r>
      <w:proofErr w:type="spellEnd"/>
      <w:r w:rsidR="006557E0" w:rsidRPr="00E50F39">
        <w:t> 7</w:t>
      </w:r>
      <w:r w:rsidR="00CE0548" w:rsidRPr="00E50F39">
        <w:t>.9</w:t>
      </w:r>
      <w:r w:rsidR="00F82654" w:rsidRPr="00E50F39">
        <w:t>.</w:t>
      </w:r>
      <w:r w:rsidR="00CE0548" w:rsidRPr="00E50F39">
        <w:t>75A(3)</w:t>
      </w:r>
    </w:p>
    <w:p w14:paraId="67D88507" w14:textId="77777777" w:rsidR="00CE0548" w:rsidRPr="00E50F39" w:rsidRDefault="00CE0548" w:rsidP="00CE0548">
      <w:pPr>
        <w:pStyle w:val="Item"/>
      </w:pPr>
      <w:r w:rsidRPr="00E50F39">
        <w:t>Add:</w:t>
      </w:r>
    </w:p>
    <w:p w14:paraId="78744E75" w14:textId="77777777" w:rsidR="00CE0548" w:rsidRPr="00E50F39" w:rsidRDefault="00CE0548" w:rsidP="00CE0548">
      <w:pPr>
        <w:pStyle w:val="paragraph"/>
      </w:pPr>
      <w:r w:rsidRPr="00E50F39">
        <w:tab/>
        <w:t>; (e)</w:t>
      </w:r>
      <w:r w:rsidRPr="00E50F39">
        <w:tab/>
        <w:t xml:space="preserve">making </w:t>
      </w:r>
      <w:r w:rsidR="00126AC1" w:rsidRPr="00E50F39">
        <w:t xml:space="preserve">the information </w:t>
      </w:r>
      <w:r w:rsidRPr="00E50F39">
        <w:t>publicly available on the superannuation entity’s website.</w:t>
      </w:r>
    </w:p>
    <w:p w14:paraId="20F2D471" w14:textId="77777777" w:rsidR="00511962" w:rsidRPr="00E50F39" w:rsidRDefault="007515A5" w:rsidP="000C0CAB">
      <w:pPr>
        <w:pStyle w:val="ItemHead"/>
      </w:pPr>
      <w:proofErr w:type="gramStart"/>
      <w:r>
        <w:lastRenderedPageBreak/>
        <w:t>28</w:t>
      </w:r>
      <w:r w:rsidR="000C0CAB" w:rsidRPr="00E50F39">
        <w:t xml:space="preserve">  </w:t>
      </w:r>
      <w:r w:rsidR="006557E0" w:rsidRPr="00E50F39">
        <w:t>Regulation</w:t>
      </w:r>
      <w:proofErr w:type="gramEnd"/>
      <w:r w:rsidR="006557E0" w:rsidRPr="00E50F39">
        <w:t> 7</w:t>
      </w:r>
      <w:r w:rsidR="000C0CAB" w:rsidRPr="00E50F39">
        <w:t>.9.75BA</w:t>
      </w:r>
    </w:p>
    <w:p w14:paraId="1ECCC94C" w14:textId="77777777" w:rsidR="004E3707" w:rsidRPr="00E50F39" w:rsidRDefault="004E3707" w:rsidP="004E3707">
      <w:pPr>
        <w:pStyle w:val="Item"/>
      </w:pPr>
      <w:r w:rsidRPr="00E50F39">
        <w:t>Repeal the regulation</w:t>
      </w:r>
      <w:r w:rsidR="004A509E" w:rsidRPr="00E50F39">
        <w:t>.</w:t>
      </w:r>
    </w:p>
    <w:p w14:paraId="31531EB5" w14:textId="77777777" w:rsidR="000D65B4" w:rsidRPr="00E50F39" w:rsidRDefault="007515A5" w:rsidP="000D65B4">
      <w:pPr>
        <w:pStyle w:val="ItemHead"/>
      </w:pPr>
      <w:proofErr w:type="gramStart"/>
      <w:r>
        <w:t>29</w:t>
      </w:r>
      <w:r w:rsidR="000D65B4" w:rsidRPr="00E50F39">
        <w:t xml:space="preserve">  In</w:t>
      </w:r>
      <w:proofErr w:type="gramEnd"/>
      <w:r w:rsidR="000D65B4" w:rsidRPr="00E50F39">
        <w:t xml:space="preserve"> the appropriate position in Chapter 10</w:t>
      </w:r>
    </w:p>
    <w:p w14:paraId="5CCDE523" w14:textId="77777777" w:rsidR="000D65B4" w:rsidRPr="00E50F39" w:rsidRDefault="000D65B4" w:rsidP="000D65B4">
      <w:pPr>
        <w:pStyle w:val="Item"/>
      </w:pPr>
      <w:r w:rsidRPr="00E50F39">
        <w:t>Insert:</w:t>
      </w:r>
    </w:p>
    <w:p w14:paraId="61DC5252" w14:textId="77777777" w:rsidR="000D65B4" w:rsidRPr="00E50F39" w:rsidRDefault="006557E0" w:rsidP="000D65B4">
      <w:pPr>
        <w:pStyle w:val="ActHead2"/>
      </w:pPr>
      <w:r w:rsidRPr="008C52F5">
        <w:rPr>
          <w:rStyle w:val="CharPartNo"/>
        </w:rPr>
        <w:t>Part 1</w:t>
      </w:r>
      <w:r w:rsidR="000D65B4" w:rsidRPr="008C52F5">
        <w:rPr>
          <w:rStyle w:val="CharPartNo"/>
        </w:rPr>
        <w:t>0.50</w:t>
      </w:r>
      <w:r w:rsidR="00561424" w:rsidRPr="00E50F39">
        <w:t>—</w:t>
      </w:r>
      <w:r w:rsidR="000D65B4" w:rsidRPr="008C52F5">
        <w:rPr>
          <w:rStyle w:val="CharPartText"/>
        </w:rPr>
        <w:t>Application provisions relating to [</w:t>
      </w:r>
      <w:r w:rsidRPr="008C52F5">
        <w:rPr>
          <w:rStyle w:val="CharPartText"/>
        </w:rPr>
        <w:t>Schedule 1</w:t>
      </w:r>
      <w:r w:rsidR="000D65B4" w:rsidRPr="008C52F5">
        <w:rPr>
          <w:rStyle w:val="CharPartText"/>
        </w:rPr>
        <w:t xml:space="preserve"> to the Treasury Laws Amendment (Measures for Consultation) </w:t>
      </w:r>
      <w:r w:rsidRPr="008C52F5">
        <w:rPr>
          <w:rStyle w:val="CharPartText"/>
        </w:rPr>
        <w:t>Regulations 2</w:t>
      </w:r>
      <w:r w:rsidR="000D65B4" w:rsidRPr="008C52F5">
        <w:rPr>
          <w:rStyle w:val="CharPartText"/>
        </w:rPr>
        <w:t>023]</w:t>
      </w:r>
    </w:p>
    <w:p w14:paraId="5C4EEF20" w14:textId="77777777" w:rsidR="00561424" w:rsidRPr="008C52F5" w:rsidRDefault="00561424" w:rsidP="00561424">
      <w:pPr>
        <w:pStyle w:val="Header"/>
      </w:pPr>
      <w:r w:rsidRPr="008C52F5">
        <w:rPr>
          <w:rStyle w:val="CharDivNo"/>
        </w:rPr>
        <w:t xml:space="preserve"> </w:t>
      </w:r>
      <w:r w:rsidRPr="008C52F5">
        <w:rPr>
          <w:rStyle w:val="CharDivText"/>
        </w:rPr>
        <w:t xml:space="preserve"> </w:t>
      </w:r>
    </w:p>
    <w:p w14:paraId="5B388893" w14:textId="77777777" w:rsidR="000D65B4" w:rsidRPr="00E50F39" w:rsidRDefault="000D65B4" w:rsidP="000D65B4">
      <w:pPr>
        <w:pStyle w:val="ActHead5"/>
      </w:pPr>
      <w:proofErr w:type="gramStart"/>
      <w:r w:rsidRPr="008C52F5">
        <w:rPr>
          <w:rStyle w:val="CharSectno"/>
        </w:rPr>
        <w:t>10.50.01</w:t>
      </w:r>
      <w:r w:rsidRPr="00E50F39">
        <w:t xml:space="preserve">  Application</w:t>
      </w:r>
      <w:proofErr w:type="gramEnd"/>
      <w:r w:rsidRPr="00E50F39">
        <w:t xml:space="preserve"> of amendments relating to financial reporting and auditing of registrable superannuation entities</w:t>
      </w:r>
    </w:p>
    <w:p w14:paraId="22DC4319" w14:textId="77777777" w:rsidR="000D65B4" w:rsidRPr="00E50F39" w:rsidRDefault="000D65B4" w:rsidP="000D65B4">
      <w:pPr>
        <w:pStyle w:val="subsection"/>
      </w:pPr>
      <w:r w:rsidRPr="00E50F39">
        <w:tab/>
        <w:t>(1)</w:t>
      </w:r>
      <w:r w:rsidRPr="00E50F39">
        <w:tab/>
        <w:t>The amendments made by [</w:t>
      </w:r>
      <w:r w:rsidR="006557E0" w:rsidRPr="00E50F39">
        <w:t>Schedule 1</w:t>
      </w:r>
      <w:r w:rsidRPr="00E50F39">
        <w:t xml:space="preserve"> to the </w:t>
      </w:r>
      <w:r w:rsidRPr="00E50F39">
        <w:rPr>
          <w:i/>
        </w:rPr>
        <w:t xml:space="preserve">Treasury Laws Amendment (Measures for Consultation) </w:t>
      </w:r>
      <w:r w:rsidR="006557E0" w:rsidRPr="00E50F39">
        <w:rPr>
          <w:i/>
        </w:rPr>
        <w:t>Regulations 2</w:t>
      </w:r>
      <w:r w:rsidRPr="00E50F39">
        <w:rPr>
          <w:i/>
        </w:rPr>
        <w:t>023</w:t>
      </w:r>
      <w:r w:rsidRPr="00E50F39">
        <w:t xml:space="preserve">] to </w:t>
      </w:r>
      <w:r w:rsidR="006557E0" w:rsidRPr="00E50F39">
        <w:t>Divisions 1</w:t>
      </w:r>
      <w:r w:rsidRPr="00E50F39">
        <w:t xml:space="preserve">, 5 and 8 of </w:t>
      </w:r>
      <w:r w:rsidR="006557E0" w:rsidRPr="00E50F39">
        <w:t>Part 7</w:t>
      </w:r>
      <w:r w:rsidRPr="00E50F39">
        <w:t xml:space="preserve">.9 apply in relation to a fund reporting period beginning on or after </w:t>
      </w:r>
      <w:r w:rsidR="006557E0" w:rsidRPr="00E50F39">
        <w:t>1 July</w:t>
      </w:r>
      <w:r w:rsidRPr="00E50F39">
        <w:t xml:space="preserve"> 2023.</w:t>
      </w:r>
    </w:p>
    <w:p w14:paraId="7706EBCC" w14:textId="77777777" w:rsidR="000D65B4" w:rsidRPr="00E50F39" w:rsidRDefault="000D65B4" w:rsidP="000D65B4">
      <w:pPr>
        <w:pStyle w:val="subsection"/>
      </w:pPr>
      <w:r w:rsidRPr="00E50F39">
        <w:tab/>
        <w:t>(2)</w:t>
      </w:r>
      <w:r w:rsidRPr="00E50F39">
        <w:tab/>
        <w:t xml:space="preserve">Despite the repeal of </w:t>
      </w:r>
      <w:r w:rsidR="006557E0" w:rsidRPr="00E50F39">
        <w:t>regulation </w:t>
      </w:r>
      <w:r w:rsidR="004A1DAD" w:rsidRPr="00E50F39">
        <w:t>7.9.75BA</w:t>
      </w:r>
      <w:r w:rsidRPr="00E50F39">
        <w:t xml:space="preserve"> by [</w:t>
      </w:r>
      <w:r w:rsidR="006557E0" w:rsidRPr="00E50F39">
        <w:t>Schedule 1</w:t>
      </w:r>
      <w:r w:rsidRPr="00E50F39">
        <w:t xml:space="preserve"> to the </w:t>
      </w:r>
      <w:r w:rsidRPr="00E50F39">
        <w:rPr>
          <w:i/>
        </w:rPr>
        <w:t xml:space="preserve">Treasury Laws Amendment (Measures for Consultation) </w:t>
      </w:r>
      <w:r w:rsidR="006557E0" w:rsidRPr="00E50F39">
        <w:rPr>
          <w:i/>
        </w:rPr>
        <w:t>Regulations 2</w:t>
      </w:r>
      <w:r w:rsidRPr="00E50F39">
        <w:rPr>
          <w:i/>
        </w:rPr>
        <w:t>023</w:t>
      </w:r>
      <w:r w:rsidRPr="00E50F39">
        <w:t xml:space="preserve">], an election by a holder given under that regulation before the commencement of that Schedule, has effect on and after the commencement of that Schedule as if it had been </w:t>
      </w:r>
      <w:r w:rsidR="00633E11" w:rsidRPr="00E50F39">
        <w:t>given</w:t>
      </w:r>
      <w:r w:rsidRPr="00E50F39">
        <w:t xml:space="preserve"> for the purposes of </w:t>
      </w:r>
      <w:r w:rsidR="006557E0" w:rsidRPr="00E50F39">
        <w:t>regulation 7</w:t>
      </w:r>
      <w:r w:rsidR="00C961E2" w:rsidRPr="00E50F39">
        <w:t>.9.32</w:t>
      </w:r>
      <w:r w:rsidR="00195DDC" w:rsidRPr="00E50F39">
        <w:t xml:space="preserve"> (</w:t>
      </w:r>
      <w:r w:rsidR="00C961E2" w:rsidRPr="00E50F39">
        <w:t>as amended by that Schedule</w:t>
      </w:r>
      <w:r w:rsidR="00195DDC" w:rsidRPr="00E50F39">
        <w:t>)</w:t>
      </w:r>
      <w:r w:rsidRPr="00E50F39">
        <w:t>.</w:t>
      </w:r>
    </w:p>
    <w:p w14:paraId="5F90E984" w14:textId="77777777" w:rsidR="0058463E" w:rsidRPr="00E50F39" w:rsidRDefault="0058463E" w:rsidP="0058463E">
      <w:pPr>
        <w:pStyle w:val="ActHead9"/>
      </w:pPr>
      <w:r w:rsidRPr="00E50F39">
        <w:t>Superannuation Industry (Supervision) Regulations 1994</w:t>
      </w:r>
    </w:p>
    <w:p w14:paraId="555B6942" w14:textId="77777777" w:rsidR="004A1DAD" w:rsidRPr="00E50F39" w:rsidRDefault="007515A5" w:rsidP="004A1DAD">
      <w:pPr>
        <w:pStyle w:val="ItemHead"/>
      </w:pPr>
      <w:proofErr w:type="gramStart"/>
      <w:r>
        <w:t>30</w:t>
      </w:r>
      <w:r w:rsidR="004A1DAD" w:rsidRPr="00E50F39">
        <w:t xml:space="preserve">  Paragraph</w:t>
      </w:r>
      <w:proofErr w:type="gramEnd"/>
      <w:r w:rsidR="004A1DAD" w:rsidRPr="00E50F39">
        <w:t xml:space="preserve"> 2.10(1)(b)</w:t>
      </w:r>
    </w:p>
    <w:p w14:paraId="2EE1EFEE" w14:textId="77777777" w:rsidR="004A1DAD" w:rsidRPr="00E50F39" w:rsidRDefault="004A1DAD" w:rsidP="00350705">
      <w:pPr>
        <w:pStyle w:val="Item"/>
      </w:pPr>
      <w:r w:rsidRPr="00E50F39">
        <w:t>Omit “each of the following”, substitute “both of the following”.</w:t>
      </w:r>
    </w:p>
    <w:p w14:paraId="2CBE46F8" w14:textId="77777777" w:rsidR="00064ACC" w:rsidRPr="00E50F39" w:rsidRDefault="007515A5" w:rsidP="00064ACC">
      <w:pPr>
        <w:pStyle w:val="ItemHead"/>
      </w:pPr>
      <w:proofErr w:type="gramStart"/>
      <w:r>
        <w:t>31</w:t>
      </w:r>
      <w:r w:rsidR="00064ACC" w:rsidRPr="00E50F39">
        <w:t xml:space="preserve">  </w:t>
      </w:r>
      <w:r w:rsidR="006557E0" w:rsidRPr="00E50F39">
        <w:t>Subparagraph</w:t>
      </w:r>
      <w:proofErr w:type="gramEnd"/>
      <w:r w:rsidR="006557E0" w:rsidRPr="00E50F39">
        <w:t> 2</w:t>
      </w:r>
      <w:r w:rsidR="00064ACC" w:rsidRPr="00E50F39">
        <w:t>.10(1)(b)(i</w:t>
      </w:r>
      <w:r w:rsidR="00C07A9A" w:rsidRPr="00E50F39">
        <w:t>i</w:t>
      </w:r>
      <w:r w:rsidR="00387D1F" w:rsidRPr="00E50F39">
        <w:t>i</w:t>
      </w:r>
      <w:r w:rsidR="00064ACC" w:rsidRPr="00E50F39">
        <w:t>)</w:t>
      </w:r>
    </w:p>
    <w:p w14:paraId="1AB552D7" w14:textId="77777777" w:rsidR="00E17056" w:rsidRPr="00E50F39" w:rsidRDefault="00064ACC" w:rsidP="00064ACC">
      <w:pPr>
        <w:pStyle w:val="Item"/>
      </w:pPr>
      <w:r w:rsidRPr="00E50F39">
        <w:t>Repeal the subparagraph</w:t>
      </w:r>
      <w:r w:rsidR="00E17056" w:rsidRPr="00E50F39">
        <w:t>.</w:t>
      </w:r>
    </w:p>
    <w:p w14:paraId="3937C52B" w14:textId="77777777" w:rsidR="00E17056" w:rsidRPr="00E50F39" w:rsidRDefault="007515A5" w:rsidP="00E17056">
      <w:pPr>
        <w:pStyle w:val="ItemHead"/>
      </w:pPr>
      <w:proofErr w:type="gramStart"/>
      <w:r>
        <w:t>32</w:t>
      </w:r>
      <w:r w:rsidR="00E17056" w:rsidRPr="00E50F39">
        <w:t xml:space="preserve">  </w:t>
      </w:r>
      <w:r w:rsidR="006557E0" w:rsidRPr="00E50F39">
        <w:t>Subparagraph</w:t>
      </w:r>
      <w:proofErr w:type="gramEnd"/>
      <w:r w:rsidR="006557E0" w:rsidRPr="00E50F39">
        <w:t> 2</w:t>
      </w:r>
      <w:r w:rsidR="00E17056" w:rsidRPr="00E50F39">
        <w:t>.10(1)(</w:t>
      </w:r>
      <w:r w:rsidR="00387D1F" w:rsidRPr="00E50F39">
        <w:t>d</w:t>
      </w:r>
      <w:r w:rsidR="00E17056" w:rsidRPr="00E50F39">
        <w:t>)(</w:t>
      </w:r>
      <w:r w:rsidR="00BC13AE" w:rsidRPr="00E50F39">
        <w:t>i</w:t>
      </w:r>
      <w:r w:rsidR="00102108" w:rsidRPr="00E50F39">
        <w:t>i</w:t>
      </w:r>
      <w:r w:rsidR="00BC13AE" w:rsidRPr="00E50F39">
        <w:t>)</w:t>
      </w:r>
    </w:p>
    <w:p w14:paraId="2B93CBE7" w14:textId="77777777" w:rsidR="00E17056" w:rsidRPr="00E50F39" w:rsidRDefault="00E17056" w:rsidP="00E17056">
      <w:pPr>
        <w:pStyle w:val="Item"/>
      </w:pPr>
      <w:r w:rsidRPr="00E50F39">
        <w:t>Repeal the subparagraph, substitute:</w:t>
      </w:r>
    </w:p>
    <w:p w14:paraId="6002291E" w14:textId="77777777" w:rsidR="00E17056" w:rsidRPr="00E50F39" w:rsidRDefault="00E17056" w:rsidP="00E17056">
      <w:pPr>
        <w:pStyle w:val="paragraphsub"/>
      </w:pPr>
      <w:r w:rsidRPr="00E50F39">
        <w:tab/>
        <w:t>(</w:t>
      </w:r>
      <w:r w:rsidR="00102108" w:rsidRPr="00E50F39">
        <w:t>i</w:t>
      </w:r>
      <w:r w:rsidRPr="00E50F39">
        <w:t>i)</w:t>
      </w:r>
      <w:r w:rsidRPr="00E50F39">
        <w:tab/>
        <w:t xml:space="preserve">the most recent </w:t>
      </w:r>
      <w:r w:rsidR="00CB2F0B" w:rsidRPr="00E50F39">
        <w:t>periodic fund information report</w:t>
      </w:r>
      <w:r w:rsidR="003F17A9" w:rsidRPr="00E50F39">
        <w:t xml:space="preserve"> </w:t>
      </w:r>
      <w:r w:rsidRPr="00E50F39">
        <w:t xml:space="preserve">given under </w:t>
      </w:r>
      <w:r w:rsidR="006557E0" w:rsidRPr="00E50F39">
        <w:t>regulation 7</w:t>
      </w:r>
      <w:r w:rsidRPr="00E50F39">
        <w:t>.9.32</w:t>
      </w:r>
      <w:r w:rsidR="00EE5745" w:rsidRPr="00E50F39">
        <w:t xml:space="preserve"> </w:t>
      </w:r>
      <w:r w:rsidRPr="00E50F39">
        <w:t xml:space="preserve">of the </w:t>
      </w:r>
      <w:r w:rsidRPr="00E50F39">
        <w:rPr>
          <w:i/>
        </w:rPr>
        <w:t xml:space="preserve">Corporations </w:t>
      </w:r>
      <w:r w:rsidR="006557E0" w:rsidRPr="00E50F39">
        <w:rPr>
          <w:i/>
        </w:rPr>
        <w:t>Regulations 2</w:t>
      </w:r>
      <w:r w:rsidRPr="00E50F39">
        <w:rPr>
          <w:i/>
        </w:rPr>
        <w:t>001</w:t>
      </w:r>
      <w:r w:rsidRPr="00E50F39">
        <w:t xml:space="preserve"> to holders of interests in the </w:t>
      </w:r>
      <w:proofErr w:type="gramStart"/>
      <w:r w:rsidRPr="00E50F39">
        <w:t>entity;</w:t>
      </w:r>
      <w:proofErr w:type="gramEnd"/>
    </w:p>
    <w:p w14:paraId="4DF059AF" w14:textId="77777777" w:rsidR="00E17056" w:rsidRPr="00E50F39" w:rsidRDefault="007515A5" w:rsidP="00E17056">
      <w:pPr>
        <w:pStyle w:val="ItemHead"/>
      </w:pPr>
      <w:proofErr w:type="gramStart"/>
      <w:r>
        <w:t>33</w:t>
      </w:r>
      <w:r w:rsidR="00E17056" w:rsidRPr="00E50F39">
        <w:t xml:space="preserve">  </w:t>
      </w:r>
      <w:proofErr w:type="spellStart"/>
      <w:r w:rsidR="006557E0" w:rsidRPr="00E50F39">
        <w:t>Subregulation</w:t>
      </w:r>
      <w:proofErr w:type="spellEnd"/>
      <w:proofErr w:type="gramEnd"/>
      <w:r w:rsidR="006557E0" w:rsidRPr="00E50F39">
        <w:t> 2</w:t>
      </w:r>
      <w:r w:rsidR="00E17056" w:rsidRPr="00E50F39">
        <w:t>.10(1) (note 1)</w:t>
      </w:r>
    </w:p>
    <w:p w14:paraId="18AD7D19" w14:textId="77777777" w:rsidR="00E17056" w:rsidRPr="00E50F39" w:rsidRDefault="00E17056" w:rsidP="00E17056">
      <w:pPr>
        <w:pStyle w:val="Item"/>
      </w:pPr>
      <w:r w:rsidRPr="00E50F39">
        <w:t>Repeal the note.</w:t>
      </w:r>
    </w:p>
    <w:p w14:paraId="52A4D87C" w14:textId="77777777" w:rsidR="00E17056" w:rsidRPr="00E50F39" w:rsidRDefault="007515A5" w:rsidP="00E17056">
      <w:pPr>
        <w:pStyle w:val="ItemHead"/>
      </w:pPr>
      <w:proofErr w:type="gramStart"/>
      <w:r>
        <w:t>34</w:t>
      </w:r>
      <w:r w:rsidR="00E17056" w:rsidRPr="00E50F39">
        <w:t xml:space="preserve">  </w:t>
      </w:r>
      <w:proofErr w:type="spellStart"/>
      <w:r w:rsidR="006557E0" w:rsidRPr="00E50F39">
        <w:t>Subregulation</w:t>
      </w:r>
      <w:proofErr w:type="spellEnd"/>
      <w:proofErr w:type="gramEnd"/>
      <w:r w:rsidR="006557E0" w:rsidRPr="00E50F39">
        <w:t> 2</w:t>
      </w:r>
      <w:r w:rsidR="00E17056" w:rsidRPr="00E50F39">
        <w:t>.10(1) (note 2)</w:t>
      </w:r>
    </w:p>
    <w:p w14:paraId="1911F3ED" w14:textId="77777777" w:rsidR="00E17056" w:rsidRPr="00E50F39" w:rsidRDefault="00E17056" w:rsidP="00E17056">
      <w:pPr>
        <w:pStyle w:val="Item"/>
      </w:pPr>
      <w:r w:rsidRPr="00E50F39">
        <w:t>Omit “Note 2”, substitute “Note”.</w:t>
      </w:r>
    </w:p>
    <w:p w14:paraId="60C78DA2" w14:textId="77777777" w:rsidR="00CE2380" w:rsidRPr="00E50F39" w:rsidRDefault="007515A5" w:rsidP="00CE2380">
      <w:pPr>
        <w:pStyle w:val="ItemHead"/>
      </w:pPr>
      <w:proofErr w:type="gramStart"/>
      <w:r>
        <w:t>35</w:t>
      </w:r>
      <w:r w:rsidR="00CE2380" w:rsidRPr="00E50F39">
        <w:t xml:space="preserve">  </w:t>
      </w:r>
      <w:r w:rsidR="006557E0" w:rsidRPr="00E50F39">
        <w:t>Paragraph</w:t>
      </w:r>
      <w:proofErr w:type="gramEnd"/>
      <w:r w:rsidR="006557E0" w:rsidRPr="00E50F39">
        <w:t> 2</w:t>
      </w:r>
      <w:r w:rsidR="00CE2380" w:rsidRPr="00E50F39">
        <w:t>.10(2)(a)</w:t>
      </w:r>
    </w:p>
    <w:p w14:paraId="62916514" w14:textId="77777777" w:rsidR="00CE2380" w:rsidRPr="00E50F39" w:rsidRDefault="00CE2380" w:rsidP="00CE2380">
      <w:pPr>
        <w:pStyle w:val="Item"/>
      </w:pPr>
      <w:r w:rsidRPr="00E50F39">
        <w:t>Repeal the paragraph.</w:t>
      </w:r>
    </w:p>
    <w:p w14:paraId="7EDF9950" w14:textId="77777777" w:rsidR="00511962" w:rsidRPr="00E50F39" w:rsidRDefault="007515A5" w:rsidP="00E17056">
      <w:pPr>
        <w:pStyle w:val="ItemHead"/>
      </w:pPr>
      <w:proofErr w:type="gramStart"/>
      <w:r>
        <w:lastRenderedPageBreak/>
        <w:t>36</w:t>
      </w:r>
      <w:r w:rsidR="00511962" w:rsidRPr="00E50F39">
        <w:t xml:space="preserve">  </w:t>
      </w:r>
      <w:r w:rsidR="006557E0" w:rsidRPr="00E50F39">
        <w:t>Regulation</w:t>
      </w:r>
      <w:proofErr w:type="gramEnd"/>
      <w:r w:rsidR="006557E0" w:rsidRPr="00E50F39">
        <w:t> 2</w:t>
      </w:r>
      <w:r w:rsidR="00511962" w:rsidRPr="00E50F39">
        <w:t>.17</w:t>
      </w:r>
    </w:p>
    <w:p w14:paraId="6309853A" w14:textId="77777777" w:rsidR="004A1DAD" w:rsidRPr="00E50F39" w:rsidRDefault="00511962" w:rsidP="004A1DAD">
      <w:pPr>
        <w:pStyle w:val="Item"/>
      </w:pPr>
      <w:r w:rsidRPr="00E50F39">
        <w:t>Repeal the regulation.</w:t>
      </w:r>
    </w:p>
    <w:p w14:paraId="7F48E2F3" w14:textId="77777777" w:rsidR="00511962" w:rsidRPr="00E50F39" w:rsidRDefault="007515A5" w:rsidP="000C0CAB">
      <w:pPr>
        <w:pStyle w:val="ItemHead"/>
      </w:pPr>
      <w:proofErr w:type="gramStart"/>
      <w:r>
        <w:t>37</w:t>
      </w:r>
      <w:r w:rsidR="00511962" w:rsidRPr="00E50F39">
        <w:t xml:space="preserve">  </w:t>
      </w:r>
      <w:r w:rsidR="000C0CAB" w:rsidRPr="00E50F39">
        <w:t>Paragraph</w:t>
      </w:r>
      <w:r w:rsidR="000D7A82" w:rsidRPr="00E50F39">
        <w:t>s</w:t>
      </w:r>
      <w:proofErr w:type="gramEnd"/>
      <w:r w:rsidR="000C0CAB" w:rsidRPr="00E50F39">
        <w:t xml:space="preserve"> 2.33(2)</w:t>
      </w:r>
      <w:r w:rsidR="00DF17C7" w:rsidRPr="00E50F39">
        <w:t xml:space="preserve">(a), </w:t>
      </w:r>
      <w:r w:rsidR="000C0CAB" w:rsidRPr="00E50F39">
        <w:t>(b)</w:t>
      </w:r>
      <w:r w:rsidR="00C07A9A" w:rsidRPr="00E50F39">
        <w:t xml:space="preserve"> and (c)</w:t>
      </w:r>
    </w:p>
    <w:p w14:paraId="2A377F29" w14:textId="77777777" w:rsidR="000C0CAB" w:rsidRPr="00E50F39" w:rsidRDefault="000C0CAB" w:rsidP="000C0CAB">
      <w:pPr>
        <w:pStyle w:val="Item"/>
      </w:pPr>
      <w:r w:rsidRPr="00E50F39">
        <w:t>Repeal the paragraph</w:t>
      </w:r>
      <w:r w:rsidR="00C07A9A" w:rsidRPr="00E50F39">
        <w:t>s</w:t>
      </w:r>
      <w:r w:rsidRPr="00E50F39">
        <w:t>, substitute:</w:t>
      </w:r>
    </w:p>
    <w:p w14:paraId="2E161D8A" w14:textId="77777777" w:rsidR="000C0CAB" w:rsidRPr="00E50F39" w:rsidRDefault="000C0CAB" w:rsidP="00C07A9A">
      <w:pPr>
        <w:pStyle w:val="paragraph"/>
      </w:pPr>
      <w:r w:rsidRPr="00E50F39">
        <w:tab/>
        <w:t>(</w:t>
      </w:r>
      <w:r w:rsidR="00DF17C7" w:rsidRPr="00E50F39">
        <w:t>a</w:t>
      </w:r>
      <w:r w:rsidRPr="00E50F39">
        <w:t>)</w:t>
      </w:r>
      <w:r w:rsidRPr="00E50F39">
        <w:tab/>
        <w:t xml:space="preserve">the most recent </w:t>
      </w:r>
      <w:r w:rsidR="00CB2F0B" w:rsidRPr="00E50F39">
        <w:t>periodic fund information report</w:t>
      </w:r>
      <w:r w:rsidRPr="00E50F39">
        <w:t xml:space="preserve"> given under </w:t>
      </w:r>
      <w:r w:rsidR="006557E0" w:rsidRPr="00E50F39">
        <w:t>regulation 7</w:t>
      </w:r>
      <w:r w:rsidRPr="00E50F39">
        <w:t>.9.32</w:t>
      </w:r>
      <w:r w:rsidR="00F22FC8" w:rsidRPr="00E50F39">
        <w:t xml:space="preserve"> </w:t>
      </w:r>
      <w:r w:rsidRPr="00E50F39">
        <w:t xml:space="preserve">of the </w:t>
      </w:r>
      <w:r w:rsidRPr="00E50F39">
        <w:rPr>
          <w:i/>
        </w:rPr>
        <w:t xml:space="preserve">Corporations </w:t>
      </w:r>
      <w:r w:rsidR="006557E0" w:rsidRPr="00E50F39">
        <w:rPr>
          <w:i/>
        </w:rPr>
        <w:t>Regulations 2</w:t>
      </w:r>
      <w:r w:rsidRPr="00E50F39">
        <w:rPr>
          <w:i/>
        </w:rPr>
        <w:t>001</w:t>
      </w:r>
      <w:r w:rsidR="00F22FC8" w:rsidRPr="00E50F39">
        <w:t xml:space="preserve"> to holders of interests in the </w:t>
      </w:r>
      <w:proofErr w:type="gramStart"/>
      <w:r w:rsidR="00F22FC8" w:rsidRPr="00E50F39">
        <w:t>entity</w:t>
      </w:r>
      <w:r w:rsidR="00FE6E53" w:rsidRPr="00E50F39">
        <w:t>;</w:t>
      </w:r>
      <w:proofErr w:type="gramEnd"/>
    </w:p>
    <w:p w14:paraId="21780237" w14:textId="77777777" w:rsidR="00FE6E53" w:rsidRPr="00E50F39" w:rsidRDefault="00FE6E53" w:rsidP="00C07A9A">
      <w:pPr>
        <w:pStyle w:val="paragraph"/>
      </w:pPr>
      <w:r w:rsidRPr="00E50F39">
        <w:tab/>
        <w:t>(</w:t>
      </w:r>
      <w:r w:rsidR="00DF17C7" w:rsidRPr="00E50F39">
        <w:t>b</w:t>
      </w:r>
      <w:r w:rsidRPr="00E50F39">
        <w:t>)</w:t>
      </w:r>
      <w:r w:rsidRPr="00E50F39">
        <w:tab/>
        <w:t>the reports</w:t>
      </w:r>
      <w:r w:rsidR="00F22FC8" w:rsidRPr="00E50F39">
        <w:t xml:space="preserve"> (if any)</w:t>
      </w:r>
      <w:r w:rsidR="00F22FC8" w:rsidRPr="00E50F39">
        <w:rPr>
          <w:i/>
        </w:rPr>
        <w:t xml:space="preserve"> </w:t>
      </w:r>
      <w:r w:rsidRPr="00E50F39">
        <w:t xml:space="preserve">the entity is required to provide to members under </w:t>
      </w:r>
      <w:r w:rsidR="006557E0" w:rsidRPr="00E50F39">
        <w:t>subsection 3</w:t>
      </w:r>
      <w:r w:rsidRPr="00E50F39">
        <w:t>14</w:t>
      </w:r>
      <w:proofErr w:type="gramStart"/>
      <w:r w:rsidRPr="00E50F39">
        <w:t>AA(</w:t>
      </w:r>
      <w:proofErr w:type="gramEnd"/>
      <w:r w:rsidRPr="00E50F39">
        <w:t xml:space="preserve">1) of the </w:t>
      </w:r>
      <w:r w:rsidRPr="00E50F39">
        <w:rPr>
          <w:i/>
        </w:rPr>
        <w:t>Corporations Act 2001</w:t>
      </w:r>
      <w:r w:rsidR="00F22FC8" w:rsidRPr="00E50F39">
        <w:rPr>
          <w:i/>
        </w:rPr>
        <w:t xml:space="preserve"> </w:t>
      </w:r>
      <w:r w:rsidR="00F22FC8" w:rsidRPr="00E50F39">
        <w:t>at the time of the request</w:t>
      </w:r>
      <w:r w:rsidRPr="00E50F39">
        <w:t>.</w:t>
      </w:r>
    </w:p>
    <w:p w14:paraId="13F9AB9C" w14:textId="77777777" w:rsidR="004108C4" w:rsidRPr="00E50F39" w:rsidRDefault="007515A5" w:rsidP="004108C4">
      <w:pPr>
        <w:pStyle w:val="ItemHead"/>
      </w:pPr>
      <w:proofErr w:type="gramStart"/>
      <w:r>
        <w:t>38</w:t>
      </w:r>
      <w:r w:rsidR="004108C4" w:rsidRPr="00E50F39">
        <w:t xml:space="preserve">  </w:t>
      </w:r>
      <w:r w:rsidR="006557E0" w:rsidRPr="00E50F39">
        <w:t>Regulations</w:t>
      </w:r>
      <w:proofErr w:type="gramEnd"/>
      <w:r w:rsidR="006557E0" w:rsidRPr="00E50F39">
        <w:t> 2</w:t>
      </w:r>
      <w:r w:rsidR="004108C4" w:rsidRPr="00E50F39">
        <w:t>.37 and 2.38</w:t>
      </w:r>
    </w:p>
    <w:p w14:paraId="6C3938EA" w14:textId="77777777" w:rsidR="004108C4" w:rsidRPr="00E50F39" w:rsidRDefault="004108C4" w:rsidP="000B4C98">
      <w:pPr>
        <w:pStyle w:val="Item"/>
      </w:pPr>
      <w:r w:rsidRPr="00E50F39">
        <w:t>Repeal the regulations.</w:t>
      </w:r>
    </w:p>
    <w:p w14:paraId="6A496084" w14:textId="77777777" w:rsidR="00357267" w:rsidRPr="00E50F39" w:rsidRDefault="007515A5" w:rsidP="00357267">
      <w:pPr>
        <w:pStyle w:val="ItemHead"/>
      </w:pPr>
      <w:proofErr w:type="gramStart"/>
      <w:r>
        <w:t>39</w:t>
      </w:r>
      <w:r w:rsidR="00357267" w:rsidRPr="00E50F39">
        <w:t xml:space="preserve">  </w:t>
      </w:r>
      <w:r w:rsidR="006557E0" w:rsidRPr="00E50F39">
        <w:t>Regulation</w:t>
      </w:r>
      <w:proofErr w:type="gramEnd"/>
      <w:r w:rsidR="006557E0" w:rsidRPr="00E50F39">
        <w:t> 9</w:t>
      </w:r>
      <w:r w:rsidR="00357267" w:rsidRPr="00E50F39">
        <w:t>.03 (heading)</w:t>
      </w:r>
    </w:p>
    <w:p w14:paraId="1C089D5E" w14:textId="77777777" w:rsidR="00357267" w:rsidRPr="00E50F39" w:rsidRDefault="00357267" w:rsidP="00357267">
      <w:pPr>
        <w:pStyle w:val="Item"/>
      </w:pPr>
      <w:r w:rsidRPr="00E50F39">
        <w:t>Repeal the heading, substitute:</w:t>
      </w:r>
    </w:p>
    <w:p w14:paraId="1189EAD4" w14:textId="77777777" w:rsidR="00357267" w:rsidRPr="00E50F39" w:rsidRDefault="00357267" w:rsidP="00357267">
      <w:pPr>
        <w:pStyle w:val="ActHead5"/>
      </w:pPr>
      <w:proofErr w:type="gramStart"/>
      <w:r w:rsidRPr="008C52F5">
        <w:rPr>
          <w:rStyle w:val="CharSectno"/>
        </w:rPr>
        <w:t>9.03</w:t>
      </w:r>
      <w:r w:rsidRPr="00E50F39">
        <w:t xml:space="preserve">  Obligations</w:t>
      </w:r>
      <w:proofErr w:type="gramEnd"/>
      <w:r w:rsidRPr="00E50F39">
        <w:t xml:space="preserve"> of actuaries and auditors—solvency</w:t>
      </w:r>
    </w:p>
    <w:p w14:paraId="73028C06" w14:textId="77777777" w:rsidR="00357267" w:rsidRPr="00E50F39" w:rsidRDefault="007515A5" w:rsidP="00357267">
      <w:pPr>
        <w:pStyle w:val="ItemHead"/>
      </w:pPr>
      <w:proofErr w:type="gramStart"/>
      <w:r>
        <w:t>40</w:t>
      </w:r>
      <w:r w:rsidR="00357267" w:rsidRPr="00E50F39">
        <w:t xml:space="preserve">  </w:t>
      </w:r>
      <w:proofErr w:type="spellStart"/>
      <w:r w:rsidR="006557E0" w:rsidRPr="00E50F39">
        <w:t>Subregulations</w:t>
      </w:r>
      <w:proofErr w:type="spellEnd"/>
      <w:proofErr w:type="gramEnd"/>
      <w:r w:rsidR="006557E0" w:rsidRPr="00E50F39">
        <w:t> 9</w:t>
      </w:r>
      <w:r w:rsidR="00357267" w:rsidRPr="00E50F39">
        <w:t>.03(1)</w:t>
      </w:r>
      <w:r w:rsidR="00366450" w:rsidRPr="00E50F39">
        <w:t xml:space="preserve"> and</w:t>
      </w:r>
      <w:r w:rsidR="00357267" w:rsidRPr="00E50F39">
        <w:t xml:space="preserve"> (</w:t>
      </w:r>
      <w:r w:rsidR="00F22FC8" w:rsidRPr="00E50F39">
        <w:t>3</w:t>
      </w:r>
      <w:r w:rsidR="00357267" w:rsidRPr="00E50F39">
        <w:t>)</w:t>
      </w:r>
    </w:p>
    <w:p w14:paraId="43C2A72F" w14:textId="77777777" w:rsidR="00357267" w:rsidRPr="00E50F39" w:rsidRDefault="00357267" w:rsidP="00357267">
      <w:pPr>
        <w:pStyle w:val="Item"/>
      </w:pPr>
      <w:r w:rsidRPr="00E50F39">
        <w:t>After “</w:t>
      </w:r>
      <w:r w:rsidR="006557E0" w:rsidRPr="00E50F39">
        <w:t>paragraph 1</w:t>
      </w:r>
      <w:r w:rsidRPr="00E50F39">
        <w:t>30(1)(a)”, insert “, 130AA(1)(a) or 130AA(2)(a)”.</w:t>
      </w:r>
    </w:p>
    <w:p w14:paraId="1D948A39" w14:textId="77777777" w:rsidR="00366450" w:rsidRPr="00E50F39" w:rsidRDefault="007515A5" w:rsidP="00366450">
      <w:pPr>
        <w:pStyle w:val="ItemHead"/>
      </w:pPr>
      <w:proofErr w:type="gramStart"/>
      <w:r>
        <w:t>41</w:t>
      </w:r>
      <w:r w:rsidR="00366450" w:rsidRPr="00E50F39">
        <w:t xml:space="preserve">  </w:t>
      </w:r>
      <w:proofErr w:type="spellStart"/>
      <w:r w:rsidR="006557E0" w:rsidRPr="00E50F39">
        <w:t>Subregulations</w:t>
      </w:r>
      <w:proofErr w:type="spellEnd"/>
      <w:proofErr w:type="gramEnd"/>
      <w:r w:rsidR="006557E0" w:rsidRPr="00E50F39">
        <w:t> 9</w:t>
      </w:r>
      <w:r w:rsidR="00366450" w:rsidRPr="00E50F39">
        <w:t>.03(</w:t>
      </w:r>
      <w:r w:rsidR="00F22FC8" w:rsidRPr="00E50F39">
        <w:t>4</w:t>
      </w:r>
      <w:r w:rsidR="00366450" w:rsidRPr="00E50F39">
        <w:t>) and (5)</w:t>
      </w:r>
    </w:p>
    <w:p w14:paraId="66875F82" w14:textId="77777777" w:rsidR="00366450" w:rsidRPr="00E50F39" w:rsidRDefault="004A1DAD" w:rsidP="00366450">
      <w:pPr>
        <w:pStyle w:val="Item"/>
      </w:pPr>
      <w:r w:rsidRPr="00E50F39">
        <w:t xml:space="preserve">Omit </w:t>
      </w:r>
      <w:r w:rsidR="00366450" w:rsidRPr="00E50F39">
        <w:t>“</w:t>
      </w:r>
      <w:r w:rsidR="006557E0" w:rsidRPr="00E50F39">
        <w:t>paragraph 1</w:t>
      </w:r>
      <w:r w:rsidR="00366450" w:rsidRPr="00E50F39">
        <w:t xml:space="preserve">30(1)(b)”, </w:t>
      </w:r>
      <w:r w:rsidRPr="00E50F39">
        <w:t>substitute</w:t>
      </w:r>
      <w:r w:rsidR="00366450" w:rsidRPr="00E50F39">
        <w:t xml:space="preserve"> “</w:t>
      </w:r>
      <w:r w:rsidRPr="00E50F39">
        <w:t>paragraphs 130(1)(b)</w:t>
      </w:r>
      <w:r w:rsidR="00366450" w:rsidRPr="00E50F39">
        <w:t>, 130AA(1)(b)</w:t>
      </w:r>
      <w:r w:rsidR="00A253CB" w:rsidRPr="00E50F39">
        <w:t xml:space="preserve"> and </w:t>
      </w:r>
      <w:r w:rsidR="00366450" w:rsidRPr="00E50F39">
        <w:t>130AA(2)(b)”.</w:t>
      </w:r>
    </w:p>
    <w:p w14:paraId="7267DDE8" w14:textId="77777777" w:rsidR="00357267" w:rsidRPr="00E50F39" w:rsidRDefault="007515A5" w:rsidP="00357267">
      <w:pPr>
        <w:pStyle w:val="ItemHead"/>
      </w:pPr>
      <w:proofErr w:type="gramStart"/>
      <w:r>
        <w:t>42</w:t>
      </w:r>
      <w:r w:rsidR="00357267" w:rsidRPr="00E50F39">
        <w:t xml:space="preserve">  </w:t>
      </w:r>
      <w:r w:rsidR="006557E0" w:rsidRPr="00E50F39">
        <w:t>Regulation</w:t>
      </w:r>
      <w:proofErr w:type="gramEnd"/>
      <w:r w:rsidR="006557E0" w:rsidRPr="00E50F39">
        <w:t> 9</w:t>
      </w:r>
      <w:r w:rsidR="00357267" w:rsidRPr="00E50F39">
        <w:t>.04 (heading)</w:t>
      </w:r>
    </w:p>
    <w:p w14:paraId="15B90BC3" w14:textId="77777777" w:rsidR="00357267" w:rsidRPr="00E50F39" w:rsidRDefault="00357267" w:rsidP="00357267">
      <w:pPr>
        <w:pStyle w:val="Item"/>
      </w:pPr>
      <w:r w:rsidRPr="00E50F39">
        <w:t>Repeal the heading, substitute:</w:t>
      </w:r>
    </w:p>
    <w:p w14:paraId="770502B1" w14:textId="77777777" w:rsidR="00357267" w:rsidRPr="00E50F39" w:rsidRDefault="00357267" w:rsidP="00357267">
      <w:pPr>
        <w:pStyle w:val="ActHead5"/>
      </w:pPr>
      <w:proofErr w:type="gramStart"/>
      <w:r w:rsidRPr="008C52F5">
        <w:rPr>
          <w:rStyle w:val="CharSectno"/>
        </w:rPr>
        <w:t>9.04</w:t>
      </w:r>
      <w:r w:rsidRPr="00E50F39">
        <w:t xml:space="preserve">  When</w:t>
      </w:r>
      <w:proofErr w:type="gramEnd"/>
      <w:r w:rsidRPr="00E50F39">
        <w:t xml:space="preserve"> the financial position of an entity is unsatisfactory</w:t>
      </w:r>
    </w:p>
    <w:p w14:paraId="16452BC0" w14:textId="77777777" w:rsidR="00357267" w:rsidRPr="00E50F39" w:rsidRDefault="007515A5" w:rsidP="00357267">
      <w:pPr>
        <w:pStyle w:val="ItemHead"/>
      </w:pPr>
      <w:proofErr w:type="gramStart"/>
      <w:r>
        <w:t>43</w:t>
      </w:r>
      <w:r w:rsidR="00357267" w:rsidRPr="00E50F39">
        <w:t xml:space="preserve">  </w:t>
      </w:r>
      <w:r w:rsidR="006557E0" w:rsidRPr="00E50F39">
        <w:t>Regulation</w:t>
      </w:r>
      <w:proofErr w:type="gramEnd"/>
      <w:r w:rsidR="006557E0" w:rsidRPr="00E50F39">
        <w:t> 9</w:t>
      </w:r>
      <w:r w:rsidR="00357267" w:rsidRPr="00E50F39">
        <w:t>.04</w:t>
      </w:r>
    </w:p>
    <w:p w14:paraId="76AC2A81" w14:textId="77777777" w:rsidR="00357267" w:rsidRPr="00E50F39" w:rsidRDefault="004A1DAD" w:rsidP="00357267">
      <w:pPr>
        <w:pStyle w:val="Item"/>
      </w:pPr>
      <w:r w:rsidRPr="00E50F39">
        <w:t>Omit</w:t>
      </w:r>
      <w:r w:rsidR="00357267" w:rsidRPr="00E50F39">
        <w:t xml:space="preserve"> “</w:t>
      </w:r>
      <w:r w:rsidR="006557E0" w:rsidRPr="00E50F39">
        <w:t>subsection 1</w:t>
      </w:r>
      <w:r w:rsidR="00357267" w:rsidRPr="00E50F39">
        <w:t>30(7)”, insert “</w:t>
      </w:r>
      <w:r w:rsidRPr="00E50F39">
        <w:t xml:space="preserve">subsections 130(7) </w:t>
      </w:r>
      <w:r w:rsidR="005A6546" w:rsidRPr="00E50F39">
        <w:t>and</w:t>
      </w:r>
      <w:r w:rsidR="00357267" w:rsidRPr="00E50F39">
        <w:t xml:space="preserve"> 130</w:t>
      </w:r>
      <w:proofErr w:type="gramStart"/>
      <w:r w:rsidR="00357267" w:rsidRPr="00E50F39">
        <w:t>AA(</w:t>
      </w:r>
      <w:proofErr w:type="gramEnd"/>
      <w:r w:rsidR="00357267" w:rsidRPr="00E50F39">
        <w:t>12)”.</w:t>
      </w:r>
    </w:p>
    <w:p w14:paraId="45E79B30" w14:textId="77777777" w:rsidR="00625BCC" w:rsidRPr="00E50F39" w:rsidRDefault="00625BCC" w:rsidP="001338B7">
      <w:pPr>
        <w:pStyle w:val="notedraft"/>
      </w:pPr>
    </w:p>
    <w:sectPr w:rsidR="00625BCC" w:rsidRPr="00E50F39" w:rsidSect="00BC112E">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DCB65" w14:textId="77777777" w:rsidR="00F47866" w:rsidRDefault="00F47866" w:rsidP="00664C63">
      <w:pPr>
        <w:spacing w:line="240" w:lineRule="auto"/>
      </w:pPr>
      <w:r>
        <w:separator/>
      </w:r>
    </w:p>
  </w:endnote>
  <w:endnote w:type="continuationSeparator" w:id="0">
    <w:p w14:paraId="54929102" w14:textId="77777777" w:rsidR="00F47866" w:rsidRDefault="00F47866"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1D5C" w14:textId="77777777" w:rsidR="00104263" w:rsidRPr="00BB4623" w:rsidRDefault="00104263" w:rsidP="00FA3991">
    <w:pPr>
      <w:pBdr>
        <w:top w:val="single" w:sz="6" w:space="1" w:color="auto"/>
      </w:pBdr>
      <w:spacing w:before="120"/>
      <w:jc w:val="right"/>
      <w:rPr>
        <w:sz w:val="18"/>
      </w:rPr>
    </w:pPr>
  </w:p>
  <w:p w14:paraId="6B7F08E4" w14:textId="77777777" w:rsidR="00104263" w:rsidRPr="00BB4623" w:rsidRDefault="00104263"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0385150F" w14:textId="77777777" w:rsidR="00104263" w:rsidRPr="00BB4623" w:rsidRDefault="001042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50F2" w14:textId="77777777" w:rsidR="00104263" w:rsidRDefault="00104263" w:rsidP="00A6121F">
    <w:pPr>
      <w:pBdr>
        <w:top w:val="single" w:sz="6" w:space="1" w:color="auto"/>
      </w:pBdr>
      <w:spacing w:line="0" w:lineRule="atLeast"/>
      <w:rPr>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104263" w14:paraId="69306798" w14:textId="77777777" w:rsidTr="00BC112E">
      <w:tc>
        <w:tcPr>
          <w:tcW w:w="5000" w:type="pct"/>
        </w:tcPr>
        <w:p w14:paraId="23D62404" w14:textId="77777777" w:rsidR="00104263" w:rsidRPr="00A6121F" w:rsidRDefault="00104263" w:rsidP="00A6121F">
          <w:pPr>
            <w:spacing w:line="0" w:lineRule="atLeast"/>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104263" w14:paraId="726D2E02" w14:textId="77777777" w:rsidTr="00BC112E">
      <w:tc>
        <w:tcPr>
          <w:tcW w:w="5000" w:type="pct"/>
        </w:tcPr>
        <w:p w14:paraId="010330A0" w14:textId="77777777" w:rsidR="00104263" w:rsidRPr="00A6121F" w:rsidRDefault="00104263" w:rsidP="00A6121F">
          <w:pPr>
            <w:rPr>
              <w:i/>
              <w:sz w:val="18"/>
            </w:rPr>
          </w:pPr>
          <w:r w:rsidRPr="00BB4623">
            <w:rPr>
              <w:i/>
              <w:sz w:val="18"/>
            </w:rPr>
            <w:t xml:space="preserve">  </w:t>
          </w:r>
        </w:p>
      </w:tc>
    </w:tr>
  </w:tbl>
  <w:p w14:paraId="618AF24B" w14:textId="77777777" w:rsidR="00104263" w:rsidRPr="00A6121F" w:rsidRDefault="00104263" w:rsidP="00A6121F">
    <w:pPr>
      <w:spacing w:before="120"/>
      <w:rPr>
        <w:sz w:val="18"/>
      </w:rPr>
    </w:pPr>
    <w:r w:rsidRPr="00001C80">
      <w:rPr>
        <w:b/>
        <w:noProof/>
        <w:sz w:val="18"/>
        <w:lang w:val="en-US"/>
      </w:rPr>
      <mc:AlternateContent>
        <mc:Choice Requires="wps">
          <w:drawing>
            <wp:anchor distT="0" distB="0" distL="114300" distR="114300" simplePos="0" relativeHeight="251661312" behindDoc="1" locked="1" layoutInCell="1" allowOverlap="1" wp14:anchorId="511CC3E1" wp14:editId="579370AB">
              <wp:simplePos x="0" y="0"/>
              <wp:positionH relativeFrom="page">
                <wp:align>center</wp:align>
              </wp:positionH>
              <wp:positionV relativeFrom="paragraph">
                <wp:posOffset>0</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EFBC64" w14:textId="77777777" w:rsidR="00104263" w:rsidRPr="00324EB0" w:rsidRDefault="00104263" w:rsidP="00C53DC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3268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3268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3268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3268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3268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1CC3E1" id="_x0000_t202" coordsize="21600,21600" o:spt="202" path="m,l,21600r21600,l21600,xe">
              <v:stroke joinstyle="miter"/>
              <v:path gradientshapeok="t" o:connecttype="rect"/>
            </v:shapetype>
            <v:shape id="Text Box 7" o:spid="_x0000_s1027" type="#_x0000_t202" alt="Sec-Footerprimary" style="position:absolute;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" stroked="f" strokeweight=".5pt">
              <v:textbox>
                <w:txbxContent>
                  <w:p w14:paraId="3BEFBC64" w14:textId="77777777" w:rsidR="00104263" w:rsidRPr="00324EB0" w:rsidRDefault="00104263" w:rsidP="00C53DC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3268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3268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3268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3268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3268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4084" w14:textId="77777777" w:rsidR="00104263" w:rsidRPr="00BB4623" w:rsidRDefault="00104263" w:rsidP="00FA399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BDD7" w14:textId="77777777" w:rsidR="00F47866" w:rsidRDefault="00F47866" w:rsidP="00664C63">
      <w:pPr>
        <w:spacing w:line="240" w:lineRule="auto"/>
      </w:pPr>
      <w:r>
        <w:separator/>
      </w:r>
    </w:p>
  </w:footnote>
  <w:footnote w:type="continuationSeparator" w:id="0">
    <w:p w14:paraId="287EC06B" w14:textId="77777777" w:rsidR="00F47866" w:rsidRDefault="00F47866"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5AE1" w14:textId="77777777" w:rsidR="00104263" w:rsidRPr="00BB4623" w:rsidRDefault="00104263" w:rsidP="00664C63">
    <w:pPr>
      <w:rPr>
        <w:sz w:val="24"/>
      </w:rPr>
    </w:pPr>
  </w:p>
  <w:p w14:paraId="57D4229C" w14:textId="77777777" w:rsidR="00104263" w:rsidRPr="00BB4623" w:rsidRDefault="001042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E02F" w14:textId="77777777" w:rsidR="00104263" w:rsidRPr="00BB4623" w:rsidRDefault="00104263" w:rsidP="00664C63">
    <w:pPr>
      <w:jc w:val="right"/>
      <w:rPr>
        <w:sz w:val="24"/>
      </w:rPr>
    </w:pPr>
    <w:r w:rsidRPr="00001C80">
      <w:rPr>
        <w:b/>
        <w:noProof/>
        <w:sz w:val="24"/>
        <w:lang w:val="en-US"/>
      </w:rPr>
      <mc:AlternateContent>
        <mc:Choice Requires="wps">
          <w:drawing>
            <wp:anchor distT="0" distB="0" distL="114300" distR="114300" simplePos="0" relativeHeight="251659264" behindDoc="1" locked="1" layoutInCell="1" allowOverlap="1" wp14:anchorId="43373FF1" wp14:editId="399CD825">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563978" w14:textId="41DE112F" w:rsidR="00104263" w:rsidRPr="00324EB0" w:rsidRDefault="00104263" w:rsidP="00C53DC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3268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3268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3268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3268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2173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373FF1"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4E563978" w14:textId="41DE112F" w:rsidR="00104263" w:rsidRPr="00324EB0" w:rsidRDefault="00104263" w:rsidP="00C53DC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32683">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3268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32683">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32683">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2173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p w14:paraId="59F05446" w14:textId="77777777" w:rsidR="00104263" w:rsidRPr="00BB4623" w:rsidRDefault="001042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47F8" w14:textId="77777777" w:rsidR="00104263" w:rsidRPr="00BB4623" w:rsidRDefault="001042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FBC7E8D"/>
    <w:multiLevelType w:val="singleLevel"/>
    <w:tmpl w:val="EF0649A0"/>
    <w:lvl w:ilvl="0">
      <w:start w:val="1"/>
      <w:numFmt w:val="decimal"/>
      <w:lvlRestart w:val="0"/>
      <w:lvlText w:val="%1."/>
      <w:lvlJc w:val="left"/>
      <w:pPr>
        <w:tabs>
          <w:tab w:val="num" w:pos="1984"/>
        </w:tabs>
        <w:ind w:left="1140" w:firstLine="0"/>
      </w:pPr>
      <w:rPr>
        <w:b w:val="0"/>
        <w:i w:val="0"/>
        <w:color w:val="000000"/>
      </w:rPr>
    </w:lvl>
  </w:abstractNum>
  <w:num w:numId="1" w16cid:durableId="1800226136">
    <w:abstractNumId w:val="9"/>
  </w:num>
  <w:num w:numId="2" w16cid:durableId="527181875">
    <w:abstractNumId w:val="7"/>
  </w:num>
  <w:num w:numId="3" w16cid:durableId="1466507693">
    <w:abstractNumId w:val="6"/>
  </w:num>
  <w:num w:numId="4" w16cid:durableId="905913505">
    <w:abstractNumId w:val="5"/>
  </w:num>
  <w:num w:numId="5" w16cid:durableId="1856649226">
    <w:abstractNumId w:val="4"/>
  </w:num>
  <w:num w:numId="6" w16cid:durableId="680475353">
    <w:abstractNumId w:val="8"/>
  </w:num>
  <w:num w:numId="7" w16cid:durableId="847328149">
    <w:abstractNumId w:val="3"/>
  </w:num>
  <w:num w:numId="8" w16cid:durableId="1865440632">
    <w:abstractNumId w:val="2"/>
  </w:num>
  <w:num w:numId="9" w16cid:durableId="938141">
    <w:abstractNumId w:val="1"/>
  </w:num>
  <w:num w:numId="10" w16cid:durableId="545023867">
    <w:abstractNumId w:val="0"/>
  </w:num>
  <w:num w:numId="11" w16cid:durableId="1910991622">
    <w:abstractNumId w:val="15"/>
  </w:num>
  <w:num w:numId="12" w16cid:durableId="630205978">
    <w:abstractNumId w:val="11"/>
  </w:num>
  <w:num w:numId="13" w16cid:durableId="1541090197">
    <w:abstractNumId w:val="12"/>
  </w:num>
  <w:num w:numId="14" w16cid:durableId="1625649723">
    <w:abstractNumId w:val="14"/>
  </w:num>
  <w:num w:numId="15" w16cid:durableId="1266502211">
    <w:abstractNumId w:val="13"/>
  </w:num>
  <w:num w:numId="16" w16cid:durableId="764302418">
    <w:abstractNumId w:val="10"/>
  </w:num>
  <w:num w:numId="17" w16cid:durableId="671100737">
    <w:abstractNumId w:val="17"/>
  </w:num>
  <w:num w:numId="18" w16cid:durableId="1033119682">
    <w:abstractNumId w:val="16"/>
  </w:num>
  <w:num w:numId="19" w16cid:durableId="15861874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96"/>
    <w:rsid w:val="00001C80"/>
    <w:rsid w:val="00007F40"/>
    <w:rsid w:val="000136AF"/>
    <w:rsid w:val="00014B9A"/>
    <w:rsid w:val="00021F23"/>
    <w:rsid w:val="000279D9"/>
    <w:rsid w:val="00042E52"/>
    <w:rsid w:val="000454F1"/>
    <w:rsid w:val="000472C0"/>
    <w:rsid w:val="00050702"/>
    <w:rsid w:val="000543CF"/>
    <w:rsid w:val="0005606A"/>
    <w:rsid w:val="000571BC"/>
    <w:rsid w:val="000614BF"/>
    <w:rsid w:val="00064ACC"/>
    <w:rsid w:val="00065542"/>
    <w:rsid w:val="00066B42"/>
    <w:rsid w:val="00076F88"/>
    <w:rsid w:val="0008381C"/>
    <w:rsid w:val="00087033"/>
    <w:rsid w:val="000A0D60"/>
    <w:rsid w:val="000B2BE9"/>
    <w:rsid w:val="000B4C98"/>
    <w:rsid w:val="000C067B"/>
    <w:rsid w:val="000C0CAB"/>
    <w:rsid w:val="000C3D46"/>
    <w:rsid w:val="000C3DBC"/>
    <w:rsid w:val="000D05EF"/>
    <w:rsid w:val="000D4431"/>
    <w:rsid w:val="000D65B4"/>
    <w:rsid w:val="000D7A82"/>
    <w:rsid w:val="000E1532"/>
    <w:rsid w:val="000F21C1"/>
    <w:rsid w:val="001016D1"/>
    <w:rsid w:val="001017B2"/>
    <w:rsid w:val="00102108"/>
    <w:rsid w:val="00104263"/>
    <w:rsid w:val="0010745C"/>
    <w:rsid w:val="00110587"/>
    <w:rsid w:val="0011206D"/>
    <w:rsid w:val="001134FC"/>
    <w:rsid w:val="00117D1D"/>
    <w:rsid w:val="00126AC1"/>
    <w:rsid w:val="001338B7"/>
    <w:rsid w:val="001411AB"/>
    <w:rsid w:val="00166C2F"/>
    <w:rsid w:val="0018435F"/>
    <w:rsid w:val="001921BB"/>
    <w:rsid w:val="001939E1"/>
    <w:rsid w:val="00195382"/>
    <w:rsid w:val="00195DDC"/>
    <w:rsid w:val="001A50C1"/>
    <w:rsid w:val="001A6ED5"/>
    <w:rsid w:val="001B0F61"/>
    <w:rsid w:val="001B3F2B"/>
    <w:rsid w:val="001B6FD7"/>
    <w:rsid w:val="001B7F64"/>
    <w:rsid w:val="001C5F9E"/>
    <w:rsid w:val="001C69C4"/>
    <w:rsid w:val="001C7496"/>
    <w:rsid w:val="001D4F70"/>
    <w:rsid w:val="001D5C4B"/>
    <w:rsid w:val="001D604E"/>
    <w:rsid w:val="001E177C"/>
    <w:rsid w:val="001E3186"/>
    <w:rsid w:val="001E3590"/>
    <w:rsid w:val="001E55B3"/>
    <w:rsid w:val="001E68F2"/>
    <w:rsid w:val="001E7407"/>
    <w:rsid w:val="00204F82"/>
    <w:rsid w:val="00221F19"/>
    <w:rsid w:val="00227035"/>
    <w:rsid w:val="00240749"/>
    <w:rsid w:val="0024239A"/>
    <w:rsid w:val="00251DEF"/>
    <w:rsid w:val="00262F80"/>
    <w:rsid w:val="00272E40"/>
    <w:rsid w:val="00286C63"/>
    <w:rsid w:val="00287266"/>
    <w:rsid w:val="00297ECB"/>
    <w:rsid w:val="002A03FE"/>
    <w:rsid w:val="002A18F6"/>
    <w:rsid w:val="002A6698"/>
    <w:rsid w:val="002A6B23"/>
    <w:rsid w:val="002A73B3"/>
    <w:rsid w:val="002B1F9F"/>
    <w:rsid w:val="002B3C78"/>
    <w:rsid w:val="002B5BEB"/>
    <w:rsid w:val="002B7C75"/>
    <w:rsid w:val="002C1131"/>
    <w:rsid w:val="002D043A"/>
    <w:rsid w:val="002D7EC5"/>
    <w:rsid w:val="002F077C"/>
    <w:rsid w:val="002F48EA"/>
    <w:rsid w:val="00306401"/>
    <w:rsid w:val="00313C6F"/>
    <w:rsid w:val="0032095D"/>
    <w:rsid w:val="00321019"/>
    <w:rsid w:val="00327727"/>
    <w:rsid w:val="00332683"/>
    <w:rsid w:val="003346E0"/>
    <w:rsid w:val="003415D3"/>
    <w:rsid w:val="00350705"/>
    <w:rsid w:val="00352B0F"/>
    <w:rsid w:val="00357267"/>
    <w:rsid w:val="00361256"/>
    <w:rsid w:val="003647D9"/>
    <w:rsid w:val="003647E5"/>
    <w:rsid w:val="00366450"/>
    <w:rsid w:val="00366A72"/>
    <w:rsid w:val="00387D1F"/>
    <w:rsid w:val="00397A53"/>
    <w:rsid w:val="003A0CE6"/>
    <w:rsid w:val="003A7B63"/>
    <w:rsid w:val="003C461A"/>
    <w:rsid w:val="003C65A7"/>
    <w:rsid w:val="003D0BFE"/>
    <w:rsid w:val="003D4958"/>
    <w:rsid w:val="003D5700"/>
    <w:rsid w:val="003E65EA"/>
    <w:rsid w:val="003F17A9"/>
    <w:rsid w:val="003F1824"/>
    <w:rsid w:val="003F31A2"/>
    <w:rsid w:val="003F78E7"/>
    <w:rsid w:val="00403EB2"/>
    <w:rsid w:val="00406DE1"/>
    <w:rsid w:val="004104B8"/>
    <w:rsid w:val="004108C4"/>
    <w:rsid w:val="004116CD"/>
    <w:rsid w:val="00422B6F"/>
    <w:rsid w:val="00424CA9"/>
    <w:rsid w:val="0042657A"/>
    <w:rsid w:val="0043512F"/>
    <w:rsid w:val="0044291A"/>
    <w:rsid w:val="00464339"/>
    <w:rsid w:val="00473ECB"/>
    <w:rsid w:val="00476126"/>
    <w:rsid w:val="00496F97"/>
    <w:rsid w:val="004A1DAD"/>
    <w:rsid w:val="004A29E9"/>
    <w:rsid w:val="004A509E"/>
    <w:rsid w:val="004A7E2A"/>
    <w:rsid w:val="004B33F7"/>
    <w:rsid w:val="004D405C"/>
    <w:rsid w:val="004E35CF"/>
    <w:rsid w:val="004E3707"/>
    <w:rsid w:val="004F270F"/>
    <w:rsid w:val="004F595F"/>
    <w:rsid w:val="0050398F"/>
    <w:rsid w:val="005045EE"/>
    <w:rsid w:val="0050623D"/>
    <w:rsid w:val="00511962"/>
    <w:rsid w:val="00516B8D"/>
    <w:rsid w:val="005230DA"/>
    <w:rsid w:val="005260C8"/>
    <w:rsid w:val="00532416"/>
    <w:rsid w:val="00537FBC"/>
    <w:rsid w:val="0054286F"/>
    <w:rsid w:val="00551862"/>
    <w:rsid w:val="0055552A"/>
    <w:rsid w:val="005613B9"/>
    <w:rsid w:val="00561424"/>
    <w:rsid w:val="00566AD7"/>
    <w:rsid w:val="00582E25"/>
    <w:rsid w:val="0058354F"/>
    <w:rsid w:val="0058463E"/>
    <w:rsid w:val="00584811"/>
    <w:rsid w:val="00593AA6"/>
    <w:rsid w:val="00594161"/>
    <w:rsid w:val="00594749"/>
    <w:rsid w:val="005A1112"/>
    <w:rsid w:val="005A6546"/>
    <w:rsid w:val="005A6709"/>
    <w:rsid w:val="005B4067"/>
    <w:rsid w:val="005B4752"/>
    <w:rsid w:val="005C2362"/>
    <w:rsid w:val="005C3F41"/>
    <w:rsid w:val="005E3593"/>
    <w:rsid w:val="005E781F"/>
    <w:rsid w:val="005E7D5F"/>
    <w:rsid w:val="00600219"/>
    <w:rsid w:val="00601FCF"/>
    <w:rsid w:val="006020F3"/>
    <w:rsid w:val="006132BD"/>
    <w:rsid w:val="00620360"/>
    <w:rsid w:val="00625BCC"/>
    <w:rsid w:val="00633E11"/>
    <w:rsid w:val="00651107"/>
    <w:rsid w:val="00654B78"/>
    <w:rsid w:val="006557E0"/>
    <w:rsid w:val="00661F72"/>
    <w:rsid w:val="00664C63"/>
    <w:rsid w:val="0066687B"/>
    <w:rsid w:val="00666906"/>
    <w:rsid w:val="006754B7"/>
    <w:rsid w:val="00677CC2"/>
    <w:rsid w:val="00680526"/>
    <w:rsid w:val="00680F1C"/>
    <w:rsid w:val="0069207B"/>
    <w:rsid w:val="00697C38"/>
    <w:rsid w:val="006A33E1"/>
    <w:rsid w:val="006B08FB"/>
    <w:rsid w:val="006B0CF5"/>
    <w:rsid w:val="006B345B"/>
    <w:rsid w:val="006C5791"/>
    <w:rsid w:val="006C7F8C"/>
    <w:rsid w:val="006D7E78"/>
    <w:rsid w:val="006E0CE8"/>
    <w:rsid w:val="00700B2C"/>
    <w:rsid w:val="007044A0"/>
    <w:rsid w:val="00706BB6"/>
    <w:rsid w:val="00713084"/>
    <w:rsid w:val="00731E00"/>
    <w:rsid w:val="00743343"/>
    <w:rsid w:val="007440B7"/>
    <w:rsid w:val="007515A5"/>
    <w:rsid w:val="00755ED7"/>
    <w:rsid w:val="007602F5"/>
    <w:rsid w:val="00765EF7"/>
    <w:rsid w:val="00766596"/>
    <w:rsid w:val="007715C9"/>
    <w:rsid w:val="00774EDD"/>
    <w:rsid w:val="007757EC"/>
    <w:rsid w:val="0079008D"/>
    <w:rsid w:val="00791CEB"/>
    <w:rsid w:val="00794E19"/>
    <w:rsid w:val="007B3321"/>
    <w:rsid w:val="007C074C"/>
    <w:rsid w:val="007D1A5E"/>
    <w:rsid w:val="007D3F13"/>
    <w:rsid w:val="007E335B"/>
    <w:rsid w:val="007E7577"/>
    <w:rsid w:val="007F69D3"/>
    <w:rsid w:val="0081000F"/>
    <w:rsid w:val="00810F9A"/>
    <w:rsid w:val="008307BC"/>
    <w:rsid w:val="00830815"/>
    <w:rsid w:val="00856A31"/>
    <w:rsid w:val="008670B7"/>
    <w:rsid w:val="00874FEA"/>
    <w:rsid w:val="008754D0"/>
    <w:rsid w:val="00880868"/>
    <w:rsid w:val="00883883"/>
    <w:rsid w:val="008A1F3D"/>
    <w:rsid w:val="008A5EC8"/>
    <w:rsid w:val="008A61CB"/>
    <w:rsid w:val="008B7DE8"/>
    <w:rsid w:val="008C52F5"/>
    <w:rsid w:val="008D0EE0"/>
    <w:rsid w:val="008E2F87"/>
    <w:rsid w:val="008E75A1"/>
    <w:rsid w:val="008F3125"/>
    <w:rsid w:val="008F7A02"/>
    <w:rsid w:val="00910E6B"/>
    <w:rsid w:val="00920FAC"/>
    <w:rsid w:val="00932377"/>
    <w:rsid w:val="00937233"/>
    <w:rsid w:val="00943CB5"/>
    <w:rsid w:val="009514C0"/>
    <w:rsid w:val="009620C2"/>
    <w:rsid w:val="00964CC3"/>
    <w:rsid w:val="009762CD"/>
    <w:rsid w:val="00980330"/>
    <w:rsid w:val="0098615D"/>
    <w:rsid w:val="009A2615"/>
    <w:rsid w:val="009B71A5"/>
    <w:rsid w:val="009C4357"/>
    <w:rsid w:val="009D041B"/>
    <w:rsid w:val="009D1079"/>
    <w:rsid w:val="009D1D59"/>
    <w:rsid w:val="009D6FF0"/>
    <w:rsid w:val="009E1489"/>
    <w:rsid w:val="009E4570"/>
    <w:rsid w:val="00A036CC"/>
    <w:rsid w:val="00A10D02"/>
    <w:rsid w:val="00A231E2"/>
    <w:rsid w:val="00A2469E"/>
    <w:rsid w:val="00A24CB9"/>
    <w:rsid w:val="00A253CB"/>
    <w:rsid w:val="00A25627"/>
    <w:rsid w:val="00A26436"/>
    <w:rsid w:val="00A3190B"/>
    <w:rsid w:val="00A40155"/>
    <w:rsid w:val="00A47589"/>
    <w:rsid w:val="00A5234F"/>
    <w:rsid w:val="00A6121F"/>
    <w:rsid w:val="00A64912"/>
    <w:rsid w:val="00A6611D"/>
    <w:rsid w:val="00A67BFA"/>
    <w:rsid w:val="00A67D86"/>
    <w:rsid w:val="00A70A74"/>
    <w:rsid w:val="00A85AF0"/>
    <w:rsid w:val="00A93714"/>
    <w:rsid w:val="00AA4C92"/>
    <w:rsid w:val="00AC10D3"/>
    <w:rsid w:val="00AC4D20"/>
    <w:rsid w:val="00AC504A"/>
    <w:rsid w:val="00AD5641"/>
    <w:rsid w:val="00AD6431"/>
    <w:rsid w:val="00AE5601"/>
    <w:rsid w:val="00AE59F7"/>
    <w:rsid w:val="00AE7BD7"/>
    <w:rsid w:val="00AF26C8"/>
    <w:rsid w:val="00AF6DC1"/>
    <w:rsid w:val="00B05D66"/>
    <w:rsid w:val="00B14B2A"/>
    <w:rsid w:val="00B204D0"/>
    <w:rsid w:val="00B214C0"/>
    <w:rsid w:val="00B33B3C"/>
    <w:rsid w:val="00B340B6"/>
    <w:rsid w:val="00B358A0"/>
    <w:rsid w:val="00B35C8D"/>
    <w:rsid w:val="00B53462"/>
    <w:rsid w:val="00B61B67"/>
    <w:rsid w:val="00B826AF"/>
    <w:rsid w:val="00B90D47"/>
    <w:rsid w:val="00BC112E"/>
    <w:rsid w:val="00BC13AE"/>
    <w:rsid w:val="00BD0D2B"/>
    <w:rsid w:val="00BD5689"/>
    <w:rsid w:val="00BD6B2E"/>
    <w:rsid w:val="00BE719A"/>
    <w:rsid w:val="00BE720A"/>
    <w:rsid w:val="00BF1363"/>
    <w:rsid w:val="00BF5D7D"/>
    <w:rsid w:val="00BF5FAD"/>
    <w:rsid w:val="00C07005"/>
    <w:rsid w:val="00C07A9A"/>
    <w:rsid w:val="00C10DCA"/>
    <w:rsid w:val="00C25255"/>
    <w:rsid w:val="00C255AB"/>
    <w:rsid w:val="00C25FAC"/>
    <w:rsid w:val="00C26FA2"/>
    <w:rsid w:val="00C42BF8"/>
    <w:rsid w:val="00C45A7F"/>
    <w:rsid w:val="00C47AD8"/>
    <w:rsid w:val="00C50043"/>
    <w:rsid w:val="00C53DC3"/>
    <w:rsid w:val="00C674CD"/>
    <w:rsid w:val="00C7131D"/>
    <w:rsid w:val="00C7573B"/>
    <w:rsid w:val="00C92604"/>
    <w:rsid w:val="00C932BD"/>
    <w:rsid w:val="00C961E2"/>
    <w:rsid w:val="00CA07C6"/>
    <w:rsid w:val="00CB0AB9"/>
    <w:rsid w:val="00CB2F0B"/>
    <w:rsid w:val="00CB46C2"/>
    <w:rsid w:val="00CB623F"/>
    <w:rsid w:val="00CB6449"/>
    <w:rsid w:val="00CC4D13"/>
    <w:rsid w:val="00CD2AC3"/>
    <w:rsid w:val="00CE0548"/>
    <w:rsid w:val="00CE2380"/>
    <w:rsid w:val="00CF09F4"/>
    <w:rsid w:val="00CF0BB2"/>
    <w:rsid w:val="00CF4975"/>
    <w:rsid w:val="00D0071F"/>
    <w:rsid w:val="00D015DD"/>
    <w:rsid w:val="00D06750"/>
    <w:rsid w:val="00D07E0E"/>
    <w:rsid w:val="00D13441"/>
    <w:rsid w:val="00D276F3"/>
    <w:rsid w:val="00D31EDB"/>
    <w:rsid w:val="00D3213F"/>
    <w:rsid w:val="00D435C9"/>
    <w:rsid w:val="00D4620E"/>
    <w:rsid w:val="00D629EE"/>
    <w:rsid w:val="00D70DFB"/>
    <w:rsid w:val="00D74040"/>
    <w:rsid w:val="00D74DA6"/>
    <w:rsid w:val="00D766DF"/>
    <w:rsid w:val="00D8008A"/>
    <w:rsid w:val="00D80C8D"/>
    <w:rsid w:val="00D8551F"/>
    <w:rsid w:val="00D94485"/>
    <w:rsid w:val="00D9675F"/>
    <w:rsid w:val="00DA3F87"/>
    <w:rsid w:val="00DA5245"/>
    <w:rsid w:val="00DA64C7"/>
    <w:rsid w:val="00DA7A88"/>
    <w:rsid w:val="00DC5203"/>
    <w:rsid w:val="00DD4044"/>
    <w:rsid w:val="00DE3DDF"/>
    <w:rsid w:val="00DF09AC"/>
    <w:rsid w:val="00DF146E"/>
    <w:rsid w:val="00DF17C7"/>
    <w:rsid w:val="00DF4633"/>
    <w:rsid w:val="00E04284"/>
    <w:rsid w:val="00E05704"/>
    <w:rsid w:val="00E1425E"/>
    <w:rsid w:val="00E17056"/>
    <w:rsid w:val="00E2173A"/>
    <w:rsid w:val="00E4146C"/>
    <w:rsid w:val="00E50F39"/>
    <w:rsid w:val="00E562D5"/>
    <w:rsid w:val="00E569D9"/>
    <w:rsid w:val="00E62C6F"/>
    <w:rsid w:val="00E65A2F"/>
    <w:rsid w:val="00E6708C"/>
    <w:rsid w:val="00E744C8"/>
    <w:rsid w:val="00E74DC7"/>
    <w:rsid w:val="00E8766F"/>
    <w:rsid w:val="00E9136A"/>
    <w:rsid w:val="00EA62AA"/>
    <w:rsid w:val="00EA69DF"/>
    <w:rsid w:val="00EB6FA0"/>
    <w:rsid w:val="00EC5026"/>
    <w:rsid w:val="00ED1A6C"/>
    <w:rsid w:val="00EE3435"/>
    <w:rsid w:val="00EE5745"/>
    <w:rsid w:val="00EE5C81"/>
    <w:rsid w:val="00EF2E3A"/>
    <w:rsid w:val="00F0296F"/>
    <w:rsid w:val="00F078DC"/>
    <w:rsid w:val="00F11C13"/>
    <w:rsid w:val="00F14037"/>
    <w:rsid w:val="00F1779C"/>
    <w:rsid w:val="00F22FC8"/>
    <w:rsid w:val="00F336B7"/>
    <w:rsid w:val="00F42305"/>
    <w:rsid w:val="00F47866"/>
    <w:rsid w:val="00F5076A"/>
    <w:rsid w:val="00F54F14"/>
    <w:rsid w:val="00F564A1"/>
    <w:rsid w:val="00F712C5"/>
    <w:rsid w:val="00F738A9"/>
    <w:rsid w:val="00F82654"/>
    <w:rsid w:val="00F85793"/>
    <w:rsid w:val="00F906CC"/>
    <w:rsid w:val="00F907B4"/>
    <w:rsid w:val="00F946CD"/>
    <w:rsid w:val="00FA231E"/>
    <w:rsid w:val="00FA2742"/>
    <w:rsid w:val="00FA3991"/>
    <w:rsid w:val="00FA63A1"/>
    <w:rsid w:val="00FD161A"/>
    <w:rsid w:val="00FD54BB"/>
    <w:rsid w:val="00FD7714"/>
    <w:rsid w:val="00FE5A34"/>
    <w:rsid w:val="00FE6E53"/>
    <w:rsid w:val="00FE7CD0"/>
    <w:rsid w:val="00FF0159"/>
    <w:rsid w:val="00FF4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0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557E0"/>
    <w:pPr>
      <w:spacing w:line="260" w:lineRule="atLeast"/>
    </w:pPr>
    <w:rPr>
      <w:sz w:val="22"/>
    </w:rPr>
  </w:style>
  <w:style w:type="paragraph" w:styleId="Heading1">
    <w:name w:val="heading 1"/>
    <w:basedOn w:val="Normal"/>
    <w:next w:val="Normal"/>
    <w:link w:val="Heading1Char"/>
    <w:uiPriority w:val="9"/>
    <w:qFormat/>
    <w:rsid w:val="006557E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57E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57E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57E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557E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557E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557E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557E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557E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557E0"/>
  </w:style>
  <w:style w:type="paragraph" w:customStyle="1" w:styleId="OPCParaBase">
    <w:name w:val="OPCParaBase"/>
    <w:qFormat/>
    <w:rsid w:val="006557E0"/>
    <w:pPr>
      <w:spacing w:line="260" w:lineRule="atLeast"/>
    </w:pPr>
    <w:rPr>
      <w:rFonts w:eastAsia="Times New Roman" w:cs="Times New Roman"/>
      <w:sz w:val="22"/>
      <w:lang w:eastAsia="en-AU"/>
    </w:rPr>
  </w:style>
  <w:style w:type="paragraph" w:customStyle="1" w:styleId="ShortT">
    <w:name w:val="ShortT"/>
    <w:basedOn w:val="OPCParaBase"/>
    <w:next w:val="Normal"/>
    <w:qFormat/>
    <w:rsid w:val="006557E0"/>
    <w:pPr>
      <w:spacing w:line="240" w:lineRule="auto"/>
    </w:pPr>
    <w:rPr>
      <w:b/>
      <w:sz w:val="40"/>
    </w:rPr>
  </w:style>
  <w:style w:type="paragraph" w:customStyle="1" w:styleId="ActHead1">
    <w:name w:val="ActHead 1"/>
    <w:aliases w:val="c"/>
    <w:basedOn w:val="OPCParaBase"/>
    <w:next w:val="Normal"/>
    <w:qFormat/>
    <w:rsid w:val="006557E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557E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557E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557E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557E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557E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557E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557E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557E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557E0"/>
  </w:style>
  <w:style w:type="paragraph" w:customStyle="1" w:styleId="Blocks">
    <w:name w:val="Blocks"/>
    <w:aliases w:val="bb"/>
    <w:basedOn w:val="OPCParaBase"/>
    <w:qFormat/>
    <w:rsid w:val="006557E0"/>
    <w:pPr>
      <w:spacing w:line="240" w:lineRule="auto"/>
    </w:pPr>
    <w:rPr>
      <w:sz w:val="24"/>
    </w:rPr>
  </w:style>
  <w:style w:type="paragraph" w:customStyle="1" w:styleId="BoxText">
    <w:name w:val="BoxText"/>
    <w:aliases w:val="bt"/>
    <w:basedOn w:val="OPCParaBase"/>
    <w:qFormat/>
    <w:rsid w:val="006557E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557E0"/>
    <w:rPr>
      <w:b/>
    </w:rPr>
  </w:style>
  <w:style w:type="paragraph" w:customStyle="1" w:styleId="BoxHeadItalic">
    <w:name w:val="BoxHeadItalic"/>
    <w:aliases w:val="bhi"/>
    <w:basedOn w:val="BoxText"/>
    <w:next w:val="BoxStep"/>
    <w:qFormat/>
    <w:rsid w:val="006557E0"/>
    <w:rPr>
      <w:i/>
    </w:rPr>
  </w:style>
  <w:style w:type="paragraph" w:customStyle="1" w:styleId="BoxList">
    <w:name w:val="BoxList"/>
    <w:aliases w:val="bl"/>
    <w:basedOn w:val="BoxText"/>
    <w:qFormat/>
    <w:rsid w:val="006557E0"/>
    <w:pPr>
      <w:ind w:left="1559" w:hanging="425"/>
    </w:pPr>
  </w:style>
  <w:style w:type="paragraph" w:customStyle="1" w:styleId="BoxNote">
    <w:name w:val="BoxNote"/>
    <w:aliases w:val="bn"/>
    <w:basedOn w:val="BoxText"/>
    <w:qFormat/>
    <w:rsid w:val="006557E0"/>
    <w:pPr>
      <w:tabs>
        <w:tab w:val="left" w:pos="1985"/>
      </w:tabs>
      <w:spacing w:before="122" w:line="198" w:lineRule="exact"/>
      <w:ind w:left="2948" w:hanging="1814"/>
    </w:pPr>
    <w:rPr>
      <w:sz w:val="18"/>
    </w:rPr>
  </w:style>
  <w:style w:type="paragraph" w:customStyle="1" w:styleId="BoxPara">
    <w:name w:val="BoxPara"/>
    <w:aliases w:val="bp"/>
    <w:basedOn w:val="BoxText"/>
    <w:qFormat/>
    <w:rsid w:val="006557E0"/>
    <w:pPr>
      <w:tabs>
        <w:tab w:val="right" w:pos="2268"/>
      </w:tabs>
      <w:ind w:left="2552" w:hanging="1418"/>
    </w:pPr>
  </w:style>
  <w:style w:type="paragraph" w:customStyle="1" w:styleId="BoxStep">
    <w:name w:val="BoxStep"/>
    <w:aliases w:val="bs"/>
    <w:basedOn w:val="BoxText"/>
    <w:qFormat/>
    <w:rsid w:val="006557E0"/>
    <w:pPr>
      <w:ind w:left="1985" w:hanging="851"/>
    </w:pPr>
  </w:style>
  <w:style w:type="character" w:customStyle="1" w:styleId="CharAmPartNo">
    <w:name w:val="CharAmPartNo"/>
    <w:basedOn w:val="OPCCharBase"/>
    <w:qFormat/>
    <w:rsid w:val="006557E0"/>
  </w:style>
  <w:style w:type="character" w:customStyle="1" w:styleId="CharAmPartText">
    <w:name w:val="CharAmPartText"/>
    <w:basedOn w:val="OPCCharBase"/>
    <w:qFormat/>
    <w:rsid w:val="006557E0"/>
  </w:style>
  <w:style w:type="character" w:customStyle="1" w:styleId="CharAmSchNo">
    <w:name w:val="CharAmSchNo"/>
    <w:basedOn w:val="OPCCharBase"/>
    <w:qFormat/>
    <w:rsid w:val="006557E0"/>
  </w:style>
  <w:style w:type="character" w:customStyle="1" w:styleId="CharAmSchText">
    <w:name w:val="CharAmSchText"/>
    <w:basedOn w:val="OPCCharBase"/>
    <w:qFormat/>
    <w:rsid w:val="006557E0"/>
  </w:style>
  <w:style w:type="character" w:customStyle="1" w:styleId="CharBoldItalic">
    <w:name w:val="CharBoldItalic"/>
    <w:basedOn w:val="OPCCharBase"/>
    <w:uiPriority w:val="1"/>
    <w:qFormat/>
    <w:rsid w:val="006557E0"/>
    <w:rPr>
      <w:b/>
      <w:i/>
    </w:rPr>
  </w:style>
  <w:style w:type="character" w:customStyle="1" w:styleId="CharChapNo">
    <w:name w:val="CharChapNo"/>
    <w:basedOn w:val="OPCCharBase"/>
    <w:uiPriority w:val="1"/>
    <w:qFormat/>
    <w:rsid w:val="006557E0"/>
  </w:style>
  <w:style w:type="character" w:customStyle="1" w:styleId="CharChapText">
    <w:name w:val="CharChapText"/>
    <w:basedOn w:val="OPCCharBase"/>
    <w:uiPriority w:val="1"/>
    <w:qFormat/>
    <w:rsid w:val="006557E0"/>
  </w:style>
  <w:style w:type="character" w:customStyle="1" w:styleId="CharDivNo">
    <w:name w:val="CharDivNo"/>
    <w:basedOn w:val="OPCCharBase"/>
    <w:uiPriority w:val="1"/>
    <w:qFormat/>
    <w:rsid w:val="006557E0"/>
  </w:style>
  <w:style w:type="character" w:customStyle="1" w:styleId="CharDivText">
    <w:name w:val="CharDivText"/>
    <w:basedOn w:val="OPCCharBase"/>
    <w:uiPriority w:val="1"/>
    <w:qFormat/>
    <w:rsid w:val="006557E0"/>
  </w:style>
  <w:style w:type="character" w:customStyle="1" w:styleId="CharItalic">
    <w:name w:val="CharItalic"/>
    <w:basedOn w:val="OPCCharBase"/>
    <w:uiPriority w:val="1"/>
    <w:qFormat/>
    <w:rsid w:val="006557E0"/>
    <w:rPr>
      <w:i/>
    </w:rPr>
  </w:style>
  <w:style w:type="character" w:customStyle="1" w:styleId="CharPartNo">
    <w:name w:val="CharPartNo"/>
    <w:basedOn w:val="OPCCharBase"/>
    <w:uiPriority w:val="1"/>
    <w:qFormat/>
    <w:rsid w:val="006557E0"/>
  </w:style>
  <w:style w:type="character" w:customStyle="1" w:styleId="CharPartText">
    <w:name w:val="CharPartText"/>
    <w:basedOn w:val="OPCCharBase"/>
    <w:uiPriority w:val="1"/>
    <w:qFormat/>
    <w:rsid w:val="006557E0"/>
  </w:style>
  <w:style w:type="character" w:customStyle="1" w:styleId="CharSectno">
    <w:name w:val="CharSectno"/>
    <w:basedOn w:val="OPCCharBase"/>
    <w:qFormat/>
    <w:rsid w:val="006557E0"/>
  </w:style>
  <w:style w:type="character" w:customStyle="1" w:styleId="CharSubdNo">
    <w:name w:val="CharSubdNo"/>
    <w:basedOn w:val="OPCCharBase"/>
    <w:uiPriority w:val="1"/>
    <w:qFormat/>
    <w:rsid w:val="006557E0"/>
  </w:style>
  <w:style w:type="character" w:customStyle="1" w:styleId="CharSubdText">
    <w:name w:val="CharSubdText"/>
    <w:basedOn w:val="OPCCharBase"/>
    <w:uiPriority w:val="1"/>
    <w:qFormat/>
    <w:rsid w:val="006557E0"/>
  </w:style>
  <w:style w:type="paragraph" w:customStyle="1" w:styleId="CTA--">
    <w:name w:val="CTA --"/>
    <w:basedOn w:val="OPCParaBase"/>
    <w:next w:val="Normal"/>
    <w:rsid w:val="006557E0"/>
    <w:pPr>
      <w:spacing w:before="60" w:line="240" w:lineRule="atLeast"/>
      <w:ind w:left="142" w:hanging="142"/>
    </w:pPr>
    <w:rPr>
      <w:sz w:val="20"/>
    </w:rPr>
  </w:style>
  <w:style w:type="paragraph" w:customStyle="1" w:styleId="CTA-">
    <w:name w:val="CTA -"/>
    <w:basedOn w:val="OPCParaBase"/>
    <w:rsid w:val="006557E0"/>
    <w:pPr>
      <w:spacing w:before="60" w:line="240" w:lineRule="atLeast"/>
      <w:ind w:left="85" w:hanging="85"/>
    </w:pPr>
    <w:rPr>
      <w:sz w:val="20"/>
    </w:rPr>
  </w:style>
  <w:style w:type="paragraph" w:customStyle="1" w:styleId="CTA---">
    <w:name w:val="CTA ---"/>
    <w:basedOn w:val="OPCParaBase"/>
    <w:next w:val="Normal"/>
    <w:rsid w:val="006557E0"/>
    <w:pPr>
      <w:spacing w:before="60" w:line="240" w:lineRule="atLeast"/>
      <w:ind w:left="198" w:hanging="198"/>
    </w:pPr>
    <w:rPr>
      <w:sz w:val="20"/>
    </w:rPr>
  </w:style>
  <w:style w:type="paragraph" w:customStyle="1" w:styleId="CTA----">
    <w:name w:val="CTA ----"/>
    <w:basedOn w:val="OPCParaBase"/>
    <w:next w:val="Normal"/>
    <w:rsid w:val="006557E0"/>
    <w:pPr>
      <w:spacing w:before="60" w:line="240" w:lineRule="atLeast"/>
      <w:ind w:left="255" w:hanging="255"/>
    </w:pPr>
    <w:rPr>
      <w:sz w:val="20"/>
    </w:rPr>
  </w:style>
  <w:style w:type="paragraph" w:customStyle="1" w:styleId="CTA1a">
    <w:name w:val="CTA 1(a)"/>
    <w:basedOn w:val="OPCParaBase"/>
    <w:rsid w:val="006557E0"/>
    <w:pPr>
      <w:tabs>
        <w:tab w:val="right" w:pos="414"/>
      </w:tabs>
      <w:spacing w:before="40" w:line="240" w:lineRule="atLeast"/>
      <w:ind w:left="675" w:hanging="675"/>
    </w:pPr>
    <w:rPr>
      <w:sz w:val="20"/>
    </w:rPr>
  </w:style>
  <w:style w:type="paragraph" w:customStyle="1" w:styleId="CTA1ai">
    <w:name w:val="CTA 1(a)(i)"/>
    <w:basedOn w:val="OPCParaBase"/>
    <w:rsid w:val="006557E0"/>
    <w:pPr>
      <w:tabs>
        <w:tab w:val="right" w:pos="1004"/>
      </w:tabs>
      <w:spacing w:before="40" w:line="240" w:lineRule="atLeast"/>
      <w:ind w:left="1253" w:hanging="1253"/>
    </w:pPr>
    <w:rPr>
      <w:sz w:val="20"/>
    </w:rPr>
  </w:style>
  <w:style w:type="paragraph" w:customStyle="1" w:styleId="CTA2a">
    <w:name w:val="CTA 2(a)"/>
    <w:basedOn w:val="OPCParaBase"/>
    <w:rsid w:val="006557E0"/>
    <w:pPr>
      <w:tabs>
        <w:tab w:val="right" w:pos="482"/>
      </w:tabs>
      <w:spacing w:before="40" w:line="240" w:lineRule="atLeast"/>
      <w:ind w:left="748" w:hanging="748"/>
    </w:pPr>
    <w:rPr>
      <w:sz w:val="20"/>
    </w:rPr>
  </w:style>
  <w:style w:type="paragraph" w:customStyle="1" w:styleId="CTA2ai">
    <w:name w:val="CTA 2(a)(i)"/>
    <w:basedOn w:val="OPCParaBase"/>
    <w:rsid w:val="006557E0"/>
    <w:pPr>
      <w:tabs>
        <w:tab w:val="right" w:pos="1089"/>
      </w:tabs>
      <w:spacing w:before="40" w:line="240" w:lineRule="atLeast"/>
      <w:ind w:left="1327" w:hanging="1327"/>
    </w:pPr>
    <w:rPr>
      <w:sz w:val="20"/>
    </w:rPr>
  </w:style>
  <w:style w:type="paragraph" w:customStyle="1" w:styleId="CTA3a">
    <w:name w:val="CTA 3(a)"/>
    <w:basedOn w:val="OPCParaBase"/>
    <w:rsid w:val="006557E0"/>
    <w:pPr>
      <w:tabs>
        <w:tab w:val="right" w:pos="556"/>
      </w:tabs>
      <w:spacing w:before="40" w:line="240" w:lineRule="atLeast"/>
      <w:ind w:left="805" w:hanging="805"/>
    </w:pPr>
    <w:rPr>
      <w:sz w:val="20"/>
    </w:rPr>
  </w:style>
  <w:style w:type="paragraph" w:customStyle="1" w:styleId="CTA3ai">
    <w:name w:val="CTA 3(a)(i)"/>
    <w:basedOn w:val="OPCParaBase"/>
    <w:rsid w:val="006557E0"/>
    <w:pPr>
      <w:tabs>
        <w:tab w:val="right" w:pos="1140"/>
      </w:tabs>
      <w:spacing w:before="40" w:line="240" w:lineRule="atLeast"/>
      <w:ind w:left="1361" w:hanging="1361"/>
    </w:pPr>
    <w:rPr>
      <w:sz w:val="20"/>
    </w:rPr>
  </w:style>
  <w:style w:type="paragraph" w:customStyle="1" w:styleId="CTA4a">
    <w:name w:val="CTA 4(a)"/>
    <w:basedOn w:val="OPCParaBase"/>
    <w:rsid w:val="006557E0"/>
    <w:pPr>
      <w:tabs>
        <w:tab w:val="right" w:pos="624"/>
      </w:tabs>
      <w:spacing w:before="40" w:line="240" w:lineRule="atLeast"/>
      <w:ind w:left="873" w:hanging="873"/>
    </w:pPr>
    <w:rPr>
      <w:sz w:val="20"/>
    </w:rPr>
  </w:style>
  <w:style w:type="paragraph" w:customStyle="1" w:styleId="CTA4ai">
    <w:name w:val="CTA 4(a)(i)"/>
    <w:basedOn w:val="OPCParaBase"/>
    <w:rsid w:val="006557E0"/>
    <w:pPr>
      <w:tabs>
        <w:tab w:val="right" w:pos="1213"/>
      </w:tabs>
      <w:spacing w:before="40" w:line="240" w:lineRule="atLeast"/>
      <w:ind w:left="1452" w:hanging="1452"/>
    </w:pPr>
    <w:rPr>
      <w:sz w:val="20"/>
    </w:rPr>
  </w:style>
  <w:style w:type="paragraph" w:customStyle="1" w:styleId="CTACAPS">
    <w:name w:val="CTA CAPS"/>
    <w:basedOn w:val="OPCParaBase"/>
    <w:rsid w:val="006557E0"/>
    <w:pPr>
      <w:spacing w:before="60" w:line="240" w:lineRule="atLeast"/>
    </w:pPr>
    <w:rPr>
      <w:sz w:val="20"/>
    </w:rPr>
  </w:style>
  <w:style w:type="paragraph" w:customStyle="1" w:styleId="CTAright">
    <w:name w:val="CTA right"/>
    <w:basedOn w:val="OPCParaBase"/>
    <w:rsid w:val="006557E0"/>
    <w:pPr>
      <w:spacing w:before="60" w:line="240" w:lineRule="auto"/>
      <w:jc w:val="right"/>
    </w:pPr>
    <w:rPr>
      <w:sz w:val="20"/>
    </w:rPr>
  </w:style>
  <w:style w:type="paragraph" w:customStyle="1" w:styleId="subsection">
    <w:name w:val="subsection"/>
    <w:aliases w:val="ss"/>
    <w:basedOn w:val="OPCParaBase"/>
    <w:link w:val="subsectionChar"/>
    <w:rsid w:val="006557E0"/>
    <w:pPr>
      <w:tabs>
        <w:tab w:val="right" w:pos="1021"/>
      </w:tabs>
      <w:spacing w:before="180" w:line="240" w:lineRule="auto"/>
      <w:ind w:left="1134" w:hanging="1134"/>
    </w:pPr>
  </w:style>
  <w:style w:type="paragraph" w:customStyle="1" w:styleId="Definition">
    <w:name w:val="Definition"/>
    <w:aliases w:val="dd"/>
    <w:basedOn w:val="OPCParaBase"/>
    <w:rsid w:val="006557E0"/>
    <w:pPr>
      <w:spacing w:before="180" w:line="240" w:lineRule="auto"/>
      <w:ind w:left="1134"/>
    </w:pPr>
  </w:style>
  <w:style w:type="paragraph" w:customStyle="1" w:styleId="ETAsubitem">
    <w:name w:val="ETA(subitem)"/>
    <w:basedOn w:val="OPCParaBase"/>
    <w:rsid w:val="006557E0"/>
    <w:pPr>
      <w:tabs>
        <w:tab w:val="right" w:pos="340"/>
      </w:tabs>
      <w:spacing w:before="60" w:line="240" w:lineRule="auto"/>
      <w:ind w:left="454" w:hanging="454"/>
    </w:pPr>
    <w:rPr>
      <w:sz w:val="20"/>
    </w:rPr>
  </w:style>
  <w:style w:type="paragraph" w:customStyle="1" w:styleId="ETApara">
    <w:name w:val="ETA(para)"/>
    <w:basedOn w:val="OPCParaBase"/>
    <w:rsid w:val="006557E0"/>
    <w:pPr>
      <w:tabs>
        <w:tab w:val="right" w:pos="754"/>
      </w:tabs>
      <w:spacing w:before="60" w:line="240" w:lineRule="auto"/>
      <w:ind w:left="828" w:hanging="828"/>
    </w:pPr>
    <w:rPr>
      <w:sz w:val="20"/>
    </w:rPr>
  </w:style>
  <w:style w:type="paragraph" w:customStyle="1" w:styleId="ETAsubpara">
    <w:name w:val="ETA(subpara)"/>
    <w:basedOn w:val="OPCParaBase"/>
    <w:rsid w:val="006557E0"/>
    <w:pPr>
      <w:tabs>
        <w:tab w:val="right" w:pos="1083"/>
      </w:tabs>
      <w:spacing w:before="60" w:line="240" w:lineRule="auto"/>
      <w:ind w:left="1191" w:hanging="1191"/>
    </w:pPr>
    <w:rPr>
      <w:sz w:val="20"/>
    </w:rPr>
  </w:style>
  <w:style w:type="paragraph" w:customStyle="1" w:styleId="ETAsub-subpara">
    <w:name w:val="ETA(sub-subpara)"/>
    <w:basedOn w:val="OPCParaBase"/>
    <w:rsid w:val="006557E0"/>
    <w:pPr>
      <w:tabs>
        <w:tab w:val="right" w:pos="1412"/>
      </w:tabs>
      <w:spacing w:before="60" w:line="240" w:lineRule="auto"/>
      <w:ind w:left="1525" w:hanging="1525"/>
    </w:pPr>
    <w:rPr>
      <w:sz w:val="20"/>
    </w:rPr>
  </w:style>
  <w:style w:type="paragraph" w:customStyle="1" w:styleId="Formula">
    <w:name w:val="Formula"/>
    <w:basedOn w:val="OPCParaBase"/>
    <w:rsid w:val="006557E0"/>
    <w:pPr>
      <w:spacing w:line="240" w:lineRule="auto"/>
      <w:ind w:left="1134"/>
    </w:pPr>
    <w:rPr>
      <w:sz w:val="20"/>
    </w:rPr>
  </w:style>
  <w:style w:type="paragraph" w:styleId="Header">
    <w:name w:val="header"/>
    <w:basedOn w:val="OPCParaBase"/>
    <w:link w:val="HeaderChar"/>
    <w:unhideWhenUsed/>
    <w:rsid w:val="006557E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557E0"/>
    <w:rPr>
      <w:rFonts w:eastAsia="Times New Roman" w:cs="Times New Roman"/>
      <w:sz w:val="16"/>
      <w:lang w:eastAsia="en-AU"/>
    </w:rPr>
  </w:style>
  <w:style w:type="paragraph" w:customStyle="1" w:styleId="House">
    <w:name w:val="House"/>
    <w:basedOn w:val="OPCParaBase"/>
    <w:rsid w:val="006557E0"/>
    <w:pPr>
      <w:spacing w:line="240" w:lineRule="auto"/>
    </w:pPr>
    <w:rPr>
      <w:sz w:val="28"/>
    </w:rPr>
  </w:style>
  <w:style w:type="paragraph" w:customStyle="1" w:styleId="Item">
    <w:name w:val="Item"/>
    <w:aliases w:val="i"/>
    <w:basedOn w:val="OPCParaBase"/>
    <w:next w:val="ItemHead"/>
    <w:rsid w:val="006557E0"/>
    <w:pPr>
      <w:keepLines/>
      <w:spacing w:before="80" w:line="240" w:lineRule="auto"/>
      <w:ind w:left="709"/>
    </w:pPr>
  </w:style>
  <w:style w:type="paragraph" w:customStyle="1" w:styleId="ItemHead">
    <w:name w:val="ItemHead"/>
    <w:aliases w:val="ih"/>
    <w:basedOn w:val="OPCParaBase"/>
    <w:next w:val="Item"/>
    <w:rsid w:val="006557E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557E0"/>
    <w:pPr>
      <w:spacing w:line="240" w:lineRule="auto"/>
    </w:pPr>
    <w:rPr>
      <w:b/>
      <w:sz w:val="32"/>
    </w:rPr>
  </w:style>
  <w:style w:type="paragraph" w:customStyle="1" w:styleId="notedraft">
    <w:name w:val="note(draft)"/>
    <w:aliases w:val="nd"/>
    <w:basedOn w:val="OPCParaBase"/>
    <w:rsid w:val="006557E0"/>
    <w:pPr>
      <w:spacing w:before="240" w:line="240" w:lineRule="auto"/>
      <w:ind w:left="284" w:hanging="284"/>
    </w:pPr>
    <w:rPr>
      <w:i/>
      <w:sz w:val="24"/>
    </w:rPr>
  </w:style>
  <w:style w:type="paragraph" w:customStyle="1" w:styleId="notemargin">
    <w:name w:val="note(margin)"/>
    <w:aliases w:val="nm"/>
    <w:basedOn w:val="OPCParaBase"/>
    <w:rsid w:val="006557E0"/>
    <w:pPr>
      <w:tabs>
        <w:tab w:val="left" w:pos="709"/>
      </w:tabs>
      <w:spacing w:before="122" w:line="198" w:lineRule="exact"/>
      <w:ind w:left="709" w:hanging="709"/>
    </w:pPr>
    <w:rPr>
      <w:sz w:val="18"/>
    </w:rPr>
  </w:style>
  <w:style w:type="paragraph" w:customStyle="1" w:styleId="noteToPara">
    <w:name w:val="noteToPara"/>
    <w:aliases w:val="ntp"/>
    <w:basedOn w:val="OPCParaBase"/>
    <w:rsid w:val="006557E0"/>
    <w:pPr>
      <w:spacing w:before="122" w:line="198" w:lineRule="exact"/>
      <w:ind w:left="2353" w:hanging="709"/>
    </w:pPr>
    <w:rPr>
      <w:sz w:val="18"/>
    </w:rPr>
  </w:style>
  <w:style w:type="paragraph" w:customStyle="1" w:styleId="noteParlAmend">
    <w:name w:val="note(ParlAmend)"/>
    <w:aliases w:val="npp"/>
    <w:basedOn w:val="OPCParaBase"/>
    <w:next w:val="ParlAmend"/>
    <w:rsid w:val="006557E0"/>
    <w:pPr>
      <w:spacing w:line="240" w:lineRule="auto"/>
      <w:jc w:val="right"/>
    </w:pPr>
    <w:rPr>
      <w:rFonts w:ascii="Arial" w:hAnsi="Arial"/>
      <w:b/>
      <w:i/>
    </w:rPr>
  </w:style>
  <w:style w:type="paragraph" w:customStyle="1" w:styleId="Page1">
    <w:name w:val="Page1"/>
    <w:basedOn w:val="OPCParaBase"/>
    <w:rsid w:val="006557E0"/>
    <w:pPr>
      <w:spacing w:before="5600" w:line="240" w:lineRule="auto"/>
    </w:pPr>
    <w:rPr>
      <w:b/>
      <w:sz w:val="32"/>
    </w:rPr>
  </w:style>
  <w:style w:type="paragraph" w:customStyle="1" w:styleId="PageBreak">
    <w:name w:val="PageBreak"/>
    <w:aliases w:val="pb"/>
    <w:basedOn w:val="OPCParaBase"/>
    <w:rsid w:val="006557E0"/>
    <w:pPr>
      <w:spacing w:line="240" w:lineRule="auto"/>
    </w:pPr>
    <w:rPr>
      <w:sz w:val="20"/>
    </w:rPr>
  </w:style>
  <w:style w:type="paragraph" w:customStyle="1" w:styleId="paragraphsub">
    <w:name w:val="paragraph(sub)"/>
    <w:aliases w:val="aa"/>
    <w:basedOn w:val="OPCParaBase"/>
    <w:link w:val="paragraphsubChar"/>
    <w:rsid w:val="006557E0"/>
    <w:pPr>
      <w:tabs>
        <w:tab w:val="right" w:pos="1985"/>
      </w:tabs>
      <w:spacing w:before="40" w:line="240" w:lineRule="auto"/>
      <w:ind w:left="2098" w:hanging="2098"/>
    </w:pPr>
  </w:style>
  <w:style w:type="paragraph" w:customStyle="1" w:styleId="paragraphsub-sub">
    <w:name w:val="paragraph(sub-sub)"/>
    <w:aliases w:val="aaa"/>
    <w:basedOn w:val="OPCParaBase"/>
    <w:rsid w:val="006557E0"/>
    <w:pPr>
      <w:tabs>
        <w:tab w:val="right" w:pos="2722"/>
      </w:tabs>
      <w:spacing w:before="40" w:line="240" w:lineRule="auto"/>
      <w:ind w:left="2835" w:hanging="2835"/>
    </w:pPr>
  </w:style>
  <w:style w:type="paragraph" w:customStyle="1" w:styleId="paragraph">
    <w:name w:val="paragraph"/>
    <w:aliases w:val="a"/>
    <w:basedOn w:val="OPCParaBase"/>
    <w:link w:val="paragraphChar"/>
    <w:rsid w:val="006557E0"/>
    <w:pPr>
      <w:tabs>
        <w:tab w:val="right" w:pos="1531"/>
      </w:tabs>
      <w:spacing w:before="40" w:line="240" w:lineRule="auto"/>
      <w:ind w:left="1644" w:hanging="1644"/>
    </w:pPr>
  </w:style>
  <w:style w:type="paragraph" w:customStyle="1" w:styleId="ParlAmend">
    <w:name w:val="ParlAmend"/>
    <w:aliases w:val="pp"/>
    <w:basedOn w:val="OPCParaBase"/>
    <w:rsid w:val="006557E0"/>
    <w:pPr>
      <w:spacing w:before="240" w:line="240" w:lineRule="atLeast"/>
      <w:ind w:hanging="567"/>
    </w:pPr>
    <w:rPr>
      <w:sz w:val="24"/>
    </w:rPr>
  </w:style>
  <w:style w:type="paragraph" w:customStyle="1" w:styleId="Penalty">
    <w:name w:val="Penalty"/>
    <w:basedOn w:val="OPCParaBase"/>
    <w:rsid w:val="006557E0"/>
    <w:pPr>
      <w:tabs>
        <w:tab w:val="left" w:pos="2977"/>
      </w:tabs>
      <w:spacing w:before="180" w:line="240" w:lineRule="auto"/>
      <w:ind w:left="1985" w:hanging="851"/>
    </w:pPr>
  </w:style>
  <w:style w:type="paragraph" w:customStyle="1" w:styleId="Portfolio">
    <w:name w:val="Portfolio"/>
    <w:basedOn w:val="OPCParaBase"/>
    <w:rsid w:val="006557E0"/>
    <w:pPr>
      <w:spacing w:line="240" w:lineRule="auto"/>
    </w:pPr>
    <w:rPr>
      <w:i/>
      <w:sz w:val="20"/>
    </w:rPr>
  </w:style>
  <w:style w:type="paragraph" w:customStyle="1" w:styleId="Preamble">
    <w:name w:val="Preamble"/>
    <w:basedOn w:val="OPCParaBase"/>
    <w:next w:val="Normal"/>
    <w:rsid w:val="006557E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557E0"/>
    <w:pPr>
      <w:spacing w:line="240" w:lineRule="auto"/>
    </w:pPr>
    <w:rPr>
      <w:i/>
      <w:sz w:val="20"/>
    </w:rPr>
  </w:style>
  <w:style w:type="paragraph" w:customStyle="1" w:styleId="Session">
    <w:name w:val="Session"/>
    <w:basedOn w:val="OPCParaBase"/>
    <w:rsid w:val="006557E0"/>
    <w:pPr>
      <w:spacing w:line="240" w:lineRule="auto"/>
    </w:pPr>
    <w:rPr>
      <w:sz w:val="28"/>
    </w:rPr>
  </w:style>
  <w:style w:type="paragraph" w:customStyle="1" w:styleId="Sponsor">
    <w:name w:val="Sponsor"/>
    <w:basedOn w:val="OPCParaBase"/>
    <w:rsid w:val="006557E0"/>
    <w:pPr>
      <w:spacing w:line="240" w:lineRule="auto"/>
    </w:pPr>
    <w:rPr>
      <w:i/>
    </w:rPr>
  </w:style>
  <w:style w:type="paragraph" w:customStyle="1" w:styleId="Subitem">
    <w:name w:val="Subitem"/>
    <w:aliases w:val="iss"/>
    <w:basedOn w:val="OPCParaBase"/>
    <w:rsid w:val="006557E0"/>
    <w:pPr>
      <w:spacing w:before="180" w:line="240" w:lineRule="auto"/>
      <w:ind w:left="709" w:hanging="709"/>
    </w:pPr>
  </w:style>
  <w:style w:type="paragraph" w:customStyle="1" w:styleId="SubitemHead">
    <w:name w:val="SubitemHead"/>
    <w:aliases w:val="issh"/>
    <w:basedOn w:val="OPCParaBase"/>
    <w:rsid w:val="006557E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6557E0"/>
    <w:pPr>
      <w:spacing w:before="40" w:line="240" w:lineRule="auto"/>
      <w:ind w:left="1134"/>
    </w:pPr>
  </w:style>
  <w:style w:type="paragraph" w:customStyle="1" w:styleId="SubsectionHead">
    <w:name w:val="SubsectionHead"/>
    <w:aliases w:val="ssh"/>
    <w:basedOn w:val="OPCParaBase"/>
    <w:next w:val="subsection"/>
    <w:rsid w:val="006557E0"/>
    <w:pPr>
      <w:keepNext/>
      <w:keepLines/>
      <w:spacing w:before="240" w:line="240" w:lineRule="auto"/>
      <w:ind w:left="1134"/>
    </w:pPr>
    <w:rPr>
      <w:i/>
    </w:rPr>
  </w:style>
  <w:style w:type="paragraph" w:customStyle="1" w:styleId="Tablea">
    <w:name w:val="Table(a)"/>
    <w:aliases w:val="ta"/>
    <w:basedOn w:val="OPCParaBase"/>
    <w:rsid w:val="006557E0"/>
    <w:pPr>
      <w:spacing w:before="60" w:line="240" w:lineRule="auto"/>
      <w:ind w:left="284" w:hanging="284"/>
    </w:pPr>
    <w:rPr>
      <w:sz w:val="20"/>
    </w:rPr>
  </w:style>
  <w:style w:type="paragraph" w:customStyle="1" w:styleId="TableAA">
    <w:name w:val="Table(AA)"/>
    <w:aliases w:val="taaa"/>
    <w:basedOn w:val="OPCParaBase"/>
    <w:rsid w:val="006557E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557E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6557E0"/>
    <w:pPr>
      <w:spacing w:before="60" w:line="240" w:lineRule="atLeast"/>
    </w:pPr>
    <w:rPr>
      <w:sz w:val="20"/>
    </w:rPr>
  </w:style>
  <w:style w:type="paragraph" w:customStyle="1" w:styleId="TLPBoxTextnote">
    <w:name w:val="TLPBoxText(note"/>
    <w:aliases w:val="right)"/>
    <w:basedOn w:val="OPCParaBase"/>
    <w:rsid w:val="006557E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557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557E0"/>
    <w:pPr>
      <w:spacing w:before="122" w:line="198" w:lineRule="exact"/>
      <w:ind w:left="1985" w:hanging="851"/>
      <w:jc w:val="right"/>
    </w:pPr>
    <w:rPr>
      <w:sz w:val="18"/>
    </w:rPr>
  </w:style>
  <w:style w:type="paragraph" w:customStyle="1" w:styleId="TLPTableBullet">
    <w:name w:val="TLPTableBullet"/>
    <w:aliases w:val="ttb"/>
    <w:basedOn w:val="OPCParaBase"/>
    <w:rsid w:val="006557E0"/>
    <w:pPr>
      <w:spacing w:line="240" w:lineRule="exact"/>
      <w:ind w:left="284" w:hanging="284"/>
    </w:pPr>
    <w:rPr>
      <w:sz w:val="20"/>
    </w:rPr>
  </w:style>
  <w:style w:type="paragraph" w:styleId="TOC1">
    <w:name w:val="toc 1"/>
    <w:basedOn w:val="Normal"/>
    <w:next w:val="Normal"/>
    <w:uiPriority w:val="39"/>
    <w:unhideWhenUsed/>
    <w:rsid w:val="006557E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557E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557E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557E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557E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557E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557E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557E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557E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557E0"/>
    <w:pPr>
      <w:keepLines/>
      <w:spacing w:before="240" w:after="120" w:line="240" w:lineRule="auto"/>
      <w:ind w:left="794"/>
    </w:pPr>
    <w:rPr>
      <w:b/>
      <w:kern w:val="28"/>
      <w:sz w:val="20"/>
    </w:rPr>
  </w:style>
  <w:style w:type="paragraph" w:customStyle="1" w:styleId="TofSectsHeading">
    <w:name w:val="TofSects(Heading)"/>
    <w:basedOn w:val="OPCParaBase"/>
    <w:rsid w:val="006557E0"/>
    <w:pPr>
      <w:spacing w:before="240" w:after="120" w:line="240" w:lineRule="auto"/>
    </w:pPr>
    <w:rPr>
      <w:b/>
      <w:sz w:val="24"/>
    </w:rPr>
  </w:style>
  <w:style w:type="paragraph" w:customStyle="1" w:styleId="TofSectsSection">
    <w:name w:val="TofSects(Section)"/>
    <w:basedOn w:val="OPCParaBase"/>
    <w:rsid w:val="006557E0"/>
    <w:pPr>
      <w:keepLines/>
      <w:spacing w:before="40" w:line="240" w:lineRule="auto"/>
      <w:ind w:left="1588" w:hanging="794"/>
    </w:pPr>
    <w:rPr>
      <w:kern w:val="28"/>
      <w:sz w:val="18"/>
    </w:rPr>
  </w:style>
  <w:style w:type="paragraph" w:customStyle="1" w:styleId="TofSectsSubdiv">
    <w:name w:val="TofSects(Subdiv)"/>
    <w:basedOn w:val="OPCParaBase"/>
    <w:rsid w:val="006557E0"/>
    <w:pPr>
      <w:keepLines/>
      <w:spacing w:before="80" w:line="240" w:lineRule="auto"/>
      <w:ind w:left="1588" w:hanging="794"/>
    </w:pPr>
    <w:rPr>
      <w:kern w:val="28"/>
    </w:rPr>
  </w:style>
  <w:style w:type="paragraph" w:customStyle="1" w:styleId="WRStyle">
    <w:name w:val="WR Style"/>
    <w:aliases w:val="WR"/>
    <w:basedOn w:val="OPCParaBase"/>
    <w:rsid w:val="006557E0"/>
    <w:pPr>
      <w:spacing w:before="240" w:line="240" w:lineRule="auto"/>
      <w:ind w:left="284" w:hanging="284"/>
    </w:pPr>
    <w:rPr>
      <w:b/>
      <w:i/>
      <w:kern w:val="28"/>
      <w:sz w:val="24"/>
    </w:rPr>
  </w:style>
  <w:style w:type="paragraph" w:customStyle="1" w:styleId="notepara">
    <w:name w:val="note(para)"/>
    <w:aliases w:val="na"/>
    <w:basedOn w:val="OPCParaBase"/>
    <w:rsid w:val="006557E0"/>
    <w:pPr>
      <w:spacing w:before="40" w:line="198" w:lineRule="exact"/>
      <w:ind w:left="2354" w:hanging="369"/>
    </w:pPr>
    <w:rPr>
      <w:sz w:val="18"/>
    </w:rPr>
  </w:style>
  <w:style w:type="paragraph" w:styleId="Footer">
    <w:name w:val="footer"/>
    <w:link w:val="FooterChar"/>
    <w:rsid w:val="006557E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557E0"/>
    <w:rPr>
      <w:rFonts w:eastAsia="Times New Roman" w:cs="Times New Roman"/>
      <w:sz w:val="22"/>
      <w:szCs w:val="24"/>
      <w:lang w:eastAsia="en-AU"/>
    </w:rPr>
  </w:style>
  <w:style w:type="character" w:styleId="LineNumber">
    <w:name w:val="line number"/>
    <w:basedOn w:val="OPCCharBase"/>
    <w:uiPriority w:val="99"/>
    <w:unhideWhenUsed/>
    <w:rsid w:val="006557E0"/>
    <w:rPr>
      <w:sz w:val="16"/>
    </w:rPr>
  </w:style>
  <w:style w:type="table" w:customStyle="1" w:styleId="CFlag">
    <w:name w:val="CFlag"/>
    <w:basedOn w:val="TableNormal"/>
    <w:uiPriority w:val="99"/>
    <w:rsid w:val="006557E0"/>
    <w:rPr>
      <w:rFonts w:eastAsia="Times New Roman" w:cs="Times New Roman"/>
      <w:lang w:eastAsia="en-AU"/>
    </w:rPr>
    <w:tblPr/>
  </w:style>
  <w:style w:type="table" w:styleId="TableGrid">
    <w:name w:val="Table Grid"/>
    <w:basedOn w:val="TableNormal"/>
    <w:uiPriority w:val="59"/>
    <w:rsid w:val="00655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sText">
    <w:name w:val="ENotesText"/>
    <w:aliases w:val="Ent"/>
    <w:basedOn w:val="OPCParaBase"/>
    <w:next w:val="Normal"/>
    <w:rsid w:val="006557E0"/>
    <w:pPr>
      <w:spacing w:before="120"/>
    </w:pPr>
  </w:style>
  <w:style w:type="paragraph" w:customStyle="1" w:styleId="CompiledActNo">
    <w:name w:val="CompiledActNo"/>
    <w:basedOn w:val="OPCParaBase"/>
    <w:next w:val="Normal"/>
    <w:rsid w:val="006557E0"/>
    <w:rPr>
      <w:b/>
      <w:sz w:val="24"/>
      <w:szCs w:val="24"/>
    </w:rPr>
  </w:style>
  <w:style w:type="paragraph" w:customStyle="1" w:styleId="CompiledMadeUnder">
    <w:name w:val="CompiledMadeUnder"/>
    <w:basedOn w:val="OPCParaBase"/>
    <w:next w:val="Normal"/>
    <w:rsid w:val="006557E0"/>
    <w:rPr>
      <w:i/>
      <w:sz w:val="24"/>
      <w:szCs w:val="24"/>
    </w:rPr>
  </w:style>
  <w:style w:type="paragraph" w:customStyle="1" w:styleId="Paragraphsub-sub-sub">
    <w:name w:val="Paragraph(sub-sub-sub)"/>
    <w:aliases w:val="aaaa"/>
    <w:basedOn w:val="OPCParaBase"/>
    <w:rsid w:val="006557E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557E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557E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557E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557E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557E0"/>
    <w:pPr>
      <w:spacing w:before="60" w:line="240" w:lineRule="auto"/>
    </w:pPr>
    <w:rPr>
      <w:rFonts w:cs="Arial"/>
      <w:sz w:val="20"/>
      <w:szCs w:val="22"/>
    </w:rPr>
  </w:style>
  <w:style w:type="paragraph" w:customStyle="1" w:styleId="NoteToSubpara">
    <w:name w:val="NoteToSubpara"/>
    <w:aliases w:val="nts"/>
    <w:basedOn w:val="OPCParaBase"/>
    <w:rsid w:val="006557E0"/>
    <w:pPr>
      <w:spacing w:before="40" w:line="198" w:lineRule="exact"/>
      <w:ind w:left="2835" w:hanging="709"/>
    </w:pPr>
    <w:rPr>
      <w:sz w:val="18"/>
    </w:rPr>
  </w:style>
  <w:style w:type="paragraph" w:customStyle="1" w:styleId="ENoteTableHeading">
    <w:name w:val="ENoteTableHeading"/>
    <w:aliases w:val="enth"/>
    <w:basedOn w:val="OPCParaBase"/>
    <w:rsid w:val="006557E0"/>
    <w:pPr>
      <w:keepNext/>
      <w:spacing w:before="60" w:line="240" w:lineRule="atLeast"/>
    </w:pPr>
    <w:rPr>
      <w:rFonts w:ascii="Arial" w:hAnsi="Arial"/>
      <w:b/>
      <w:sz w:val="16"/>
    </w:rPr>
  </w:style>
  <w:style w:type="paragraph" w:customStyle="1" w:styleId="ENoteTTi">
    <w:name w:val="ENoteTTi"/>
    <w:aliases w:val="entti"/>
    <w:basedOn w:val="OPCParaBase"/>
    <w:rsid w:val="006557E0"/>
    <w:pPr>
      <w:keepNext/>
      <w:spacing w:before="60" w:line="240" w:lineRule="atLeast"/>
      <w:ind w:left="170"/>
    </w:pPr>
    <w:rPr>
      <w:sz w:val="16"/>
    </w:rPr>
  </w:style>
  <w:style w:type="paragraph" w:customStyle="1" w:styleId="ENotesHeading1">
    <w:name w:val="ENotesHeading 1"/>
    <w:aliases w:val="Enh1"/>
    <w:basedOn w:val="OPCParaBase"/>
    <w:next w:val="Normal"/>
    <w:rsid w:val="006557E0"/>
    <w:pPr>
      <w:spacing w:before="120"/>
      <w:outlineLvl w:val="1"/>
    </w:pPr>
    <w:rPr>
      <w:b/>
      <w:sz w:val="28"/>
      <w:szCs w:val="28"/>
    </w:rPr>
  </w:style>
  <w:style w:type="paragraph" w:customStyle="1" w:styleId="ENotesHeading2">
    <w:name w:val="ENotesHeading 2"/>
    <w:aliases w:val="Enh2"/>
    <w:basedOn w:val="OPCParaBase"/>
    <w:next w:val="Normal"/>
    <w:rsid w:val="006557E0"/>
    <w:pPr>
      <w:spacing w:before="120" w:after="120"/>
      <w:outlineLvl w:val="2"/>
    </w:pPr>
    <w:rPr>
      <w:b/>
      <w:sz w:val="24"/>
      <w:szCs w:val="28"/>
    </w:rPr>
  </w:style>
  <w:style w:type="paragraph" w:customStyle="1" w:styleId="ENoteTTIndentHeading">
    <w:name w:val="ENoteTTIndentHeading"/>
    <w:aliases w:val="enTTHi"/>
    <w:basedOn w:val="OPCParaBase"/>
    <w:rsid w:val="006557E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557E0"/>
    <w:pPr>
      <w:spacing w:before="60" w:line="240" w:lineRule="atLeast"/>
    </w:pPr>
    <w:rPr>
      <w:sz w:val="16"/>
    </w:rPr>
  </w:style>
  <w:style w:type="paragraph" w:customStyle="1" w:styleId="MadeunderText">
    <w:name w:val="MadeunderText"/>
    <w:basedOn w:val="OPCParaBase"/>
    <w:next w:val="Normal"/>
    <w:rsid w:val="006557E0"/>
    <w:pPr>
      <w:spacing w:before="240"/>
    </w:pPr>
    <w:rPr>
      <w:sz w:val="24"/>
      <w:szCs w:val="24"/>
    </w:rPr>
  </w:style>
  <w:style w:type="paragraph" w:customStyle="1" w:styleId="ENotesHeading3">
    <w:name w:val="ENotesHeading 3"/>
    <w:aliases w:val="Enh3"/>
    <w:basedOn w:val="OPCParaBase"/>
    <w:next w:val="Normal"/>
    <w:rsid w:val="006557E0"/>
    <w:pPr>
      <w:keepNext/>
      <w:spacing w:before="120" w:line="240" w:lineRule="auto"/>
      <w:outlineLvl w:val="4"/>
    </w:pPr>
    <w:rPr>
      <w:b/>
      <w:szCs w:val="24"/>
    </w:rPr>
  </w:style>
  <w:style w:type="character" w:customStyle="1" w:styleId="CharSubPartTextCASA">
    <w:name w:val="CharSubPartText(CASA)"/>
    <w:basedOn w:val="OPCCharBase"/>
    <w:uiPriority w:val="1"/>
    <w:rsid w:val="006557E0"/>
  </w:style>
  <w:style w:type="character" w:customStyle="1" w:styleId="CharSubPartNoCASA">
    <w:name w:val="CharSubPartNo(CASA)"/>
    <w:basedOn w:val="OPCCharBase"/>
    <w:uiPriority w:val="1"/>
    <w:rsid w:val="006557E0"/>
  </w:style>
  <w:style w:type="paragraph" w:customStyle="1" w:styleId="ENoteTTIndentHeadingSub">
    <w:name w:val="ENoteTTIndentHeadingSub"/>
    <w:aliases w:val="enTTHis"/>
    <w:basedOn w:val="OPCParaBase"/>
    <w:rsid w:val="006557E0"/>
    <w:pPr>
      <w:keepNext/>
      <w:spacing w:before="60" w:line="240" w:lineRule="atLeast"/>
      <w:ind w:left="340"/>
    </w:pPr>
    <w:rPr>
      <w:b/>
      <w:sz w:val="16"/>
    </w:rPr>
  </w:style>
  <w:style w:type="paragraph" w:customStyle="1" w:styleId="ENoteTTiSub">
    <w:name w:val="ENoteTTiSub"/>
    <w:aliases w:val="enttis"/>
    <w:basedOn w:val="OPCParaBase"/>
    <w:rsid w:val="006557E0"/>
    <w:pPr>
      <w:keepNext/>
      <w:spacing w:before="60" w:line="240" w:lineRule="atLeast"/>
      <w:ind w:left="340"/>
    </w:pPr>
    <w:rPr>
      <w:sz w:val="16"/>
    </w:rPr>
  </w:style>
  <w:style w:type="paragraph" w:customStyle="1" w:styleId="SubDivisionMigration">
    <w:name w:val="SubDivisionMigration"/>
    <w:aliases w:val="sdm"/>
    <w:basedOn w:val="OPCParaBase"/>
    <w:rsid w:val="006557E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557E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557E0"/>
    <w:pPr>
      <w:spacing w:before="122" w:line="240" w:lineRule="auto"/>
      <w:ind w:left="1985" w:hanging="851"/>
    </w:pPr>
    <w:rPr>
      <w:sz w:val="18"/>
    </w:rPr>
  </w:style>
  <w:style w:type="paragraph" w:customStyle="1" w:styleId="FreeForm">
    <w:name w:val="FreeForm"/>
    <w:rsid w:val="006557E0"/>
    <w:rPr>
      <w:rFonts w:ascii="Arial" w:hAnsi="Arial"/>
      <w:sz w:val="22"/>
    </w:rPr>
  </w:style>
  <w:style w:type="paragraph" w:customStyle="1" w:styleId="SOText">
    <w:name w:val="SO Text"/>
    <w:aliases w:val="sot"/>
    <w:link w:val="SOTextChar"/>
    <w:rsid w:val="006557E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557E0"/>
    <w:rPr>
      <w:sz w:val="22"/>
    </w:rPr>
  </w:style>
  <w:style w:type="paragraph" w:customStyle="1" w:styleId="SOTextNote">
    <w:name w:val="SO TextNote"/>
    <w:aliases w:val="sont"/>
    <w:basedOn w:val="SOText"/>
    <w:qFormat/>
    <w:rsid w:val="006557E0"/>
    <w:pPr>
      <w:spacing w:before="122" w:line="198" w:lineRule="exact"/>
      <w:ind w:left="1843" w:hanging="709"/>
    </w:pPr>
    <w:rPr>
      <w:sz w:val="18"/>
    </w:rPr>
  </w:style>
  <w:style w:type="paragraph" w:customStyle="1" w:styleId="SOPara">
    <w:name w:val="SO Para"/>
    <w:aliases w:val="soa"/>
    <w:basedOn w:val="SOText"/>
    <w:link w:val="SOParaChar"/>
    <w:qFormat/>
    <w:rsid w:val="006557E0"/>
    <w:pPr>
      <w:tabs>
        <w:tab w:val="right" w:pos="1786"/>
      </w:tabs>
      <w:spacing w:before="40"/>
      <w:ind w:left="2070" w:hanging="936"/>
    </w:pPr>
  </w:style>
  <w:style w:type="character" w:customStyle="1" w:styleId="SOParaChar">
    <w:name w:val="SO Para Char"/>
    <w:aliases w:val="soa Char"/>
    <w:basedOn w:val="DefaultParagraphFont"/>
    <w:link w:val="SOPara"/>
    <w:rsid w:val="006557E0"/>
    <w:rPr>
      <w:sz w:val="22"/>
    </w:rPr>
  </w:style>
  <w:style w:type="paragraph" w:customStyle="1" w:styleId="FileName">
    <w:name w:val="FileName"/>
    <w:basedOn w:val="Normal"/>
    <w:rsid w:val="006557E0"/>
  </w:style>
  <w:style w:type="paragraph" w:customStyle="1" w:styleId="TableHeading">
    <w:name w:val="TableHeading"/>
    <w:aliases w:val="th"/>
    <w:basedOn w:val="OPCParaBase"/>
    <w:next w:val="Tabletext"/>
    <w:rsid w:val="006557E0"/>
    <w:pPr>
      <w:keepNext/>
      <w:spacing w:before="60" w:line="240" w:lineRule="atLeast"/>
    </w:pPr>
    <w:rPr>
      <w:b/>
      <w:sz w:val="20"/>
    </w:rPr>
  </w:style>
  <w:style w:type="paragraph" w:customStyle="1" w:styleId="SOHeadBold">
    <w:name w:val="SO HeadBold"/>
    <w:aliases w:val="sohb"/>
    <w:basedOn w:val="SOText"/>
    <w:next w:val="SOText"/>
    <w:link w:val="SOHeadBoldChar"/>
    <w:qFormat/>
    <w:rsid w:val="006557E0"/>
    <w:rPr>
      <w:b/>
    </w:rPr>
  </w:style>
  <w:style w:type="character" w:customStyle="1" w:styleId="SOHeadBoldChar">
    <w:name w:val="SO HeadBold Char"/>
    <w:aliases w:val="sohb Char"/>
    <w:basedOn w:val="DefaultParagraphFont"/>
    <w:link w:val="SOHeadBold"/>
    <w:rsid w:val="006557E0"/>
    <w:rPr>
      <w:b/>
      <w:sz w:val="22"/>
    </w:rPr>
  </w:style>
  <w:style w:type="paragraph" w:customStyle="1" w:styleId="SOHeadItalic">
    <w:name w:val="SO HeadItalic"/>
    <w:aliases w:val="sohi"/>
    <w:basedOn w:val="SOText"/>
    <w:next w:val="SOText"/>
    <w:link w:val="SOHeadItalicChar"/>
    <w:qFormat/>
    <w:rsid w:val="006557E0"/>
    <w:rPr>
      <w:i/>
    </w:rPr>
  </w:style>
  <w:style w:type="character" w:customStyle="1" w:styleId="SOHeadItalicChar">
    <w:name w:val="SO HeadItalic Char"/>
    <w:aliases w:val="sohi Char"/>
    <w:basedOn w:val="DefaultParagraphFont"/>
    <w:link w:val="SOHeadItalic"/>
    <w:rsid w:val="006557E0"/>
    <w:rPr>
      <w:i/>
      <w:sz w:val="22"/>
    </w:rPr>
  </w:style>
  <w:style w:type="paragraph" w:customStyle="1" w:styleId="SOBullet">
    <w:name w:val="SO Bullet"/>
    <w:aliases w:val="sotb"/>
    <w:basedOn w:val="SOText"/>
    <w:link w:val="SOBulletChar"/>
    <w:qFormat/>
    <w:rsid w:val="006557E0"/>
    <w:pPr>
      <w:ind w:left="1559" w:hanging="425"/>
    </w:pPr>
  </w:style>
  <w:style w:type="character" w:customStyle="1" w:styleId="SOBulletChar">
    <w:name w:val="SO Bullet Char"/>
    <w:aliases w:val="sotb Char"/>
    <w:basedOn w:val="DefaultParagraphFont"/>
    <w:link w:val="SOBullet"/>
    <w:rsid w:val="006557E0"/>
    <w:rPr>
      <w:sz w:val="22"/>
    </w:rPr>
  </w:style>
  <w:style w:type="paragraph" w:customStyle="1" w:styleId="SOBulletNote">
    <w:name w:val="SO BulletNote"/>
    <w:aliases w:val="sonb"/>
    <w:basedOn w:val="SOTextNote"/>
    <w:link w:val="SOBulletNoteChar"/>
    <w:qFormat/>
    <w:rsid w:val="006557E0"/>
    <w:pPr>
      <w:tabs>
        <w:tab w:val="left" w:pos="1560"/>
      </w:tabs>
      <w:ind w:left="2268" w:hanging="1134"/>
    </w:pPr>
  </w:style>
  <w:style w:type="character" w:customStyle="1" w:styleId="SOBulletNoteChar">
    <w:name w:val="SO BulletNote Char"/>
    <w:aliases w:val="sonb Char"/>
    <w:basedOn w:val="DefaultParagraphFont"/>
    <w:link w:val="SOBulletNote"/>
    <w:rsid w:val="006557E0"/>
    <w:rPr>
      <w:sz w:val="18"/>
    </w:rPr>
  </w:style>
  <w:style w:type="paragraph" w:customStyle="1" w:styleId="SOText2">
    <w:name w:val="SO Text2"/>
    <w:aliases w:val="sot2"/>
    <w:basedOn w:val="Normal"/>
    <w:next w:val="SOText"/>
    <w:link w:val="SOText2Char"/>
    <w:rsid w:val="006557E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557E0"/>
    <w:rPr>
      <w:sz w:val="22"/>
    </w:rPr>
  </w:style>
  <w:style w:type="paragraph" w:customStyle="1" w:styleId="SubPartCASA">
    <w:name w:val="SubPart(CASA)"/>
    <w:aliases w:val="csp"/>
    <w:basedOn w:val="OPCParaBase"/>
    <w:next w:val="ActHead3"/>
    <w:rsid w:val="006557E0"/>
    <w:pPr>
      <w:keepNext/>
      <w:keepLines/>
      <w:spacing w:before="280"/>
      <w:ind w:left="1134" w:hanging="1134"/>
      <w:outlineLvl w:val="1"/>
    </w:pPr>
    <w:rPr>
      <w:b/>
      <w:kern w:val="28"/>
      <w:sz w:val="32"/>
    </w:rPr>
  </w:style>
  <w:style w:type="character" w:customStyle="1" w:styleId="Heading1Char">
    <w:name w:val="Heading 1 Char"/>
    <w:basedOn w:val="DefaultParagraphFont"/>
    <w:link w:val="Heading1"/>
    <w:uiPriority w:val="9"/>
    <w:rsid w:val="006557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557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57E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557E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557E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557E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557E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557E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557E0"/>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unhideWhenUsed/>
    <w:rsid w:val="006557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557E0"/>
    <w:rPr>
      <w:rFonts w:ascii="Tahoma" w:hAnsi="Tahoma" w:cs="Tahoma"/>
      <w:sz w:val="16"/>
      <w:szCs w:val="16"/>
    </w:rPr>
  </w:style>
  <w:style w:type="paragraph" w:customStyle="1" w:styleId="InstNo">
    <w:name w:val="InstNo"/>
    <w:basedOn w:val="OPCParaBase"/>
    <w:next w:val="Normal"/>
    <w:rsid w:val="006557E0"/>
    <w:rPr>
      <w:b/>
      <w:sz w:val="28"/>
      <w:szCs w:val="32"/>
    </w:rPr>
  </w:style>
  <w:style w:type="paragraph" w:customStyle="1" w:styleId="LegislationMadeUnder">
    <w:name w:val="LegislationMadeUnder"/>
    <w:basedOn w:val="OPCParaBase"/>
    <w:next w:val="Normal"/>
    <w:rsid w:val="006557E0"/>
    <w:rPr>
      <w:i/>
      <w:sz w:val="32"/>
      <w:szCs w:val="32"/>
    </w:rPr>
  </w:style>
  <w:style w:type="paragraph" w:customStyle="1" w:styleId="SignCoverPageEnd">
    <w:name w:val="SignCoverPageEnd"/>
    <w:basedOn w:val="OPCParaBase"/>
    <w:next w:val="Normal"/>
    <w:rsid w:val="006557E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557E0"/>
    <w:pPr>
      <w:pBdr>
        <w:top w:val="single" w:sz="4" w:space="1" w:color="auto"/>
      </w:pBdr>
      <w:spacing w:before="360"/>
      <w:ind w:right="397"/>
      <w:jc w:val="both"/>
    </w:pPr>
  </w:style>
  <w:style w:type="paragraph" w:customStyle="1" w:styleId="NotesHeading1">
    <w:name w:val="NotesHeading 1"/>
    <w:basedOn w:val="OPCParaBase"/>
    <w:next w:val="Normal"/>
    <w:rsid w:val="006557E0"/>
    <w:rPr>
      <w:b/>
      <w:sz w:val="28"/>
      <w:szCs w:val="28"/>
    </w:rPr>
  </w:style>
  <w:style w:type="paragraph" w:customStyle="1" w:styleId="NotesHeading2">
    <w:name w:val="NotesHeading 2"/>
    <w:basedOn w:val="OPCParaBase"/>
    <w:next w:val="Normal"/>
    <w:rsid w:val="006557E0"/>
    <w:rPr>
      <w:b/>
      <w:sz w:val="28"/>
      <w:szCs w:val="28"/>
    </w:rPr>
  </w:style>
  <w:style w:type="character" w:customStyle="1" w:styleId="subsectionChar">
    <w:name w:val="subsection Char"/>
    <w:aliases w:val="ss Char"/>
    <w:basedOn w:val="DefaultParagraphFont"/>
    <w:link w:val="subsection"/>
    <w:locked/>
    <w:rsid w:val="006557E0"/>
    <w:rPr>
      <w:rFonts w:eastAsia="Times New Roman" w:cs="Times New Roman"/>
      <w:sz w:val="22"/>
      <w:lang w:eastAsia="en-AU"/>
    </w:rPr>
  </w:style>
  <w:style w:type="character" w:customStyle="1" w:styleId="notetextChar">
    <w:name w:val="note(text) Char"/>
    <w:aliases w:val="n Char"/>
    <w:basedOn w:val="DefaultParagraphFont"/>
    <w:link w:val="notetext"/>
    <w:rsid w:val="006557E0"/>
    <w:rPr>
      <w:rFonts w:eastAsia="Times New Roman" w:cs="Times New Roman"/>
      <w:sz w:val="18"/>
      <w:lang w:eastAsia="en-AU"/>
    </w:rPr>
  </w:style>
  <w:style w:type="character" w:customStyle="1" w:styleId="charlegsubtitle1">
    <w:name w:val="charlegsubtitle1"/>
    <w:basedOn w:val="DefaultParagraphFont"/>
    <w:rsid w:val="006557E0"/>
    <w:rPr>
      <w:rFonts w:ascii="Arial" w:hAnsi="Arial" w:cs="Arial" w:hint="default"/>
      <w:b/>
      <w:bCs/>
      <w:sz w:val="28"/>
      <w:szCs w:val="28"/>
    </w:rPr>
  </w:style>
  <w:style w:type="paragraph" w:styleId="Index1">
    <w:name w:val="index 1"/>
    <w:basedOn w:val="Normal"/>
    <w:next w:val="Normal"/>
    <w:autoRedefine/>
    <w:rsid w:val="006557E0"/>
    <w:pPr>
      <w:ind w:left="240" w:hanging="240"/>
    </w:pPr>
  </w:style>
  <w:style w:type="paragraph" w:styleId="Index2">
    <w:name w:val="index 2"/>
    <w:basedOn w:val="Normal"/>
    <w:next w:val="Normal"/>
    <w:autoRedefine/>
    <w:rsid w:val="006557E0"/>
    <w:pPr>
      <w:ind w:left="480" w:hanging="240"/>
    </w:pPr>
  </w:style>
  <w:style w:type="paragraph" w:styleId="Index3">
    <w:name w:val="index 3"/>
    <w:basedOn w:val="Normal"/>
    <w:next w:val="Normal"/>
    <w:autoRedefine/>
    <w:rsid w:val="006557E0"/>
    <w:pPr>
      <w:ind w:left="720" w:hanging="240"/>
    </w:pPr>
  </w:style>
  <w:style w:type="paragraph" w:styleId="Index4">
    <w:name w:val="index 4"/>
    <w:basedOn w:val="Normal"/>
    <w:next w:val="Normal"/>
    <w:autoRedefine/>
    <w:rsid w:val="006557E0"/>
    <w:pPr>
      <w:ind w:left="960" w:hanging="240"/>
    </w:pPr>
  </w:style>
  <w:style w:type="paragraph" w:styleId="Index5">
    <w:name w:val="index 5"/>
    <w:basedOn w:val="Normal"/>
    <w:next w:val="Normal"/>
    <w:autoRedefine/>
    <w:rsid w:val="006557E0"/>
    <w:pPr>
      <w:ind w:left="1200" w:hanging="240"/>
    </w:pPr>
  </w:style>
  <w:style w:type="paragraph" w:styleId="Index6">
    <w:name w:val="index 6"/>
    <w:basedOn w:val="Normal"/>
    <w:next w:val="Normal"/>
    <w:autoRedefine/>
    <w:rsid w:val="006557E0"/>
    <w:pPr>
      <w:ind w:left="1440" w:hanging="240"/>
    </w:pPr>
  </w:style>
  <w:style w:type="paragraph" w:styleId="Index7">
    <w:name w:val="index 7"/>
    <w:basedOn w:val="Normal"/>
    <w:next w:val="Normal"/>
    <w:autoRedefine/>
    <w:rsid w:val="006557E0"/>
    <w:pPr>
      <w:ind w:left="1680" w:hanging="240"/>
    </w:pPr>
  </w:style>
  <w:style w:type="paragraph" w:styleId="Index8">
    <w:name w:val="index 8"/>
    <w:basedOn w:val="Normal"/>
    <w:next w:val="Normal"/>
    <w:autoRedefine/>
    <w:rsid w:val="006557E0"/>
    <w:pPr>
      <w:ind w:left="1920" w:hanging="240"/>
    </w:pPr>
  </w:style>
  <w:style w:type="paragraph" w:styleId="Index9">
    <w:name w:val="index 9"/>
    <w:basedOn w:val="Normal"/>
    <w:next w:val="Normal"/>
    <w:autoRedefine/>
    <w:rsid w:val="006557E0"/>
    <w:pPr>
      <w:ind w:left="2160" w:hanging="240"/>
    </w:pPr>
  </w:style>
  <w:style w:type="paragraph" w:styleId="NormalIndent">
    <w:name w:val="Normal Indent"/>
    <w:basedOn w:val="Normal"/>
    <w:rsid w:val="006557E0"/>
    <w:pPr>
      <w:ind w:left="720"/>
    </w:pPr>
  </w:style>
  <w:style w:type="paragraph" w:styleId="FootnoteText">
    <w:name w:val="footnote text"/>
    <w:basedOn w:val="Normal"/>
    <w:link w:val="FootnoteTextChar"/>
    <w:rsid w:val="006557E0"/>
    <w:rPr>
      <w:sz w:val="20"/>
    </w:rPr>
  </w:style>
  <w:style w:type="character" w:customStyle="1" w:styleId="FootnoteTextChar">
    <w:name w:val="Footnote Text Char"/>
    <w:basedOn w:val="DefaultParagraphFont"/>
    <w:link w:val="FootnoteText"/>
    <w:rsid w:val="006557E0"/>
  </w:style>
  <w:style w:type="paragraph" w:styleId="CommentText">
    <w:name w:val="annotation text"/>
    <w:basedOn w:val="Normal"/>
    <w:link w:val="CommentTextChar"/>
    <w:rsid w:val="006557E0"/>
    <w:rPr>
      <w:sz w:val="20"/>
    </w:rPr>
  </w:style>
  <w:style w:type="character" w:customStyle="1" w:styleId="CommentTextChar">
    <w:name w:val="Comment Text Char"/>
    <w:basedOn w:val="DefaultParagraphFont"/>
    <w:link w:val="CommentText"/>
    <w:rsid w:val="006557E0"/>
  </w:style>
  <w:style w:type="paragraph" w:styleId="IndexHeading">
    <w:name w:val="index heading"/>
    <w:basedOn w:val="Normal"/>
    <w:next w:val="Index1"/>
    <w:rsid w:val="006557E0"/>
    <w:rPr>
      <w:rFonts w:ascii="Arial" w:hAnsi="Arial" w:cs="Arial"/>
      <w:b/>
      <w:bCs/>
    </w:rPr>
  </w:style>
  <w:style w:type="paragraph" w:styleId="Caption">
    <w:name w:val="caption"/>
    <w:basedOn w:val="Normal"/>
    <w:next w:val="Normal"/>
    <w:qFormat/>
    <w:rsid w:val="006557E0"/>
    <w:pPr>
      <w:spacing w:before="120" w:after="120"/>
    </w:pPr>
    <w:rPr>
      <w:b/>
      <w:bCs/>
      <w:sz w:val="20"/>
    </w:rPr>
  </w:style>
  <w:style w:type="paragraph" w:styleId="TableofFigures">
    <w:name w:val="table of figures"/>
    <w:basedOn w:val="Normal"/>
    <w:next w:val="Normal"/>
    <w:rsid w:val="006557E0"/>
    <w:pPr>
      <w:ind w:left="480" w:hanging="480"/>
    </w:pPr>
  </w:style>
  <w:style w:type="paragraph" w:styleId="EnvelopeAddress">
    <w:name w:val="envelope address"/>
    <w:basedOn w:val="Normal"/>
    <w:rsid w:val="006557E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57E0"/>
    <w:rPr>
      <w:rFonts w:ascii="Arial" w:hAnsi="Arial" w:cs="Arial"/>
      <w:sz w:val="20"/>
    </w:rPr>
  </w:style>
  <w:style w:type="character" w:styleId="FootnoteReference">
    <w:name w:val="footnote reference"/>
    <w:basedOn w:val="DefaultParagraphFont"/>
    <w:rsid w:val="006557E0"/>
    <w:rPr>
      <w:rFonts w:ascii="Times New Roman" w:hAnsi="Times New Roman"/>
      <w:sz w:val="20"/>
      <w:vertAlign w:val="superscript"/>
    </w:rPr>
  </w:style>
  <w:style w:type="character" w:styleId="CommentReference">
    <w:name w:val="annotation reference"/>
    <w:basedOn w:val="DefaultParagraphFont"/>
    <w:rsid w:val="006557E0"/>
    <w:rPr>
      <w:sz w:val="16"/>
      <w:szCs w:val="16"/>
    </w:rPr>
  </w:style>
  <w:style w:type="character" w:styleId="PageNumber">
    <w:name w:val="page number"/>
    <w:basedOn w:val="DefaultParagraphFont"/>
    <w:rsid w:val="006557E0"/>
  </w:style>
  <w:style w:type="character" w:styleId="EndnoteReference">
    <w:name w:val="endnote reference"/>
    <w:basedOn w:val="DefaultParagraphFont"/>
    <w:rsid w:val="006557E0"/>
    <w:rPr>
      <w:vertAlign w:val="superscript"/>
    </w:rPr>
  </w:style>
  <w:style w:type="paragraph" w:styleId="EndnoteText">
    <w:name w:val="endnote text"/>
    <w:basedOn w:val="Normal"/>
    <w:link w:val="EndnoteTextChar"/>
    <w:rsid w:val="006557E0"/>
    <w:rPr>
      <w:sz w:val="20"/>
    </w:rPr>
  </w:style>
  <w:style w:type="character" w:customStyle="1" w:styleId="EndnoteTextChar">
    <w:name w:val="Endnote Text Char"/>
    <w:basedOn w:val="DefaultParagraphFont"/>
    <w:link w:val="EndnoteText"/>
    <w:rsid w:val="006557E0"/>
  </w:style>
  <w:style w:type="paragraph" w:styleId="TableofAuthorities">
    <w:name w:val="table of authorities"/>
    <w:basedOn w:val="Normal"/>
    <w:next w:val="Normal"/>
    <w:rsid w:val="006557E0"/>
    <w:pPr>
      <w:ind w:left="240" w:hanging="240"/>
    </w:pPr>
  </w:style>
  <w:style w:type="paragraph" w:styleId="MacroText">
    <w:name w:val="macro"/>
    <w:link w:val="MacroTextChar"/>
    <w:rsid w:val="006557E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557E0"/>
    <w:rPr>
      <w:rFonts w:ascii="Courier New" w:eastAsia="Times New Roman" w:hAnsi="Courier New" w:cs="Courier New"/>
      <w:lang w:eastAsia="en-AU"/>
    </w:rPr>
  </w:style>
  <w:style w:type="paragraph" w:styleId="TOAHeading">
    <w:name w:val="toa heading"/>
    <w:basedOn w:val="Normal"/>
    <w:next w:val="Normal"/>
    <w:rsid w:val="006557E0"/>
    <w:pPr>
      <w:spacing w:before="120"/>
    </w:pPr>
    <w:rPr>
      <w:rFonts w:ascii="Arial" w:hAnsi="Arial" w:cs="Arial"/>
      <w:b/>
      <w:bCs/>
    </w:rPr>
  </w:style>
  <w:style w:type="paragraph" w:styleId="List">
    <w:name w:val="List"/>
    <w:basedOn w:val="Normal"/>
    <w:rsid w:val="006557E0"/>
    <w:pPr>
      <w:ind w:left="283" w:hanging="283"/>
    </w:pPr>
  </w:style>
  <w:style w:type="paragraph" w:styleId="ListBullet">
    <w:name w:val="List Bullet"/>
    <w:basedOn w:val="Normal"/>
    <w:autoRedefine/>
    <w:rsid w:val="006557E0"/>
    <w:pPr>
      <w:tabs>
        <w:tab w:val="num" w:pos="360"/>
      </w:tabs>
      <w:ind w:left="360" w:hanging="360"/>
    </w:pPr>
  </w:style>
  <w:style w:type="paragraph" w:styleId="ListNumber">
    <w:name w:val="List Number"/>
    <w:basedOn w:val="Normal"/>
    <w:rsid w:val="006557E0"/>
    <w:pPr>
      <w:tabs>
        <w:tab w:val="num" w:pos="360"/>
      </w:tabs>
      <w:ind w:left="360" w:hanging="360"/>
    </w:pPr>
  </w:style>
  <w:style w:type="paragraph" w:styleId="List2">
    <w:name w:val="List 2"/>
    <w:basedOn w:val="Normal"/>
    <w:rsid w:val="006557E0"/>
    <w:pPr>
      <w:ind w:left="566" w:hanging="283"/>
    </w:pPr>
  </w:style>
  <w:style w:type="paragraph" w:styleId="List3">
    <w:name w:val="List 3"/>
    <w:basedOn w:val="Normal"/>
    <w:rsid w:val="006557E0"/>
    <w:pPr>
      <w:ind w:left="849" w:hanging="283"/>
    </w:pPr>
  </w:style>
  <w:style w:type="paragraph" w:styleId="List4">
    <w:name w:val="List 4"/>
    <w:basedOn w:val="Normal"/>
    <w:rsid w:val="006557E0"/>
    <w:pPr>
      <w:ind w:left="1132" w:hanging="283"/>
    </w:pPr>
  </w:style>
  <w:style w:type="paragraph" w:styleId="List5">
    <w:name w:val="List 5"/>
    <w:basedOn w:val="Normal"/>
    <w:rsid w:val="006557E0"/>
    <w:pPr>
      <w:ind w:left="1415" w:hanging="283"/>
    </w:pPr>
  </w:style>
  <w:style w:type="paragraph" w:styleId="ListBullet2">
    <w:name w:val="List Bullet 2"/>
    <w:basedOn w:val="Normal"/>
    <w:autoRedefine/>
    <w:rsid w:val="006557E0"/>
    <w:pPr>
      <w:tabs>
        <w:tab w:val="num" w:pos="360"/>
      </w:tabs>
    </w:pPr>
  </w:style>
  <w:style w:type="paragraph" w:styleId="ListBullet3">
    <w:name w:val="List Bullet 3"/>
    <w:basedOn w:val="Normal"/>
    <w:autoRedefine/>
    <w:rsid w:val="006557E0"/>
    <w:pPr>
      <w:tabs>
        <w:tab w:val="num" w:pos="926"/>
      </w:tabs>
      <w:ind w:left="926" w:hanging="360"/>
    </w:pPr>
  </w:style>
  <w:style w:type="paragraph" w:styleId="ListBullet4">
    <w:name w:val="List Bullet 4"/>
    <w:basedOn w:val="Normal"/>
    <w:autoRedefine/>
    <w:rsid w:val="006557E0"/>
    <w:pPr>
      <w:tabs>
        <w:tab w:val="num" w:pos="1209"/>
      </w:tabs>
      <w:ind w:left="1209" w:hanging="360"/>
    </w:pPr>
  </w:style>
  <w:style w:type="paragraph" w:styleId="ListBullet5">
    <w:name w:val="List Bullet 5"/>
    <w:basedOn w:val="Normal"/>
    <w:autoRedefine/>
    <w:rsid w:val="006557E0"/>
    <w:pPr>
      <w:tabs>
        <w:tab w:val="num" w:pos="1492"/>
      </w:tabs>
      <w:ind w:left="1492" w:hanging="360"/>
    </w:pPr>
  </w:style>
  <w:style w:type="paragraph" w:styleId="ListNumber2">
    <w:name w:val="List Number 2"/>
    <w:basedOn w:val="Normal"/>
    <w:rsid w:val="006557E0"/>
    <w:pPr>
      <w:tabs>
        <w:tab w:val="num" w:pos="643"/>
      </w:tabs>
      <w:ind w:left="643" w:hanging="360"/>
    </w:pPr>
  </w:style>
  <w:style w:type="paragraph" w:styleId="ListNumber3">
    <w:name w:val="List Number 3"/>
    <w:basedOn w:val="Normal"/>
    <w:rsid w:val="006557E0"/>
    <w:pPr>
      <w:tabs>
        <w:tab w:val="num" w:pos="926"/>
      </w:tabs>
      <w:ind w:left="926" w:hanging="360"/>
    </w:pPr>
  </w:style>
  <w:style w:type="paragraph" w:styleId="ListNumber4">
    <w:name w:val="List Number 4"/>
    <w:basedOn w:val="Normal"/>
    <w:rsid w:val="006557E0"/>
    <w:pPr>
      <w:tabs>
        <w:tab w:val="num" w:pos="1209"/>
      </w:tabs>
      <w:ind w:left="1209" w:hanging="360"/>
    </w:pPr>
  </w:style>
  <w:style w:type="paragraph" w:styleId="ListNumber5">
    <w:name w:val="List Number 5"/>
    <w:basedOn w:val="Normal"/>
    <w:rsid w:val="006557E0"/>
    <w:pPr>
      <w:tabs>
        <w:tab w:val="num" w:pos="1492"/>
      </w:tabs>
      <w:ind w:left="1492" w:hanging="360"/>
    </w:pPr>
  </w:style>
  <w:style w:type="paragraph" w:styleId="Title">
    <w:name w:val="Title"/>
    <w:basedOn w:val="Normal"/>
    <w:link w:val="TitleChar"/>
    <w:qFormat/>
    <w:rsid w:val="006557E0"/>
    <w:pPr>
      <w:spacing w:before="240" w:after="60"/>
    </w:pPr>
    <w:rPr>
      <w:rFonts w:ascii="Arial" w:hAnsi="Arial" w:cs="Arial"/>
      <w:b/>
      <w:bCs/>
      <w:sz w:val="40"/>
      <w:szCs w:val="40"/>
    </w:rPr>
  </w:style>
  <w:style w:type="character" w:customStyle="1" w:styleId="TitleChar">
    <w:name w:val="Title Char"/>
    <w:basedOn w:val="DefaultParagraphFont"/>
    <w:link w:val="Title"/>
    <w:rsid w:val="006557E0"/>
    <w:rPr>
      <w:rFonts w:ascii="Arial" w:hAnsi="Arial" w:cs="Arial"/>
      <w:b/>
      <w:bCs/>
      <w:sz w:val="40"/>
      <w:szCs w:val="40"/>
    </w:rPr>
  </w:style>
  <w:style w:type="paragraph" w:styleId="Closing">
    <w:name w:val="Closing"/>
    <w:basedOn w:val="Normal"/>
    <w:link w:val="ClosingChar"/>
    <w:rsid w:val="006557E0"/>
    <w:pPr>
      <w:ind w:left="4252"/>
    </w:pPr>
  </w:style>
  <w:style w:type="character" w:customStyle="1" w:styleId="ClosingChar">
    <w:name w:val="Closing Char"/>
    <w:basedOn w:val="DefaultParagraphFont"/>
    <w:link w:val="Closing"/>
    <w:rsid w:val="006557E0"/>
    <w:rPr>
      <w:sz w:val="22"/>
    </w:rPr>
  </w:style>
  <w:style w:type="paragraph" w:styleId="Signature">
    <w:name w:val="Signature"/>
    <w:basedOn w:val="Normal"/>
    <w:link w:val="SignatureChar"/>
    <w:rsid w:val="006557E0"/>
    <w:pPr>
      <w:ind w:left="4252"/>
    </w:pPr>
  </w:style>
  <w:style w:type="character" w:customStyle="1" w:styleId="SignatureChar">
    <w:name w:val="Signature Char"/>
    <w:basedOn w:val="DefaultParagraphFont"/>
    <w:link w:val="Signature"/>
    <w:rsid w:val="006557E0"/>
    <w:rPr>
      <w:sz w:val="22"/>
    </w:rPr>
  </w:style>
  <w:style w:type="paragraph" w:styleId="BodyText">
    <w:name w:val="Body Text"/>
    <w:basedOn w:val="Normal"/>
    <w:link w:val="BodyTextChar"/>
    <w:rsid w:val="006557E0"/>
    <w:pPr>
      <w:spacing w:after="120"/>
    </w:pPr>
  </w:style>
  <w:style w:type="character" w:customStyle="1" w:styleId="BodyTextChar">
    <w:name w:val="Body Text Char"/>
    <w:basedOn w:val="DefaultParagraphFont"/>
    <w:link w:val="BodyText"/>
    <w:rsid w:val="006557E0"/>
    <w:rPr>
      <w:sz w:val="22"/>
    </w:rPr>
  </w:style>
  <w:style w:type="paragraph" w:styleId="BodyTextIndent">
    <w:name w:val="Body Text Indent"/>
    <w:basedOn w:val="Normal"/>
    <w:link w:val="BodyTextIndentChar"/>
    <w:rsid w:val="006557E0"/>
    <w:pPr>
      <w:spacing w:after="120"/>
      <w:ind w:left="283"/>
    </w:pPr>
  </w:style>
  <w:style w:type="character" w:customStyle="1" w:styleId="BodyTextIndentChar">
    <w:name w:val="Body Text Indent Char"/>
    <w:basedOn w:val="DefaultParagraphFont"/>
    <w:link w:val="BodyTextIndent"/>
    <w:rsid w:val="006557E0"/>
    <w:rPr>
      <w:sz w:val="22"/>
    </w:rPr>
  </w:style>
  <w:style w:type="paragraph" w:styleId="ListContinue">
    <w:name w:val="List Continue"/>
    <w:basedOn w:val="Normal"/>
    <w:rsid w:val="006557E0"/>
    <w:pPr>
      <w:spacing w:after="120"/>
      <w:ind w:left="283"/>
    </w:pPr>
  </w:style>
  <w:style w:type="paragraph" w:styleId="ListContinue2">
    <w:name w:val="List Continue 2"/>
    <w:basedOn w:val="Normal"/>
    <w:rsid w:val="006557E0"/>
    <w:pPr>
      <w:spacing w:after="120"/>
      <w:ind w:left="566"/>
    </w:pPr>
  </w:style>
  <w:style w:type="paragraph" w:styleId="ListContinue3">
    <w:name w:val="List Continue 3"/>
    <w:basedOn w:val="Normal"/>
    <w:rsid w:val="006557E0"/>
    <w:pPr>
      <w:spacing w:after="120"/>
      <w:ind w:left="849"/>
    </w:pPr>
  </w:style>
  <w:style w:type="paragraph" w:styleId="ListContinue4">
    <w:name w:val="List Continue 4"/>
    <w:basedOn w:val="Normal"/>
    <w:rsid w:val="006557E0"/>
    <w:pPr>
      <w:spacing w:after="120"/>
      <w:ind w:left="1132"/>
    </w:pPr>
  </w:style>
  <w:style w:type="paragraph" w:styleId="ListContinue5">
    <w:name w:val="List Continue 5"/>
    <w:basedOn w:val="Normal"/>
    <w:rsid w:val="006557E0"/>
    <w:pPr>
      <w:spacing w:after="120"/>
      <w:ind w:left="1415"/>
    </w:pPr>
  </w:style>
  <w:style w:type="paragraph" w:styleId="MessageHeader">
    <w:name w:val="Message Header"/>
    <w:basedOn w:val="Normal"/>
    <w:link w:val="MessageHeaderChar"/>
    <w:rsid w:val="006557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557E0"/>
    <w:rPr>
      <w:rFonts w:ascii="Arial" w:hAnsi="Arial" w:cs="Arial"/>
      <w:sz w:val="22"/>
      <w:shd w:val="pct20" w:color="auto" w:fill="auto"/>
    </w:rPr>
  </w:style>
  <w:style w:type="paragraph" w:styleId="Subtitle">
    <w:name w:val="Subtitle"/>
    <w:basedOn w:val="Normal"/>
    <w:link w:val="SubtitleChar"/>
    <w:qFormat/>
    <w:rsid w:val="006557E0"/>
    <w:pPr>
      <w:spacing w:after="60"/>
      <w:jc w:val="center"/>
      <w:outlineLvl w:val="1"/>
    </w:pPr>
    <w:rPr>
      <w:rFonts w:ascii="Arial" w:hAnsi="Arial" w:cs="Arial"/>
    </w:rPr>
  </w:style>
  <w:style w:type="character" w:customStyle="1" w:styleId="SubtitleChar">
    <w:name w:val="Subtitle Char"/>
    <w:basedOn w:val="DefaultParagraphFont"/>
    <w:link w:val="Subtitle"/>
    <w:rsid w:val="006557E0"/>
    <w:rPr>
      <w:rFonts w:ascii="Arial" w:hAnsi="Arial" w:cs="Arial"/>
      <w:sz w:val="22"/>
    </w:rPr>
  </w:style>
  <w:style w:type="paragraph" w:styleId="Salutation">
    <w:name w:val="Salutation"/>
    <w:basedOn w:val="Normal"/>
    <w:next w:val="Normal"/>
    <w:link w:val="SalutationChar"/>
    <w:rsid w:val="006557E0"/>
  </w:style>
  <w:style w:type="character" w:customStyle="1" w:styleId="SalutationChar">
    <w:name w:val="Salutation Char"/>
    <w:basedOn w:val="DefaultParagraphFont"/>
    <w:link w:val="Salutation"/>
    <w:rsid w:val="006557E0"/>
    <w:rPr>
      <w:sz w:val="22"/>
    </w:rPr>
  </w:style>
  <w:style w:type="paragraph" w:styleId="Date">
    <w:name w:val="Date"/>
    <w:basedOn w:val="Normal"/>
    <w:next w:val="Normal"/>
    <w:link w:val="DateChar"/>
    <w:rsid w:val="006557E0"/>
  </w:style>
  <w:style w:type="character" w:customStyle="1" w:styleId="DateChar">
    <w:name w:val="Date Char"/>
    <w:basedOn w:val="DefaultParagraphFont"/>
    <w:link w:val="Date"/>
    <w:rsid w:val="006557E0"/>
    <w:rPr>
      <w:sz w:val="22"/>
    </w:rPr>
  </w:style>
  <w:style w:type="paragraph" w:styleId="BodyTextFirstIndent">
    <w:name w:val="Body Text First Indent"/>
    <w:basedOn w:val="BodyText"/>
    <w:link w:val="BodyTextFirstIndentChar"/>
    <w:rsid w:val="006557E0"/>
    <w:pPr>
      <w:ind w:firstLine="210"/>
    </w:pPr>
  </w:style>
  <w:style w:type="character" w:customStyle="1" w:styleId="BodyTextFirstIndentChar">
    <w:name w:val="Body Text First Indent Char"/>
    <w:basedOn w:val="BodyTextChar"/>
    <w:link w:val="BodyTextFirstIndent"/>
    <w:rsid w:val="006557E0"/>
    <w:rPr>
      <w:sz w:val="22"/>
    </w:rPr>
  </w:style>
  <w:style w:type="paragraph" w:styleId="BodyTextFirstIndent2">
    <w:name w:val="Body Text First Indent 2"/>
    <w:basedOn w:val="BodyTextIndent"/>
    <w:link w:val="BodyTextFirstIndent2Char"/>
    <w:rsid w:val="006557E0"/>
    <w:pPr>
      <w:ind w:firstLine="210"/>
    </w:pPr>
  </w:style>
  <w:style w:type="character" w:customStyle="1" w:styleId="BodyTextFirstIndent2Char">
    <w:name w:val="Body Text First Indent 2 Char"/>
    <w:basedOn w:val="BodyTextIndentChar"/>
    <w:link w:val="BodyTextFirstIndent2"/>
    <w:rsid w:val="006557E0"/>
    <w:rPr>
      <w:sz w:val="22"/>
    </w:rPr>
  </w:style>
  <w:style w:type="paragraph" w:styleId="BodyText2">
    <w:name w:val="Body Text 2"/>
    <w:basedOn w:val="Normal"/>
    <w:link w:val="BodyText2Char"/>
    <w:rsid w:val="006557E0"/>
    <w:pPr>
      <w:spacing w:after="120" w:line="480" w:lineRule="auto"/>
    </w:pPr>
  </w:style>
  <w:style w:type="character" w:customStyle="1" w:styleId="BodyText2Char">
    <w:name w:val="Body Text 2 Char"/>
    <w:basedOn w:val="DefaultParagraphFont"/>
    <w:link w:val="BodyText2"/>
    <w:rsid w:val="006557E0"/>
    <w:rPr>
      <w:sz w:val="22"/>
    </w:rPr>
  </w:style>
  <w:style w:type="paragraph" w:styleId="BodyText3">
    <w:name w:val="Body Text 3"/>
    <w:basedOn w:val="Normal"/>
    <w:link w:val="BodyText3Char"/>
    <w:rsid w:val="006557E0"/>
    <w:pPr>
      <w:spacing w:after="120"/>
    </w:pPr>
    <w:rPr>
      <w:sz w:val="16"/>
      <w:szCs w:val="16"/>
    </w:rPr>
  </w:style>
  <w:style w:type="character" w:customStyle="1" w:styleId="BodyText3Char">
    <w:name w:val="Body Text 3 Char"/>
    <w:basedOn w:val="DefaultParagraphFont"/>
    <w:link w:val="BodyText3"/>
    <w:rsid w:val="006557E0"/>
    <w:rPr>
      <w:sz w:val="16"/>
      <w:szCs w:val="16"/>
    </w:rPr>
  </w:style>
  <w:style w:type="paragraph" w:styleId="BodyTextIndent2">
    <w:name w:val="Body Text Indent 2"/>
    <w:basedOn w:val="Normal"/>
    <w:link w:val="BodyTextIndent2Char"/>
    <w:rsid w:val="006557E0"/>
    <w:pPr>
      <w:spacing w:after="120" w:line="480" w:lineRule="auto"/>
      <w:ind w:left="283"/>
    </w:pPr>
  </w:style>
  <w:style w:type="character" w:customStyle="1" w:styleId="BodyTextIndent2Char">
    <w:name w:val="Body Text Indent 2 Char"/>
    <w:basedOn w:val="DefaultParagraphFont"/>
    <w:link w:val="BodyTextIndent2"/>
    <w:rsid w:val="006557E0"/>
    <w:rPr>
      <w:sz w:val="22"/>
    </w:rPr>
  </w:style>
  <w:style w:type="paragraph" w:styleId="BodyTextIndent3">
    <w:name w:val="Body Text Indent 3"/>
    <w:basedOn w:val="Normal"/>
    <w:link w:val="BodyTextIndent3Char"/>
    <w:rsid w:val="006557E0"/>
    <w:pPr>
      <w:spacing w:after="120"/>
      <w:ind w:left="283"/>
    </w:pPr>
    <w:rPr>
      <w:sz w:val="16"/>
      <w:szCs w:val="16"/>
    </w:rPr>
  </w:style>
  <w:style w:type="character" w:customStyle="1" w:styleId="BodyTextIndent3Char">
    <w:name w:val="Body Text Indent 3 Char"/>
    <w:basedOn w:val="DefaultParagraphFont"/>
    <w:link w:val="BodyTextIndent3"/>
    <w:rsid w:val="006557E0"/>
    <w:rPr>
      <w:sz w:val="16"/>
      <w:szCs w:val="16"/>
    </w:rPr>
  </w:style>
  <w:style w:type="paragraph" w:styleId="BlockText">
    <w:name w:val="Block Text"/>
    <w:basedOn w:val="Normal"/>
    <w:rsid w:val="006557E0"/>
    <w:pPr>
      <w:spacing w:after="120"/>
      <w:ind w:left="1440" w:right="1440"/>
    </w:pPr>
  </w:style>
  <w:style w:type="character" w:styleId="Hyperlink">
    <w:name w:val="Hyperlink"/>
    <w:basedOn w:val="DefaultParagraphFont"/>
    <w:rsid w:val="006557E0"/>
    <w:rPr>
      <w:color w:val="0000FF"/>
      <w:u w:val="single"/>
    </w:rPr>
  </w:style>
  <w:style w:type="character" w:styleId="FollowedHyperlink">
    <w:name w:val="FollowedHyperlink"/>
    <w:basedOn w:val="DefaultParagraphFont"/>
    <w:rsid w:val="006557E0"/>
    <w:rPr>
      <w:color w:val="800080"/>
      <w:u w:val="single"/>
    </w:rPr>
  </w:style>
  <w:style w:type="character" w:styleId="Strong">
    <w:name w:val="Strong"/>
    <w:basedOn w:val="DefaultParagraphFont"/>
    <w:qFormat/>
    <w:rsid w:val="006557E0"/>
    <w:rPr>
      <w:b/>
      <w:bCs/>
    </w:rPr>
  </w:style>
  <w:style w:type="character" w:styleId="Emphasis">
    <w:name w:val="Emphasis"/>
    <w:basedOn w:val="DefaultParagraphFont"/>
    <w:qFormat/>
    <w:rsid w:val="006557E0"/>
    <w:rPr>
      <w:i/>
      <w:iCs/>
    </w:rPr>
  </w:style>
  <w:style w:type="paragraph" w:styleId="DocumentMap">
    <w:name w:val="Document Map"/>
    <w:basedOn w:val="Normal"/>
    <w:link w:val="DocumentMapChar"/>
    <w:rsid w:val="006557E0"/>
    <w:pPr>
      <w:shd w:val="clear" w:color="auto" w:fill="000080"/>
    </w:pPr>
    <w:rPr>
      <w:rFonts w:ascii="Tahoma" w:hAnsi="Tahoma" w:cs="Tahoma"/>
    </w:rPr>
  </w:style>
  <w:style w:type="character" w:customStyle="1" w:styleId="DocumentMapChar">
    <w:name w:val="Document Map Char"/>
    <w:basedOn w:val="DefaultParagraphFont"/>
    <w:link w:val="DocumentMap"/>
    <w:rsid w:val="006557E0"/>
    <w:rPr>
      <w:rFonts w:ascii="Tahoma" w:hAnsi="Tahoma" w:cs="Tahoma"/>
      <w:sz w:val="22"/>
      <w:shd w:val="clear" w:color="auto" w:fill="000080"/>
    </w:rPr>
  </w:style>
  <w:style w:type="paragraph" w:styleId="PlainText">
    <w:name w:val="Plain Text"/>
    <w:basedOn w:val="Normal"/>
    <w:link w:val="PlainTextChar"/>
    <w:rsid w:val="006557E0"/>
    <w:rPr>
      <w:rFonts w:ascii="Courier New" w:hAnsi="Courier New" w:cs="Courier New"/>
      <w:sz w:val="20"/>
    </w:rPr>
  </w:style>
  <w:style w:type="character" w:customStyle="1" w:styleId="PlainTextChar">
    <w:name w:val="Plain Text Char"/>
    <w:basedOn w:val="DefaultParagraphFont"/>
    <w:link w:val="PlainText"/>
    <w:rsid w:val="006557E0"/>
    <w:rPr>
      <w:rFonts w:ascii="Courier New" w:hAnsi="Courier New" w:cs="Courier New"/>
    </w:rPr>
  </w:style>
  <w:style w:type="paragraph" w:styleId="E-mailSignature">
    <w:name w:val="E-mail Signature"/>
    <w:basedOn w:val="Normal"/>
    <w:link w:val="E-mailSignatureChar"/>
    <w:rsid w:val="006557E0"/>
  </w:style>
  <w:style w:type="character" w:customStyle="1" w:styleId="E-mailSignatureChar">
    <w:name w:val="E-mail Signature Char"/>
    <w:basedOn w:val="DefaultParagraphFont"/>
    <w:link w:val="E-mailSignature"/>
    <w:rsid w:val="006557E0"/>
    <w:rPr>
      <w:sz w:val="22"/>
    </w:rPr>
  </w:style>
  <w:style w:type="paragraph" w:styleId="NormalWeb">
    <w:name w:val="Normal (Web)"/>
    <w:basedOn w:val="Normal"/>
    <w:rsid w:val="006557E0"/>
  </w:style>
  <w:style w:type="character" w:styleId="HTMLAcronym">
    <w:name w:val="HTML Acronym"/>
    <w:basedOn w:val="DefaultParagraphFont"/>
    <w:rsid w:val="006557E0"/>
  </w:style>
  <w:style w:type="paragraph" w:styleId="HTMLAddress">
    <w:name w:val="HTML Address"/>
    <w:basedOn w:val="Normal"/>
    <w:link w:val="HTMLAddressChar"/>
    <w:rsid w:val="006557E0"/>
    <w:rPr>
      <w:i/>
      <w:iCs/>
    </w:rPr>
  </w:style>
  <w:style w:type="character" w:customStyle="1" w:styleId="HTMLAddressChar">
    <w:name w:val="HTML Address Char"/>
    <w:basedOn w:val="DefaultParagraphFont"/>
    <w:link w:val="HTMLAddress"/>
    <w:rsid w:val="006557E0"/>
    <w:rPr>
      <w:i/>
      <w:iCs/>
      <w:sz w:val="22"/>
    </w:rPr>
  </w:style>
  <w:style w:type="character" w:styleId="HTMLCite">
    <w:name w:val="HTML Cite"/>
    <w:basedOn w:val="DefaultParagraphFont"/>
    <w:rsid w:val="006557E0"/>
    <w:rPr>
      <w:i/>
      <w:iCs/>
    </w:rPr>
  </w:style>
  <w:style w:type="character" w:styleId="HTMLCode">
    <w:name w:val="HTML Code"/>
    <w:basedOn w:val="DefaultParagraphFont"/>
    <w:rsid w:val="006557E0"/>
    <w:rPr>
      <w:rFonts w:ascii="Courier New" w:hAnsi="Courier New" w:cs="Courier New"/>
      <w:sz w:val="20"/>
      <w:szCs w:val="20"/>
    </w:rPr>
  </w:style>
  <w:style w:type="character" w:styleId="HTMLDefinition">
    <w:name w:val="HTML Definition"/>
    <w:basedOn w:val="DefaultParagraphFont"/>
    <w:rsid w:val="006557E0"/>
    <w:rPr>
      <w:i/>
      <w:iCs/>
    </w:rPr>
  </w:style>
  <w:style w:type="character" w:styleId="HTMLKeyboard">
    <w:name w:val="HTML Keyboard"/>
    <w:basedOn w:val="DefaultParagraphFont"/>
    <w:rsid w:val="006557E0"/>
    <w:rPr>
      <w:rFonts w:ascii="Courier New" w:hAnsi="Courier New" w:cs="Courier New"/>
      <w:sz w:val="20"/>
      <w:szCs w:val="20"/>
    </w:rPr>
  </w:style>
  <w:style w:type="paragraph" w:styleId="HTMLPreformatted">
    <w:name w:val="HTML Preformatted"/>
    <w:basedOn w:val="Normal"/>
    <w:link w:val="HTMLPreformattedChar"/>
    <w:rsid w:val="006557E0"/>
    <w:rPr>
      <w:rFonts w:ascii="Courier New" w:hAnsi="Courier New" w:cs="Courier New"/>
      <w:sz w:val="20"/>
    </w:rPr>
  </w:style>
  <w:style w:type="character" w:customStyle="1" w:styleId="HTMLPreformattedChar">
    <w:name w:val="HTML Preformatted Char"/>
    <w:basedOn w:val="DefaultParagraphFont"/>
    <w:link w:val="HTMLPreformatted"/>
    <w:rsid w:val="006557E0"/>
    <w:rPr>
      <w:rFonts w:ascii="Courier New" w:hAnsi="Courier New" w:cs="Courier New"/>
    </w:rPr>
  </w:style>
  <w:style w:type="character" w:styleId="HTMLSample">
    <w:name w:val="HTML Sample"/>
    <w:basedOn w:val="DefaultParagraphFont"/>
    <w:rsid w:val="006557E0"/>
    <w:rPr>
      <w:rFonts w:ascii="Courier New" w:hAnsi="Courier New" w:cs="Courier New"/>
    </w:rPr>
  </w:style>
  <w:style w:type="character" w:styleId="HTMLTypewriter">
    <w:name w:val="HTML Typewriter"/>
    <w:basedOn w:val="DefaultParagraphFont"/>
    <w:rsid w:val="006557E0"/>
    <w:rPr>
      <w:rFonts w:ascii="Courier New" w:hAnsi="Courier New" w:cs="Courier New"/>
      <w:sz w:val="20"/>
      <w:szCs w:val="20"/>
    </w:rPr>
  </w:style>
  <w:style w:type="character" w:styleId="HTMLVariable">
    <w:name w:val="HTML Variable"/>
    <w:basedOn w:val="DefaultParagraphFont"/>
    <w:rsid w:val="006557E0"/>
    <w:rPr>
      <w:i/>
      <w:iCs/>
    </w:rPr>
  </w:style>
  <w:style w:type="paragraph" w:styleId="CommentSubject">
    <w:name w:val="annotation subject"/>
    <w:basedOn w:val="CommentText"/>
    <w:next w:val="CommentText"/>
    <w:link w:val="CommentSubjectChar"/>
    <w:rsid w:val="006557E0"/>
    <w:rPr>
      <w:b/>
      <w:bCs/>
    </w:rPr>
  </w:style>
  <w:style w:type="character" w:customStyle="1" w:styleId="CommentSubjectChar">
    <w:name w:val="Comment Subject Char"/>
    <w:basedOn w:val="CommentTextChar"/>
    <w:link w:val="CommentSubject"/>
    <w:rsid w:val="006557E0"/>
    <w:rPr>
      <w:b/>
      <w:bCs/>
    </w:rPr>
  </w:style>
  <w:style w:type="numbering" w:styleId="1ai">
    <w:name w:val="Outline List 1"/>
    <w:basedOn w:val="NoList"/>
    <w:rsid w:val="006557E0"/>
    <w:pPr>
      <w:numPr>
        <w:numId w:val="14"/>
      </w:numPr>
    </w:pPr>
  </w:style>
  <w:style w:type="numbering" w:styleId="111111">
    <w:name w:val="Outline List 2"/>
    <w:basedOn w:val="NoList"/>
    <w:rsid w:val="006557E0"/>
    <w:pPr>
      <w:numPr>
        <w:numId w:val="15"/>
      </w:numPr>
    </w:pPr>
  </w:style>
  <w:style w:type="numbering" w:styleId="ArticleSection">
    <w:name w:val="Outline List 3"/>
    <w:basedOn w:val="NoList"/>
    <w:rsid w:val="006557E0"/>
    <w:pPr>
      <w:numPr>
        <w:numId w:val="17"/>
      </w:numPr>
    </w:pPr>
  </w:style>
  <w:style w:type="table" w:styleId="TableSimple1">
    <w:name w:val="Table Simple 1"/>
    <w:basedOn w:val="TableNormal"/>
    <w:rsid w:val="006557E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557E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557E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557E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557E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557E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557E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557E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557E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557E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557E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557E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557E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557E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557E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557E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557E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557E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557E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557E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557E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557E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557E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557E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557E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557E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557E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557E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557E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557E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557E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557E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557E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57E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557E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557E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557E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557E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557E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557E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557E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557E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557E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557E0"/>
    <w:rPr>
      <w:rFonts w:eastAsia="Times New Roman" w:cs="Times New Roman"/>
      <w:b/>
      <w:kern w:val="28"/>
      <w:sz w:val="24"/>
      <w:lang w:eastAsia="en-AU"/>
    </w:rPr>
  </w:style>
  <w:style w:type="paragraph" w:customStyle="1" w:styleId="Transitional">
    <w:name w:val="Transitional"/>
    <w:aliases w:val="tr"/>
    <w:basedOn w:val="ItemHead"/>
    <w:next w:val="Item"/>
    <w:rsid w:val="006557E0"/>
  </w:style>
  <w:style w:type="character" w:customStyle="1" w:styleId="TabletextChar">
    <w:name w:val="Tabletext Char"/>
    <w:aliases w:val="tt Char"/>
    <w:link w:val="Tabletext"/>
    <w:rsid w:val="00DA5245"/>
    <w:rPr>
      <w:rFonts w:eastAsia="Times New Roman" w:cs="Times New Roman"/>
      <w:lang w:eastAsia="en-AU"/>
    </w:rPr>
  </w:style>
  <w:style w:type="character" w:customStyle="1" w:styleId="paragraphChar">
    <w:name w:val="paragraph Char"/>
    <w:aliases w:val="a Char"/>
    <w:link w:val="paragraph"/>
    <w:rsid w:val="003C65A7"/>
    <w:rPr>
      <w:rFonts w:eastAsia="Times New Roman" w:cs="Times New Roman"/>
      <w:sz w:val="22"/>
      <w:lang w:eastAsia="en-AU"/>
    </w:rPr>
  </w:style>
  <w:style w:type="character" w:customStyle="1" w:styleId="subsection2Char">
    <w:name w:val="subsection2 Char"/>
    <w:aliases w:val="ss2 Char"/>
    <w:link w:val="subsection2"/>
    <w:rsid w:val="003C65A7"/>
    <w:rPr>
      <w:rFonts w:eastAsia="Times New Roman" w:cs="Times New Roman"/>
      <w:sz w:val="22"/>
      <w:lang w:eastAsia="en-AU"/>
    </w:rPr>
  </w:style>
  <w:style w:type="character" w:customStyle="1" w:styleId="paragraphsubChar">
    <w:name w:val="paragraph(sub) Char"/>
    <w:aliases w:val="aa Char"/>
    <w:link w:val="paragraphsub"/>
    <w:rsid w:val="003C65A7"/>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6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19D18-FA6C-40EE-9167-F9B856A1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Inst_ins.dotx</Template>
  <TotalTime>0</TotalTime>
  <Pages>16</Pages>
  <Words>4335</Words>
  <Characters>24710</Characters>
  <Application>Microsoft Office Word</Application>
  <DocSecurity>2</DocSecurity>
  <PresentationFormat/>
  <Lines>205</Lines>
  <Paragraphs>57</Paragraphs>
  <ScaleCrop>false</ScaleCrop>
  <HeadingPairs>
    <vt:vector size="2" baseType="variant">
      <vt:variant>
        <vt:lpstr>Title</vt:lpstr>
      </vt:variant>
      <vt:variant>
        <vt:i4>1</vt:i4>
      </vt:variant>
    </vt:vector>
  </HeadingPairs>
  <TitlesOfParts>
    <vt:vector size="1" baseType="lpstr">
      <vt:lpstr>Exposure draft: Treasury Laws Amendment (Measures for Consultation) Regulations 2023: Financial reporting and auditing of registrable superannuation entities</vt:lpstr>
    </vt:vector>
  </TitlesOfParts>
  <Manager/>
  <Company/>
  <LinksUpToDate>false</LinksUpToDate>
  <CharactersWithSpaces>28988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(Measures for Consultation) Regulations 2023: Financial reporting and auditing of registrable superannuation entities</dc:title>
  <dc:subject/>
  <dc:creator/>
  <cp:keywords/>
  <dc:description/>
  <cp:lastModifiedBy/>
  <cp:revision>1</cp:revision>
  <cp:lastPrinted>2023-03-23T03:24:00Z</cp:lastPrinted>
  <dcterms:created xsi:type="dcterms:W3CDTF">2023-03-24T04:18:00Z</dcterms:created>
  <dcterms:modified xsi:type="dcterms:W3CDTF">2023-04-05T01:09:00Z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SLI</vt:lpwstr>
  </property>
  <property fmtid="{D5CDD505-2E9C-101B-9397-08002B2CF9AE}" pid="3" name="ShortT">
    <vt:lpwstr>Treasury Laws Amendment (Measures for Consultation) Regulations 2023: Financial reporting and auditing of registrable superannuation entities</vt:lpwstr>
  </property>
  <property fmtid="{D5CDD505-2E9C-101B-9397-08002B2CF9AE}" pid="4" name="Class">
    <vt:lpwstr>Regulations</vt:lpwstr>
  </property>
  <property fmtid="{D5CDD505-2E9C-101B-9397-08002B2CF9AE}" pid="5" name="DocType">
    <vt:lpwstr>INS</vt:lpwstr>
  </property>
  <property fmtid="{D5CDD505-2E9C-101B-9397-08002B2CF9AE}" pid="6" name="ID">
    <vt:lpwstr>OPC66313</vt:lpwstr>
  </property>
  <property fmtid="{D5CDD505-2E9C-101B-9397-08002B2CF9AE}" pid="7" name="DLM">
    <vt:lpwstr> </vt:lpwstr>
  </property>
  <property fmtid="{D5CDD505-2E9C-101B-9397-08002B2CF9AE}" pid="8" name="Classification">
    <vt:lpwstr>EXPOSURE DRAFT</vt:lpwstr>
  </property>
  <property fmtid="{D5CDD505-2E9C-101B-9397-08002B2CF9AE}" pid="9" name="Actno">
    <vt:lpwstr/>
  </property>
  <property fmtid="{D5CDD505-2E9C-101B-9397-08002B2CF9AE}" pid="10" name="DoNotAsk">
    <vt:lpwstr>0</vt:lpwstr>
  </property>
  <property fmtid="{D5CDD505-2E9C-101B-9397-08002B2CF9AE}" pid="11" name="ChangedTitle">
    <vt:lpwstr/>
  </property>
  <property fmtid="{D5CDD505-2E9C-101B-9397-08002B2CF9AE}" pid="12" name="TrimID">
    <vt:lpwstr>PC:D23/4360</vt:lpwstr>
  </property>
</Properties>
</file>