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1A37F27B"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69073959" wp14:editId="77320A11">
                <wp:simplePos x="0" y="0"/>
                <wp:positionH relativeFrom="page">
                  <wp:align>right</wp:align>
                </wp:positionH>
                <wp:positionV relativeFrom="page">
                  <wp:align>top</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F5E1E4A" w14:textId="77777777" w:rsidR="00A652B8" w:rsidRPr="006D0240" w:rsidRDefault="00A652B8" w:rsidP="001D4EAA">
          <w:pPr>
            <w:pStyle w:val="Header"/>
            <w:spacing w:after="1320"/>
            <w:jc w:val="left"/>
          </w:pPr>
        </w:p>
        <w:p w14:paraId="08BCF346" w14:textId="63139C49" w:rsidR="00A652B8" w:rsidRPr="001D4EAA" w:rsidRDefault="00180A8B" w:rsidP="001D4EAA">
          <w:pPr>
            <w:pStyle w:val="Title"/>
          </w:pPr>
          <w:r>
            <w:t>S</w:t>
          </w:r>
          <w:r w:rsidR="001F6A92">
            <w:t>creen scraping</w:t>
          </w:r>
          <w:r w:rsidR="00063FE9">
            <w:t xml:space="preserve"> – policy and regulatory implications</w:t>
          </w:r>
        </w:p>
        <w:p w14:paraId="53CD779B" w14:textId="559545ED" w:rsidR="00A652B8" w:rsidRPr="001D4EAA" w:rsidRDefault="008E5D8A" w:rsidP="00082FC2">
          <w:pPr>
            <w:pStyle w:val="Subtitle"/>
            <w:spacing w:after="240"/>
          </w:pPr>
          <w:r>
            <w:t xml:space="preserve">Discussion </w:t>
          </w:r>
          <w:r w:rsidR="00A652B8">
            <w:t>paper</w:t>
          </w:r>
        </w:p>
        <w:p w14:paraId="0B853D4A" w14:textId="4C2CBF4F" w:rsidR="00A652B8" w:rsidRDefault="001F6A92" w:rsidP="001F6A92">
          <w:pPr>
            <w:pStyle w:val="ReportDate"/>
          </w:pPr>
          <w:r>
            <w:rPr>
              <w:rStyle w:val="ReportDateChar"/>
            </w:rPr>
            <w:t>August 2023</w:t>
          </w:r>
        </w:p>
        <w:p w14:paraId="118CE7BF" w14:textId="77777777" w:rsidR="00A652B8" w:rsidRDefault="00A652B8" w:rsidP="00775702">
          <w:pPr>
            <w:spacing w:after="1640"/>
          </w:pPr>
        </w:p>
        <w:p w14:paraId="65A35623" w14:textId="77777777" w:rsidR="00A652B8" w:rsidRDefault="00A652B8">
          <w:pPr>
            <w:spacing w:before="0" w:after="160" w:line="259" w:lineRule="auto"/>
          </w:pPr>
          <w:r>
            <w:br w:type="page"/>
          </w:r>
        </w:p>
      </w:sdtContent>
    </w:sdt>
    <w:p w14:paraId="462C6F0E" w14:textId="77777777" w:rsidR="000E0B74" w:rsidRDefault="000E0B74" w:rsidP="000E0B74">
      <w:pPr>
        <w:sectPr w:rsidR="000E0B74" w:rsidSect="00555D14">
          <w:footerReference w:type="first" r:id="rId9"/>
          <w:pgSz w:w="11906" w:h="16838" w:code="9"/>
          <w:pgMar w:top="1843" w:right="1418" w:bottom="1418" w:left="1418" w:header="709" w:footer="709" w:gutter="0"/>
          <w:pgNumType w:fmt="lowerRoman" w:start="0"/>
          <w:cols w:space="720"/>
          <w:titlePg/>
          <w:docGrid w:linePitch="299"/>
        </w:sectPr>
      </w:pPr>
    </w:p>
    <w:p w14:paraId="48FE7F74" w14:textId="5A480944" w:rsidR="000E0B74" w:rsidRDefault="000E0B74" w:rsidP="000E0B74">
      <w:pPr>
        <w:spacing w:before="240"/>
      </w:pPr>
      <w:r w:rsidRPr="00661BF0">
        <w:lastRenderedPageBreak/>
        <w:t xml:space="preserve">© Commonwealth of Australia </w:t>
      </w:r>
      <w:r w:rsidRPr="002755EF">
        <w:t>20</w:t>
      </w:r>
      <w:r w:rsidR="00EF2FBF" w:rsidRPr="002755EF">
        <w:t>2</w:t>
      </w:r>
      <w:r w:rsidR="001F6A92" w:rsidRPr="002755EF">
        <w:t>3</w:t>
      </w:r>
    </w:p>
    <w:p w14:paraId="666C6CEA" w14:textId="52F605C0"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89B3CCC" w14:textId="77777777" w:rsidR="000E0B74" w:rsidRDefault="000E0B74" w:rsidP="000E0B74">
      <w:pPr>
        <w:pStyle w:val="ChartGraphic"/>
        <w:jc w:val="left"/>
      </w:pPr>
      <w:r w:rsidRPr="00E56DFB">
        <w:rPr>
          <w:noProof/>
          <w:lang w:eastAsia="zh-CN"/>
        </w:rPr>
        <w:drawing>
          <wp:inline distT="0" distB="0" distL="0" distR="0" wp14:anchorId="12F2DA1F" wp14:editId="09A68220">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785E9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2D27437" w14:textId="77777777" w:rsidR="000E0B74" w:rsidRPr="0031276E" w:rsidRDefault="000E0B74" w:rsidP="0031276E">
      <w:pPr>
        <w:spacing w:before="240"/>
        <w:rPr>
          <w:b/>
        </w:rPr>
      </w:pPr>
      <w:r w:rsidRPr="0031276E">
        <w:rPr>
          <w:b/>
        </w:rPr>
        <w:t>Treasury material used ‘as supplied’.</w:t>
      </w:r>
    </w:p>
    <w:p w14:paraId="0EC15141"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956D40D" w14:textId="18788382" w:rsidR="000E0B74" w:rsidRPr="00A13A11" w:rsidRDefault="000E0B74" w:rsidP="000E0B74">
      <w:pPr>
        <w:ind w:firstLine="720"/>
      </w:pPr>
      <w:r w:rsidRPr="002F1BC2">
        <w:rPr>
          <w:i/>
        </w:rPr>
        <w:t xml:space="preserve">Source: The </w:t>
      </w:r>
      <w:r w:rsidRPr="002F1BC2">
        <w:rPr>
          <w:i/>
          <w:iCs/>
        </w:rPr>
        <w:t>Australian Government the Treasury</w:t>
      </w:r>
      <w:r w:rsidR="001F6A92">
        <w:rPr>
          <w:i/>
          <w:iCs/>
        </w:rPr>
        <w:t>.</w:t>
      </w:r>
    </w:p>
    <w:p w14:paraId="0311BB5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A4D7A9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9648EE1" w14:textId="669346CD" w:rsidR="000E0B74" w:rsidRPr="006627B4" w:rsidRDefault="000E0B74" w:rsidP="000E0B74">
      <w:pPr>
        <w:ind w:firstLine="720"/>
      </w:pPr>
      <w:r w:rsidRPr="002F1BC2">
        <w:rPr>
          <w:i/>
        </w:rPr>
        <w:t>Based on The Australian Government the Treasury data</w:t>
      </w:r>
      <w:r w:rsidR="001F6A92">
        <w:t>.</w:t>
      </w:r>
    </w:p>
    <w:p w14:paraId="51CA3C08" w14:textId="77777777" w:rsidR="000E0B74" w:rsidRPr="006627B4" w:rsidRDefault="000E0B74" w:rsidP="000E0B74">
      <w:pPr>
        <w:spacing w:before="240"/>
        <w:rPr>
          <w:b/>
        </w:rPr>
      </w:pPr>
      <w:r w:rsidRPr="006627B4">
        <w:rPr>
          <w:b/>
        </w:rPr>
        <w:t>Use of the Coat of Arms</w:t>
      </w:r>
    </w:p>
    <w:p w14:paraId="566DE721" w14:textId="2FBF1BD8"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4" w:history="1">
        <w:r w:rsidR="00D0797D">
          <w:rPr>
            <w:rStyle w:val="Hyperlink"/>
          </w:rPr>
          <w:t>https://www.pmc.gov.au/honours-and-symbols/commonwealth-coat-arms</w:t>
        </w:r>
      </w:hyperlink>
      <w:r w:rsidRPr="004A7BC2">
        <w:t>).</w:t>
      </w:r>
    </w:p>
    <w:p w14:paraId="5148D03A" w14:textId="77777777" w:rsidR="000E0B74" w:rsidRPr="006627B4" w:rsidRDefault="000E0B74" w:rsidP="000E0B74">
      <w:pPr>
        <w:spacing w:before="240"/>
        <w:rPr>
          <w:b/>
        </w:rPr>
      </w:pPr>
      <w:r>
        <w:rPr>
          <w:b/>
        </w:rPr>
        <w:t>Other u</w:t>
      </w:r>
      <w:r w:rsidRPr="006627B4">
        <w:rPr>
          <w:b/>
        </w:rPr>
        <w:t>ses</w:t>
      </w:r>
    </w:p>
    <w:p w14:paraId="716928D8" w14:textId="77777777" w:rsidR="000E0B74" w:rsidRPr="006627B4" w:rsidRDefault="000E0B74" w:rsidP="000E0B74">
      <w:r>
        <w:t>E</w:t>
      </w:r>
      <w:r w:rsidRPr="006627B4">
        <w:t>nquiries regarding this licence and any other use of this document are welcome at:</w:t>
      </w:r>
    </w:p>
    <w:p w14:paraId="6A50D642"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5" w:history="1">
        <w:r w:rsidR="004A077D" w:rsidRPr="000951A5">
          <w:rPr>
            <w:rStyle w:val="Hyperlink"/>
          </w:rPr>
          <w:t>media@treasury.gov.au</w:t>
        </w:r>
      </w:hyperlink>
      <w:r w:rsidR="004A077D">
        <w:t xml:space="preserve"> </w:t>
      </w:r>
    </w:p>
    <w:p w14:paraId="3A38A27B" w14:textId="77777777" w:rsidR="000E0B74" w:rsidRDefault="000E0B74" w:rsidP="000E0B74">
      <w:pPr>
        <w:pStyle w:val="SingleParagraph"/>
        <w:sectPr w:rsidR="000E0B74" w:rsidSect="008043EA">
          <w:headerReference w:type="even" r:id="rId16"/>
          <w:headerReference w:type="default" r:id="rId17"/>
          <w:footerReference w:type="even" r:id="rId18"/>
          <w:pgSz w:w="11906" w:h="16838" w:code="9"/>
          <w:pgMar w:top="1843" w:right="1418" w:bottom="1418" w:left="1418" w:header="709" w:footer="709" w:gutter="0"/>
          <w:pgNumType w:fmt="lowerRoman"/>
          <w:cols w:space="708"/>
          <w:titlePg/>
          <w:docGrid w:linePitch="360"/>
        </w:sectPr>
      </w:pPr>
    </w:p>
    <w:p w14:paraId="29BE0FDE" w14:textId="77777777" w:rsidR="000E0B74" w:rsidRPr="00354FBB" w:rsidRDefault="000E0B74" w:rsidP="00354FBB">
      <w:pPr>
        <w:pStyle w:val="Heading1"/>
      </w:pPr>
      <w:bookmarkStart w:id="0" w:name="_Toc140223206"/>
      <w:bookmarkStart w:id="1" w:name="_Toc140223261"/>
      <w:bookmarkStart w:id="2" w:name="_Toc140575686"/>
      <w:bookmarkStart w:id="3" w:name="_Toc140838874"/>
      <w:bookmarkStart w:id="4" w:name="_Toc140852990"/>
      <w:bookmarkStart w:id="5" w:name="_Toc141109637"/>
      <w:bookmarkStart w:id="6" w:name="_Toc141172872"/>
      <w:bookmarkStart w:id="7" w:name="_Toc142562953"/>
      <w:bookmarkStart w:id="8" w:name="_Toc142646114"/>
      <w:bookmarkStart w:id="9" w:name="_Toc142649881"/>
      <w:bookmarkStart w:id="10" w:name="_Toc144203633"/>
      <w:r w:rsidRPr="00354FBB">
        <w:lastRenderedPageBreak/>
        <w:t>Contents</w:t>
      </w:r>
      <w:bookmarkEnd w:id="0"/>
      <w:bookmarkEnd w:id="1"/>
      <w:bookmarkEnd w:id="2"/>
      <w:bookmarkEnd w:id="3"/>
      <w:bookmarkEnd w:id="4"/>
      <w:bookmarkEnd w:id="5"/>
      <w:bookmarkEnd w:id="6"/>
      <w:bookmarkEnd w:id="7"/>
      <w:bookmarkEnd w:id="8"/>
      <w:bookmarkEnd w:id="9"/>
      <w:bookmarkEnd w:id="10"/>
    </w:p>
    <w:p w14:paraId="788C00F2" w14:textId="0D75195B" w:rsidR="000B1726"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44203634" w:history="1">
        <w:r w:rsidR="000B1726" w:rsidRPr="0012340B">
          <w:rPr>
            <w:rStyle w:val="Hyperlink"/>
          </w:rPr>
          <w:t>Consultation Process</w:t>
        </w:r>
        <w:r w:rsidR="000B1726">
          <w:rPr>
            <w:webHidden/>
          </w:rPr>
          <w:tab/>
        </w:r>
        <w:r w:rsidR="000B1726">
          <w:rPr>
            <w:webHidden/>
          </w:rPr>
          <w:fldChar w:fldCharType="begin"/>
        </w:r>
        <w:r w:rsidR="000B1726">
          <w:rPr>
            <w:webHidden/>
          </w:rPr>
          <w:instrText xml:space="preserve"> PAGEREF _Toc144203634 \h </w:instrText>
        </w:r>
        <w:r w:rsidR="000B1726">
          <w:rPr>
            <w:webHidden/>
          </w:rPr>
        </w:r>
        <w:r w:rsidR="000B1726">
          <w:rPr>
            <w:webHidden/>
          </w:rPr>
          <w:fldChar w:fldCharType="separate"/>
        </w:r>
        <w:r w:rsidR="00221DCB">
          <w:rPr>
            <w:webHidden/>
          </w:rPr>
          <w:t>3</w:t>
        </w:r>
        <w:r w:rsidR="000B1726">
          <w:rPr>
            <w:webHidden/>
          </w:rPr>
          <w:fldChar w:fldCharType="end"/>
        </w:r>
      </w:hyperlink>
    </w:p>
    <w:p w14:paraId="2E0D4910" w14:textId="61D4938F" w:rsidR="000B1726" w:rsidRDefault="00344519">
      <w:pPr>
        <w:pStyle w:val="TOC1"/>
        <w:rPr>
          <w:rFonts w:asciiTheme="minorHAnsi" w:eastAsiaTheme="minorEastAsia" w:hAnsiTheme="minorHAnsi" w:cstheme="minorBidi"/>
          <w:b w:val="0"/>
          <w:color w:val="auto"/>
        </w:rPr>
      </w:pPr>
      <w:hyperlink w:anchor="_Toc144203635" w:history="1">
        <w:r w:rsidR="000B1726" w:rsidRPr="0012340B">
          <w:rPr>
            <w:rStyle w:val="Hyperlink"/>
          </w:rPr>
          <w:t>Screen scraping – policy and regulatory implications</w:t>
        </w:r>
        <w:r w:rsidR="000B1726">
          <w:rPr>
            <w:webHidden/>
          </w:rPr>
          <w:tab/>
        </w:r>
        <w:r w:rsidR="000B1726">
          <w:rPr>
            <w:webHidden/>
          </w:rPr>
          <w:fldChar w:fldCharType="begin"/>
        </w:r>
        <w:r w:rsidR="000B1726">
          <w:rPr>
            <w:webHidden/>
          </w:rPr>
          <w:instrText xml:space="preserve"> PAGEREF _Toc144203635 \h </w:instrText>
        </w:r>
        <w:r w:rsidR="000B1726">
          <w:rPr>
            <w:webHidden/>
          </w:rPr>
        </w:r>
        <w:r w:rsidR="000B1726">
          <w:rPr>
            <w:webHidden/>
          </w:rPr>
          <w:fldChar w:fldCharType="separate"/>
        </w:r>
        <w:r w:rsidR="00221DCB">
          <w:rPr>
            <w:webHidden/>
          </w:rPr>
          <w:t>4</w:t>
        </w:r>
        <w:r w:rsidR="000B1726">
          <w:rPr>
            <w:webHidden/>
          </w:rPr>
          <w:fldChar w:fldCharType="end"/>
        </w:r>
      </w:hyperlink>
    </w:p>
    <w:p w14:paraId="4EB8BC1C" w14:textId="7DB66919" w:rsidR="000B1726" w:rsidRDefault="00344519">
      <w:pPr>
        <w:pStyle w:val="TOC2"/>
        <w:rPr>
          <w:rFonts w:asciiTheme="minorHAnsi" w:eastAsiaTheme="minorEastAsia" w:hAnsiTheme="minorHAnsi" w:cstheme="minorBidi"/>
          <w:color w:val="auto"/>
          <w:szCs w:val="22"/>
        </w:rPr>
      </w:pPr>
      <w:hyperlink w:anchor="_Toc144203636" w:history="1">
        <w:r w:rsidR="000B1726" w:rsidRPr="0012340B">
          <w:rPr>
            <w:rStyle w:val="Hyperlink"/>
          </w:rPr>
          <w:t>Background</w:t>
        </w:r>
        <w:r w:rsidR="000B1726">
          <w:rPr>
            <w:webHidden/>
          </w:rPr>
          <w:tab/>
        </w:r>
        <w:r w:rsidR="000B1726">
          <w:rPr>
            <w:webHidden/>
          </w:rPr>
          <w:fldChar w:fldCharType="begin"/>
        </w:r>
        <w:r w:rsidR="000B1726">
          <w:rPr>
            <w:webHidden/>
          </w:rPr>
          <w:instrText xml:space="preserve"> PAGEREF _Toc144203636 \h </w:instrText>
        </w:r>
        <w:r w:rsidR="000B1726">
          <w:rPr>
            <w:webHidden/>
          </w:rPr>
        </w:r>
        <w:r w:rsidR="000B1726">
          <w:rPr>
            <w:webHidden/>
          </w:rPr>
          <w:fldChar w:fldCharType="separate"/>
        </w:r>
        <w:r w:rsidR="00221DCB">
          <w:rPr>
            <w:webHidden/>
          </w:rPr>
          <w:t>4</w:t>
        </w:r>
        <w:r w:rsidR="000B1726">
          <w:rPr>
            <w:webHidden/>
          </w:rPr>
          <w:fldChar w:fldCharType="end"/>
        </w:r>
      </w:hyperlink>
    </w:p>
    <w:p w14:paraId="20155B16" w14:textId="23FC8DFE" w:rsidR="000B1726" w:rsidRDefault="00344519">
      <w:pPr>
        <w:pStyle w:val="TOC2"/>
        <w:rPr>
          <w:rFonts w:asciiTheme="minorHAnsi" w:eastAsiaTheme="minorEastAsia" w:hAnsiTheme="minorHAnsi" w:cstheme="minorBidi"/>
          <w:color w:val="auto"/>
          <w:szCs w:val="22"/>
        </w:rPr>
      </w:pPr>
      <w:hyperlink w:anchor="_Toc144203637" w:history="1">
        <w:r w:rsidR="000B1726" w:rsidRPr="0012340B">
          <w:rPr>
            <w:rStyle w:val="Hyperlink"/>
          </w:rPr>
          <w:t>How is screen scraping currently used?</w:t>
        </w:r>
        <w:r w:rsidR="000B1726">
          <w:rPr>
            <w:webHidden/>
          </w:rPr>
          <w:tab/>
        </w:r>
        <w:r w:rsidR="000B1726">
          <w:rPr>
            <w:webHidden/>
          </w:rPr>
          <w:fldChar w:fldCharType="begin"/>
        </w:r>
        <w:r w:rsidR="000B1726">
          <w:rPr>
            <w:webHidden/>
          </w:rPr>
          <w:instrText xml:space="preserve"> PAGEREF _Toc144203637 \h </w:instrText>
        </w:r>
        <w:r w:rsidR="000B1726">
          <w:rPr>
            <w:webHidden/>
          </w:rPr>
        </w:r>
        <w:r w:rsidR="000B1726">
          <w:rPr>
            <w:webHidden/>
          </w:rPr>
          <w:fldChar w:fldCharType="separate"/>
        </w:r>
        <w:r w:rsidR="00221DCB">
          <w:rPr>
            <w:webHidden/>
          </w:rPr>
          <w:t>5</w:t>
        </w:r>
        <w:r w:rsidR="000B1726">
          <w:rPr>
            <w:webHidden/>
          </w:rPr>
          <w:fldChar w:fldCharType="end"/>
        </w:r>
      </w:hyperlink>
    </w:p>
    <w:p w14:paraId="6E541775" w14:textId="6FA22FE4" w:rsidR="000B1726" w:rsidRDefault="00344519">
      <w:pPr>
        <w:pStyle w:val="TOC2"/>
        <w:rPr>
          <w:rFonts w:asciiTheme="minorHAnsi" w:eastAsiaTheme="minorEastAsia" w:hAnsiTheme="minorHAnsi" w:cstheme="minorBidi"/>
          <w:color w:val="auto"/>
          <w:szCs w:val="22"/>
        </w:rPr>
      </w:pPr>
      <w:hyperlink w:anchor="_Toc144203638" w:history="1">
        <w:r w:rsidR="000B1726" w:rsidRPr="0012340B">
          <w:rPr>
            <w:rStyle w:val="Hyperlink"/>
          </w:rPr>
          <w:t>What are the risks of screen scraping?</w:t>
        </w:r>
        <w:r w:rsidR="000B1726">
          <w:rPr>
            <w:webHidden/>
          </w:rPr>
          <w:tab/>
        </w:r>
        <w:r w:rsidR="000B1726">
          <w:rPr>
            <w:webHidden/>
          </w:rPr>
          <w:fldChar w:fldCharType="begin"/>
        </w:r>
        <w:r w:rsidR="000B1726">
          <w:rPr>
            <w:webHidden/>
          </w:rPr>
          <w:instrText xml:space="preserve"> PAGEREF _Toc144203638 \h </w:instrText>
        </w:r>
        <w:r w:rsidR="000B1726">
          <w:rPr>
            <w:webHidden/>
          </w:rPr>
        </w:r>
        <w:r w:rsidR="000B1726">
          <w:rPr>
            <w:webHidden/>
          </w:rPr>
          <w:fldChar w:fldCharType="separate"/>
        </w:r>
        <w:r w:rsidR="00221DCB">
          <w:rPr>
            <w:webHidden/>
          </w:rPr>
          <w:t>6</w:t>
        </w:r>
        <w:r w:rsidR="000B1726">
          <w:rPr>
            <w:webHidden/>
          </w:rPr>
          <w:fldChar w:fldCharType="end"/>
        </w:r>
      </w:hyperlink>
    </w:p>
    <w:p w14:paraId="2B14D3C0" w14:textId="6E4679F7" w:rsidR="000B1726" w:rsidRDefault="00344519">
      <w:pPr>
        <w:pStyle w:val="TOC2"/>
        <w:rPr>
          <w:rFonts w:asciiTheme="minorHAnsi" w:eastAsiaTheme="minorEastAsia" w:hAnsiTheme="minorHAnsi" w:cstheme="minorBidi"/>
          <w:color w:val="auto"/>
          <w:szCs w:val="22"/>
        </w:rPr>
      </w:pPr>
      <w:hyperlink w:anchor="_Toc144203639" w:history="1">
        <w:r w:rsidR="000B1726" w:rsidRPr="0012340B">
          <w:rPr>
            <w:rStyle w:val="Hyperlink"/>
          </w:rPr>
          <w:t>Reforms and reviews related to the screen scraping market</w:t>
        </w:r>
        <w:r w:rsidR="000B1726">
          <w:rPr>
            <w:webHidden/>
          </w:rPr>
          <w:tab/>
        </w:r>
        <w:r w:rsidR="000B1726">
          <w:rPr>
            <w:webHidden/>
          </w:rPr>
          <w:fldChar w:fldCharType="begin"/>
        </w:r>
        <w:r w:rsidR="000B1726">
          <w:rPr>
            <w:webHidden/>
          </w:rPr>
          <w:instrText xml:space="preserve"> PAGEREF _Toc144203639 \h </w:instrText>
        </w:r>
        <w:r w:rsidR="000B1726">
          <w:rPr>
            <w:webHidden/>
          </w:rPr>
        </w:r>
        <w:r w:rsidR="000B1726">
          <w:rPr>
            <w:webHidden/>
          </w:rPr>
          <w:fldChar w:fldCharType="separate"/>
        </w:r>
        <w:r w:rsidR="00221DCB">
          <w:rPr>
            <w:webHidden/>
          </w:rPr>
          <w:t>8</w:t>
        </w:r>
        <w:r w:rsidR="000B1726">
          <w:rPr>
            <w:webHidden/>
          </w:rPr>
          <w:fldChar w:fldCharType="end"/>
        </w:r>
      </w:hyperlink>
    </w:p>
    <w:p w14:paraId="590C241F" w14:textId="4B2769C7" w:rsidR="000B1726" w:rsidRDefault="00344519">
      <w:pPr>
        <w:pStyle w:val="TOC2"/>
        <w:rPr>
          <w:rFonts w:asciiTheme="minorHAnsi" w:eastAsiaTheme="minorEastAsia" w:hAnsiTheme="minorHAnsi" w:cstheme="minorBidi"/>
          <w:color w:val="auto"/>
          <w:szCs w:val="22"/>
        </w:rPr>
      </w:pPr>
      <w:hyperlink w:anchor="_Toc144203640" w:history="1">
        <w:r w:rsidR="000B1726" w:rsidRPr="0012340B">
          <w:rPr>
            <w:rStyle w:val="Hyperlink"/>
          </w:rPr>
          <w:t>The Consumer Data Right</w:t>
        </w:r>
        <w:r w:rsidR="000B1726">
          <w:rPr>
            <w:webHidden/>
          </w:rPr>
          <w:tab/>
        </w:r>
        <w:r w:rsidR="000B1726">
          <w:rPr>
            <w:webHidden/>
          </w:rPr>
          <w:fldChar w:fldCharType="begin"/>
        </w:r>
        <w:r w:rsidR="000B1726">
          <w:rPr>
            <w:webHidden/>
          </w:rPr>
          <w:instrText xml:space="preserve"> PAGEREF _Toc144203640 \h </w:instrText>
        </w:r>
        <w:r w:rsidR="000B1726">
          <w:rPr>
            <w:webHidden/>
          </w:rPr>
        </w:r>
        <w:r w:rsidR="000B1726">
          <w:rPr>
            <w:webHidden/>
          </w:rPr>
          <w:fldChar w:fldCharType="separate"/>
        </w:r>
        <w:r w:rsidR="00221DCB">
          <w:rPr>
            <w:webHidden/>
          </w:rPr>
          <w:t>10</w:t>
        </w:r>
        <w:r w:rsidR="000B1726">
          <w:rPr>
            <w:webHidden/>
          </w:rPr>
          <w:fldChar w:fldCharType="end"/>
        </w:r>
      </w:hyperlink>
    </w:p>
    <w:p w14:paraId="23FA070A" w14:textId="41D29C04" w:rsidR="000E0B74" w:rsidRDefault="00257AEE" w:rsidP="00656356">
      <w:pPr>
        <w:pStyle w:val="SingleParagraph"/>
        <w:tabs>
          <w:tab w:val="right" w:leader="dot" w:pos="9072"/>
        </w:tabs>
        <w:ind w:right="-2"/>
        <w:sectPr w:rsidR="000E0B74" w:rsidSect="008043EA">
          <w:footerReference w:type="default" r:id="rId19"/>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9ECDDBA" w14:textId="77777777" w:rsidR="000E0B74" w:rsidRDefault="000E0B74" w:rsidP="003B42DE">
      <w:pPr>
        <w:pStyle w:val="Heading1"/>
        <w:spacing w:before="0"/>
      </w:pPr>
      <w:bookmarkStart w:id="11" w:name="_Toc144203634"/>
      <w:bookmarkStart w:id="12" w:name="_Toc432067103"/>
      <w:r>
        <w:lastRenderedPageBreak/>
        <w:t>Consultation Process</w:t>
      </w:r>
      <w:bookmarkEnd w:id="11"/>
    </w:p>
    <w:bookmarkEnd w:id="12"/>
    <w:p w14:paraId="5414E992" w14:textId="77777777" w:rsidR="00F2366F" w:rsidRPr="001A46BB" w:rsidRDefault="00F2366F" w:rsidP="00EE707D">
      <w:pPr>
        <w:rPr>
          <w:rFonts w:asciiTheme="minorHAnsi" w:hAnsiTheme="minorHAnsi" w:cstheme="minorHAnsi"/>
          <w:sz w:val="36"/>
          <w:szCs w:val="36"/>
        </w:rPr>
      </w:pPr>
      <w:r w:rsidRPr="001A46BB">
        <w:rPr>
          <w:rFonts w:asciiTheme="minorHAnsi" w:hAnsiTheme="minorHAnsi" w:cstheme="minorHAnsi"/>
          <w:sz w:val="36"/>
          <w:szCs w:val="36"/>
        </w:rPr>
        <w:t>Request for feedback and comments</w:t>
      </w:r>
    </w:p>
    <w:p w14:paraId="716454D9" w14:textId="26BE007B" w:rsidR="000C424E" w:rsidRDefault="00195EAF" w:rsidP="000C424E">
      <w:pPr>
        <w:rPr>
          <w:rFonts w:eastAsia="Trebuchet MS"/>
        </w:rPr>
      </w:pPr>
      <w:r>
        <w:rPr>
          <w:rFonts w:eastAsia="Trebuchet MS"/>
        </w:rPr>
        <w:t>This paper seek</w:t>
      </w:r>
      <w:r w:rsidR="00C150B1">
        <w:rPr>
          <w:rFonts w:eastAsia="Trebuchet MS"/>
        </w:rPr>
        <w:t>s</w:t>
      </w:r>
      <w:r>
        <w:rPr>
          <w:rFonts w:eastAsia="Trebuchet MS"/>
        </w:rPr>
        <w:t xml:space="preserve"> </w:t>
      </w:r>
      <w:r w:rsidR="00752D10">
        <w:rPr>
          <w:rFonts w:eastAsia="Trebuchet MS"/>
        </w:rPr>
        <w:t xml:space="preserve">information and </w:t>
      </w:r>
      <w:r>
        <w:rPr>
          <w:rFonts w:eastAsia="Trebuchet MS"/>
        </w:rPr>
        <w:t>views to inform policy development on options for regulating screen scraping</w:t>
      </w:r>
      <w:r w:rsidR="00D8082B">
        <w:rPr>
          <w:rFonts w:eastAsia="Trebuchet MS"/>
        </w:rPr>
        <w:t xml:space="preserve"> practices</w:t>
      </w:r>
      <w:r w:rsidR="000C424E" w:rsidRPr="007D2F17">
        <w:rPr>
          <w:rFonts w:eastAsia="Trebuchet MS"/>
        </w:rPr>
        <w:t xml:space="preserve"> that involv</w:t>
      </w:r>
      <w:r w:rsidR="00D8082B">
        <w:rPr>
          <w:rFonts w:eastAsia="Trebuchet MS"/>
        </w:rPr>
        <w:t>e</w:t>
      </w:r>
      <w:r w:rsidR="000C424E" w:rsidRPr="007D2F17">
        <w:rPr>
          <w:rFonts w:eastAsia="Trebuchet MS"/>
        </w:rPr>
        <w:t xml:space="preserve"> consumers sharing login details</w:t>
      </w:r>
      <w:r w:rsidR="000C424E">
        <w:rPr>
          <w:rFonts w:eastAsia="Trebuchet MS"/>
        </w:rPr>
        <w:t xml:space="preserve"> </w:t>
      </w:r>
      <w:r w:rsidR="000C424E" w:rsidRPr="007D2F17">
        <w:rPr>
          <w:rFonts w:eastAsia="Trebuchet MS"/>
        </w:rPr>
        <w:t xml:space="preserve">with third parties to access their accounts </w:t>
      </w:r>
      <w:r w:rsidR="000C424E" w:rsidRPr="007D2F17" w:rsidDel="004B2740">
        <w:rPr>
          <w:rFonts w:eastAsia="Trebuchet MS"/>
        </w:rPr>
        <w:t xml:space="preserve">to </w:t>
      </w:r>
      <w:r w:rsidR="00E7120E">
        <w:rPr>
          <w:rFonts w:eastAsia="Trebuchet MS"/>
        </w:rPr>
        <w:t>collect</w:t>
      </w:r>
      <w:r w:rsidR="000C424E" w:rsidRPr="007D2F17" w:rsidDel="008E18F6">
        <w:rPr>
          <w:rFonts w:eastAsia="Trebuchet MS"/>
        </w:rPr>
        <w:t xml:space="preserve"> </w:t>
      </w:r>
      <w:r w:rsidR="000C424E" w:rsidRPr="007D2F17" w:rsidDel="004B2740">
        <w:rPr>
          <w:rFonts w:eastAsia="Trebuchet MS"/>
        </w:rPr>
        <w:t>data</w:t>
      </w:r>
      <w:r w:rsidR="00280B21" w:rsidDel="004B2740">
        <w:rPr>
          <w:rFonts w:eastAsia="Trebuchet MS"/>
        </w:rPr>
        <w:t xml:space="preserve"> </w:t>
      </w:r>
      <w:r w:rsidR="00C77E9C">
        <w:rPr>
          <w:rFonts w:eastAsia="Trebuchet MS"/>
        </w:rPr>
        <w:t>to support the</w:t>
      </w:r>
      <w:r w:rsidR="00280B21">
        <w:rPr>
          <w:rFonts w:eastAsia="Trebuchet MS"/>
        </w:rPr>
        <w:t xml:space="preserve"> </w:t>
      </w:r>
      <w:r w:rsidR="00C77E9C">
        <w:rPr>
          <w:rFonts w:eastAsia="Trebuchet MS"/>
        </w:rPr>
        <w:t>provision of</w:t>
      </w:r>
      <w:r w:rsidR="00280B21">
        <w:rPr>
          <w:rFonts w:eastAsia="Trebuchet MS"/>
        </w:rPr>
        <w:t xml:space="preserve"> products and services</w:t>
      </w:r>
      <w:r w:rsidR="000C424E" w:rsidRPr="007D2F17">
        <w:rPr>
          <w:rFonts w:eastAsia="Trebuchet MS"/>
        </w:rPr>
        <w:t xml:space="preserve">. </w:t>
      </w:r>
    </w:p>
    <w:p w14:paraId="2F01D08A" w14:textId="33677AD0" w:rsidR="00AA418F" w:rsidRPr="00B54889" w:rsidRDefault="00AA418F" w:rsidP="00AA418F">
      <w:pPr>
        <w:pStyle w:val="Bullet"/>
        <w:numPr>
          <w:ilvl w:val="0"/>
          <w:numId w:val="0"/>
        </w:numPr>
        <w:spacing w:line="240" w:lineRule="auto"/>
        <w:rPr>
          <w:rFonts w:eastAsia="Trebuchet MS"/>
        </w:rPr>
      </w:pPr>
      <w:r w:rsidRPr="00B54889">
        <w:rPr>
          <w:rFonts w:eastAsia="Trebuchet MS"/>
        </w:rPr>
        <w:t xml:space="preserve">Questions are included throughout the paper to guide comments. Interested parties may wish to provide responses to some or </w:t>
      </w:r>
      <w:proofErr w:type="gramStart"/>
      <w:r w:rsidRPr="00B54889">
        <w:rPr>
          <w:rFonts w:eastAsia="Trebuchet MS"/>
        </w:rPr>
        <w:t>all of</w:t>
      </w:r>
      <w:proofErr w:type="gramEnd"/>
      <w:r w:rsidRPr="00B54889">
        <w:rPr>
          <w:rFonts w:eastAsia="Trebuchet MS"/>
        </w:rPr>
        <w:t xml:space="preserve"> the questions, or to comment on issues more broadly. </w:t>
      </w:r>
    </w:p>
    <w:p w14:paraId="73AA1C51" w14:textId="77777777" w:rsidR="00AA418F" w:rsidRDefault="00AA418F" w:rsidP="00AA418F">
      <w:pPr>
        <w:pStyle w:val="Bullet"/>
        <w:numPr>
          <w:ilvl w:val="0"/>
          <w:numId w:val="0"/>
        </w:numPr>
        <w:spacing w:line="240" w:lineRule="auto"/>
        <w:rPr>
          <w:rFonts w:eastAsia="Trebuchet MS"/>
        </w:rPr>
      </w:pPr>
      <w:bookmarkStart w:id="13" w:name="_Toc96081834"/>
      <w:r w:rsidRPr="00B54889">
        <w:rPr>
          <w:rFonts w:eastAsia="Trebuchet MS"/>
        </w:rPr>
        <w:t>While submissions may be lodged electronically or by post, electronic lodgement is preferred. For accessibility reasons, please submit responses sent via email in a Word or RTF format. An additional PDF version may also be submitted.</w:t>
      </w:r>
    </w:p>
    <w:p w14:paraId="600D35A0" w14:textId="77777777" w:rsidR="00AA418F" w:rsidRPr="00B54889" w:rsidRDefault="00AA418F" w:rsidP="00AA418F">
      <w:pPr>
        <w:pStyle w:val="Bullet"/>
        <w:numPr>
          <w:ilvl w:val="0"/>
          <w:numId w:val="0"/>
        </w:numPr>
        <w:spacing w:line="240" w:lineRule="auto"/>
        <w:ind w:left="284" w:hanging="284"/>
        <w:rPr>
          <w:rFonts w:eastAsia="Trebuchet MS"/>
          <w:b/>
          <w:bCs/>
        </w:rPr>
      </w:pPr>
      <w:bookmarkStart w:id="14" w:name="_Toc96957454"/>
      <w:bookmarkStart w:id="15" w:name="_Toc96957530"/>
      <w:bookmarkStart w:id="16" w:name="_Toc96957889"/>
      <w:bookmarkStart w:id="17" w:name="_Toc96959396"/>
      <w:bookmarkStart w:id="18" w:name="_Toc96959863"/>
      <w:bookmarkStart w:id="19" w:name="_Toc96959941"/>
      <w:bookmarkStart w:id="20" w:name="_Toc96959984"/>
      <w:bookmarkStart w:id="21" w:name="_Toc96961309"/>
      <w:bookmarkStart w:id="22" w:name="_Toc97111703"/>
      <w:bookmarkStart w:id="23" w:name="_Toc97890275"/>
      <w:bookmarkStart w:id="24" w:name="_Toc138776301"/>
      <w:bookmarkStart w:id="25" w:name="_Toc138839631"/>
      <w:bookmarkStart w:id="26" w:name="_Toc138840366"/>
      <w:bookmarkStart w:id="27" w:name="_Toc138953121"/>
      <w:bookmarkStart w:id="28" w:name="_Toc139007393"/>
      <w:r w:rsidRPr="00B54889">
        <w:rPr>
          <w:rFonts w:eastAsia="Trebuchet MS"/>
          <w:b/>
          <w:bCs/>
        </w:rPr>
        <w:t>Publication of submissions and confidentiality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5CF3209" w14:textId="77777777" w:rsidR="00AA418F" w:rsidRPr="00B54889" w:rsidRDefault="00AA418F" w:rsidP="00AA418F">
      <w:pPr>
        <w:pStyle w:val="Bullet"/>
        <w:numPr>
          <w:ilvl w:val="0"/>
          <w:numId w:val="0"/>
        </w:numPr>
        <w:spacing w:line="240" w:lineRule="auto"/>
        <w:rPr>
          <w:rFonts w:eastAsia="Trebuchet MS"/>
        </w:rPr>
      </w:pPr>
      <w:r w:rsidRPr="00B54889">
        <w:rPr>
          <w:rFonts w:eastAsia="Trebuchet MS"/>
        </w:rPr>
        <w:t>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as such in a separate attachment.</w:t>
      </w:r>
    </w:p>
    <w:p w14:paraId="28BF673A" w14:textId="09A3DE0E" w:rsidR="00AA418F" w:rsidRDefault="00AA418F" w:rsidP="00AA418F">
      <w:pPr>
        <w:pStyle w:val="Bullet"/>
        <w:numPr>
          <w:ilvl w:val="0"/>
          <w:numId w:val="0"/>
        </w:numPr>
        <w:spacing w:line="240" w:lineRule="auto"/>
        <w:rPr>
          <w:rFonts w:eastAsia="Trebuchet MS"/>
        </w:rPr>
      </w:pPr>
      <w:r w:rsidRPr="00B54889">
        <w:rPr>
          <w:rFonts w:eastAsia="Trebuchet MS"/>
        </w:rPr>
        <w:t xml:space="preserve">Legal requirements, such as those imposed by the </w:t>
      </w:r>
      <w:r w:rsidRPr="00B54889">
        <w:rPr>
          <w:rFonts w:eastAsia="Trebuchet MS"/>
          <w:i/>
        </w:rPr>
        <w:t>Freedom of Information Act 1982</w:t>
      </w:r>
      <w:r w:rsidRPr="00B54889">
        <w:rPr>
          <w:rFonts w:eastAsia="Trebuchet MS"/>
        </w:rPr>
        <w:t>, may affect the confidentiality of your submission.</w:t>
      </w:r>
    </w:p>
    <w:p w14:paraId="32CA4DC7" w14:textId="55351B24" w:rsidR="00646674" w:rsidRDefault="00232CF9" w:rsidP="00AA418F">
      <w:pPr>
        <w:pStyle w:val="Bullet"/>
        <w:numPr>
          <w:ilvl w:val="0"/>
          <w:numId w:val="0"/>
        </w:numPr>
        <w:spacing w:line="240" w:lineRule="auto"/>
        <w:rPr>
          <w:rFonts w:eastAsia="Trebuchet MS"/>
        </w:rPr>
      </w:pPr>
      <w:r>
        <w:rPr>
          <w:rFonts w:eastAsia="Trebuchet MS"/>
        </w:rPr>
        <w:t xml:space="preserve">If you would like to share information and views that may be sensitive, you are welcome to </w:t>
      </w:r>
      <w:r w:rsidR="00CA76E4">
        <w:rPr>
          <w:rFonts w:eastAsia="Trebuchet MS"/>
        </w:rPr>
        <w:t xml:space="preserve">indicate </w:t>
      </w:r>
      <w:r w:rsidR="000014E3">
        <w:rPr>
          <w:rFonts w:eastAsia="Trebuchet MS"/>
        </w:rPr>
        <w:t xml:space="preserve">that you would like all or part of your submission to remain confidential. Treasury also welcomes </w:t>
      </w:r>
      <w:r w:rsidR="00DA2B25">
        <w:rPr>
          <w:rFonts w:eastAsia="Trebuchet MS"/>
        </w:rPr>
        <w:t xml:space="preserve">the opportunity </w:t>
      </w:r>
      <w:r w:rsidR="00997677">
        <w:rPr>
          <w:rFonts w:eastAsia="Trebuchet MS"/>
        </w:rPr>
        <w:t xml:space="preserve">to discuss your views in </w:t>
      </w:r>
      <w:r w:rsidR="00657185">
        <w:rPr>
          <w:rFonts w:eastAsia="Trebuchet MS"/>
        </w:rPr>
        <w:t>a</w:t>
      </w:r>
      <w:r w:rsidR="00444F28">
        <w:rPr>
          <w:rFonts w:eastAsia="Trebuchet MS"/>
        </w:rPr>
        <w:t xml:space="preserve"> meeting.</w:t>
      </w:r>
    </w:p>
    <w:p w14:paraId="51E7DB89" w14:textId="2DF4512D" w:rsidR="00AA418F" w:rsidRDefault="00AA418F" w:rsidP="00AA418F">
      <w:pPr>
        <w:pStyle w:val="Heading3noTOC"/>
      </w:pPr>
      <w:r>
        <w:t xml:space="preserve">Closing date for submissions: </w:t>
      </w:r>
      <w:r w:rsidR="00606A1F" w:rsidRPr="00B65E44">
        <w:t>COB</w:t>
      </w:r>
      <w:r w:rsidRPr="00B65E44">
        <w:t xml:space="preserve"> </w:t>
      </w:r>
      <w:r w:rsidR="00940603">
        <w:t xml:space="preserve">Wednesday </w:t>
      </w:r>
      <w:r w:rsidR="00B65E44">
        <w:t>2</w:t>
      </w:r>
      <w:r w:rsidR="00314CD0">
        <w:t>5</w:t>
      </w:r>
      <w:r w:rsidRPr="00B65E44">
        <w:t xml:space="preserve"> October</w:t>
      </w:r>
      <w:r>
        <w:t xml:space="preserve"> 2023</w:t>
      </w:r>
    </w:p>
    <w:tbl>
      <w:tblPr>
        <w:tblStyle w:val="TableGrid"/>
        <w:tblW w:w="0" w:type="auto"/>
        <w:tblLook w:val="04A0" w:firstRow="1" w:lastRow="0" w:firstColumn="1" w:lastColumn="0" w:noHBand="0" w:noVBand="1"/>
      </w:tblPr>
      <w:tblGrid>
        <w:gridCol w:w="1517"/>
        <w:gridCol w:w="7553"/>
      </w:tblGrid>
      <w:tr w:rsidR="00AA418F" w:rsidRPr="00B85F47" w14:paraId="39EFC9C7" w14:textId="77777777">
        <w:trPr>
          <w:cnfStyle w:val="100000000000" w:firstRow="1" w:lastRow="0" w:firstColumn="0" w:lastColumn="0" w:oddVBand="0" w:evenVBand="0" w:oddHBand="0" w:evenHBand="0" w:firstRowFirstColumn="0" w:firstRowLastColumn="0" w:lastRowFirstColumn="0" w:lastRowLastColumn="0"/>
        </w:trPr>
        <w:tc>
          <w:tcPr>
            <w:tcW w:w="1517" w:type="dxa"/>
          </w:tcPr>
          <w:p w14:paraId="46DDEAD7" w14:textId="77777777" w:rsidR="00AA418F" w:rsidRPr="00B85F47" w:rsidRDefault="00AA418F">
            <w:pPr>
              <w:spacing w:before="96" w:after="96"/>
              <w:rPr>
                <w:sz w:val="22"/>
                <w:szCs w:val="22"/>
              </w:rPr>
            </w:pPr>
            <w:r w:rsidRPr="00B85F47">
              <w:rPr>
                <w:sz w:val="22"/>
                <w:szCs w:val="22"/>
              </w:rPr>
              <w:t>Email</w:t>
            </w:r>
          </w:p>
        </w:tc>
        <w:tc>
          <w:tcPr>
            <w:tcW w:w="7555" w:type="dxa"/>
          </w:tcPr>
          <w:p w14:paraId="4A870C4D" w14:textId="28CE760B" w:rsidR="00AA418F" w:rsidRPr="00B85F47" w:rsidRDefault="00344519">
            <w:pPr>
              <w:spacing w:before="96" w:after="96"/>
              <w:rPr>
                <w:sz w:val="22"/>
                <w:szCs w:val="22"/>
              </w:rPr>
            </w:pPr>
            <w:hyperlink r:id="rId20" w:history="1">
              <w:r w:rsidR="00672777" w:rsidRPr="00512A96">
                <w:rPr>
                  <w:rStyle w:val="Hyperlink"/>
                  <w:rFonts w:cs="Arial"/>
                  <w:szCs w:val="22"/>
                </w:rPr>
                <w:t>data@treasury.gov.au</w:t>
              </w:r>
            </w:hyperlink>
          </w:p>
        </w:tc>
      </w:tr>
      <w:tr w:rsidR="00AA418F" w:rsidRPr="00B85F47" w14:paraId="2F3D496D" w14:textId="77777777">
        <w:tc>
          <w:tcPr>
            <w:tcW w:w="1517" w:type="dxa"/>
          </w:tcPr>
          <w:p w14:paraId="3F1CAF09" w14:textId="77777777" w:rsidR="00AA418F" w:rsidRPr="00B85F47" w:rsidRDefault="00AA418F">
            <w:pPr>
              <w:rPr>
                <w:sz w:val="22"/>
                <w:szCs w:val="22"/>
              </w:rPr>
            </w:pPr>
            <w:r w:rsidRPr="00B85F47">
              <w:rPr>
                <w:sz w:val="22"/>
                <w:szCs w:val="22"/>
              </w:rPr>
              <w:t>Mail</w:t>
            </w:r>
          </w:p>
          <w:p w14:paraId="4A73BAA5" w14:textId="77777777" w:rsidR="00AA418F" w:rsidRPr="00B85F47" w:rsidRDefault="00AA418F">
            <w:pPr>
              <w:rPr>
                <w:sz w:val="22"/>
                <w:szCs w:val="22"/>
              </w:rPr>
            </w:pPr>
          </w:p>
          <w:p w14:paraId="54CC25A1" w14:textId="77777777" w:rsidR="00AA418F" w:rsidRPr="00B85F47" w:rsidRDefault="00AA418F">
            <w:pPr>
              <w:rPr>
                <w:sz w:val="22"/>
                <w:szCs w:val="22"/>
              </w:rPr>
            </w:pPr>
          </w:p>
        </w:tc>
        <w:tc>
          <w:tcPr>
            <w:tcW w:w="7555" w:type="dxa"/>
          </w:tcPr>
          <w:p w14:paraId="36CC7B96" w14:textId="4B3551D8" w:rsidR="00AA418F" w:rsidRDefault="00AA418F">
            <w:pPr>
              <w:pStyle w:val="SingleParagraph"/>
              <w:rPr>
                <w:rFonts w:cs="Arial"/>
                <w:sz w:val="22"/>
                <w:szCs w:val="22"/>
              </w:rPr>
            </w:pPr>
            <w:r>
              <w:rPr>
                <w:rFonts w:cs="Arial"/>
                <w:sz w:val="22"/>
                <w:szCs w:val="22"/>
              </w:rPr>
              <w:t>Consumer Data Right Policy and Engagement Branch</w:t>
            </w:r>
            <w:r>
              <w:rPr>
                <w:rFonts w:cs="Arial"/>
                <w:sz w:val="22"/>
                <w:szCs w:val="22"/>
              </w:rPr>
              <w:br/>
              <w:t>Market Conduct and Digital Division</w:t>
            </w:r>
          </w:p>
          <w:p w14:paraId="5DAE0B1F" w14:textId="77777777" w:rsidR="00AA418F" w:rsidRPr="00B85F47" w:rsidRDefault="00AA418F">
            <w:pPr>
              <w:pStyle w:val="SingleParagraph"/>
              <w:rPr>
                <w:rFonts w:cs="Arial"/>
                <w:sz w:val="22"/>
                <w:szCs w:val="22"/>
              </w:rPr>
            </w:pPr>
            <w:r w:rsidRPr="00B85F47">
              <w:rPr>
                <w:rFonts w:cs="Arial"/>
                <w:sz w:val="22"/>
                <w:szCs w:val="22"/>
              </w:rPr>
              <w:t>The Treasury</w:t>
            </w:r>
          </w:p>
          <w:p w14:paraId="78ED9819" w14:textId="77777777" w:rsidR="00AA418F" w:rsidRPr="00B85F47" w:rsidRDefault="00AA418F">
            <w:pPr>
              <w:pStyle w:val="SingleParagraph"/>
              <w:rPr>
                <w:rFonts w:cs="Arial"/>
                <w:sz w:val="22"/>
                <w:szCs w:val="22"/>
              </w:rPr>
            </w:pPr>
            <w:r w:rsidRPr="00B85F47">
              <w:rPr>
                <w:rFonts w:cs="Arial"/>
                <w:sz w:val="22"/>
                <w:szCs w:val="22"/>
              </w:rPr>
              <w:t>Langton Crescent</w:t>
            </w:r>
          </w:p>
          <w:p w14:paraId="4DF0F03E" w14:textId="77777777" w:rsidR="00AA418F" w:rsidRPr="00B85F47" w:rsidRDefault="00AA418F">
            <w:pPr>
              <w:pStyle w:val="SingleParagraph"/>
              <w:rPr>
                <w:sz w:val="22"/>
                <w:szCs w:val="22"/>
              </w:rPr>
            </w:pPr>
            <w:r w:rsidRPr="00B85F47">
              <w:rPr>
                <w:sz w:val="22"/>
                <w:szCs w:val="22"/>
              </w:rPr>
              <w:t>PARKES ACT 2600</w:t>
            </w:r>
          </w:p>
        </w:tc>
      </w:tr>
      <w:tr w:rsidR="00AA418F" w:rsidRPr="00B85F47" w14:paraId="08BCC5C1" w14:textId="77777777">
        <w:tc>
          <w:tcPr>
            <w:tcW w:w="1517" w:type="dxa"/>
          </w:tcPr>
          <w:p w14:paraId="5D369856" w14:textId="77777777" w:rsidR="00AA418F" w:rsidRPr="00B85F47" w:rsidRDefault="00AA418F">
            <w:pPr>
              <w:rPr>
                <w:sz w:val="22"/>
                <w:szCs w:val="22"/>
              </w:rPr>
            </w:pPr>
            <w:r w:rsidRPr="00B85F47">
              <w:rPr>
                <w:sz w:val="22"/>
                <w:szCs w:val="22"/>
              </w:rPr>
              <w:t>Enquiries</w:t>
            </w:r>
          </w:p>
        </w:tc>
        <w:tc>
          <w:tcPr>
            <w:tcW w:w="7555" w:type="dxa"/>
          </w:tcPr>
          <w:p w14:paraId="127F0EDC" w14:textId="77777777" w:rsidR="00AA418F" w:rsidRPr="007D6479" w:rsidRDefault="00AA418F">
            <w:pPr>
              <w:rPr>
                <w:rFonts w:cs="Arial"/>
                <w:sz w:val="22"/>
                <w:szCs w:val="22"/>
              </w:rPr>
            </w:pPr>
            <w:r w:rsidRPr="007D6479">
              <w:rPr>
                <w:rFonts w:cs="Arial"/>
                <w:sz w:val="22"/>
                <w:szCs w:val="22"/>
              </w:rPr>
              <w:t>Enquiries can be directed to data@treasury.gov.au</w:t>
            </w:r>
          </w:p>
          <w:p w14:paraId="2F69CBD0" w14:textId="77777777" w:rsidR="00AA418F" w:rsidRPr="00B85F47" w:rsidRDefault="00AA418F">
            <w:pPr>
              <w:rPr>
                <w:sz w:val="22"/>
                <w:szCs w:val="22"/>
              </w:rPr>
            </w:pPr>
            <w:r>
              <w:rPr>
                <w:rFonts w:cs="Arial"/>
                <w:sz w:val="22"/>
                <w:szCs w:val="22"/>
              </w:rPr>
              <w:t>Media e</w:t>
            </w:r>
            <w:r w:rsidRPr="00B85F47">
              <w:rPr>
                <w:rFonts w:cs="Arial"/>
                <w:sz w:val="22"/>
                <w:szCs w:val="22"/>
              </w:rPr>
              <w:t xml:space="preserve">nquiries can be directed to </w:t>
            </w:r>
            <w:r>
              <w:rPr>
                <w:rFonts w:cs="Arial"/>
                <w:sz w:val="22"/>
                <w:szCs w:val="22"/>
              </w:rPr>
              <w:t xml:space="preserve">media@treasury.gov.au </w:t>
            </w:r>
          </w:p>
        </w:tc>
      </w:tr>
    </w:tbl>
    <w:p w14:paraId="4CFB32C3" w14:textId="77777777" w:rsidR="00AA418F" w:rsidRDefault="00AA418F" w:rsidP="00AA418F"/>
    <w:p w14:paraId="50C3F043" w14:textId="77777777" w:rsidR="008D7F38" w:rsidRPr="008D7F38" w:rsidRDefault="008D7F38" w:rsidP="008D7F38"/>
    <w:p w14:paraId="07E5244B" w14:textId="77777777" w:rsidR="00E10D39" w:rsidRDefault="00E10D39" w:rsidP="00D0797D">
      <w:r>
        <w:br w:type="page"/>
      </w:r>
    </w:p>
    <w:p w14:paraId="135A2851" w14:textId="61EE3FB5" w:rsidR="004B5ABF" w:rsidRDefault="00953D8F" w:rsidP="004B5ABF">
      <w:pPr>
        <w:pStyle w:val="Heading1"/>
      </w:pPr>
      <w:bookmarkStart w:id="29" w:name="_Toc144203635"/>
      <w:r>
        <w:lastRenderedPageBreak/>
        <w:t>S</w:t>
      </w:r>
      <w:r w:rsidR="004B5ABF">
        <w:t>creen scraping</w:t>
      </w:r>
      <w:r w:rsidR="00F6129A">
        <w:t xml:space="preserve"> – policy and regulatory implications</w:t>
      </w:r>
      <w:bookmarkEnd w:id="29"/>
    </w:p>
    <w:p w14:paraId="5BADBD11" w14:textId="1DCCC889" w:rsidR="006F6F28" w:rsidRDefault="006F6F28" w:rsidP="004B5ABF">
      <w:pPr>
        <w:pStyle w:val="Heading2"/>
      </w:pPr>
      <w:bookmarkStart w:id="30" w:name="_Toc144203636"/>
      <w:r>
        <w:t>Background</w:t>
      </w:r>
      <w:bookmarkEnd w:id="30"/>
      <w:r>
        <w:t xml:space="preserve"> </w:t>
      </w:r>
    </w:p>
    <w:p w14:paraId="58D69961" w14:textId="0ACECC2F" w:rsidR="008340A8" w:rsidRDefault="008340A8" w:rsidP="008340A8">
      <w:r>
        <w:t>Screen scraping, also known as digital data capture</w:t>
      </w:r>
      <w:r w:rsidR="00FD2EBE">
        <w:t>,</w:t>
      </w:r>
      <w:r w:rsidR="00FD2EBE" w:rsidDel="00E15F10">
        <w:t xml:space="preserve"> </w:t>
      </w:r>
      <w:r w:rsidDel="00E15F10">
        <w:t xml:space="preserve">is a technology that </w:t>
      </w:r>
      <w:r w:rsidR="00BC204B">
        <w:t xml:space="preserve">collects </w:t>
      </w:r>
      <w:r w:rsidDel="00E15F10">
        <w:t>displayed data to be used for a specific purpose</w:t>
      </w:r>
      <w:r>
        <w:t>. Screen scraping may be used to support a range of activities, such as the collection of data from public-facing webpages</w:t>
      </w:r>
      <w:r w:rsidR="001B75B5">
        <w:t xml:space="preserve"> </w:t>
      </w:r>
      <w:r>
        <w:t>or internal use within a business</w:t>
      </w:r>
      <w:r w:rsidR="0019288A">
        <w:t xml:space="preserve"> to reconcile accounts</w:t>
      </w:r>
      <w:r>
        <w:t>.</w:t>
      </w:r>
    </w:p>
    <w:p w14:paraId="705A6613" w14:textId="02035269" w:rsidR="00DC1F08" w:rsidRDefault="008340A8" w:rsidP="007655E5">
      <w:r>
        <w:t>This</w:t>
      </w:r>
      <w:r w:rsidR="00CE053B">
        <w:t xml:space="preserve"> discussion</w:t>
      </w:r>
      <w:r>
        <w:t xml:space="preserve"> paper focuses on the form of screen scraping that involves consumers sharing their personal login details with third parties</w:t>
      </w:r>
      <w:r w:rsidR="006147AB">
        <w:t>, such as internet banking login details</w:t>
      </w:r>
      <w:r w:rsidR="007F4214">
        <w:t>. These third parties</w:t>
      </w:r>
      <w:r w:rsidR="00CB101E">
        <w:t xml:space="preserve"> </w:t>
      </w:r>
      <w:r w:rsidR="00BC204B">
        <w:t xml:space="preserve">collect </w:t>
      </w:r>
      <w:r w:rsidR="00E80EE2" w:rsidDel="00F754B3">
        <w:t>point-in</w:t>
      </w:r>
      <w:r w:rsidDel="00F754B3">
        <w:t xml:space="preserve">-time data </w:t>
      </w:r>
      <w:r w:rsidR="00AD44CC">
        <w:t xml:space="preserve">to </w:t>
      </w:r>
      <w:r>
        <w:t xml:space="preserve">provide the consumer with a service. </w:t>
      </w:r>
      <w:r w:rsidR="00852DB7">
        <w:t xml:space="preserve">This use of screen scraping is particularly prevalent in financial services and </w:t>
      </w:r>
      <w:r w:rsidR="00C1568B">
        <w:t xml:space="preserve">may be </w:t>
      </w:r>
      <w:r w:rsidR="00852DB7">
        <w:t xml:space="preserve">used by </w:t>
      </w:r>
      <w:r w:rsidR="00F44705">
        <w:t xml:space="preserve">some </w:t>
      </w:r>
      <w:r w:rsidR="00852DB7">
        <w:t xml:space="preserve">banks, lenders, </w:t>
      </w:r>
      <w:r w:rsidR="000B0180">
        <w:t xml:space="preserve">mortgage brokers, financial </w:t>
      </w:r>
      <w:r w:rsidR="00A71F23">
        <w:t>advis</w:t>
      </w:r>
      <w:r w:rsidR="0062206C">
        <w:t>e</w:t>
      </w:r>
      <w:r w:rsidR="00A71F23">
        <w:t xml:space="preserve">rs, </w:t>
      </w:r>
      <w:r w:rsidR="00852DB7">
        <w:t>accounting services and more</w:t>
      </w:r>
      <w:r w:rsidR="00A410B5">
        <w:t xml:space="preserve">, </w:t>
      </w:r>
      <w:r w:rsidR="00A410B5" w:rsidRPr="00980F27">
        <w:t>but</w:t>
      </w:r>
      <w:r w:rsidR="003814D4" w:rsidRPr="00980F27">
        <w:t xml:space="preserve"> is inconsistent with </w:t>
      </w:r>
      <w:r w:rsidR="00EF67DA" w:rsidRPr="00980F27">
        <w:t>best</w:t>
      </w:r>
      <w:r w:rsidR="004429F1" w:rsidRPr="00980F27">
        <w:t xml:space="preserve"> practice cyber security </w:t>
      </w:r>
      <w:r w:rsidR="005904DC" w:rsidRPr="00980F27">
        <w:t xml:space="preserve">advice </w:t>
      </w:r>
      <w:r w:rsidR="004429F1" w:rsidRPr="00980F27">
        <w:t xml:space="preserve">and </w:t>
      </w:r>
      <w:r w:rsidR="0008762C">
        <w:t xml:space="preserve">may </w:t>
      </w:r>
      <w:r w:rsidR="00A410B5" w:rsidRPr="00980F27">
        <w:t xml:space="preserve">pose risks to consumers </w:t>
      </w:r>
      <w:r w:rsidR="0082619E" w:rsidRPr="00980F27">
        <w:t xml:space="preserve">due to how </w:t>
      </w:r>
      <w:r w:rsidR="00393D11">
        <w:t xml:space="preserve">the </w:t>
      </w:r>
      <w:r w:rsidR="0082619E" w:rsidRPr="00980F27">
        <w:t xml:space="preserve">data </w:t>
      </w:r>
      <w:r w:rsidR="00393D11">
        <w:t>is</w:t>
      </w:r>
      <w:r w:rsidR="0082619E" w:rsidRPr="00980F27">
        <w:t xml:space="preserve"> </w:t>
      </w:r>
      <w:r w:rsidR="0076692E" w:rsidRPr="00980F27">
        <w:t xml:space="preserve">collected </w:t>
      </w:r>
      <w:r w:rsidR="00393D11">
        <w:t>and</w:t>
      </w:r>
      <w:r w:rsidR="0082619E" w:rsidRPr="00980F27">
        <w:t xml:space="preserve"> handled</w:t>
      </w:r>
      <w:r w:rsidR="004429F1" w:rsidRPr="00980F27">
        <w:t>.</w:t>
      </w:r>
    </w:p>
    <w:p w14:paraId="3B1F8E45" w14:textId="7FD0D011" w:rsidR="00CA7A8C" w:rsidRDefault="005E73F0" w:rsidP="00DC1F08">
      <w:r>
        <w:t>C</w:t>
      </w:r>
      <w:r w:rsidR="009D10CE">
        <w:t>yber</w:t>
      </w:r>
      <w:r w:rsidR="0041552D">
        <w:t xml:space="preserve"> </w:t>
      </w:r>
      <w:r w:rsidR="009D10CE">
        <w:t>security</w:t>
      </w:r>
      <w:r w:rsidR="000D55F5">
        <w:t xml:space="preserve"> and consumer protection</w:t>
      </w:r>
      <w:r w:rsidR="009D10CE">
        <w:t xml:space="preserve"> </w:t>
      </w:r>
      <w:r w:rsidR="006600B1">
        <w:t xml:space="preserve">risks </w:t>
      </w:r>
      <w:r w:rsidR="00F0279A">
        <w:t>of screen scraping practices</w:t>
      </w:r>
      <w:r>
        <w:t xml:space="preserve"> have been raised</w:t>
      </w:r>
      <w:r w:rsidR="009F6ED1">
        <w:t xml:space="preserve"> in various reviews and inquiries</w:t>
      </w:r>
      <w:r w:rsidR="00106693">
        <w:t>, which</w:t>
      </w:r>
      <w:r w:rsidR="00386A5D">
        <w:t xml:space="preserve"> include the</w:t>
      </w:r>
      <w:r w:rsidR="00C32498">
        <w:t xml:space="preserve">: </w:t>
      </w:r>
    </w:p>
    <w:p w14:paraId="6CD1FF6A" w14:textId="0E747B48" w:rsidR="00E578ED" w:rsidRDefault="00845A53" w:rsidP="00791562">
      <w:pPr>
        <w:pStyle w:val="Bullet"/>
        <w:spacing w:line="240" w:lineRule="auto"/>
      </w:pPr>
      <w:r>
        <w:t xml:space="preserve">2017 </w:t>
      </w:r>
      <w:hyperlink r:id="rId21" w:history="1">
        <w:r w:rsidRPr="00D8035F">
          <w:rPr>
            <w:rStyle w:val="Hyperlink"/>
          </w:rPr>
          <w:t>Review into Open Banking in Australia</w:t>
        </w:r>
      </w:hyperlink>
      <w:r>
        <w:t xml:space="preserve"> </w:t>
      </w:r>
      <w:r w:rsidR="00E578ED">
        <w:t xml:space="preserve">and the 2020 </w:t>
      </w:r>
      <w:hyperlink r:id="rId22" w:history="1">
        <w:r w:rsidR="00E578ED" w:rsidRPr="00A35954">
          <w:rPr>
            <w:rStyle w:val="Hyperlink"/>
          </w:rPr>
          <w:t>Inquiry into Future Directions for the C</w:t>
        </w:r>
        <w:r w:rsidR="001B1127" w:rsidRPr="00A35954">
          <w:rPr>
            <w:rStyle w:val="Hyperlink"/>
          </w:rPr>
          <w:t>onsumer Data Right</w:t>
        </w:r>
      </w:hyperlink>
      <w:r w:rsidR="00E578ED">
        <w:t xml:space="preserve"> (in the context of payment initiation)</w:t>
      </w:r>
      <w:r w:rsidR="004639EA">
        <w:t>, both by independent reviewer Scott Farrell</w:t>
      </w:r>
      <w:r w:rsidR="00A275A7">
        <w:t>.</w:t>
      </w:r>
    </w:p>
    <w:p w14:paraId="7F20BBEB" w14:textId="6E4DE625" w:rsidR="00CA7A8C" w:rsidRDefault="00EC6287" w:rsidP="00791562">
      <w:pPr>
        <w:pStyle w:val="Bullet"/>
        <w:spacing w:line="240" w:lineRule="auto"/>
      </w:pPr>
      <w:r>
        <w:t>2019-</w:t>
      </w:r>
      <w:r w:rsidR="00E578ED">
        <w:t xml:space="preserve">2021 </w:t>
      </w:r>
      <w:hyperlink r:id="rId23" w:history="1">
        <w:r w:rsidR="00845A53" w:rsidRPr="004243B1">
          <w:rPr>
            <w:rStyle w:val="Hyperlink"/>
          </w:rPr>
          <w:t xml:space="preserve">inquiry by </w:t>
        </w:r>
        <w:r w:rsidR="002C02DE" w:rsidRPr="004243B1">
          <w:rPr>
            <w:rStyle w:val="Hyperlink"/>
          </w:rPr>
          <w:t>the Senate Select Committee on Financial Technology and Regulatory Technology</w:t>
        </w:r>
      </w:hyperlink>
      <w:r w:rsidR="002C02DE">
        <w:t xml:space="preserve"> (referred to as the Senate Select Committee Inquiry on Fintech and </w:t>
      </w:r>
      <w:proofErr w:type="spellStart"/>
      <w:r w:rsidR="002C02DE">
        <w:t>Regtech</w:t>
      </w:r>
      <w:proofErr w:type="spellEnd"/>
      <w:r w:rsidR="002C02DE">
        <w:t>)</w:t>
      </w:r>
      <w:r w:rsidR="005703B3">
        <w:t>.</w:t>
      </w:r>
      <w:r w:rsidR="002C02DE">
        <w:rPr>
          <w:rStyle w:val="FootnoteReference"/>
        </w:rPr>
        <w:footnoteReference w:id="2"/>
      </w:r>
    </w:p>
    <w:p w14:paraId="6B9E8E0F" w14:textId="2E967CEB" w:rsidR="00845A53" w:rsidRPr="00DE254F" w:rsidRDefault="002D38B8" w:rsidP="00791562">
      <w:pPr>
        <w:pStyle w:val="Bullet"/>
        <w:spacing w:line="240" w:lineRule="auto"/>
      </w:pPr>
      <w:r>
        <w:rPr>
          <w:rFonts w:eastAsia="Trebuchet MS"/>
        </w:rPr>
        <w:t xml:space="preserve">2022 </w:t>
      </w:r>
      <w:hyperlink r:id="rId24" w:history="1">
        <w:r w:rsidR="00845A53" w:rsidRPr="00934F84">
          <w:rPr>
            <w:rStyle w:val="Hyperlink"/>
            <w:rFonts w:eastAsia="Trebuchet MS"/>
          </w:rPr>
          <w:t>Statutory Review of the CDR</w:t>
        </w:r>
      </w:hyperlink>
      <w:r w:rsidR="00A4457E">
        <w:rPr>
          <w:rFonts w:eastAsia="Trebuchet MS"/>
        </w:rPr>
        <w:t xml:space="preserve"> (the Statutory Review) by independent reviewer Elizabeth Kelly PSM</w:t>
      </w:r>
      <w:r w:rsidR="00A4457E" w:rsidDel="00FF2750">
        <w:rPr>
          <w:rFonts w:eastAsia="Trebuchet MS"/>
        </w:rPr>
        <w:t>.</w:t>
      </w:r>
      <w:r w:rsidR="00ED7A93">
        <w:rPr>
          <w:rStyle w:val="FootnoteReference"/>
          <w:rFonts w:eastAsia="Trebuchet MS"/>
        </w:rPr>
        <w:footnoteReference w:id="3"/>
      </w:r>
      <w:r w:rsidR="00292DE4" w:rsidRPr="00292DE4">
        <w:rPr>
          <w:rStyle w:val="FootnoteReference"/>
          <w:rFonts w:eastAsia="Trebuchet MS"/>
        </w:rPr>
        <w:t xml:space="preserve"> </w:t>
      </w:r>
    </w:p>
    <w:p w14:paraId="1AAF4A01" w14:textId="0F9DBF89" w:rsidR="008514C7" w:rsidRDefault="002C02DE" w:rsidP="00E02DCE">
      <w:pPr>
        <w:pStyle w:val="Bullet"/>
        <w:spacing w:line="240" w:lineRule="auto"/>
      </w:pPr>
      <w:r>
        <w:t xml:space="preserve">submissions to the </w:t>
      </w:r>
      <w:r w:rsidR="00625CD1">
        <w:t>Review of the</w:t>
      </w:r>
      <w:r>
        <w:t xml:space="preserve"> </w:t>
      </w:r>
      <w:r w:rsidRPr="00625CD1">
        <w:rPr>
          <w:i/>
        </w:rPr>
        <w:t xml:space="preserve">Privacy Act </w:t>
      </w:r>
      <w:r w:rsidR="00625CD1" w:rsidRPr="00625CD1">
        <w:rPr>
          <w:i/>
          <w:iCs/>
        </w:rPr>
        <w:t>1988</w:t>
      </w:r>
      <w:r w:rsidR="001A6989">
        <w:rPr>
          <w:i/>
          <w:iCs/>
        </w:rPr>
        <w:t xml:space="preserve"> </w:t>
      </w:r>
      <w:r w:rsidR="001A6989" w:rsidRPr="001A6989">
        <w:t>(Privacy Act Review)</w:t>
      </w:r>
      <w:r w:rsidR="0053489F">
        <w:t>.</w:t>
      </w:r>
      <w:r w:rsidR="0056154F">
        <w:t xml:space="preserve"> The</w:t>
      </w:r>
      <w:r w:rsidR="00326CE9">
        <w:t xml:space="preserve"> </w:t>
      </w:r>
      <w:hyperlink r:id="rId25" w:history="1">
        <w:r w:rsidR="0056154F">
          <w:rPr>
            <w:rStyle w:val="Hyperlink"/>
          </w:rPr>
          <w:t>Privacy Act Review report</w:t>
        </w:r>
      </w:hyperlink>
      <w:r>
        <w:t xml:space="preserve"> </w:t>
      </w:r>
      <w:r w:rsidR="00C00580">
        <w:t xml:space="preserve">was </w:t>
      </w:r>
      <w:r w:rsidR="00700A7A">
        <w:t>released</w:t>
      </w:r>
      <w:r>
        <w:t xml:space="preserve"> in </w:t>
      </w:r>
      <w:r w:rsidR="009524E4">
        <w:t>February</w:t>
      </w:r>
      <w:r w:rsidR="00F20E13">
        <w:t> </w:t>
      </w:r>
      <w:r>
        <w:t>2023.</w:t>
      </w:r>
    </w:p>
    <w:p w14:paraId="733DDBA2" w14:textId="03F752B8" w:rsidR="00B57B07" w:rsidRDefault="008514C7" w:rsidP="00791562">
      <w:r w:rsidRPr="004B4523">
        <w:rPr>
          <w:rFonts w:eastAsia="Trebuchet MS"/>
        </w:rPr>
        <w:t>In this context, t</w:t>
      </w:r>
      <w:r w:rsidRPr="004B4523">
        <w:t xml:space="preserve">he Consumer Data Right (CDR) has been </w:t>
      </w:r>
      <w:r w:rsidR="00532267" w:rsidRPr="004B4523">
        <w:t>discussed</w:t>
      </w:r>
      <w:r w:rsidRPr="004B4523">
        <w:t xml:space="preserve"> as a safer way for consumers to </w:t>
      </w:r>
      <w:r w:rsidR="006269C4" w:rsidRPr="004B4523">
        <w:t xml:space="preserve">digitally </w:t>
      </w:r>
      <w:r w:rsidRPr="004B4523">
        <w:t xml:space="preserve">share their data to receive a service compared to screen scraping, as it does not require consumers to share their login </w:t>
      </w:r>
      <w:r w:rsidRPr="00425815">
        <w:t xml:space="preserve">details and </w:t>
      </w:r>
      <w:r w:rsidR="006D672B" w:rsidRPr="00425815">
        <w:t xml:space="preserve">can </w:t>
      </w:r>
      <w:r w:rsidRPr="00425815">
        <w:t xml:space="preserve">offer protections around what data is collected and how this data can be used and disclosed. </w:t>
      </w:r>
      <w:r w:rsidR="004B4523" w:rsidRPr="00425815">
        <w:t>Of</w:t>
      </w:r>
      <w:r w:rsidR="004B4523" w:rsidRPr="004B4523">
        <w:t xml:space="preserve"> note, </w:t>
      </w:r>
      <w:r w:rsidR="004B4523">
        <w:t>r</w:t>
      </w:r>
      <w:r w:rsidR="00B57B07">
        <w:t xml:space="preserve">ecommendation 2.1 of the </w:t>
      </w:r>
      <w:r w:rsidR="00C80259" w:rsidRPr="00D40C2A">
        <w:t xml:space="preserve">Statutory Review </w:t>
      </w:r>
      <w:r w:rsidR="003C696B">
        <w:t xml:space="preserve">stated </w:t>
      </w:r>
      <w:r w:rsidR="00B57B07">
        <w:t>that:</w:t>
      </w:r>
    </w:p>
    <w:p w14:paraId="271FB83C" w14:textId="77777777" w:rsidR="00B57B07" w:rsidRPr="002106BC" w:rsidRDefault="00B57B07" w:rsidP="00791562">
      <w:pPr>
        <w:ind w:left="720"/>
        <w:rPr>
          <w:i/>
          <w:iCs/>
        </w:rPr>
      </w:pPr>
      <w:r w:rsidRPr="002106BC">
        <w:rPr>
          <w:i/>
          <w:iCs/>
        </w:rPr>
        <w:t>‘</w:t>
      </w:r>
      <w:proofErr w:type="gramStart"/>
      <w:r w:rsidRPr="002106BC">
        <w:rPr>
          <w:i/>
          <w:iCs/>
        </w:rPr>
        <w:t>screen</w:t>
      </w:r>
      <w:proofErr w:type="gramEnd"/>
      <w:r w:rsidRPr="002106BC">
        <w:rPr>
          <w:i/>
          <w:iCs/>
        </w:rPr>
        <w:t xml:space="preserve"> scraping should be banned in the near future in sectors where the CDR is a viable alternative. Importantly, the Government should clearly signal when and how the implementation of the ban would take effect. This would provide certainty and adequate time for businesses to transition, along with stronger incentives to invest in moving to the CDR</w:t>
      </w:r>
      <w:r>
        <w:rPr>
          <w:i/>
          <w:iCs/>
        </w:rPr>
        <w:t>.</w:t>
      </w:r>
      <w:r w:rsidRPr="002106BC">
        <w:rPr>
          <w:i/>
          <w:iCs/>
        </w:rPr>
        <w:t xml:space="preserve">’ </w:t>
      </w:r>
    </w:p>
    <w:p w14:paraId="0ADD6BD1" w14:textId="77777777" w:rsidR="00B01FDE" w:rsidRDefault="00B57B07" w:rsidP="00450C25">
      <w:pPr>
        <w:keepNext/>
      </w:pPr>
      <w:r w:rsidRPr="00F75867">
        <w:t xml:space="preserve">On 7 June 2023, the </w:t>
      </w:r>
      <w:r>
        <w:t>G</w:t>
      </w:r>
      <w:r w:rsidRPr="00F75867">
        <w:t xml:space="preserve">overnment released its statement in response to the </w:t>
      </w:r>
      <w:r>
        <w:t>Statutory Review,</w:t>
      </w:r>
      <w:r w:rsidRPr="00646817">
        <w:rPr>
          <w:rStyle w:val="FootnoteReference"/>
        </w:rPr>
        <w:footnoteReference w:id="4"/>
      </w:r>
      <w:r w:rsidRPr="00646817">
        <w:rPr>
          <w:vertAlign w:val="superscript"/>
        </w:rPr>
        <w:t xml:space="preserve"> </w:t>
      </w:r>
      <w:r>
        <w:rPr>
          <w:vertAlign w:val="superscript"/>
        </w:rPr>
        <w:t xml:space="preserve"> </w:t>
      </w:r>
      <w:r>
        <w:t xml:space="preserve">which stated </w:t>
      </w:r>
      <w:r w:rsidRPr="00E85037">
        <w:t>that</w:t>
      </w:r>
      <w:r>
        <w:t>:</w:t>
      </w:r>
      <w:r w:rsidRPr="00E85037">
        <w:t xml:space="preserve"> </w:t>
      </w:r>
    </w:p>
    <w:p w14:paraId="17D83341" w14:textId="0975E4F6" w:rsidR="00B57B07" w:rsidRPr="001E6703" w:rsidRDefault="00B57B07" w:rsidP="00B01FDE">
      <w:pPr>
        <w:ind w:left="720"/>
        <w:rPr>
          <w:i/>
          <w:iCs/>
        </w:rPr>
      </w:pPr>
      <w:r w:rsidRPr="001E6703">
        <w:rPr>
          <w:i/>
          <w:iCs/>
        </w:rPr>
        <w:t>‘</w:t>
      </w:r>
      <w:proofErr w:type="gramStart"/>
      <w:r w:rsidRPr="001E6703">
        <w:rPr>
          <w:i/>
          <w:iCs/>
        </w:rPr>
        <w:t>the</w:t>
      </w:r>
      <w:proofErr w:type="gramEnd"/>
      <w:r w:rsidRPr="001E6703">
        <w:rPr>
          <w:i/>
          <w:iCs/>
        </w:rPr>
        <w:t xml:space="preserve"> Government will consult on policy options to regulate screen scraping commencing in the banking sector, starting with the release of a discussion paper in the second half of 2023.’</w:t>
      </w:r>
    </w:p>
    <w:p w14:paraId="26111505" w14:textId="24D13C46" w:rsidR="00E92CD9" w:rsidRDefault="00E92CD9" w:rsidP="00E92CD9">
      <w:pPr>
        <w:pStyle w:val="Bullet"/>
        <w:numPr>
          <w:ilvl w:val="0"/>
          <w:numId w:val="0"/>
        </w:numPr>
        <w:spacing w:line="240" w:lineRule="auto"/>
      </w:pPr>
      <w:r>
        <w:lastRenderedPageBreak/>
        <w:t>During consultations</w:t>
      </w:r>
      <w:r w:rsidR="00F40F11">
        <w:t xml:space="preserve"> to date</w:t>
      </w:r>
      <w:r>
        <w:t>, some stakeholders have</w:t>
      </w:r>
      <w:r w:rsidRPr="00C733C9">
        <w:t xml:space="preserve"> expressed strong support for </w:t>
      </w:r>
      <w:r>
        <w:t xml:space="preserve">the continued use of screen scraping practices in parallel with the CDR. Other stakeholders have </w:t>
      </w:r>
      <w:r w:rsidRPr="00C733C9">
        <w:t>advocated against the continuing use of screen scraping in the financial services sector</w:t>
      </w:r>
      <w:r w:rsidR="000D78CD">
        <w:t xml:space="preserve"> due to the risks</w:t>
      </w:r>
      <w:r w:rsidR="000A573F">
        <w:t xml:space="preserve"> to consumers</w:t>
      </w:r>
      <w:r>
        <w:t xml:space="preserve">, arguing that without having a clear endpoint for screen scraping there is little incentive to adopt the </w:t>
      </w:r>
      <w:r w:rsidRPr="00D80925">
        <w:t>CDR</w:t>
      </w:r>
      <w:r>
        <w:t xml:space="preserve"> as an alternative.</w:t>
      </w:r>
    </w:p>
    <w:p w14:paraId="48C8C09C" w14:textId="0276F0A7" w:rsidR="00751D6E" w:rsidRDefault="00870D84" w:rsidP="00791562">
      <w:r w:rsidRPr="007B55D9">
        <w:t xml:space="preserve">This discussion paper </w:t>
      </w:r>
      <w:r w:rsidR="007B55D9" w:rsidRPr="007B55D9">
        <w:t xml:space="preserve">aims to gather </w:t>
      </w:r>
      <w:r w:rsidR="000B475A">
        <w:t xml:space="preserve">further </w:t>
      </w:r>
      <w:r w:rsidR="007B55D9" w:rsidRPr="007B55D9">
        <w:t xml:space="preserve">information and views to </w:t>
      </w:r>
      <w:r w:rsidR="008A3E5F">
        <w:t>inform</w:t>
      </w:r>
      <w:r w:rsidR="007C2419">
        <w:t xml:space="preserve"> </w:t>
      </w:r>
      <w:r w:rsidR="007B55D9">
        <w:t xml:space="preserve">policy </w:t>
      </w:r>
      <w:r w:rsidR="00C60A53" w:rsidRPr="007B55D9">
        <w:t>options</w:t>
      </w:r>
      <w:r w:rsidR="007B55D9" w:rsidRPr="007B55D9">
        <w:t xml:space="preserve"> for regulating screen scraping. </w:t>
      </w:r>
      <w:r w:rsidR="00B20B72">
        <w:t xml:space="preserve">The screen scraping market is complex, with </w:t>
      </w:r>
      <w:r w:rsidR="0094270D">
        <w:t xml:space="preserve">different </w:t>
      </w:r>
      <w:r w:rsidR="00B20B72">
        <w:t>use cases</w:t>
      </w:r>
      <w:r w:rsidR="00EC163F">
        <w:t xml:space="preserve"> c</w:t>
      </w:r>
      <w:r w:rsidR="00FF2AB7">
        <w:t xml:space="preserve">apturing </w:t>
      </w:r>
      <w:r w:rsidR="00656EE7">
        <w:t>a range of different data</w:t>
      </w:r>
      <w:r w:rsidR="00FF2AB7">
        <w:t xml:space="preserve">. </w:t>
      </w:r>
      <w:r w:rsidR="00751D6E">
        <w:t xml:space="preserve">Before the recommendation in the Statutory Review could be implemented, it is important to understand the operation of the screen scraping market in Australia and the likely impact of regulation. </w:t>
      </w:r>
    </w:p>
    <w:p w14:paraId="6C3D4825" w14:textId="5B362E31" w:rsidR="00C60D77" w:rsidRPr="00B91D04" w:rsidRDefault="00C60D77" w:rsidP="00C60D77">
      <w:pPr>
        <w:pStyle w:val="Heading2"/>
      </w:pPr>
      <w:bookmarkStart w:id="31" w:name="_Toc140048267"/>
      <w:bookmarkStart w:id="32" w:name="_Toc144203637"/>
      <w:r>
        <w:t>How is screen scraping currently used?</w:t>
      </w:r>
      <w:bookmarkEnd w:id="31"/>
      <w:bookmarkEnd w:id="32"/>
    </w:p>
    <w:p w14:paraId="1F5F3EC7" w14:textId="2A825761" w:rsidR="000A27B1" w:rsidRDefault="00306096" w:rsidP="00C60D77">
      <w:pPr>
        <w:rPr>
          <w:rFonts w:eastAsia="Trebuchet MS"/>
        </w:rPr>
      </w:pPr>
      <w:r>
        <w:rPr>
          <w:rFonts w:eastAsia="Trebuchet MS"/>
        </w:rPr>
        <w:t>S</w:t>
      </w:r>
      <w:r w:rsidR="00A87F7A">
        <w:rPr>
          <w:rFonts w:eastAsia="Trebuchet MS"/>
        </w:rPr>
        <w:t>creen scraping technology</w:t>
      </w:r>
      <w:r>
        <w:rPr>
          <w:rFonts w:eastAsia="Trebuchet MS"/>
        </w:rPr>
        <w:t xml:space="preserve"> can be used for both</w:t>
      </w:r>
      <w:r w:rsidR="002E5E80">
        <w:rPr>
          <w:rFonts w:eastAsia="Trebuchet MS"/>
        </w:rPr>
        <w:t xml:space="preserve"> ‘</w:t>
      </w:r>
      <w:r w:rsidR="00B26476">
        <w:rPr>
          <w:rFonts w:eastAsia="Trebuchet MS"/>
        </w:rPr>
        <w:t>r</w:t>
      </w:r>
      <w:r w:rsidR="002E5E80">
        <w:rPr>
          <w:rFonts w:eastAsia="Trebuchet MS"/>
        </w:rPr>
        <w:t>ead</w:t>
      </w:r>
      <w:r>
        <w:rPr>
          <w:rFonts w:eastAsia="Trebuchet MS"/>
        </w:rPr>
        <w:t>’</w:t>
      </w:r>
      <w:r w:rsidR="002E5E80">
        <w:rPr>
          <w:rFonts w:eastAsia="Trebuchet MS"/>
        </w:rPr>
        <w:t xml:space="preserve"> and ‘w</w:t>
      </w:r>
      <w:r w:rsidR="00B26476">
        <w:rPr>
          <w:rFonts w:eastAsia="Trebuchet MS"/>
        </w:rPr>
        <w:t>rite</w:t>
      </w:r>
      <w:r w:rsidR="006327A2">
        <w:rPr>
          <w:rFonts w:eastAsia="Trebuchet MS"/>
        </w:rPr>
        <w:t>’</w:t>
      </w:r>
      <w:r w:rsidR="00B26476">
        <w:rPr>
          <w:rFonts w:eastAsia="Trebuchet MS"/>
        </w:rPr>
        <w:t xml:space="preserve"> access</w:t>
      </w:r>
      <w:r w:rsidR="00A87F7A">
        <w:rPr>
          <w:rFonts w:eastAsia="Trebuchet MS"/>
        </w:rPr>
        <w:t>. ‘Read</w:t>
      </w:r>
      <w:r w:rsidR="0016756A">
        <w:rPr>
          <w:rFonts w:eastAsia="Trebuchet MS"/>
        </w:rPr>
        <w:t> </w:t>
      </w:r>
      <w:r w:rsidR="00A87F7A">
        <w:rPr>
          <w:rFonts w:eastAsia="Trebuchet MS"/>
        </w:rPr>
        <w:t xml:space="preserve">access’ enables the scraper to </w:t>
      </w:r>
      <w:r w:rsidR="00F3192F">
        <w:rPr>
          <w:rFonts w:eastAsia="Trebuchet MS"/>
        </w:rPr>
        <w:t xml:space="preserve">access the consumer’s account </w:t>
      </w:r>
      <w:r w:rsidR="00B20764">
        <w:rPr>
          <w:rFonts w:eastAsia="Trebuchet MS"/>
        </w:rPr>
        <w:t xml:space="preserve">to </w:t>
      </w:r>
      <w:r w:rsidR="00A87F7A">
        <w:rPr>
          <w:rFonts w:eastAsia="Trebuchet MS"/>
        </w:rPr>
        <w:t>see</w:t>
      </w:r>
      <w:r w:rsidR="00444253">
        <w:rPr>
          <w:rFonts w:eastAsia="Trebuchet MS"/>
        </w:rPr>
        <w:t xml:space="preserve"> and</w:t>
      </w:r>
      <w:r w:rsidR="00A87F7A">
        <w:rPr>
          <w:rFonts w:eastAsia="Trebuchet MS"/>
        </w:rPr>
        <w:t xml:space="preserve"> </w:t>
      </w:r>
      <w:r w:rsidR="008C1FC5">
        <w:rPr>
          <w:rFonts w:eastAsia="Trebuchet MS"/>
        </w:rPr>
        <w:t xml:space="preserve">collect </w:t>
      </w:r>
      <w:r w:rsidR="00A87F7A">
        <w:rPr>
          <w:rFonts w:eastAsia="Trebuchet MS"/>
        </w:rPr>
        <w:t>data</w:t>
      </w:r>
      <w:r w:rsidR="00444253">
        <w:rPr>
          <w:rFonts w:eastAsia="Trebuchet MS"/>
        </w:rPr>
        <w:t xml:space="preserve">, which can be </w:t>
      </w:r>
      <w:r w:rsidR="00A87F7A">
        <w:rPr>
          <w:rFonts w:eastAsia="Trebuchet MS"/>
        </w:rPr>
        <w:t>convert</w:t>
      </w:r>
      <w:r w:rsidR="00444253">
        <w:rPr>
          <w:rFonts w:eastAsia="Trebuchet MS"/>
        </w:rPr>
        <w:t>ed</w:t>
      </w:r>
      <w:r w:rsidR="00EE44FC">
        <w:rPr>
          <w:rFonts w:eastAsia="Trebuchet MS"/>
        </w:rPr>
        <w:t xml:space="preserve"> or aggregated to </w:t>
      </w:r>
      <w:r w:rsidR="001044C5">
        <w:rPr>
          <w:rFonts w:eastAsia="Trebuchet MS"/>
        </w:rPr>
        <w:t xml:space="preserve">generate the required </w:t>
      </w:r>
      <w:r w:rsidR="00AE4C3A">
        <w:rPr>
          <w:rFonts w:eastAsia="Trebuchet MS"/>
        </w:rPr>
        <w:t>product or service</w:t>
      </w:r>
      <w:r w:rsidR="001044C5">
        <w:rPr>
          <w:rFonts w:eastAsia="Trebuchet MS"/>
        </w:rPr>
        <w:t>.</w:t>
      </w:r>
      <w:r w:rsidR="003C13B8">
        <w:rPr>
          <w:rFonts w:eastAsia="Trebuchet MS"/>
        </w:rPr>
        <w:t xml:space="preserve"> </w:t>
      </w:r>
      <w:r w:rsidR="00272418">
        <w:rPr>
          <w:rFonts w:eastAsia="Trebuchet MS"/>
        </w:rPr>
        <w:t xml:space="preserve">Under </w:t>
      </w:r>
      <w:r w:rsidR="00AE30B1">
        <w:rPr>
          <w:rFonts w:eastAsia="Trebuchet MS"/>
        </w:rPr>
        <w:t>‘</w:t>
      </w:r>
      <w:r w:rsidR="00272418">
        <w:rPr>
          <w:rFonts w:eastAsia="Trebuchet MS"/>
        </w:rPr>
        <w:t>w</w:t>
      </w:r>
      <w:r w:rsidR="00AE30B1">
        <w:rPr>
          <w:rFonts w:eastAsia="Trebuchet MS"/>
        </w:rPr>
        <w:t xml:space="preserve">rite </w:t>
      </w:r>
      <w:proofErr w:type="gramStart"/>
      <w:r w:rsidR="00AE30B1">
        <w:rPr>
          <w:rFonts w:eastAsia="Trebuchet MS"/>
        </w:rPr>
        <w:t>access’</w:t>
      </w:r>
      <w:proofErr w:type="gramEnd"/>
      <w:r w:rsidR="00272418">
        <w:rPr>
          <w:rFonts w:eastAsia="Trebuchet MS"/>
        </w:rPr>
        <w:t>,</w:t>
      </w:r>
      <w:r w:rsidR="00AE30B1">
        <w:rPr>
          <w:rFonts w:eastAsia="Trebuchet MS"/>
        </w:rPr>
        <w:t xml:space="preserve"> </w:t>
      </w:r>
      <w:r w:rsidR="00934FA9">
        <w:rPr>
          <w:rFonts w:eastAsia="Trebuchet MS"/>
        </w:rPr>
        <w:t xml:space="preserve">after the consumer provides their login details, </w:t>
      </w:r>
      <w:r w:rsidR="009B54A7">
        <w:rPr>
          <w:rFonts w:eastAsia="Trebuchet MS"/>
        </w:rPr>
        <w:t xml:space="preserve">the scraper can access </w:t>
      </w:r>
      <w:r w:rsidR="005A098A">
        <w:rPr>
          <w:rFonts w:eastAsia="Trebuchet MS"/>
        </w:rPr>
        <w:t xml:space="preserve">data from </w:t>
      </w:r>
      <w:r w:rsidR="009B54A7">
        <w:rPr>
          <w:rFonts w:eastAsia="Trebuchet MS"/>
        </w:rPr>
        <w:t>the consumer’s account an</w:t>
      </w:r>
      <w:r w:rsidR="006E2D48">
        <w:rPr>
          <w:rFonts w:eastAsia="Trebuchet MS"/>
        </w:rPr>
        <w:t>d take actions on the consumer’s behalf.</w:t>
      </w:r>
    </w:p>
    <w:p w14:paraId="549B7605" w14:textId="3F77C62D" w:rsidR="00EA7BB1" w:rsidRDefault="00EA7BB1" w:rsidP="00C60D77">
      <w:pPr>
        <w:rPr>
          <w:rFonts w:eastAsia="Trebuchet MS"/>
        </w:rPr>
      </w:pPr>
      <w:r>
        <w:rPr>
          <w:rFonts w:eastAsia="Trebuchet MS"/>
        </w:rPr>
        <w:t>Common use cases for screen scraping include:</w:t>
      </w:r>
      <w:r w:rsidR="00525082" w:rsidRPr="00525082">
        <w:rPr>
          <w:rStyle w:val="FootnoteReference"/>
          <w:rFonts w:eastAsia="Trebuchet MS"/>
        </w:rPr>
        <w:t xml:space="preserve"> </w:t>
      </w:r>
    </w:p>
    <w:p w14:paraId="0F9871D7" w14:textId="21AF586D" w:rsidR="00540CEF" w:rsidRDefault="00AF6A62" w:rsidP="006620E9">
      <w:pPr>
        <w:pStyle w:val="Bullet"/>
        <w:spacing w:line="240" w:lineRule="auto"/>
        <w:rPr>
          <w:rFonts w:eastAsia="Trebuchet MS"/>
        </w:rPr>
      </w:pPr>
      <w:r>
        <w:rPr>
          <w:rFonts w:eastAsia="Trebuchet MS"/>
        </w:rPr>
        <w:t xml:space="preserve">the </w:t>
      </w:r>
      <w:r w:rsidR="00DF5807">
        <w:rPr>
          <w:rFonts w:eastAsia="Trebuchet MS"/>
        </w:rPr>
        <w:t>lending</w:t>
      </w:r>
      <w:r>
        <w:rPr>
          <w:rFonts w:eastAsia="Trebuchet MS"/>
        </w:rPr>
        <w:t xml:space="preserve"> </w:t>
      </w:r>
      <w:r w:rsidR="00A40AA3">
        <w:rPr>
          <w:rFonts w:eastAsia="Trebuchet MS"/>
        </w:rPr>
        <w:t xml:space="preserve">application </w:t>
      </w:r>
      <w:r>
        <w:rPr>
          <w:rFonts w:eastAsia="Trebuchet MS"/>
        </w:rPr>
        <w:t>process</w:t>
      </w:r>
      <w:r w:rsidR="002618DC">
        <w:rPr>
          <w:rFonts w:eastAsia="Trebuchet MS"/>
        </w:rPr>
        <w:t xml:space="preserve">, </w:t>
      </w:r>
      <w:r w:rsidR="004E3206">
        <w:rPr>
          <w:rFonts w:eastAsia="Trebuchet MS"/>
        </w:rPr>
        <w:t xml:space="preserve">where a consumer </w:t>
      </w:r>
      <w:r w:rsidR="000F0A81">
        <w:rPr>
          <w:rFonts w:eastAsia="Trebuchet MS"/>
        </w:rPr>
        <w:t>shares</w:t>
      </w:r>
      <w:r w:rsidR="008B7B38">
        <w:rPr>
          <w:rFonts w:eastAsia="Trebuchet MS"/>
        </w:rPr>
        <w:t xml:space="preserve"> their banking data </w:t>
      </w:r>
      <w:r w:rsidR="00566268">
        <w:rPr>
          <w:rFonts w:eastAsia="Trebuchet MS"/>
        </w:rPr>
        <w:t xml:space="preserve">with a lender or a </w:t>
      </w:r>
      <w:r w:rsidR="00FE74BB">
        <w:rPr>
          <w:rFonts w:eastAsia="Trebuchet MS"/>
        </w:rPr>
        <w:t xml:space="preserve">mortgage </w:t>
      </w:r>
      <w:r w:rsidR="00566268">
        <w:rPr>
          <w:rFonts w:eastAsia="Trebuchet MS"/>
        </w:rPr>
        <w:t xml:space="preserve">broker </w:t>
      </w:r>
      <w:r w:rsidR="008B7B38" w:rsidDel="00F9474C">
        <w:rPr>
          <w:rFonts w:eastAsia="Trebuchet MS"/>
        </w:rPr>
        <w:t xml:space="preserve">to </w:t>
      </w:r>
      <w:r w:rsidR="008B7B38" w:rsidDel="005F5A25">
        <w:rPr>
          <w:rFonts w:eastAsia="Trebuchet MS"/>
        </w:rPr>
        <w:t>f</w:t>
      </w:r>
      <w:r w:rsidR="006145EA" w:rsidDel="005F5A25">
        <w:rPr>
          <w:rFonts w:eastAsia="Trebuchet MS"/>
        </w:rPr>
        <w:t>acilitate</w:t>
      </w:r>
      <w:r w:rsidR="008B7B38" w:rsidDel="005F5A25">
        <w:rPr>
          <w:rFonts w:eastAsia="Trebuchet MS"/>
        </w:rPr>
        <w:t xml:space="preserve"> </w:t>
      </w:r>
      <w:r w:rsidR="00D05C9D">
        <w:rPr>
          <w:rFonts w:eastAsia="Trebuchet MS"/>
        </w:rPr>
        <w:t xml:space="preserve">checks </w:t>
      </w:r>
      <w:r w:rsidR="00D95D84">
        <w:rPr>
          <w:rFonts w:eastAsia="Trebuchet MS"/>
        </w:rPr>
        <w:t>for a lender to</w:t>
      </w:r>
      <w:r w:rsidR="00357875">
        <w:rPr>
          <w:rFonts w:eastAsia="Trebuchet MS"/>
        </w:rPr>
        <w:t xml:space="preserve"> </w:t>
      </w:r>
      <w:r w:rsidR="00746F2D">
        <w:rPr>
          <w:rFonts w:eastAsia="Trebuchet MS"/>
        </w:rPr>
        <w:t xml:space="preserve">meet </w:t>
      </w:r>
      <w:r w:rsidR="00A871A0">
        <w:rPr>
          <w:rFonts w:eastAsia="Trebuchet MS"/>
        </w:rPr>
        <w:t>r</w:t>
      </w:r>
      <w:r w:rsidR="00746F2D">
        <w:rPr>
          <w:rFonts w:eastAsia="Trebuchet MS"/>
        </w:rPr>
        <w:t>e</w:t>
      </w:r>
      <w:r w:rsidR="003C62A6">
        <w:rPr>
          <w:rFonts w:eastAsia="Trebuchet MS"/>
        </w:rPr>
        <w:t xml:space="preserve">sponsible </w:t>
      </w:r>
      <w:r w:rsidR="00A871A0">
        <w:rPr>
          <w:rFonts w:eastAsia="Trebuchet MS"/>
        </w:rPr>
        <w:t>l</w:t>
      </w:r>
      <w:r w:rsidR="003C62A6">
        <w:rPr>
          <w:rFonts w:eastAsia="Trebuchet MS"/>
        </w:rPr>
        <w:t xml:space="preserve">ending </w:t>
      </w:r>
      <w:r w:rsidR="00A871A0">
        <w:rPr>
          <w:rFonts w:eastAsia="Trebuchet MS"/>
        </w:rPr>
        <w:t>o</w:t>
      </w:r>
      <w:r w:rsidR="003C62A6">
        <w:rPr>
          <w:rFonts w:eastAsia="Trebuchet MS"/>
        </w:rPr>
        <w:t>b</w:t>
      </w:r>
      <w:r w:rsidR="00EE7615">
        <w:rPr>
          <w:rFonts w:eastAsia="Trebuchet MS"/>
        </w:rPr>
        <w:t>l</w:t>
      </w:r>
      <w:r w:rsidR="003C62A6">
        <w:rPr>
          <w:rFonts w:eastAsia="Trebuchet MS"/>
        </w:rPr>
        <w:t>i</w:t>
      </w:r>
      <w:r w:rsidR="00EE7615">
        <w:rPr>
          <w:rFonts w:eastAsia="Trebuchet MS"/>
        </w:rPr>
        <w:t>g</w:t>
      </w:r>
      <w:r w:rsidR="003C62A6">
        <w:rPr>
          <w:rFonts w:eastAsia="Trebuchet MS"/>
        </w:rPr>
        <w:t>ations</w:t>
      </w:r>
      <w:r w:rsidR="004154C4">
        <w:rPr>
          <w:rFonts w:eastAsia="Trebuchet MS"/>
        </w:rPr>
        <w:t xml:space="preserve">, </w:t>
      </w:r>
      <w:r w:rsidR="00C23039">
        <w:rPr>
          <w:rFonts w:eastAsia="Trebuchet MS"/>
        </w:rPr>
        <w:t xml:space="preserve">facilitate </w:t>
      </w:r>
      <w:r w:rsidR="00D95D84">
        <w:rPr>
          <w:rFonts w:eastAsia="Trebuchet MS"/>
        </w:rPr>
        <w:t>a lender’s</w:t>
      </w:r>
      <w:r w:rsidR="00BE1C1D">
        <w:rPr>
          <w:rFonts w:eastAsia="Trebuchet MS"/>
        </w:rPr>
        <w:t xml:space="preserve"> creditworthiness assessment</w:t>
      </w:r>
      <w:r w:rsidR="00042CD1">
        <w:rPr>
          <w:rFonts w:eastAsia="Trebuchet MS"/>
        </w:rPr>
        <w:t xml:space="preserve"> (</w:t>
      </w:r>
      <w:r w:rsidR="00C905DD">
        <w:rPr>
          <w:rFonts w:eastAsia="Trebuchet MS"/>
        </w:rPr>
        <w:t xml:space="preserve">including </w:t>
      </w:r>
      <w:r w:rsidR="007B166A">
        <w:rPr>
          <w:rFonts w:eastAsia="Trebuchet MS"/>
        </w:rPr>
        <w:t>informing pricing and risk assessment models)</w:t>
      </w:r>
      <w:r w:rsidR="00BE1C1D">
        <w:rPr>
          <w:rFonts w:eastAsia="Trebuchet MS"/>
        </w:rPr>
        <w:t xml:space="preserve">, </w:t>
      </w:r>
      <w:r w:rsidR="004154C4">
        <w:rPr>
          <w:rFonts w:eastAsia="Trebuchet MS"/>
        </w:rPr>
        <w:t xml:space="preserve">and </w:t>
      </w:r>
      <w:r w:rsidR="006D2C87">
        <w:rPr>
          <w:rFonts w:eastAsia="Trebuchet MS"/>
        </w:rPr>
        <w:t>to</w:t>
      </w:r>
      <w:r w:rsidR="004154C4">
        <w:rPr>
          <w:rFonts w:eastAsia="Trebuchet MS"/>
        </w:rPr>
        <w:t xml:space="preserve"> pre-fill </w:t>
      </w:r>
      <w:r w:rsidR="00EF0814">
        <w:rPr>
          <w:rFonts w:eastAsia="Trebuchet MS"/>
        </w:rPr>
        <w:t xml:space="preserve">loan </w:t>
      </w:r>
      <w:r w:rsidR="004154C4">
        <w:rPr>
          <w:rFonts w:eastAsia="Trebuchet MS"/>
        </w:rPr>
        <w:t>applications</w:t>
      </w:r>
      <w:r w:rsidR="00A446CB">
        <w:rPr>
          <w:rFonts w:eastAsia="Trebuchet MS"/>
        </w:rPr>
        <w:t>.</w:t>
      </w:r>
      <w:r w:rsidR="00EE7615" w:rsidRPr="00EE7615">
        <w:rPr>
          <w:rStyle w:val="FootnoteReference"/>
          <w:rFonts w:eastAsia="Trebuchet MS"/>
        </w:rPr>
        <w:t xml:space="preserve"> </w:t>
      </w:r>
      <w:r w:rsidR="00FE1C16">
        <w:rPr>
          <w:rFonts w:eastAsia="Trebuchet MS"/>
        </w:rPr>
        <w:t>D</w:t>
      </w:r>
      <w:r w:rsidR="00CA2982">
        <w:rPr>
          <w:rFonts w:eastAsia="Trebuchet MS"/>
        </w:rPr>
        <w:t>ata</w:t>
      </w:r>
      <w:r w:rsidR="003A1A32">
        <w:rPr>
          <w:rFonts w:eastAsia="Trebuchet MS"/>
        </w:rPr>
        <w:t xml:space="preserve"> </w:t>
      </w:r>
      <w:r w:rsidR="00B947EF">
        <w:rPr>
          <w:rFonts w:eastAsia="Trebuchet MS"/>
        </w:rPr>
        <w:t>can be</w:t>
      </w:r>
      <w:r w:rsidR="00F97A83">
        <w:rPr>
          <w:rFonts w:eastAsia="Trebuchet MS"/>
        </w:rPr>
        <w:t xml:space="preserve"> </w:t>
      </w:r>
      <w:r w:rsidR="00DF0802">
        <w:rPr>
          <w:rFonts w:eastAsia="Trebuchet MS"/>
        </w:rPr>
        <w:t>shared</w:t>
      </w:r>
      <w:r w:rsidR="00F97A83">
        <w:rPr>
          <w:rFonts w:eastAsia="Trebuchet MS"/>
        </w:rPr>
        <w:t xml:space="preserve"> for different types of lending, </w:t>
      </w:r>
      <w:r w:rsidR="00FE5C81">
        <w:rPr>
          <w:rFonts w:eastAsia="Trebuchet MS"/>
        </w:rPr>
        <w:t>from larger loans (such as</w:t>
      </w:r>
      <w:r w:rsidR="00F97A83">
        <w:rPr>
          <w:rFonts w:eastAsia="Trebuchet MS"/>
        </w:rPr>
        <w:t xml:space="preserve"> mortgages</w:t>
      </w:r>
      <w:r w:rsidR="00FE5C81">
        <w:rPr>
          <w:rFonts w:eastAsia="Trebuchet MS"/>
        </w:rPr>
        <w:t xml:space="preserve"> and</w:t>
      </w:r>
      <w:r w:rsidR="00F97A83">
        <w:rPr>
          <w:rFonts w:eastAsia="Trebuchet MS"/>
        </w:rPr>
        <w:t xml:space="preserve"> business loans</w:t>
      </w:r>
      <w:r w:rsidR="00FE5C81">
        <w:rPr>
          <w:rFonts w:eastAsia="Trebuchet MS"/>
        </w:rPr>
        <w:t>) to</w:t>
      </w:r>
      <w:r w:rsidR="00B947EF">
        <w:rPr>
          <w:rFonts w:eastAsia="Trebuchet MS"/>
        </w:rPr>
        <w:t xml:space="preserve"> </w:t>
      </w:r>
      <w:r w:rsidR="008D7737">
        <w:rPr>
          <w:rFonts w:eastAsia="Trebuchet MS"/>
        </w:rPr>
        <w:t xml:space="preserve">small amount credit contracts </w:t>
      </w:r>
      <w:r w:rsidR="00360AAC">
        <w:rPr>
          <w:rFonts w:eastAsia="Trebuchet MS"/>
        </w:rPr>
        <w:t>(</w:t>
      </w:r>
      <w:r w:rsidR="00EF4AFE">
        <w:rPr>
          <w:rFonts w:eastAsia="Trebuchet MS"/>
        </w:rPr>
        <w:t xml:space="preserve">including </w:t>
      </w:r>
      <w:r w:rsidR="00360AAC">
        <w:rPr>
          <w:rFonts w:eastAsia="Trebuchet MS"/>
        </w:rPr>
        <w:t>payday loans</w:t>
      </w:r>
      <w:r w:rsidR="00E0558B">
        <w:rPr>
          <w:rFonts w:eastAsia="Trebuchet MS"/>
        </w:rPr>
        <w:t>)</w:t>
      </w:r>
      <w:r w:rsidR="00360AAC">
        <w:rPr>
          <w:rFonts w:eastAsia="Trebuchet MS"/>
        </w:rPr>
        <w:t xml:space="preserve"> </w:t>
      </w:r>
      <w:r w:rsidR="008D7737">
        <w:rPr>
          <w:rFonts w:eastAsia="Trebuchet MS"/>
        </w:rPr>
        <w:t>and consumer leases</w:t>
      </w:r>
      <w:r w:rsidR="009D0768">
        <w:rPr>
          <w:rFonts w:eastAsia="Trebuchet MS"/>
        </w:rPr>
        <w:t>.</w:t>
      </w:r>
      <w:r w:rsidR="00163992">
        <w:rPr>
          <w:rStyle w:val="FootnoteReference"/>
          <w:rFonts w:eastAsia="Trebuchet MS"/>
        </w:rPr>
        <w:footnoteReference w:id="5"/>
      </w:r>
      <w:r w:rsidR="00D816E8">
        <w:rPr>
          <w:rFonts w:eastAsia="Trebuchet MS"/>
        </w:rPr>
        <w:t xml:space="preserve"> </w:t>
      </w:r>
    </w:p>
    <w:p w14:paraId="5199D9C3" w14:textId="1CB6D93C" w:rsidR="00EA7BB1" w:rsidRDefault="00C16542" w:rsidP="006620E9">
      <w:pPr>
        <w:pStyle w:val="Bullet"/>
        <w:spacing w:line="240" w:lineRule="auto"/>
        <w:rPr>
          <w:rFonts w:eastAsia="Trebuchet MS"/>
        </w:rPr>
      </w:pPr>
      <w:r>
        <w:rPr>
          <w:rFonts w:eastAsia="Trebuchet MS"/>
        </w:rPr>
        <w:t>financial management application</w:t>
      </w:r>
      <w:r w:rsidR="00E66368">
        <w:rPr>
          <w:rFonts w:eastAsia="Trebuchet MS"/>
        </w:rPr>
        <w:t>s</w:t>
      </w:r>
      <w:r>
        <w:rPr>
          <w:rFonts w:eastAsia="Trebuchet MS"/>
        </w:rPr>
        <w:t xml:space="preserve"> </w:t>
      </w:r>
      <w:r w:rsidR="00EA7BB1">
        <w:rPr>
          <w:rFonts w:eastAsia="Trebuchet MS"/>
        </w:rPr>
        <w:t xml:space="preserve">that </w:t>
      </w:r>
      <w:r w:rsidR="00D16906">
        <w:rPr>
          <w:rFonts w:eastAsia="Trebuchet MS"/>
        </w:rPr>
        <w:t xml:space="preserve">use screen scraping technology to read consumer data across </w:t>
      </w:r>
      <w:r w:rsidR="00D70074">
        <w:rPr>
          <w:rFonts w:eastAsia="Trebuchet MS"/>
        </w:rPr>
        <w:t xml:space="preserve">several banking platforms to create an aggregate financial dashboard for the consumer. </w:t>
      </w:r>
    </w:p>
    <w:p w14:paraId="0C3ECE2D" w14:textId="52C327C1" w:rsidR="00EC5F38" w:rsidRDefault="00912448" w:rsidP="006620E9">
      <w:pPr>
        <w:pStyle w:val="Bullet"/>
        <w:spacing w:line="240" w:lineRule="auto"/>
        <w:rPr>
          <w:rFonts w:eastAsia="Trebuchet MS"/>
        </w:rPr>
      </w:pPr>
      <w:r>
        <w:rPr>
          <w:rFonts w:eastAsia="Trebuchet MS"/>
        </w:rPr>
        <w:t>accounting</w:t>
      </w:r>
      <w:r w:rsidR="001A373A">
        <w:rPr>
          <w:rFonts w:eastAsia="Trebuchet MS"/>
        </w:rPr>
        <w:t xml:space="preserve"> software</w:t>
      </w:r>
      <w:r>
        <w:rPr>
          <w:rFonts w:eastAsia="Trebuchet MS"/>
        </w:rPr>
        <w:t xml:space="preserve"> services that use screen scraping technology </w:t>
      </w:r>
      <w:r w:rsidR="00276312">
        <w:rPr>
          <w:rFonts w:eastAsia="Trebuchet MS"/>
        </w:rPr>
        <w:t>to</w:t>
      </w:r>
      <w:r w:rsidR="00093E4C">
        <w:rPr>
          <w:rFonts w:eastAsia="Trebuchet MS"/>
        </w:rPr>
        <w:t xml:space="preserve"> </w:t>
      </w:r>
      <w:r w:rsidR="004401DD">
        <w:rPr>
          <w:rFonts w:eastAsia="Trebuchet MS"/>
        </w:rPr>
        <w:t xml:space="preserve">automatically </w:t>
      </w:r>
      <w:r w:rsidR="001D4E78">
        <w:rPr>
          <w:rFonts w:eastAsia="Trebuchet MS"/>
        </w:rPr>
        <w:t xml:space="preserve">reconcile </w:t>
      </w:r>
      <w:r w:rsidR="005916D6">
        <w:rPr>
          <w:rFonts w:eastAsia="Trebuchet MS"/>
        </w:rPr>
        <w:t xml:space="preserve">a </w:t>
      </w:r>
      <w:r w:rsidR="004401DD">
        <w:rPr>
          <w:rFonts w:eastAsia="Trebuchet MS"/>
        </w:rPr>
        <w:t xml:space="preserve">business’ financial </w:t>
      </w:r>
      <w:r w:rsidR="00993A42">
        <w:rPr>
          <w:rFonts w:eastAsia="Trebuchet MS"/>
        </w:rPr>
        <w:t>accounts and streamline bookkeeping processes.</w:t>
      </w:r>
    </w:p>
    <w:p w14:paraId="69A7C829" w14:textId="29D7B768" w:rsidR="00AA26E1" w:rsidRPr="00AA26E1" w:rsidRDefault="00FC7D07" w:rsidP="00AA26E1">
      <w:pPr>
        <w:pStyle w:val="Bullet"/>
        <w:spacing w:line="240" w:lineRule="auto"/>
        <w:rPr>
          <w:rFonts w:eastAsia="Trebuchet MS"/>
        </w:rPr>
      </w:pPr>
      <w:r>
        <w:rPr>
          <w:rFonts w:eastAsia="Trebuchet MS"/>
        </w:rPr>
        <w:t>f</w:t>
      </w:r>
      <w:r w:rsidR="004C4CFF">
        <w:rPr>
          <w:rFonts w:eastAsia="Trebuchet MS"/>
        </w:rPr>
        <w:t>inancial technology (FinTech) services. One example is an investment platform providing a round-up service that links to a customer’s bank account and automatically invests the spare change from a transaction for the consumer.</w:t>
      </w:r>
    </w:p>
    <w:p w14:paraId="5FBF1EC2" w14:textId="5234F991" w:rsidR="003A33D9" w:rsidRDefault="00980F27" w:rsidP="00241129">
      <w:pPr>
        <w:pStyle w:val="Bullet"/>
        <w:numPr>
          <w:ilvl w:val="0"/>
          <w:numId w:val="0"/>
        </w:numPr>
        <w:spacing w:line="240" w:lineRule="auto"/>
        <w:rPr>
          <w:rFonts w:eastAsia="Trebuchet MS"/>
        </w:rPr>
      </w:pPr>
      <w:r>
        <w:rPr>
          <w:rFonts w:eastAsia="Trebuchet MS"/>
        </w:rPr>
        <w:t>S</w:t>
      </w:r>
      <w:r w:rsidR="00E259EC" w:rsidRPr="00766954">
        <w:rPr>
          <w:rFonts w:eastAsia="Trebuchet MS"/>
        </w:rPr>
        <w:t xml:space="preserve">creen scraping may </w:t>
      </w:r>
      <w:r>
        <w:rPr>
          <w:rFonts w:eastAsia="Trebuchet MS"/>
        </w:rPr>
        <w:t xml:space="preserve">also </w:t>
      </w:r>
      <w:r w:rsidR="00E259EC" w:rsidRPr="00766954">
        <w:rPr>
          <w:rFonts w:eastAsia="Trebuchet MS"/>
        </w:rPr>
        <w:t xml:space="preserve">be used to </w:t>
      </w:r>
      <w:r w:rsidR="003F32C0" w:rsidRPr="00766954" w:rsidDel="00093603">
        <w:rPr>
          <w:rFonts w:eastAsia="Trebuchet MS"/>
        </w:rPr>
        <w:t>s</w:t>
      </w:r>
      <w:r w:rsidR="00AD3DB1" w:rsidRPr="00766954" w:rsidDel="00093603">
        <w:rPr>
          <w:rFonts w:eastAsia="Trebuchet MS"/>
        </w:rPr>
        <w:t>upport</w:t>
      </w:r>
      <w:r w:rsidR="008D2FA0" w:rsidRPr="00766954" w:rsidDel="00093603">
        <w:rPr>
          <w:rFonts w:eastAsia="Trebuchet MS"/>
        </w:rPr>
        <w:t xml:space="preserve"> </w:t>
      </w:r>
      <w:r w:rsidR="00AD3DB1" w:rsidRPr="00766954" w:rsidDel="00093603">
        <w:rPr>
          <w:rFonts w:eastAsia="Trebuchet MS"/>
        </w:rPr>
        <w:t xml:space="preserve">identity verification </w:t>
      </w:r>
      <w:r w:rsidR="004820F4" w:rsidRPr="00766954">
        <w:rPr>
          <w:rFonts w:eastAsia="Trebuchet MS"/>
        </w:rPr>
        <w:t>of consumers</w:t>
      </w:r>
      <w:r w:rsidR="00C253CC" w:rsidRPr="00766954">
        <w:rPr>
          <w:rFonts w:eastAsia="Trebuchet MS"/>
        </w:rPr>
        <w:t>,</w:t>
      </w:r>
      <w:r w:rsidR="00ED4D0A" w:rsidRPr="00766954">
        <w:rPr>
          <w:rFonts w:eastAsia="Trebuchet MS"/>
        </w:rPr>
        <w:t xml:space="preserve"> </w:t>
      </w:r>
      <w:r w:rsidR="00B436BD" w:rsidRPr="00766954">
        <w:rPr>
          <w:rFonts w:eastAsia="Trebuchet MS"/>
        </w:rPr>
        <w:t>for example,</w:t>
      </w:r>
      <w:r w:rsidR="00514124" w:rsidRPr="00766954">
        <w:rPr>
          <w:rFonts w:eastAsia="Trebuchet MS"/>
        </w:rPr>
        <w:t xml:space="preserve"> </w:t>
      </w:r>
      <w:r w:rsidR="00514124" w:rsidRPr="00766954" w:rsidDel="00093603">
        <w:rPr>
          <w:rFonts w:eastAsia="Trebuchet MS"/>
        </w:rPr>
        <w:t>by sharing login details for a</w:t>
      </w:r>
      <w:r w:rsidR="006C0B75" w:rsidRPr="00766954">
        <w:rPr>
          <w:rFonts w:eastAsia="Trebuchet MS"/>
        </w:rPr>
        <w:t xml:space="preserve"> bank</w:t>
      </w:r>
      <w:r w:rsidR="00514124" w:rsidRPr="00766954" w:rsidDel="00093603">
        <w:rPr>
          <w:rFonts w:eastAsia="Trebuchet MS"/>
        </w:rPr>
        <w:t xml:space="preserve"> account </w:t>
      </w:r>
      <w:r w:rsidR="00312D3D" w:rsidRPr="00766954" w:rsidDel="00093603">
        <w:rPr>
          <w:rFonts w:eastAsia="Trebuchet MS"/>
        </w:rPr>
        <w:t>that</w:t>
      </w:r>
      <w:r w:rsidR="001C305F" w:rsidRPr="00766954" w:rsidDel="00093603">
        <w:rPr>
          <w:rFonts w:eastAsia="Trebuchet MS"/>
        </w:rPr>
        <w:t xml:space="preserve"> a bank</w:t>
      </w:r>
      <w:r w:rsidR="00312D3D" w:rsidRPr="00766954" w:rsidDel="00093603">
        <w:rPr>
          <w:rFonts w:eastAsia="Trebuchet MS"/>
        </w:rPr>
        <w:t xml:space="preserve"> has already conduct</w:t>
      </w:r>
      <w:r w:rsidR="00A61A71" w:rsidRPr="00766954" w:rsidDel="00093603">
        <w:rPr>
          <w:rFonts w:eastAsia="Trebuchet MS"/>
        </w:rPr>
        <w:t>ed</w:t>
      </w:r>
      <w:r w:rsidR="00312D3D" w:rsidRPr="00766954" w:rsidDel="00093603">
        <w:rPr>
          <w:rFonts w:eastAsia="Trebuchet MS"/>
        </w:rPr>
        <w:t xml:space="preserve"> identity verification</w:t>
      </w:r>
      <w:r w:rsidR="001C305F" w:rsidRPr="00766954" w:rsidDel="00093603">
        <w:rPr>
          <w:rFonts w:eastAsia="Trebuchet MS"/>
        </w:rPr>
        <w:t xml:space="preserve"> upon</w:t>
      </w:r>
      <w:r w:rsidR="00312D3D" w:rsidRPr="00766954" w:rsidDel="00093603">
        <w:rPr>
          <w:rFonts w:eastAsia="Trebuchet MS"/>
        </w:rPr>
        <w:t>.</w:t>
      </w:r>
      <w:r w:rsidR="00F00642" w:rsidRPr="00766954">
        <w:rPr>
          <w:rFonts w:eastAsia="Trebuchet MS"/>
        </w:rPr>
        <w:t xml:space="preserve"> </w:t>
      </w:r>
    </w:p>
    <w:p w14:paraId="2E46B09F" w14:textId="4FDDC599" w:rsidR="00C425C9" w:rsidRDefault="00A168F7" w:rsidP="003532A0">
      <w:pPr>
        <w:pStyle w:val="Bullet"/>
        <w:numPr>
          <w:ilvl w:val="0"/>
          <w:numId w:val="0"/>
        </w:numPr>
        <w:spacing w:line="240" w:lineRule="auto"/>
        <w:rPr>
          <w:rFonts w:eastAsia="Trebuchet MS"/>
        </w:rPr>
      </w:pPr>
      <w:r w:rsidRPr="00766954">
        <w:rPr>
          <w:rFonts w:eastAsia="Trebuchet MS"/>
        </w:rPr>
        <w:t>Consistent with the use cases outlined above,</w:t>
      </w:r>
      <w:r w:rsidR="00624022" w:rsidRPr="00766954">
        <w:rPr>
          <w:rFonts w:eastAsia="Trebuchet MS"/>
        </w:rPr>
        <w:t xml:space="preserve"> stakeholders have noted that</w:t>
      </w:r>
      <w:r w:rsidRPr="00766954">
        <w:rPr>
          <w:rFonts w:eastAsia="Trebuchet MS"/>
        </w:rPr>
        <w:t xml:space="preserve"> s</w:t>
      </w:r>
      <w:r w:rsidR="004A7093" w:rsidRPr="00766954">
        <w:rPr>
          <w:rFonts w:eastAsia="Trebuchet MS"/>
        </w:rPr>
        <w:t xml:space="preserve">creen scraping is </w:t>
      </w:r>
      <w:proofErr w:type="gramStart"/>
      <w:r w:rsidR="004A7093" w:rsidRPr="00766954">
        <w:rPr>
          <w:rFonts w:eastAsia="Trebuchet MS"/>
        </w:rPr>
        <w:t>most commonly used</w:t>
      </w:r>
      <w:proofErr w:type="gramEnd"/>
      <w:r w:rsidR="004A7093" w:rsidRPr="00766954">
        <w:rPr>
          <w:rFonts w:eastAsia="Trebuchet MS"/>
        </w:rPr>
        <w:t xml:space="preserve"> to </w:t>
      </w:r>
      <w:r w:rsidR="00624022" w:rsidRPr="00766954">
        <w:rPr>
          <w:rFonts w:eastAsia="Trebuchet MS"/>
        </w:rPr>
        <w:t xml:space="preserve">obtain banking data. </w:t>
      </w:r>
      <w:r w:rsidR="003532A0" w:rsidRPr="00766954">
        <w:rPr>
          <w:rFonts w:eastAsia="Trebuchet MS"/>
        </w:rPr>
        <w:t>Beyond banking, the practice may also be used to share data from other accounts, such as superannuation</w:t>
      </w:r>
      <w:r w:rsidR="00732367">
        <w:rPr>
          <w:rFonts w:eastAsia="Trebuchet MS"/>
        </w:rPr>
        <w:t xml:space="preserve"> and</w:t>
      </w:r>
      <w:r w:rsidR="003532A0" w:rsidRPr="00766954">
        <w:rPr>
          <w:rFonts w:eastAsia="Trebuchet MS"/>
        </w:rPr>
        <w:t xml:space="preserve"> non-bank lending data, or the sharing of MyGov details to provide information about </w:t>
      </w:r>
      <w:proofErr w:type="spellStart"/>
      <w:r w:rsidR="003532A0" w:rsidRPr="00766954">
        <w:rPr>
          <w:rFonts w:eastAsia="Trebuchet MS"/>
        </w:rPr>
        <w:t>Centrepay</w:t>
      </w:r>
      <w:proofErr w:type="spellEnd"/>
      <w:r w:rsidR="003532A0" w:rsidRPr="00766954">
        <w:rPr>
          <w:rFonts w:eastAsia="Trebuchet MS"/>
        </w:rPr>
        <w:t xml:space="preserve"> deductions, which are regular deductions from Centrelink payments.</w:t>
      </w:r>
      <w:r w:rsidR="003532A0" w:rsidRPr="00766954">
        <w:rPr>
          <w:rStyle w:val="FootnoteReference"/>
          <w:rFonts w:eastAsia="Trebuchet MS"/>
        </w:rPr>
        <w:footnoteReference w:id="6"/>
      </w:r>
    </w:p>
    <w:p w14:paraId="73F67726" w14:textId="45717FF5" w:rsidR="00200B90" w:rsidRDefault="003532A0" w:rsidP="003532A0">
      <w:pPr>
        <w:pStyle w:val="Bullet"/>
        <w:numPr>
          <w:ilvl w:val="0"/>
          <w:numId w:val="0"/>
        </w:numPr>
        <w:spacing w:line="240" w:lineRule="auto"/>
        <w:rPr>
          <w:rFonts w:eastAsia="Trebuchet MS"/>
        </w:rPr>
      </w:pPr>
      <w:r w:rsidRPr="00766954" w:rsidDel="00853D5A">
        <w:rPr>
          <w:rFonts w:eastAsia="Trebuchet MS"/>
        </w:rPr>
        <w:lastRenderedPageBreak/>
        <w:t xml:space="preserve">It is common for many businesses, including mortgage brokers, to use third party data services to perform the screen scraping activity for them. </w:t>
      </w:r>
      <w:r w:rsidR="00B3621B" w:rsidRPr="00766954">
        <w:rPr>
          <w:rFonts w:eastAsia="Trebuchet MS"/>
        </w:rPr>
        <w:t>Some companies</w:t>
      </w:r>
      <w:r w:rsidR="00316D4D" w:rsidRPr="00766954">
        <w:rPr>
          <w:rFonts w:eastAsia="Trebuchet MS"/>
        </w:rPr>
        <w:t xml:space="preserve"> </w:t>
      </w:r>
      <w:r w:rsidR="001E422E" w:rsidRPr="00766954">
        <w:rPr>
          <w:rFonts w:eastAsia="Trebuchet MS"/>
        </w:rPr>
        <w:t xml:space="preserve">use screen scraping </w:t>
      </w:r>
      <w:r w:rsidR="00906AE9" w:rsidRPr="00766954">
        <w:rPr>
          <w:rFonts w:eastAsia="Trebuchet MS"/>
        </w:rPr>
        <w:t>for on</w:t>
      </w:r>
      <w:r w:rsidR="008B4450" w:rsidRPr="00766954">
        <w:rPr>
          <w:rFonts w:eastAsia="Trebuchet MS"/>
        </w:rPr>
        <w:t>e-off</w:t>
      </w:r>
      <w:r w:rsidR="00906AE9" w:rsidRPr="00766954">
        <w:rPr>
          <w:rFonts w:eastAsia="Trebuchet MS"/>
        </w:rPr>
        <w:t xml:space="preserve"> </w:t>
      </w:r>
      <w:r w:rsidR="00FE3911" w:rsidRPr="00766954">
        <w:rPr>
          <w:rFonts w:eastAsia="Trebuchet MS"/>
        </w:rPr>
        <w:t>access</w:t>
      </w:r>
      <w:r w:rsidR="008B4450" w:rsidRPr="00766954">
        <w:rPr>
          <w:rFonts w:eastAsia="Trebuchet MS"/>
        </w:rPr>
        <w:t xml:space="preserve"> to</w:t>
      </w:r>
      <w:r w:rsidR="00710429" w:rsidRPr="00766954" w:rsidDel="00C15F53">
        <w:rPr>
          <w:rFonts w:eastAsia="Trebuchet MS"/>
        </w:rPr>
        <w:t xml:space="preserve"> </w:t>
      </w:r>
      <w:r w:rsidR="00710429" w:rsidRPr="00766954">
        <w:rPr>
          <w:rFonts w:eastAsia="Trebuchet MS"/>
        </w:rPr>
        <w:t xml:space="preserve">customer information </w:t>
      </w:r>
      <w:r w:rsidR="00493CF1" w:rsidRPr="00766954">
        <w:rPr>
          <w:rFonts w:eastAsia="Trebuchet MS"/>
        </w:rPr>
        <w:t xml:space="preserve">to create a </w:t>
      </w:r>
      <w:r w:rsidR="003E1BBC" w:rsidRPr="00766954">
        <w:rPr>
          <w:rFonts w:eastAsia="Trebuchet MS"/>
        </w:rPr>
        <w:t>point</w:t>
      </w:r>
      <w:r w:rsidR="00743F3A" w:rsidRPr="00766954">
        <w:rPr>
          <w:rFonts w:eastAsia="Trebuchet MS"/>
        </w:rPr>
        <w:noBreakHyphen/>
      </w:r>
      <w:r w:rsidR="00493CF1" w:rsidRPr="00766954">
        <w:rPr>
          <w:rFonts w:eastAsia="Trebuchet MS"/>
        </w:rPr>
        <w:t>in</w:t>
      </w:r>
      <w:r w:rsidR="00743F3A" w:rsidRPr="00766954">
        <w:rPr>
          <w:rFonts w:eastAsia="Trebuchet MS"/>
        </w:rPr>
        <w:noBreakHyphen/>
      </w:r>
      <w:r w:rsidR="00493CF1" w:rsidRPr="00766954">
        <w:rPr>
          <w:rFonts w:eastAsia="Trebuchet MS"/>
        </w:rPr>
        <w:t xml:space="preserve">time </w:t>
      </w:r>
      <w:r w:rsidR="00A421FE" w:rsidRPr="00766954">
        <w:rPr>
          <w:rFonts w:eastAsia="Trebuchet MS"/>
        </w:rPr>
        <w:t xml:space="preserve">result. For example, </w:t>
      </w:r>
      <w:r w:rsidR="00831B08" w:rsidRPr="00766954">
        <w:rPr>
          <w:rFonts w:eastAsia="Trebuchet MS"/>
        </w:rPr>
        <w:t xml:space="preserve">when </w:t>
      </w:r>
      <w:r w:rsidR="0070224E" w:rsidRPr="00766954">
        <w:rPr>
          <w:rFonts w:eastAsia="Trebuchet MS"/>
        </w:rPr>
        <w:t>screen scraping</w:t>
      </w:r>
      <w:r w:rsidR="00B639A5" w:rsidRPr="00766954">
        <w:rPr>
          <w:rFonts w:eastAsia="Trebuchet MS"/>
        </w:rPr>
        <w:t xml:space="preserve"> is used in the lending sector </w:t>
      </w:r>
      <w:r w:rsidR="004817DA" w:rsidRPr="00766954">
        <w:rPr>
          <w:rFonts w:eastAsia="Trebuchet MS"/>
        </w:rPr>
        <w:t>the</w:t>
      </w:r>
      <w:r w:rsidR="00B639A5" w:rsidRPr="00766954">
        <w:rPr>
          <w:rFonts w:eastAsia="Trebuchet MS"/>
        </w:rPr>
        <w:t xml:space="preserve"> data</w:t>
      </w:r>
      <w:r w:rsidR="004817DA" w:rsidRPr="00766954">
        <w:rPr>
          <w:rFonts w:eastAsia="Trebuchet MS"/>
        </w:rPr>
        <w:t xml:space="preserve"> is often accessed as a one-off to </w:t>
      </w:r>
      <w:r w:rsidR="00B639A5" w:rsidRPr="00766954">
        <w:rPr>
          <w:rFonts w:eastAsia="Trebuchet MS"/>
        </w:rPr>
        <w:t>aggregat</w:t>
      </w:r>
      <w:r w:rsidR="004817DA" w:rsidRPr="00766954">
        <w:rPr>
          <w:rFonts w:eastAsia="Trebuchet MS"/>
        </w:rPr>
        <w:t>e</w:t>
      </w:r>
      <w:r w:rsidR="00B639A5" w:rsidRPr="00766954">
        <w:rPr>
          <w:rFonts w:eastAsia="Trebuchet MS"/>
        </w:rPr>
        <w:t xml:space="preserve"> point-in-time transaction data. </w:t>
      </w:r>
      <w:r w:rsidR="003477E8" w:rsidRPr="00766954">
        <w:rPr>
          <w:rFonts w:eastAsia="Trebuchet MS"/>
        </w:rPr>
        <w:t xml:space="preserve">Other companies may </w:t>
      </w:r>
      <w:r w:rsidR="00ED616D" w:rsidRPr="00766954">
        <w:rPr>
          <w:rFonts w:eastAsia="Trebuchet MS"/>
        </w:rPr>
        <w:t xml:space="preserve">use screen scraping </w:t>
      </w:r>
      <w:r w:rsidR="00F609E4" w:rsidRPr="00766954">
        <w:rPr>
          <w:rFonts w:eastAsia="Trebuchet MS"/>
        </w:rPr>
        <w:t xml:space="preserve">to </w:t>
      </w:r>
      <w:r w:rsidR="003477E8" w:rsidRPr="00766954">
        <w:rPr>
          <w:rFonts w:eastAsia="Trebuchet MS"/>
        </w:rPr>
        <w:t>access customers’ accounts on an ongoing basis</w:t>
      </w:r>
      <w:r w:rsidR="00454216" w:rsidRPr="00766954">
        <w:rPr>
          <w:rFonts w:eastAsia="Trebuchet MS"/>
        </w:rPr>
        <w:t xml:space="preserve">. For example, </w:t>
      </w:r>
      <w:r w:rsidR="00EB6A67" w:rsidRPr="00766954">
        <w:rPr>
          <w:rFonts w:eastAsia="Trebuchet MS"/>
        </w:rPr>
        <w:t xml:space="preserve">offering personalised financial management or investment applications requires accurate and updated </w:t>
      </w:r>
      <w:r w:rsidR="00A712DC" w:rsidRPr="00766954">
        <w:rPr>
          <w:rFonts w:eastAsia="Trebuchet MS"/>
        </w:rPr>
        <w:t>transaction data to ensure a holistic view of the consumer’s finances</w:t>
      </w:r>
      <w:r w:rsidR="00F34A78" w:rsidRPr="00766954">
        <w:rPr>
          <w:rFonts w:eastAsia="Trebuchet MS"/>
        </w:rPr>
        <w:t xml:space="preserve">; </w:t>
      </w:r>
      <w:r w:rsidR="00295CCA" w:rsidRPr="00766954">
        <w:rPr>
          <w:rFonts w:eastAsia="Trebuchet MS"/>
        </w:rPr>
        <w:t xml:space="preserve">and </w:t>
      </w:r>
      <w:r w:rsidR="00FC40D5" w:rsidRPr="00766954">
        <w:rPr>
          <w:rFonts w:eastAsia="Trebuchet MS"/>
        </w:rPr>
        <w:t xml:space="preserve">to conduct subsequent responsible lending assessments when credit limit increases are </w:t>
      </w:r>
      <w:r w:rsidR="00135346" w:rsidRPr="00766954">
        <w:rPr>
          <w:rFonts w:eastAsia="Trebuchet MS"/>
        </w:rPr>
        <w:t>sought</w:t>
      </w:r>
      <w:r w:rsidR="00A712DC" w:rsidRPr="00766954">
        <w:rPr>
          <w:rFonts w:eastAsia="Trebuchet MS"/>
        </w:rPr>
        <w:t>.</w:t>
      </w:r>
      <w:r w:rsidR="0070224E">
        <w:rPr>
          <w:rFonts w:eastAsia="Trebuchet MS"/>
        </w:rPr>
        <w:t xml:space="preserve"> </w:t>
      </w:r>
    </w:p>
    <w:p w14:paraId="26B3C4CA" w14:textId="77777777" w:rsidR="00F90EE6" w:rsidRDefault="00F90EE6" w:rsidP="003532A0">
      <w:pPr>
        <w:pStyle w:val="Bullet"/>
        <w:numPr>
          <w:ilvl w:val="0"/>
          <w:numId w:val="0"/>
        </w:numPr>
        <w:spacing w:line="240" w:lineRule="auto"/>
        <w:rPr>
          <w:rFonts w:eastAsia="Trebuchet MS"/>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60D77" w14:paraId="5BFBBD2C" w14:textId="77777777">
        <w:tc>
          <w:tcPr>
            <w:tcW w:w="5000" w:type="pct"/>
            <w:shd w:val="clear" w:color="auto" w:fill="F2F9FC"/>
            <w:hideMark/>
          </w:tcPr>
          <w:p w14:paraId="6FD5F2EE" w14:textId="5BF69484" w:rsidR="00CC2B4E" w:rsidRPr="008D4087" w:rsidRDefault="002E012A" w:rsidP="00672CCF">
            <w:pPr>
              <w:pStyle w:val="OutlineNumbered1"/>
              <w:numPr>
                <w:ilvl w:val="0"/>
                <w:numId w:val="13"/>
              </w:numPr>
              <w:rPr>
                <w:color w:val="00B050"/>
              </w:rPr>
            </w:pPr>
            <w:r>
              <w:t xml:space="preserve">What screen scraping practices are you aware of or involved in? </w:t>
            </w:r>
          </w:p>
          <w:p w14:paraId="73F2C8CF" w14:textId="446F1ADB" w:rsidR="007A031E" w:rsidRPr="00C151EF" w:rsidRDefault="007A031E" w:rsidP="000F1B58">
            <w:pPr>
              <w:pStyle w:val="OutlineNumbered1"/>
              <w:numPr>
                <w:ilvl w:val="0"/>
                <w:numId w:val="15"/>
              </w:numPr>
            </w:pPr>
            <w:r w:rsidRPr="00C151EF">
              <w:t xml:space="preserve">What is the scope </w:t>
            </w:r>
            <w:r w:rsidR="00C02C8F">
              <w:t xml:space="preserve">and purpose </w:t>
            </w:r>
            <w:r w:rsidRPr="00C151EF">
              <w:t xml:space="preserve">of </w:t>
            </w:r>
            <w:r w:rsidR="00C02C8F">
              <w:t xml:space="preserve">the </w:t>
            </w:r>
            <w:r w:rsidRPr="00C151EF">
              <w:t xml:space="preserve">data that is captured? </w:t>
            </w:r>
            <w:r w:rsidR="00AC3B10">
              <w:t xml:space="preserve">Is </w:t>
            </w:r>
            <w:r w:rsidR="006C59B3">
              <w:t xml:space="preserve">the data that is captured only banking data, or </w:t>
            </w:r>
            <w:r w:rsidR="00363ADE">
              <w:t xml:space="preserve">does it </w:t>
            </w:r>
            <w:r w:rsidR="00886939">
              <w:t>include</w:t>
            </w:r>
            <w:r w:rsidR="00671C58">
              <w:t xml:space="preserve"> data from </w:t>
            </w:r>
            <w:r w:rsidR="00886939">
              <w:t xml:space="preserve">other </w:t>
            </w:r>
            <w:r w:rsidR="00671C58">
              <w:t>sector</w:t>
            </w:r>
            <w:r w:rsidR="00886939">
              <w:t>s</w:t>
            </w:r>
            <w:r w:rsidR="00671C58">
              <w:t>?</w:t>
            </w:r>
          </w:p>
          <w:p w14:paraId="14DB8599" w14:textId="6EA4915B" w:rsidR="005D1CBE" w:rsidRPr="00C151EF" w:rsidRDefault="005D1CBE" w:rsidP="000F1B58">
            <w:pPr>
              <w:pStyle w:val="OutlineNumbered1"/>
              <w:numPr>
                <w:ilvl w:val="0"/>
                <w:numId w:val="15"/>
              </w:numPr>
            </w:pPr>
            <w:r>
              <w:t>What steps do</w:t>
            </w:r>
            <w:r w:rsidR="00D60C69">
              <w:t xml:space="preserve"> consumers, screen scraping service providers and </w:t>
            </w:r>
            <w:r w:rsidR="00270E5D">
              <w:t>businesses</w:t>
            </w:r>
            <w:r w:rsidR="00E14715">
              <w:t xml:space="preserve"> </w:t>
            </w:r>
            <w:r w:rsidR="00B4671F">
              <w:t xml:space="preserve">using screen scraping </w:t>
            </w:r>
            <w:r w:rsidR="00E14715">
              <w:t xml:space="preserve">take </w:t>
            </w:r>
            <w:r w:rsidR="00B4671F">
              <w:t>in</w:t>
            </w:r>
            <w:r>
              <w:t xml:space="preserve"> </w:t>
            </w:r>
            <w:r w:rsidR="00955D22">
              <w:t>the</w:t>
            </w:r>
            <w:r>
              <w:t xml:space="preserve"> screen scraping process? </w:t>
            </w:r>
            <w:r w:rsidR="000138BC">
              <w:t xml:space="preserve">What information is provided to consumers through the process? </w:t>
            </w:r>
          </w:p>
          <w:p w14:paraId="224BE67B" w14:textId="2E4FB672" w:rsidR="00CC2B4E" w:rsidRDefault="00EA28FB" w:rsidP="0096703E">
            <w:pPr>
              <w:pStyle w:val="OutlineNumbered1"/>
              <w:numPr>
                <w:ilvl w:val="0"/>
                <w:numId w:val="15"/>
              </w:numPr>
              <w:tabs>
                <w:tab w:val="clear" w:pos="851"/>
              </w:tabs>
            </w:pPr>
            <w:r>
              <w:t>When</w:t>
            </w:r>
            <w:r w:rsidR="00CC2B4E" w:rsidRPr="00C151EF">
              <w:t xml:space="preserve"> </w:t>
            </w:r>
            <w:r w:rsidR="00643956">
              <w:t>is</w:t>
            </w:r>
            <w:r w:rsidR="00643956" w:rsidRPr="00C151EF">
              <w:t xml:space="preserve"> </w:t>
            </w:r>
            <w:r w:rsidR="004C1761" w:rsidRPr="00C151EF">
              <w:t xml:space="preserve">the </w:t>
            </w:r>
            <w:r w:rsidR="00A8027F">
              <w:t>consumer</w:t>
            </w:r>
            <w:r w:rsidR="00E939BB">
              <w:t>’s</w:t>
            </w:r>
            <w:r w:rsidR="00A8027F">
              <w:t xml:space="preserve"> data </w:t>
            </w:r>
            <w:r w:rsidR="00CC2B4E" w:rsidRPr="00C151EF">
              <w:t>accessed as a one-off,</w:t>
            </w:r>
            <w:r w:rsidR="00CF09D1">
              <w:t xml:space="preserve"> and</w:t>
            </w:r>
            <w:r w:rsidR="00CC2B4E" w:rsidRPr="00C151EF">
              <w:t xml:space="preserve"> </w:t>
            </w:r>
            <w:r w:rsidR="00B24D5E">
              <w:t>when</w:t>
            </w:r>
            <w:r w:rsidR="00F04782">
              <w:t xml:space="preserve"> </w:t>
            </w:r>
            <w:r w:rsidR="0093048C">
              <w:t>is</w:t>
            </w:r>
            <w:r w:rsidR="00CC2B4E" w:rsidRPr="00C151EF">
              <w:t xml:space="preserve"> </w:t>
            </w:r>
            <w:r w:rsidR="00027160" w:rsidRPr="00C151EF">
              <w:t xml:space="preserve">longer-term or </w:t>
            </w:r>
            <w:r w:rsidR="002A6A59">
              <w:t>ongoing</w:t>
            </w:r>
            <w:r w:rsidR="002A6A59" w:rsidRPr="00C151EF">
              <w:t xml:space="preserve"> </w:t>
            </w:r>
            <w:r w:rsidR="004C1761" w:rsidRPr="00C151EF">
              <w:t xml:space="preserve">access </w:t>
            </w:r>
            <w:r w:rsidR="00A63074">
              <w:t>obtained</w:t>
            </w:r>
            <w:r w:rsidR="004C1761" w:rsidRPr="00C151EF">
              <w:t>?</w:t>
            </w:r>
            <w:r w:rsidR="00E150C3">
              <w:t xml:space="preserve"> </w:t>
            </w:r>
            <w:r w:rsidR="0093048C">
              <w:t>Where</w:t>
            </w:r>
            <w:r w:rsidR="00E150C3">
              <w:t xml:space="preserve"> </w:t>
            </w:r>
            <w:r w:rsidR="00FD52A1">
              <w:t>ongoing</w:t>
            </w:r>
            <w:r w:rsidR="00E150C3">
              <w:t xml:space="preserve"> access</w:t>
            </w:r>
            <w:r w:rsidR="0093048C">
              <w:t xml:space="preserve"> is in place</w:t>
            </w:r>
            <w:r w:rsidR="00E150C3">
              <w:t>, how</w:t>
            </w:r>
            <w:r w:rsidR="000074EC">
              <w:t xml:space="preserve"> are </w:t>
            </w:r>
            <w:r w:rsidR="0093048C">
              <w:t>consumers</w:t>
            </w:r>
            <w:r w:rsidR="000074EC">
              <w:t xml:space="preserve"> ma</w:t>
            </w:r>
            <w:r w:rsidR="00BD347C">
              <w:t xml:space="preserve">de aware of this and </w:t>
            </w:r>
            <w:r w:rsidR="00471109">
              <w:t>can</w:t>
            </w:r>
            <w:r w:rsidR="00E150C3">
              <w:t xml:space="preserve"> </w:t>
            </w:r>
            <w:r w:rsidR="00471109">
              <w:t>they</w:t>
            </w:r>
            <w:r w:rsidR="00E150C3">
              <w:t xml:space="preserve"> cancel access </w:t>
            </w:r>
            <w:r w:rsidR="00471109">
              <w:t>at a later point</w:t>
            </w:r>
            <w:r w:rsidR="00E150C3">
              <w:t>?</w:t>
            </w:r>
          </w:p>
          <w:p w14:paraId="1F60B490" w14:textId="1AB5F954" w:rsidR="00433256" w:rsidRPr="000F1DB9" w:rsidRDefault="001A3FC9" w:rsidP="00AE3EFF">
            <w:pPr>
              <w:pStyle w:val="OutlineNumbered1"/>
              <w:numPr>
                <w:ilvl w:val="0"/>
                <w:numId w:val="15"/>
              </w:numPr>
              <w:tabs>
                <w:tab w:val="clear" w:pos="851"/>
              </w:tabs>
            </w:pPr>
            <w:r>
              <w:t xml:space="preserve">Do you use </w:t>
            </w:r>
            <w:r w:rsidR="00785CA6">
              <w:t>screen scraping</w:t>
            </w:r>
            <w:r>
              <w:t xml:space="preserve"> for purposes other than data collection (for example to undertake actions on behalf of a customer)? </w:t>
            </w:r>
          </w:p>
        </w:tc>
      </w:tr>
    </w:tbl>
    <w:p w14:paraId="75F4D289" w14:textId="26ACE6DD" w:rsidR="00A439B9" w:rsidRPr="00A439B9" w:rsidRDefault="00010881" w:rsidP="00E15392">
      <w:pPr>
        <w:pStyle w:val="Heading2"/>
      </w:pPr>
      <w:bookmarkStart w:id="33" w:name="_Toc144203638"/>
      <w:r>
        <w:t>What are the risks of screen scraping?</w:t>
      </w:r>
      <w:bookmarkEnd w:id="33"/>
    </w:p>
    <w:p w14:paraId="01BD2144" w14:textId="58EFF038" w:rsidR="00D44515" w:rsidRPr="00D37B3B" w:rsidRDefault="00FE62E3" w:rsidP="00D44515">
      <w:r>
        <w:t>When</w:t>
      </w:r>
      <w:r w:rsidR="00A62FE8">
        <w:t xml:space="preserve"> </w:t>
      </w:r>
      <w:r w:rsidR="00547616">
        <w:t>consumers</w:t>
      </w:r>
      <w:r w:rsidR="00A27F68">
        <w:t xml:space="preserve"> </w:t>
      </w:r>
      <w:r w:rsidR="00F56F73">
        <w:t>disclose</w:t>
      </w:r>
      <w:r w:rsidR="00547616">
        <w:t xml:space="preserve"> their login details</w:t>
      </w:r>
      <w:r w:rsidR="00A27F68">
        <w:t xml:space="preserve"> with a third part</w:t>
      </w:r>
      <w:r>
        <w:t>y</w:t>
      </w:r>
      <w:r w:rsidR="003D52A5">
        <w:t>,</w:t>
      </w:r>
      <w:r w:rsidR="002E4F5B">
        <w:t xml:space="preserve"> there are </w:t>
      </w:r>
      <w:r w:rsidR="009138C9">
        <w:t>associated</w:t>
      </w:r>
      <w:r w:rsidR="002E4F5B">
        <w:t xml:space="preserve"> risks to the consumer – for example,</w:t>
      </w:r>
      <w:r w:rsidR="0037198E">
        <w:t xml:space="preserve"> </w:t>
      </w:r>
      <w:r w:rsidR="00661DDA">
        <w:t>the</w:t>
      </w:r>
      <w:r w:rsidR="004C1DE3">
        <w:t xml:space="preserve"> third party </w:t>
      </w:r>
      <w:r w:rsidR="003D52A5">
        <w:t>has</w:t>
      </w:r>
      <w:r w:rsidR="0037198E">
        <w:t xml:space="preserve"> </w:t>
      </w:r>
      <w:r w:rsidR="0039493B">
        <w:t>a consumer’s</w:t>
      </w:r>
      <w:r w:rsidR="0037198E">
        <w:t xml:space="preserve"> login details</w:t>
      </w:r>
      <w:r w:rsidR="008A491D">
        <w:t xml:space="preserve">, </w:t>
      </w:r>
      <w:r w:rsidR="00221331">
        <w:t>can</w:t>
      </w:r>
      <w:r w:rsidR="002E4F5B">
        <w:t xml:space="preserve"> </w:t>
      </w:r>
      <w:r w:rsidR="005E290F">
        <w:t>have access to</w:t>
      </w:r>
      <w:r w:rsidR="00102620">
        <w:t xml:space="preserve"> </w:t>
      </w:r>
      <w:r w:rsidR="008B0D6A">
        <w:t>a</w:t>
      </w:r>
      <w:r w:rsidR="0069582D">
        <w:t xml:space="preserve"> broad range of a</w:t>
      </w:r>
      <w:r w:rsidR="008B0D6A">
        <w:t xml:space="preserve"> consumer’s </w:t>
      </w:r>
      <w:r w:rsidR="00102620">
        <w:t>data</w:t>
      </w:r>
      <w:r w:rsidR="00C94C95">
        <w:t xml:space="preserve">, and </w:t>
      </w:r>
      <w:r w:rsidR="003D52A5">
        <w:t xml:space="preserve">can </w:t>
      </w:r>
      <w:r w:rsidR="009D374D">
        <w:t>potentially have</w:t>
      </w:r>
      <w:r w:rsidR="00EE3722">
        <w:t xml:space="preserve"> </w:t>
      </w:r>
      <w:r w:rsidR="008F5196">
        <w:t xml:space="preserve">ongoing access to </w:t>
      </w:r>
      <w:r w:rsidR="00775B65">
        <w:t xml:space="preserve">the consumer’s </w:t>
      </w:r>
      <w:r w:rsidR="008F5196">
        <w:t>accounts</w:t>
      </w:r>
      <w:r w:rsidR="002E4F5B">
        <w:t xml:space="preserve"> in the future</w:t>
      </w:r>
      <w:r w:rsidR="00E722E9">
        <w:t xml:space="preserve">. </w:t>
      </w:r>
      <w:r w:rsidR="00D44515">
        <w:t xml:space="preserve">This section </w:t>
      </w:r>
      <w:r w:rsidR="00480C73">
        <w:t>explores some of the</w:t>
      </w:r>
      <w:r w:rsidR="00480C73" w:rsidDel="0027033D">
        <w:t xml:space="preserve"> </w:t>
      </w:r>
      <w:r w:rsidR="00EE1EE7">
        <w:t xml:space="preserve">key </w:t>
      </w:r>
      <w:r w:rsidR="00EE1EE7" w:rsidDel="0027033D">
        <w:t xml:space="preserve">risks to consumers of sharing their login details through screen scraping. </w:t>
      </w:r>
      <w:r w:rsidR="00EE1EE7">
        <w:t xml:space="preserve">These risks </w:t>
      </w:r>
      <w:r w:rsidR="00247174">
        <w:t>reflect</w:t>
      </w:r>
      <w:r w:rsidR="00EE1EE7">
        <w:t xml:space="preserve"> concerns that have been </w:t>
      </w:r>
      <w:r w:rsidR="00D44515">
        <w:t>raised in previous consultation processes</w:t>
      </w:r>
      <w:r w:rsidR="005B18F1">
        <w:t xml:space="preserve">, </w:t>
      </w:r>
      <w:r w:rsidR="00D44515">
        <w:t xml:space="preserve">including the Statutory Review and the Inquiry on Fintech and </w:t>
      </w:r>
      <w:proofErr w:type="spellStart"/>
      <w:r w:rsidR="00D44515">
        <w:t>Regtech</w:t>
      </w:r>
      <w:proofErr w:type="spellEnd"/>
      <w:r w:rsidR="00CF3A6A">
        <w:t>.</w:t>
      </w:r>
    </w:p>
    <w:p w14:paraId="71722601" w14:textId="5E7CD499" w:rsidR="00AD4D62" w:rsidRDefault="00AD4D62" w:rsidP="00907F35">
      <w:pPr>
        <w:keepNext/>
        <w:rPr>
          <w:b/>
          <w:bCs/>
        </w:rPr>
      </w:pPr>
      <w:r>
        <w:rPr>
          <w:b/>
          <w:bCs/>
        </w:rPr>
        <w:t xml:space="preserve">Counters good online security </w:t>
      </w:r>
      <w:r w:rsidR="00F174D6">
        <w:rPr>
          <w:b/>
          <w:bCs/>
        </w:rPr>
        <w:t>practices</w:t>
      </w:r>
    </w:p>
    <w:p w14:paraId="45D387D4" w14:textId="3F6056A2" w:rsidR="00CD047E" w:rsidRDefault="00E13CC9" w:rsidP="00622229">
      <w:r>
        <w:t>Fighting scams and fraud is one of the Government’s priorities.</w:t>
      </w:r>
      <w:r>
        <w:rPr>
          <w:rStyle w:val="FootnoteReference"/>
        </w:rPr>
        <w:footnoteReference w:id="7"/>
      </w:r>
      <w:r>
        <w:t xml:space="preserve"> </w:t>
      </w:r>
      <w:r w:rsidR="00CD047E">
        <w:t xml:space="preserve">Consumer awareness of online scams and fraud has increased, and many consumers are wary of handing over their passwords and login details. </w:t>
      </w:r>
    </w:p>
    <w:p w14:paraId="5F4D8EF0" w14:textId="5C050EA0" w:rsidR="00622229" w:rsidRPr="009A6806" w:rsidRDefault="00B36F23" w:rsidP="00622229">
      <w:r>
        <w:t xml:space="preserve">Asking </w:t>
      </w:r>
      <w:r w:rsidR="0008068B">
        <w:t xml:space="preserve">consumers to engage in any practice in which they disclose login and password information to third parties runs counter to IT security practices, advice provided by the Australian Government (for example, advice on the </w:t>
      </w:r>
      <w:r w:rsidR="008A313D">
        <w:t>ACCC’s</w:t>
      </w:r>
      <w:r w:rsidR="0008068B">
        <w:t xml:space="preserve"> </w:t>
      </w:r>
      <w:proofErr w:type="spellStart"/>
      <w:r w:rsidR="0008068B">
        <w:t>Scamwatch</w:t>
      </w:r>
      <w:proofErr w:type="spellEnd"/>
      <w:r w:rsidR="0008068B">
        <w:t xml:space="preserve"> website to not share login details)</w:t>
      </w:r>
      <w:r w:rsidR="00B8652C">
        <w:t>, bank</w:t>
      </w:r>
      <w:r w:rsidR="00B543E8">
        <w:t>s’</w:t>
      </w:r>
      <w:r w:rsidR="00B8652C">
        <w:t xml:space="preserve"> terms and conditions</w:t>
      </w:r>
      <w:r w:rsidR="007A2500">
        <w:t>, and MyGov</w:t>
      </w:r>
      <w:r w:rsidR="001E23F5">
        <w:t>’s</w:t>
      </w:r>
      <w:r w:rsidR="007A2500">
        <w:t xml:space="preserve"> Terms of Use</w:t>
      </w:r>
      <w:r w:rsidR="0008068B">
        <w:t>.</w:t>
      </w:r>
      <w:r w:rsidR="0008068B" w:rsidRPr="0071758A">
        <w:t xml:space="preserve"> </w:t>
      </w:r>
      <w:r w:rsidR="00CB58D0">
        <w:t xml:space="preserve">Against a backdrop of heightened security awareness, it may be difficult for some consumers to </w:t>
      </w:r>
      <w:r w:rsidR="00EF5CF6">
        <w:t xml:space="preserve">navigate </w:t>
      </w:r>
      <w:r w:rsidR="00BF4782">
        <w:t xml:space="preserve">what actions are right for them if they are given mixed messages about the risks associated with sharing their login details. </w:t>
      </w:r>
    </w:p>
    <w:p w14:paraId="2D8CF677" w14:textId="3A820166" w:rsidR="00CB77F3" w:rsidRDefault="0008068B" w:rsidP="00ED74D2">
      <w:pPr>
        <w:pStyle w:val="Bullet"/>
        <w:numPr>
          <w:ilvl w:val="0"/>
          <w:numId w:val="0"/>
        </w:numPr>
        <w:spacing w:line="240" w:lineRule="auto"/>
      </w:pPr>
      <w:r>
        <w:lastRenderedPageBreak/>
        <w:t>Mor</w:t>
      </w:r>
      <w:r w:rsidR="00562C35">
        <w:t>eo</w:t>
      </w:r>
      <w:r>
        <w:t>ver, this use of screen scraping expands</w:t>
      </w:r>
      <w:r w:rsidR="00195591">
        <w:t xml:space="preserve"> the number of parties </w:t>
      </w:r>
      <w:r>
        <w:t>who hold consumer login details, potentially increasing opportunities for other malicious activity</w:t>
      </w:r>
      <w:r w:rsidR="00CE6CA2">
        <w:t>,</w:t>
      </w:r>
      <w:r>
        <w:t xml:space="preserve"> such as phishing attacks</w:t>
      </w:r>
      <w:r w:rsidR="00CE6CA2">
        <w:t>,</w:t>
      </w:r>
      <w:r>
        <w:t xml:space="preserve"> and increasing consumers’ vulnerability to scams.</w:t>
      </w:r>
      <w:r w:rsidR="00ED74D2" w:rsidRPr="00ED74D2">
        <w:t xml:space="preserve"> </w:t>
      </w:r>
    </w:p>
    <w:p w14:paraId="361EE8E5" w14:textId="2948AE10" w:rsidR="00613203" w:rsidRPr="00675F74" w:rsidRDefault="00EE79A0" w:rsidP="00613203">
      <w:pPr>
        <w:rPr>
          <w:i/>
          <w:iCs/>
        </w:rPr>
      </w:pPr>
      <w:r>
        <w:rPr>
          <w:i/>
          <w:iCs/>
        </w:rPr>
        <w:t>A</w:t>
      </w:r>
      <w:r w:rsidR="00613203" w:rsidRPr="00675F74">
        <w:rPr>
          <w:i/>
          <w:iCs/>
        </w:rPr>
        <w:t>ctivities</w:t>
      </w:r>
      <w:r>
        <w:rPr>
          <w:i/>
          <w:iCs/>
        </w:rPr>
        <w:t xml:space="preserve"> by banks</w:t>
      </w:r>
    </w:p>
    <w:p w14:paraId="401D831E" w14:textId="53F5E5FA" w:rsidR="00613203" w:rsidRDefault="00613203" w:rsidP="00613203">
      <w:pPr>
        <w:pStyle w:val="Bullet"/>
        <w:numPr>
          <w:ilvl w:val="0"/>
          <w:numId w:val="0"/>
        </w:numPr>
        <w:spacing w:line="240" w:lineRule="auto"/>
      </w:pPr>
      <w:r>
        <w:t xml:space="preserve">Stakeholders have noted that the use of screen scraping counters the security protocols of many Australian banks, which </w:t>
      </w:r>
      <w:r w:rsidR="00E23549">
        <w:t xml:space="preserve">generally </w:t>
      </w:r>
      <w:r>
        <w:t xml:space="preserve">stipulate in their terms and conditions that </w:t>
      </w:r>
      <w:r w:rsidR="00DB4C78">
        <w:t>customers must not share</w:t>
      </w:r>
      <w:r>
        <w:t xml:space="preserve"> their login details. Banks perform</w:t>
      </w:r>
      <w:r w:rsidDel="008149AB">
        <w:t xml:space="preserve"> </w:t>
      </w:r>
      <w:r>
        <w:t xml:space="preserve">due diligence activities to verify customer identification to protect consumers and organisations against fraudulent activity. During the Inquiry into Fintech and </w:t>
      </w:r>
      <w:proofErr w:type="spellStart"/>
      <w:r>
        <w:t>Regtech</w:t>
      </w:r>
      <w:proofErr w:type="spellEnd"/>
      <w:r>
        <w:t xml:space="preserve">, </w:t>
      </w:r>
      <w:r w:rsidR="003119FD">
        <w:t>the</w:t>
      </w:r>
      <w:r>
        <w:t xml:space="preserve"> Commonwealth Bank stated that where the bank identifies that a third party is accessing a customer’s account, as is done through screen scraping, </w:t>
      </w:r>
      <w:r w:rsidR="0095557E">
        <w:t>it</w:t>
      </w:r>
      <w:r>
        <w:t xml:space="preserve"> takes steps to warn the customer of the potential risk they are taking.</w:t>
      </w:r>
      <w:r>
        <w:rPr>
          <w:rStyle w:val="FootnoteReference"/>
        </w:rPr>
        <w:footnoteReference w:id="8"/>
      </w:r>
      <w:r>
        <w:t xml:space="preserve"> Banks have </w:t>
      </w:r>
      <w:r w:rsidR="00856AF3">
        <w:t xml:space="preserve">also </w:t>
      </w:r>
      <w:r>
        <w:t>heightened their security through multifactor authentication;</w:t>
      </w:r>
      <w:r w:rsidR="00F87E89">
        <w:rPr>
          <w:rStyle w:val="FootnoteReference"/>
        </w:rPr>
        <w:footnoteReference w:id="9"/>
      </w:r>
      <w:r>
        <w:t xml:space="preserve"> th</w:t>
      </w:r>
      <w:r w:rsidR="00725B1A">
        <w:t>is</w:t>
      </w:r>
      <w:r>
        <w:t xml:space="preserve"> additional protection barrier can interrupt screen scraping processes and inhibit the technology from accessing that site.</w:t>
      </w:r>
    </w:p>
    <w:p w14:paraId="0A98D6D0" w14:textId="72E115A9" w:rsidR="009A6806" w:rsidRPr="00167A02" w:rsidRDefault="00DB0A3C" w:rsidP="00167A02">
      <w:pPr>
        <w:pStyle w:val="Bullet"/>
        <w:numPr>
          <w:ilvl w:val="0"/>
          <w:numId w:val="0"/>
        </w:numPr>
        <w:spacing w:line="240" w:lineRule="auto"/>
      </w:pPr>
      <w:r>
        <w:rPr>
          <w:b/>
          <w:bCs/>
        </w:rPr>
        <w:t>Limited</w:t>
      </w:r>
      <w:r w:rsidR="009A6806">
        <w:rPr>
          <w:b/>
          <w:bCs/>
        </w:rPr>
        <w:t xml:space="preserve"> </w:t>
      </w:r>
      <w:r w:rsidR="008F221B">
        <w:rPr>
          <w:b/>
          <w:bCs/>
        </w:rPr>
        <w:t xml:space="preserve">regulation </w:t>
      </w:r>
      <w:r w:rsidR="009A6806">
        <w:rPr>
          <w:b/>
          <w:bCs/>
        </w:rPr>
        <w:t>and effect on vulnerable consumers</w:t>
      </w:r>
    </w:p>
    <w:p w14:paraId="566CC63F" w14:textId="2E81E291" w:rsidR="00212428" w:rsidRDefault="003A3FAC" w:rsidP="00010881">
      <w:r>
        <w:t>S</w:t>
      </w:r>
      <w:r w:rsidR="00CD37C7">
        <w:t>creen scraping</w:t>
      </w:r>
      <w:r>
        <w:t xml:space="preserve"> </w:t>
      </w:r>
      <w:r w:rsidR="002371C3">
        <w:t>is</w:t>
      </w:r>
      <w:r w:rsidR="00CD37C7">
        <w:t xml:space="preserve"> not </w:t>
      </w:r>
      <w:r>
        <w:t>explicitly</w:t>
      </w:r>
      <w:r w:rsidR="00CD37C7">
        <w:t xml:space="preserve"> regulated</w:t>
      </w:r>
      <w:r w:rsidR="00FE10AC">
        <w:t>.</w:t>
      </w:r>
      <w:r w:rsidR="001A1180">
        <w:t xml:space="preserve"> Companies may have broader obligations under frameworks like</w:t>
      </w:r>
      <w:r w:rsidR="001A1180" w:rsidDel="00CB295F">
        <w:t xml:space="preserve"> </w:t>
      </w:r>
      <w:r w:rsidR="001A1180">
        <w:t xml:space="preserve">the </w:t>
      </w:r>
      <w:r w:rsidR="001A1180" w:rsidRPr="00540136">
        <w:rPr>
          <w:i/>
        </w:rPr>
        <w:t>Privacy Act 1988</w:t>
      </w:r>
      <w:r w:rsidR="001A1180">
        <w:t xml:space="preserve"> (Privacy Act)</w:t>
      </w:r>
      <w:r w:rsidR="006E01A7">
        <w:t xml:space="preserve"> related to the </w:t>
      </w:r>
      <w:r w:rsidR="00EC4354">
        <w:t>collection</w:t>
      </w:r>
      <w:r w:rsidR="00081E33">
        <w:t xml:space="preserve"> and</w:t>
      </w:r>
      <w:r w:rsidR="00211288">
        <w:t xml:space="preserve"> handling</w:t>
      </w:r>
      <w:r w:rsidR="00EC4354">
        <w:t xml:space="preserve"> of </w:t>
      </w:r>
      <w:r w:rsidR="009F7049">
        <w:t>p</w:t>
      </w:r>
      <w:r w:rsidR="00EC4354">
        <w:t>ersonal information</w:t>
      </w:r>
      <w:r w:rsidR="00C26416" w:rsidDel="00211288">
        <w:t xml:space="preserve"> and the handling of collected data</w:t>
      </w:r>
      <w:r w:rsidR="0039200B">
        <w:t>,</w:t>
      </w:r>
      <w:r w:rsidR="00E45D89">
        <w:rPr>
          <w:rStyle w:val="FootnoteReference"/>
        </w:rPr>
        <w:footnoteReference w:id="10"/>
      </w:r>
      <w:r w:rsidR="001A1180">
        <w:t xml:space="preserve"> and</w:t>
      </w:r>
      <w:r w:rsidR="0039200B">
        <w:t xml:space="preserve"> </w:t>
      </w:r>
      <w:r w:rsidR="00DD3667">
        <w:t xml:space="preserve">their behaviour </w:t>
      </w:r>
      <w:r w:rsidR="0039200B">
        <w:t>may also be bound</w:t>
      </w:r>
      <w:r w:rsidR="006F09F6">
        <w:t xml:space="preserve"> </w:t>
      </w:r>
      <w:r w:rsidR="00B031AB">
        <w:t>by</w:t>
      </w:r>
      <w:r w:rsidR="001A1180">
        <w:t xml:space="preserve"> various misleading and deceptive conduct</w:t>
      </w:r>
      <w:r w:rsidR="002315E8">
        <w:t xml:space="preserve"> </w:t>
      </w:r>
      <w:r w:rsidR="001A1180">
        <w:t>provisions.</w:t>
      </w:r>
      <w:r w:rsidR="001A1180">
        <w:rPr>
          <w:rStyle w:val="FootnoteReference"/>
        </w:rPr>
        <w:footnoteReference w:id="11"/>
      </w:r>
      <w:r w:rsidR="001A1180">
        <w:t xml:space="preserve"> The </w:t>
      </w:r>
      <w:r w:rsidR="001A1180" w:rsidRPr="007165F9">
        <w:rPr>
          <w:i/>
        </w:rPr>
        <w:t>National Consumer Credit Protection Act 2009</w:t>
      </w:r>
      <w:r w:rsidR="001A1180">
        <w:t xml:space="preserve"> includes some information protections, but these only apply to small amount credit contracts and consumer leases and do not apply to other forms of consumer credit. </w:t>
      </w:r>
    </w:p>
    <w:p w14:paraId="563C850C" w14:textId="4585B51F" w:rsidR="00E83FF6" w:rsidRDefault="00100258" w:rsidP="00833B37">
      <w:pPr>
        <w:keepNext/>
      </w:pPr>
      <w:r w:rsidRPr="00100258">
        <w:t xml:space="preserve">Consumers may not always understand when they are using services that rely on screen scraping, nor </w:t>
      </w:r>
      <w:r w:rsidR="00D71281">
        <w:t xml:space="preserve">the consequences of </w:t>
      </w:r>
      <w:r w:rsidR="006F6DE8">
        <w:t xml:space="preserve">doing so and </w:t>
      </w:r>
      <w:r w:rsidR="004847C8">
        <w:t xml:space="preserve">any </w:t>
      </w:r>
      <w:r w:rsidRPr="00100258">
        <w:t>associated risks</w:t>
      </w:r>
      <w:r w:rsidR="00A230B8">
        <w:t>.</w:t>
      </w:r>
      <w:r w:rsidR="00FD438B">
        <w:t xml:space="preserve"> </w:t>
      </w:r>
      <w:r w:rsidR="00AB38CB">
        <w:t xml:space="preserve">For example, it may be unclear to </w:t>
      </w:r>
      <w:r w:rsidR="00BF28E4">
        <w:t>c</w:t>
      </w:r>
      <w:r w:rsidR="00241356">
        <w:t xml:space="preserve">onsumers </w:t>
      </w:r>
      <w:r w:rsidR="00BE0215">
        <w:t>whether</w:t>
      </w:r>
      <w:r w:rsidR="00B252B3">
        <w:t xml:space="preserve"> data collected will be disclosed to other parties</w:t>
      </w:r>
      <w:r w:rsidR="00C45A6A">
        <w:t xml:space="preserve"> or if</w:t>
      </w:r>
      <w:r w:rsidR="00241356">
        <w:t xml:space="preserve"> </w:t>
      </w:r>
      <w:r w:rsidR="00DA6BF3">
        <w:t xml:space="preserve">service providers </w:t>
      </w:r>
      <w:r w:rsidR="00833B2E">
        <w:t>may</w:t>
      </w:r>
      <w:r w:rsidR="00484DEE">
        <w:t xml:space="preserve"> </w:t>
      </w:r>
      <w:r w:rsidR="00DA6BF3">
        <w:t>have</w:t>
      </w:r>
      <w:r w:rsidR="00241356">
        <w:t xml:space="preserve"> </w:t>
      </w:r>
      <w:r w:rsidR="002A6A59">
        <w:t xml:space="preserve">ongoing </w:t>
      </w:r>
      <w:r w:rsidR="00241356">
        <w:t>access</w:t>
      </w:r>
      <w:r w:rsidR="00484DEE">
        <w:t xml:space="preserve"> to their </w:t>
      </w:r>
      <w:r w:rsidR="00A92C94">
        <w:t>account</w:t>
      </w:r>
      <w:r w:rsidR="00241356">
        <w:t xml:space="preserve">. </w:t>
      </w:r>
      <w:r w:rsidR="00393938">
        <w:t>Because</w:t>
      </w:r>
      <w:r w:rsidR="001801F5">
        <w:t xml:space="preserve"> screen scraping involves consumers providing </w:t>
      </w:r>
      <w:r w:rsidR="004E4323">
        <w:t>account login details</w:t>
      </w:r>
      <w:r w:rsidR="00B85830">
        <w:t xml:space="preserve">, </w:t>
      </w:r>
      <w:r w:rsidR="00D50A2A">
        <w:t xml:space="preserve">they </w:t>
      </w:r>
      <w:r w:rsidR="00A96598">
        <w:t>may</w:t>
      </w:r>
      <w:r w:rsidR="00B85830">
        <w:t xml:space="preserve"> </w:t>
      </w:r>
      <w:r w:rsidR="004608A1">
        <w:t xml:space="preserve">also </w:t>
      </w:r>
      <w:r w:rsidR="00B85830">
        <w:t xml:space="preserve">have little control over what specific data and </w:t>
      </w:r>
      <w:r w:rsidR="00EA0A3C">
        <w:t xml:space="preserve">access </w:t>
      </w:r>
      <w:r w:rsidR="00B85830">
        <w:t xml:space="preserve">the third party may </w:t>
      </w:r>
      <w:r w:rsidR="001F7B31">
        <w:t xml:space="preserve">have </w:t>
      </w:r>
      <w:r w:rsidR="00DA7F5D">
        <w:t>and how the consumer can end the arrangement</w:t>
      </w:r>
      <w:r w:rsidR="00B85830">
        <w:t>.</w:t>
      </w:r>
      <w:r w:rsidR="009241A2">
        <w:t xml:space="preserve"> </w:t>
      </w:r>
    </w:p>
    <w:p w14:paraId="1AEC3AD2" w14:textId="08F91237" w:rsidR="00CC24F5" w:rsidRPr="00475A70" w:rsidRDefault="00A240F0" w:rsidP="00833B37">
      <w:pPr>
        <w:keepNext/>
        <w:rPr>
          <w:b/>
          <w:bCs/>
        </w:rPr>
      </w:pPr>
      <w:r>
        <w:rPr>
          <w:b/>
          <w:bCs/>
        </w:rPr>
        <w:t>Banking password disclosure r</w:t>
      </w:r>
      <w:r w:rsidR="00257A0C">
        <w:rPr>
          <w:b/>
          <w:bCs/>
        </w:rPr>
        <w:t>isks in the event of a d</w:t>
      </w:r>
      <w:r w:rsidR="006C0EC9">
        <w:rPr>
          <w:b/>
          <w:bCs/>
        </w:rPr>
        <w:t>ata breach</w:t>
      </w:r>
      <w:r w:rsidR="00DD5813">
        <w:rPr>
          <w:b/>
          <w:bCs/>
        </w:rPr>
        <w:t xml:space="preserve"> </w:t>
      </w:r>
    </w:p>
    <w:p w14:paraId="4D4488A2" w14:textId="0C4B1C12" w:rsidR="006E5679" w:rsidRDefault="00CC24F5" w:rsidP="00010881">
      <w:r>
        <w:t>In the</w:t>
      </w:r>
      <w:r w:rsidR="00EA35B5">
        <w:t xml:space="preserve"> Senate Select</w:t>
      </w:r>
      <w:r w:rsidR="005A0FE1">
        <w:t xml:space="preserve"> </w:t>
      </w:r>
      <w:r w:rsidR="00F77A52">
        <w:t xml:space="preserve">Committee </w:t>
      </w:r>
      <w:r w:rsidR="005A0FE1">
        <w:t xml:space="preserve">Inquiry into Fintech and </w:t>
      </w:r>
      <w:proofErr w:type="spellStart"/>
      <w:r w:rsidR="005A0FE1">
        <w:t>Regtech</w:t>
      </w:r>
      <w:proofErr w:type="spellEnd"/>
      <w:r w:rsidR="005A0FE1">
        <w:t>, s</w:t>
      </w:r>
      <w:r w:rsidR="00475A70">
        <w:t xml:space="preserve">ome </w:t>
      </w:r>
      <w:r w:rsidR="007D62B7">
        <w:t>stakeholders</w:t>
      </w:r>
      <w:r w:rsidR="00A4095F">
        <w:t xml:space="preserve"> </w:t>
      </w:r>
      <w:r w:rsidR="00475A70">
        <w:t>argued that</w:t>
      </w:r>
      <w:r w:rsidR="00FF18E1">
        <w:t xml:space="preserve"> if </w:t>
      </w:r>
      <w:r w:rsidR="00F8709D">
        <w:t xml:space="preserve">any </w:t>
      </w:r>
      <w:r w:rsidR="000469A3">
        <w:t xml:space="preserve">screen scraping </w:t>
      </w:r>
      <w:r w:rsidR="00F8709D">
        <w:t>providers experience data breaches in the future</w:t>
      </w:r>
      <w:r w:rsidR="005653C6">
        <w:t xml:space="preserve">, </w:t>
      </w:r>
      <w:r w:rsidR="00D44515">
        <w:t xml:space="preserve">large volumes of </w:t>
      </w:r>
      <w:r w:rsidR="009949D3">
        <w:t xml:space="preserve">banking </w:t>
      </w:r>
      <w:r w:rsidR="00D44515">
        <w:t>login details</w:t>
      </w:r>
      <w:r w:rsidR="002E3B16">
        <w:t xml:space="preserve"> </w:t>
      </w:r>
      <w:r w:rsidR="00E02E77">
        <w:t xml:space="preserve">or passwords </w:t>
      </w:r>
      <w:r w:rsidR="00F8709D">
        <w:t>c</w:t>
      </w:r>
      <w:r w:rsidR="002E3B16">
        <w:t>ould be exposed</w:t>
      </w:r>
      <w:r w:rsidR="00D44515">
        <w:t>.</w:t>
      </w:r>
      <w:r w:rsidR="002E3B16">
        <w:t xml:space="preserve"> </w:t>
      </w:r>
      <w:r w:rsidR="00E94578">
        <w:t>S</w:t>
      </w:r>
      <w:r>
        <w:t>ome</w:t>
      </w:r>
      <w:r w:rsidR="004D0089">
        <w:t xml:space="preserve"> </w:t>
      </w:r>
      <w:r w:rsidR="00CF4A9D">
        <w:t xml:space="preserve">providers of </w:t>
      </w:r>
      <w:r w:rsidR="00234EE5">
        <w:t xml:space="preserve">screen scraping services </w:t>
      </w:r>
      <w:r w:rsidR="00E94578">
        <w:t>noted</w:t>
      </w:r>
      <w:r w:rsidR="004749DA">
        <w:t xml:space="preserve"> that they </w:t>
      </w:r>
      <w:r w:rsidR="004D1FAA">
        <w:t xml:space="preserve">take data security extremely seriously </w:t>
      </w:r>
      <w:r w:rsidR="00412029">
        <w:t xml:space="preserve">and have banking-level </w:t>
      </w:r>
      <w:r w:rsidR="000A1E07">
        <w:t xml:space="preserve">information </w:t>
      </w:r>
      <w:r w:rsidR="00412029">
        <w:t xml:space="preserve">security measures </w:t>
      </w:r>
      <w:r w:rsidR="008F0EBE">
        <w:t xml:space="preserve">given their </w:t>
      </w:r>
      <w:r>
        <w:t xml:space="preserve">business model and </w:t>
      </w:r>
      <w:r w:rsidR="00117362">
        <w:t>role</w:t>
      </w:r>
      <w:r>
        <w:t xml:space="preserve"> in the market. While </w:t>
      </w:r>
      <w:r w:rsidR="008A3980">
        <w:t>Treasury understands that</w:t>
      </w:r>
      <w:r w:rsidR="005A0B8B">
        <w:t xml:space="preserve"> t</w:t>
      </w:r>
      <w:r w:rsidR="00863DC4">
        <w:t xml:space="preserve">here </w:t>
      </w:r>
      <w:r w:rsidR="00D85D5F">
        <w:t xml:space="preserve">have been no reported </w:t>
      </w:r>
      <w:r w:rsidR="00E846BB">
        <w:t>large-scale</w:t>
      </w:r>
      <w:r w:rsidR="00D85D5F">
        <w:t xml:space="preserve"> </w:t>
      </w:r>
      <w:r w:rsidR="00E846BB">
        <w:t>cyber</w:t>
      </w:r>
      <w:r w:rsidR="007510AF">
        <w:t xml:space="preserve"> </w:t>
      </w:r>
      <w:r w:rsidR="00D85D5F">
        <w:t xml:space="preserve">security </w:t>
      </w:r>
      <w:r w:rsidR="00562558">
        <w:t>breaches</w:t>
      </w:r>
      <w:r w:rsidR="00F8709D">
        <w:t xml:space="preserve"> of screen scraping providers to date</w:t>
      </w:r>
      <w:r w:rsidR="00D3783C">
        <w:t xml:space="preserve">, </w:t>
      </w:r>
      <w:r w:rsidR="00BA6144">
        <w:t xml:space="preserve">it is expected that </w:t>
      </w:r>
      <w:r w:rsidR="00062B82">
        <w:t>the</w:t>
      </w:r>
      <w:r w:rsidR="00D25FDE">
        <w:t xml:space="preserve">re </w:t>
      </w:r>
      <w:r w:rsidR="00117362">
        <w:t xml:space="preserve">would </w:t>
      </w:r>
      <w:r w:rsidR="00D25FDE">
        <w:t>be significant</w:t>
      </w:r>
      <w:r w:rsidR="00062B82">
        <w:t xml:space="preserve"> </w:t>
      </w:r>
      <w:r w:rsidR="00BA6144">
        <w:t xml:space="preserve">negative </w:t>
      </w:r>
      <w:r w:rsidR="00062B82">
        <w:t xml:space="preserve">consequences </w:t>
      </w:r>
      <w:r w:rsidR="00BA6144">
        <w:t>for consumers</w:t>
      </w:r>
      <w:r>
        <w:t xml:space="preserve"> </w:t>
      </w:r>
      <w:r w:rsidR="00062B82">
        <w:t xml:space="preserve">if </w:t>
      </w:r>
      <w:r w:rsidR="00D25FDE">
        <w:t>a data breach</w:t>
      </w:r>
      <w:r w:rsidR="00062B82">
        <w:t xml:space="preserve"> </w:t>
      </w:r>
      <w:r w:rsidR="00FE4AB8">
        <w:t>involving the loss of consumers’ banking login</w:t>
      </w:r>
      <w:r w:rsidR="00E02E77">
        <w:t xml:space="preserve"> details or passwords</w:t>
      </w:r>
      <w:r>
        <w:t xml:space="preserve"> </w:t>
      </w:r>
      <w:r w:rsidR="00062B82">
        <w:t xml:space="preserve">were </w:t>
      </w:r>
      <w:r w:rsidR="006129D0">
        <w:t xml:space="preserve">ever </w:t>
      </w:r>
      <w:r w:rsidR="00062B82">
        <w:t xml:space="preserve">to </w:t>
      </w:r>
      <w:r w:rsidR="006129D0">
        <w:t>occur</w:t>
      </w:r>
      <w:r>
        <w:t>.</w:t>
      </w:r>
    </w:p>
    <w:p w14:paraId="35D20D7E" w14:textId="408E721B" w:rsidR="00322378" w:rsidRDefault="00322378" w:rsidP="00322378">
      <w:pPr>
        <w:pStyle w:val="Bullet"/>
        <w:keepNext/>
        <w:numPr>
          <w:ilvl w:val="0"/>
          <w:numId w:val="0"/>
        </w:numPr>
        <w:ind w:left="284" w:hanging="284"/>
        <w:rPr>
          <w:b/>
          <w:bCs/>
        </w:rPr>
      </w:pPr>
      <w:r>
        <w:rPr>
          <w:b/>
          <w:bCs/>
        </w:rPr>
        <w:lastRenderedPageBreak/>
        <w:t xml:space="preserve">Loss of consumer protections under the </w:t>
      </w:r>
      <w:proofErr w:type="spellStart"/>
      <w:r>
        <w:rPr>
          <w:b/>
          <w:bCs/>
        </w:rPr>
        <w:t>ePayments</w:t>
      </w:r>
      <w:proofErr w:type="spellEnd"/>
      <w:r>
        <w:rPr>
          <w:b/>
          <w:bCs/>
        </w:rPr>
        <w:t xml:space="preserve"> code </w:t>
      </w:r>
    </w:p>
    <w:p w14:paraId="317CF908" w14:textId="473C15F3" w:rsidR="00322378" w:rsidRDefault="00322378" w:rsidP="00EE15BE">
      <w:pPr>
        <w:pStyle w:val="Bullet"/>
        <w:numPr>
          <w:ilvl w:val="0"/>
          <w:numId w:val="0"/>
        </w:numPr>
        <w:spacing w:line="240" w:lineRule="auto"/>
      </w:pPr>
      <w:r>
        <w:t xml:space="preserve">Consumers who share their login details through screen scraping </w:t>
      </w:r>
      <w:r w:rsidRPr="00373B8E">
        <w:t xml:space="preserve">may </w:t>
      </w:r>
      <w:r>
        <w:t xml:space="preserve">lose protections available to them under the </w:t>
      </w:r>
      <w:proofErr w:type="spellStart"/>
      <w:r>
        <w:t>ePayments</w:t>
      </w:r>
      <w:proofErr w:type="spellEnd"/>
      <w:r>
        <w:t xml:space="preserve"> </w:t>
      </w:r>
      <w:r w:rsidRPr="00373B8E">
        <w:t>Code</w:t>
      </w:r>
      <w:r w:rsidR="0079024E">
        <w:t xml:space="preserve"> to be indemnified for losses caused by unauthorised transactions</w:t>
      </w:r>
      <w:r w:rsidR="0079024E" w:rsidRPr="00373B8E">
        <w:t>.</w:t>
      </w:r>
      <w:r>
        <w:rPr>
          <w:rStyle w:val="FootnoteReference"/>
        </w:rPr>
        <w:footnoteReference w:id="12"/>
      </w:r>
      <w:r w:rsidR="00EE15BE">
        <w:t xml:space="preserve"> </w:t>
      </w:r>
      <w:r>
        <w:t xml:space="preserve">The </w:t>
      </w:r>
      <w:proofErr w:type="spellStart"/>
      <w:r>
        <w:t>ePayments</w:t>
      </w:r>
      <w:proofErr w:type="spellEnd"/>
      <w:r>
        <w:t xml:space="preserve"> Code notes that if a consumer discloses a passcode, and the entity subscribing to the Code (e.g. a bank) can prove on the balance of probability that the consumer contributed to a loss by breaching the passcode security requirements, the bank is not required to indemnify the user for that loss.</w:t>
      </w:r>
      <w:r>
        <w:rPr>
          <w:rStyle w:val="FootnoteReference"/>
        </w:rPr>
        <w:footnoteReference w:id="13"/>
      </w:r>
      <w:r>
        <w:t xml:space="preserve"> ASIC noted in its latest review of the </w:t>
      </w:r>
      <w:proofErr w:type="spellStart"/>
      <w:r>
        <w:t>ePayments</w:t>
      </w:r>
      <w:proofErr w:type="spellEnd"/>
      <w:r>
        <w:t xml:space="preserve"> Code that consumers use screen scrapers at their own risk, should it amount to ‘disclosure’ of a passcode.</w:t>
      </w:r>
      <w:r>
        <w:rPr>
          <w:rStyle w:val="FootnoteReference"/>
        </w:rPr>
        <w:footnoteReference w:id="14"/>
      </w:r>
      <w:r>
        <w:t xml:space="preserve"> </w:t>
      </w:r>
    </w:p>
    <w:p w14:paraId="226A6F17" w14:textId="223ECBF5" w:rsidR="00322378" w:rsidRDefault="00322378" w:rsidP="00322378">
      <w:r>
        <w:t xml:space="preserve">It should be noted that </w:t>
      </w:r>
      <w:r w:rsidR="00B26B4C">
        <w:t xml:space="preserve">subscription to </w:t>
      </w:r>
      <w:r>
        <w:t>the</w:t>
      </w:r>
      <w:r w:rsidRPr="00E03D4D">
        <w:t xml:space="preserve"> </w:t>
      </w:r>
      <w:proofErr w:type="spellStart"/>
      <w:r w:rsidRPr="00E03D4D">
        <w:t>ePayments</w:t>
      </w:r>
      <w:proofErr w:type="spellEnd"/>
      <w:r w:rsidRPr="00E03D4D">
        <w:t xml:space="preserve"> Code </w:t>
      </w:r>
      <w:r>
        <w:t xml:space="preserve">is currently </w:t>
      </w:r>
      <w:proofErr w:type="gramStart"/>
      <w:r>
        <w:t>voluntary</w:t>
      </w:r>
      <w:proofErr w:type="gramEnd"/>
      <w:r>
        <w:t xml:space="preserve"> and the Government intends to consult further to determine how the Code should be updated</w:t>
      </w:r>
      <w:r w:rsidRPr="00E03D4D">
        <w:t xml:space="preserve"> and brought into regulation</w:t>
      </w:r>
      <w:r>
        <w:t>.</w:t>
      </w:r>
      <w:r>
        <w:rPr>
          <w:rStyle w:val="FootnoteReference"/>
        </w:rPr>
        <w:footnoteReference w:id="15"/>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43110" w14:paraId="6EB7FF4D" w14:textId="77777777">
        <w:tc>
          <w:tcPr>
            <w:tcW w:w="5000" w:type="pct"/>
            <w:shd w:val="clear" w:color="auto" w:fill="F2F9FC"/>
            <w:hideMark/>
          </w:tcPr>
          <w:p w14:paraId="51051E76" w14:textId="77777777" w:rsidR="00564739" w:rsidRPr="00564739" w:rsidRDefault="00443110" w:rsidP="00564739">
            <w:pPr>
              <w:pStyle w:val="OutlineNumbered1"/>
              <w:numPr>
                <w:ilvl w:val="0"/>
                <w:numId w:val="13"/>
              </w:numPr>
              <w:rPr>
                <w:color w:val="00B050"/>
              </w:rPr>
            </w:pPr>
            <w:r w:rsidRPr="00443110">
              <w:t xml:space="preserve">Are </w:t>
            </w:r>
            <w:r>
              <w:t xml:space="preserve">there any other </w:t>
            </w:r>
            <w:r w:rsidR="00E25964">
              <w:t>risks</w:t>
            </w:r>
            <w:r w:rsidR="00E25964" w:rsidRPr="00E25964">
              <w:t xml:space="preserve"> </w:t>
            </w:r>
            <w:r w:rsidR="00C74B5D">
              <w:t xml:space="preserve">to </w:t>
            </w:r>
            <w:r w:rsidR="00E25964">
              <w:t xml:space="preserve">consumers </w:t>
            </w:r>
            <w:r w:rsidR="00C74B5D">
              <w:t xml:space="preserve">from </w:t>
            </w:r>
            <w:r w:rsidR="00E25964" w:rsidRPr="00E25964">
              <w:t>sharing their login details through screen scraping</w:t>
            </w:r>
            <w:r>
              <w:t>?</w:t>
            </w:r>
          </w:p>
          <w:p w14:paraId="1E58CC2E" w14:textId="1A1C76C5" w:rsidR="008F6369" w:rsidRPr="00564739" w:rsidRDefault="00E25964" w:rsidP="00564739">
            <w:pPr>
              <w:pStyle w:val="OutlineNumbered1"/>
              <w:numPr>
                <w:ilvl w:val="0"/>
                <w:numId w:val="13"/>
              </w:numPr>
              <w:rPr>
                <w:color w:val="00B050"/>
              </w:rPr>
            </w:pPr>
            <w:r w:rsidRPr="00D55BB0">
              <w:t xml:space="preserve">Do you have any data, case studies, or further information </w:t>
            </w:r>
            <w:r w:rsidR="00D55BB0" w:rsidRPr="00D55BB0">
              <w:t xml:space="preserve">about the risks </w:t>
            </w:r>
            <w:r w:rsidR="003F3981">
              <w:t>of</w:t>
            </w:r>
            <w:r w:rsidR="00D55BB0" w:rsidRPr="00D55BB0">
              <w:t xml:space="preserve"> consumers </w:t>
            </w:r>
            <w:r w:rsidR="00D55BB0" w:rsidRPr="00E25964">
              <w:t>sharing their login details through screen scraping</w:t>
            </w:r>
            <w:r w:rsidR="00D55BB0">
              <w:t>?</w:t>
            </w:r>
          </w:p>
          <w:p w14:paraId="4C85C774" w14:textId="39838D6D" w:rsidR="00B15E8B" w:rsidRPr="00B15E8B" w:rsidRDefault="00B15E8B" w:rsidP="00B15E8B">
            <w:pPr>
              <w:pStyle w:val="OutlineNumbered1"/>
              <w:numPr>
                <w:ilvl w:val="0"/>
                <w:numId w:val="13"/>
              </w:numPr>
              <w:rPr>
                <w:color w:val="00B050"/>
              </w:rPr>
            </w:pPr>
            <w:r w:rsidRPr="00E5102B">
              <w:t>Could you provide</w:t>
            </w:r>
            <w:r>
              <w:t xml:space="preserve"> any</w:t>
            </w:r>
            <w:r w:rsidRPr="00E5102B">
              <w:t xml:space="preserve"> examples of actions your organisation takes to prevent or block screen scraping</w:t>
            </w:r>
            <w:r>
              <w:t xml:space="preserve"> (if you hold</w:t>
            </w:r>
            <w:r w:rsidR="005F2664">
              <w:t xml:space="preserve"> the </w:t>
            </w:r>
            <w:r w:rsidR="004A59B4">
              <w:t xml:space="preserve">consumer’s </w:t>
            </w:r>
            <w:r w:rsidR="005F2664">
              <w:t>data</w:t>
            </w:r>
            <w:r w:rsidR="00CC3C06">
              <w:t>, such as a bank</w:t>
            </w:r>
            <w:r>
              <w:t>)</w:t>
            </w:r>
            <w:r w:rsidRPr="00E5102B">
              <w:t>, or when your company’s use of screen scraping has been blocked</w:t>
            </w:r>
            <w:r>
              <w:t xml:space="preserve"> (if you provide screen scraping services</w:t>
            </w:r>
            <w:r w:rsidR="00A410FF">
              <w:t xml:space="preserve"> or </w:t>
            </w:r>
            <w:proofErr w:type="gramStart"/>
            <w:r w:rsidR="00A410FF">
              <w:t>you partner</w:t>
            </w:r>
            <w:proofErr w:type="gramEnd"/>
            <w:r w:rsidR="00A410FF">
              <w:t xml:space="preserve"> with a screen scraper to provide your services</w:t>
            </w:r>
            <w:r>
              <w:t>)</w:t>
            </w:r>
            <w:r w:rsidRPr="00E5102B">
              <w:t>, and why?</w:t>
            </w:r>
          </w:p>
          <w:p w14:paraId="30635B72" w14:textId="7B887C7C" w:rsidR="00443110" w:rsidRPr="00D55BB0" w:rsidRDefault="006129D0" w:rsidP="00672CCF">
            <w:pPr>
              <w:pStyle w:val="OutlineNumbered1"/>
              <w:numPr>
                <w:ilvl w:val="0"/>
                <w:numId w:val="13"/>
              </w:numPr>
              <w:rPr>
                <w:color w:val="00B050"/>
              </w:rPr>
            </w:pPr>
            <w:r w:rsidRPr="00D32AE0">
              <w:t xml:space="preserve">Could you provide any examples of </w:t>
            </w:r>
            <w:r w:rsidR="00F93ECD" w:rsidRPr="00D32AE0">
              <w:t xml:space="preserve">how your organisation </w:t>
            </w:r>
            <w:r w:rsidR="00083A7D">
              <w:t xml:space="preserve">or </w:t>
            </w:r>
            <w:r w:rsidR="001C1453">
              <w:t xml:space="preserve">entities you </w:t>
            </w:r>
            <w:r w:rsidR="00083A7D">
              <w:t>partner</w:t>
            </w:r>
            <w:r w:rsidR="001C1453">
              <w:t xml:space="preserve"> with</w:t>
            </w:r>
            <w:r w:rsidR="00F93ECD" w:rsidRPr="00D32AE0">
              <w:t xml:space="preserve"> manage </w:t>
            </w:r>
            <w:r w:rsidR="000612A0">
              <w:t xml:space="preserve">the </w:t>
            </w:r>
            <w:r w:rsidR="00F93ECD" w:rsidRPr="00D32AE0">
              <w:t>risks associated with screen scraping?</w:t>
            </w:r>
          </w:p>
        </w:tc>
      </w:tr>
    </w:tbl>
    <w:p w14:paraId="2F591288" w14:textId="77777777" w:rsidR="00624C49" w:rsidRPr="00B93A93" w:rsidRDefault="00624C49" w:rsidP="00624C49">
      <w:pPr>
        <w:pStyle w:val="Heading2"/>
      </w:pPr>
      <w:bookmarkStart w:id="34" w:name="_Toc144203639"/>
      <w:r>
        <w:t>Reforms and reviews related to the screen scraping market</w:t>
      </w:r>
      <w:bookmarkEnd w:id="34"/>
    </w:p>
    <w:p w14:paraId="0728C7F2" w14:textId="2F1AE598" w:rsidR="00624C49" w:rsidRDefault="00624C49" w:rsidP="00A47CB2">
      <w:pPr>
        <w:spacing w:before="0" w:after="160"/>
        <w:rPr>
          <w:b/>
        </w:rPr>
      </w:pPr>
      <w:r>
        <w:t>While there is no specific regulation of screen scraping, numerous legal frameworks and reforms may impact its use. Key Government reforms and reviews related to screen scraping practices are outlined below. Treasury welcomes information on other key frameworks, reviews or reforms closely related to screen scraping that should be considered in policy development.</w:t>
      </w:r>
    </w:p>
    <w:p w14:paraId="428B4EE7" w14:textId="79F89A8A" w:rsidR="00624C49" w:rsidRPr="00A47CB2" w:rsidRDefault="00624C49" w:rsidP="00A47CB2">
      <w:pPr>
        <w:spacing w:before="0" w:after="160" w:line="259" w:lineRule="auto"/>
        <w:rPr>
          <w:b/>
        </w:rPr>
      </w:pPr>
      <w:r>
        <w:rPr>
          <w:b/>
          <w:bCs/>
        </w:rPr>
        <w:t xml:space="preserve">Reforms to </w:t>
      </w:r>
      <w:r w:rsidR="00F46329">
        <w:rPr>
          <w:b/>
          <w:bCs/>
        </w:rPr>
        <w:t>r</w:t>
      </w:r>
      <w:r w:rsidRPr="00B9764C">
        <w:rPr>
          <w:b/>
          <w:bCs/>
        </w:rPr>
        <w:t xml:space="preserve">esponsible </w:t>
      </w:r>
      <w:r w:rsidR="00BE7925">
        <w:rPr>
          <w:b/>
          <w:bCs/>
        </w:rPr>
        <w:t>l</w:t>
      </w:r>
      <w:r w:rsidRPr="00B9764C">
        <w:rPr>
          <w:b/>
          <w:bCs/>
        </w:rPr>
        <w:t xml:space="preserve">ending </w:t>
      </w:r>
      <w:r w:rsidR="00BE7925">
        <w:rPr>
          <w:b/>
          <w:bCs/>
        </w:rPr>
        <w:t>o</w:t>
      </w:r>
      <w:r w:rsidRPr="00B9764C">
        <w:rPr>
          <w:b/>
          <w:bCs/>
        </w:rPr>
        <w:t>bligations</w:t>
      </w:r>
    </w:p>
    <w:p w14:paraId="2B1D4A83" w14:textId="656D262B" w:rsidR="000F59A1" w:rsidRDefault="00CD3E6F" w:rsidP="00CD3E6F">
      <w:pPr>
        <w:pStyle w:val="Bullet"/>
        <w:numPr>
          <w:ilvl w:val="0"/>
          <w:numId w:val="0"/>
        </w:numPr>
        <w:spacing w:line="240" w:lineRule="auto"/>
      </w:pPr>
      <w:r w:rsidRPr="00FD61B8">
        <w:t xml:space="preserve">Screen scraping is currently widely used in the </w:t>
      </w:r>
      <w:r>
        <w:t>lending sector</w:t>
      </w:r>
      <w:r w:rsidRPr="00FB0233">
        <w:t xml:space="preserve"> </w:t>
      </w:r>
      <w:r>
        <w:t xml:space="preserve">to assess a consumer’s financial position, including in </w:t>
      </w:r>
      <w:r w:rsidR="00C40012">
        <w:t xml:space="preserve">for </w:t>
      </w:r>
      <w:r>
        <w:t>payday lending</w:t>
      </w:r>
      <w:r w:rsidRPr="00FD61B8">
        <w:t xml:space="preserve">. </w:t>
      </w:r>
    </w:p>
    <w:p w14:paraId="428233E8" w14:textId="68AC4B24" w:rsidR="00BD0C6A" w:rsidRDefault="00CD3E6F" w:rsidP="00CD3E6F">
      <w:pPr>
        <w:pStyle w:val="Bullet"/>
        <w:numPr>
          <w:ilvl w:val="0"/>
          <w:numId w:val="0"/>
        </w:numPr>
        <w:spacing w:line="240" w:lineRule="auto"/>
      </w:pPr>
      <w:r w:rsidRPr="00FD61B8">
        <w:lastRenderedPageBreak/>
        <w:t>In May 2023</w:t>
      </w:r>
      <w:r w:rsidRPr="001F630D">
        <w:t xml:space="preserve">, the Assistant Treasurer announced reforms to </w:t>
      </w:r>
      <w:r w:rsidR="006950A4">
        <w:t>extend</w:t>
      </w:r>
      <w:r w:rsidRPr="001F630D">
        <w:t xml:space="preserve"> </w:t>
      </w:r>
      <w:r w:rsidR="00BE7925">
        <w:t>r</w:t>
      </w:r>
      <w:r w:rsidRPr="001F630D">
        <w:t xml:space="preserve">esponsible </w:t>
      </w:r>
      <w:r w:rsidR="00BE7925">
        <w:t>l</w:t>
      </w:r>
      <w:r w:rsidRPr="001F630D">
        <w:t xml:space="preserve">ending </w:t>
      </w:r>
      <w:r w:rsidR="00BE7925">
        <w:t>o</w:t>
      </w:r>
      <w:r w:rsidRPr="001F630D">
        <w:t xml:space="preserve">bligations </w:t>
      </w:r>
      <w:r w:rsidR="009B3598">
        <w:t>to</w:t>
      </w:r>
      <w:r w:rsidR="0042100F">
        <w:t xml:space="preserve"> Buy Now Pay Later products </w:t>
      </w:r>
      <w:r w:rsidR="00044020">
        <w:t>to</w:t>
      </w:r>
      <w:r w:rsidRPr="001F630D">
        <w:t xml:space="preserve"> </w:t>
      </w:r>
      <w:r>
        <w:t>better protect consumers using</w:t>
      </w:r>
      <w:r w:rsidRPr="001F630D">
        <w:t xml:space="preserve"> </w:t>
      </w:r>
      <w:r w:rsidR="00886FCC">
        <w:t>these</w:t>
      </w:r>
      <w:r w:rsidRPr="001F630D">
        <w:t xml:space="preserve"> products</w:t>
      </w:r>
      <w:r w:rsidR="009B3598">
        <w:t>.</w:t>
      </w:r>
      <w:r>
        <w:t xml:space="preserve"> Treasury is working closely with the industry and with consumer groups on </w:t>
      </w:r>
      <w:r w:rsidR="00982460">
        <w:t xml:space="preserve">the </w:t>
      </w:r>
      <w:r>
        <w:t>details</w:t>
      </w:r>
      <w:r w:rsidR="00982460">
        <w:t xml:space="preserve"> of the reforms</w:t>
      </w:r>
      <w:r>
        <w:t>.</w:t>
      </w:r>
      <w:r>
        <w:rPr>
          <w:rStyle w:val="FootnoteReference"/>
        </w:rPr>
        <w:footnoteReference w:id="16"/>
      </w:r>
      <w:r>
        <w:t xml:space="preserve">  </w:t>
      </w:r>
    </w:p>
    <w:p w14:paraId="6ED6D4A6" w14:textId="54AE05EB" w:rsidR="00CD3E6F" w:rsidRDefault="003A5D17" w:rsidP="00624C49">
      <w:pPr>
        <w:pStyle w:val="Bullet"/>
        <w:numPr>
          <w:ilvl w:val="0"/>
          <w:numId w:val="0"/>
        </w:numPr>
        <w:spacing w:line="240" w:lineRule="auto"/>
      </w:pPr>
      <w:r>
        <w:t>O</w:t>
      </w:r>
      <w:r w:rsidR="00CA2B7F">
        <w:t xml:space="preserve">nce </w:t>
      </w:r>
      <w:r w:rsidR="00BE7925">
        <w:t>r</w:t>
      </w:r>
      <w:r w:rsidR="00CA2B7F">
        <w:t xml:space="preserve">esponsible </w:t>
      </w:r>
      <w:r w:rsidR="00BE7925">
        <w:t>l</w:t>
      </w:r>
      <w:r w:rsidR="00CA2B7F">
        <w:t xml:space="preserve">ending </w:t>
      </w:r>
      <w:r w:rsidR="00BE7925">
        <w:t>o</w:t>
      </w:r>
      <w:r w:rsidR="00CA2B7F">
        <w:t xml:space="preserve">bligations apply to </w:t>
      </w:r>
      <w:r w:rsidR="00CD3E6F">
        <w:t>B</w:t>
      </w:r>
      <w:r w:rsidR="00CC5441">
        <w:t xml:space="preserve">uy </w:t>
      </w:r>
      <w:r w:rsidR="00CD3E6F">
        <w:t>N</w:t>
      </w:r>
      <w:r w:rsidR="00CC5441">
        <w:t xml:space="preserve">ow </w:t>
      </w:r>
      <w:r w:rsidR="00CD3E6F">
        <w:t>P</w:t>
      </w:r>
      <w:r w:rsidR="00CC5441">
        <w:t xml:space="preserve">ay </w:t>
      </w:r>
      <w:r w:rsidR="00CD3E6F">
        <w:t>L</w:t>
      </w:r>
      <w:r w:rsidR="00CC5441">
        <w:t>ater</w:t>
      </w:r>
      <w:r w:rsidR="00CA2B7F">
        <w:t xml:space="preserve"> products,</w:t>
      </w:r>
      <w:r w:rsidR="00CD3E6F">
        <w:t xml:space="preserve"> providers </w:t>
      </w:r>
      <w:r w:rsidR="0026084C">
        <w:t xml:space="preserve">may need to collect or verify </w:t>
      </w:r>
      <w:r w:rsidR="00095E20">
        <w:t xml:space="preserve">a consumer’s </w:t>
      </w:r>
      <w:r w:rsidR="0026084C">
        <w:t>financial circumstances using banking data</w:t>
      </w:r>
      <w:r>
        <w:t xml:space="preserve">, </w:t>
      </w:r>
      <w:proofErr w:type="gramStart"/>
      <w:r>
        <w:t>similar to</w:t>
      </w:r>
      <w:proofErr w:type="gramEnd"/>
      <w:r>
        <w:t xml:space="preserve"> existing processes </w:t>
      </w:r>
      <w:r w:rsidR="000A02C2">
        <w:t>for other</w:t>
      </w:r>
      <w:r>
        <w:t xml:space="preserve"> regulated credit products</w:t>
      </w:r>
      <w:r w:rsidR="0026084C">
        <w:t xml:space="preserve">. </w:t>
      </w:r>
      <w:r w:rsidR="000C0BCF">
        <w:t>The on</w:t>
      </w:r>
      <w:r w:rsidR="00E36C94">
        <w:t>line nature of most Buy Now Pay Later products will highlight the need for user-friendly, real</w:t>
      </w:r>
      <w:r w:rsidR="003C01DB">
        <w:t>-</w:t>
      </w:r>
      <w:r w:rsidR="00E36C94">
        <w:t xml:space="preserve">time </w:t>
      </w:r>
      <w:r w:rsidR="003C01DB">
        <w:t xml:space="preserve">digital </w:t>
      </w:r>
      <w:r w:rsidR="00E36C94">
        <w:t xml:space="preserve">access to banking data. </w:t>
      </w:r>
      <w:r w:rsidR="003E6C58">
        <w:t xml:space="preserve">Some </w:t>
      </w:r>
      <w:r w:rsidR="00387B44">
        <w:t>Buy Now Pay Later providers</w:t>
      </w:r>
      <w:r w:rsidR="00E36C94">
        <w:t xml:space="preserve"> </w:t>
      </w:r>
      <w:r w:rsidR="00CD3E6F">
        <w:t xml:space="preserve">may seek to use screen scraping </w:t>
      </w:r>
      <w:r w:rsidR="00A4748E">
        <w:t>or the CDR</w:t>
      </w:r>
      <w:r w:rsidR="00CD3E6F">
        <w:t xml:space="preserve"> to meet </w:t>
      </w:r>
      <w:r w:rsidR="00BE7925">
        <w:t>r</w:t>
      </w:r>
      <w:r w:rsidR="00387B44">
        <w:t xml:space="preserve">esponsible </w:t>
      </w:r>
      <w:r w:rsidR="00BE7925">
        <w:t>l</w:t>
      </w:r>
      <w:r w:rsidR="00387B44">
        <w:t xml:space="preserve">ending </w:t>
      </w:r>
      <w:r w:rsidR="00BE7925">
        <w:t>o</w:t>
      </w:r>
      <w:r w:rsidR="00387B44">
        <w:t>bligations</w:t>
      </w:r>
      <w:r w:rsidR="00CD3E6F">
        <w:t xml:space="preserve">. </w:t>
      </w:r>
    </w:p>
    <w:p w14:paraId="51BA9521" w14:textId="7424A094" w:rsidR="00624C49" w:rsidRPr="00CC188C" w:rsidRDefault="00624C49" w:rsidP="000F50B9">
      <w:pPr>
        <w:pStyle w:val="Bullet"/>
        <w:keepNext/>
        <w:numPr>
          <w:ilvl w:val="0"/>
          <w:numId w:val="0"/>
        </w:numPr>
        <w:rPr>
          <w:b/>
          <w:bCs/>
          <w:color w:val="0070C0"/>
        </w:rPr>
      </w:pPr>
      <w:r w:rsidRPr="00CC188C">
        <w:rPr>
          <w:b/>
          <w:bCs/>
        </w:rPr>
        <w:t xml:space="preserve">Privacy Act Review </w:t>
      </w:r>
    </w:p>
    <w:p w14:paraId="52C60046" w14:textId="0D884C46" w:rsidR="00624C49" w:rsidRDefault="00624C49" w:rsidP="00624C49">
      <w:pPr>
        <w:pStyle w:val="Bullet"/>
        <w:numPr>
          <w:ilvl w:val="0"/>
          <w:numId w:val="0"/>
        </w:numPr>
        <w:spacing w:line="240" w:lineRule="auto"/>
      </w:pPr>
      <w:r>
        <w:t>The Privacy Act is Australia’s primary legislation protecting individuals’ personal information. The Privacy Act Review</w:t>
      </w:r>
      <w:r w:rsidR="000A1201">
        <w:t xml:space="preserve"> Report</w:t>
      </w:r>
      <w:r>
        <w:t xml:space="preserve">, </w:t>
      </w:r>
      <w:r w:rsidR="000A1201">
        <w:t>which was released</w:t>
      </w:r>
      <w:r>
        <w:t xml:space="preserve"> in </w:t>
      </w:r>
      <w:r w:rsidR="000A1201">
        <w:t xml:space="preserve">February </w:t>
      </w:r>
      <w:r>
        <w:t xml:space="preserve">2023, made a range of proposals to strengthen protections and address unsafe uses of personal information. Key proposals that may have implications for </w:t>
      </w:r>
      <w:r w:rsidR="004E2D30">
        <w:t xml:space="preserve">the </w:t>
      </w:r>
      <w:r>
        <w:t xml:space="preserve">use of screen scraping include the recommended introduction of a new ‘fair and reasonable’ test for handling personal information and requirements to conduct Privacy Impact Assessments for activities with high privacy risks. The </w:t>
      </w:r>
      <w:r w:rsidR="00A663E6">
        <w:t xml:space="preserve">Privacy Act </w:t>
      </w:r>
      <w:r>
        <w:t>Review</w:t>
      </w:r>
      <w:r w:rsidR="00A663E6">
        <w:t xml:space="preserve"> Report</w:t>
      </w:r>
      <w:r>
        <w:t xml:space="preserve"> also proposed removing the small business exemption, meaning that Privacy Act requirements would apply to a much broader range of private sector organisations. The Government is considering its response to the </w:t>
      </w:r>
      <w:r w:rsidR="008D10C5">
        <w:t>report</w:t>
      </w:r>
      <w:r>
        <w:t xml:space="preserve">, following </w:t>
      </w:r>
      <w:r w:rsidR="008D0483">
        <w:t xml:space="preserve">further public </w:t>
      </w:r>
      <w:r>
        <w:t xml:space="preserve">consultation </w:t>
      </w:r>
      <w:r w:rsidR="008D10C5">
        <w:t xml:space="preserve">that commenced </w:t>
      </w:r>
      <w:r>
        <w:t>in February 2023</w:t>
      </w:r>
      <w:r w:rsidR="00D108C4">
        <w:t>.</w:t>
      </w:r>
      <w:r>
        <w:rPr>
          <w:rStyle w:val="FootnoteReference"/>
        </w:rPr>
        <w:footnoteReference w:id="17"/>
      </w:r>
    </w:p>
    <w:p w14:paraId="378DB94D" w14:textId="5F9E4BF3" w:rsidR="00856080" w:rsidRPr="00856080" w:rsidRDefault="005A2357" w:rsidP="00624C49">
      <w:pPr>
        <w:pStyle w:val="Bullet"/>
        <w:numPr>
          <w:ilvl w:val="0"/>
          <w:numId w:val="0"/>
        </w:numPr>
        <w:spacing w:line="240" w:lineRule="auto"/>
        <w:rPr>
          <w:b/>
          <w:bCs/>
        </w:rPr>
      </w:pPr>
      <w:r w:rsidRPr="00F327C9">
        <w:rPr>
          <w:b/>
          <w:bCs/>
        </w:rPr>
        <w:t xml:space="preserve">Other Government </w:t>
      </w:r>
      <w:r w:rsidR="00E565E3" w:rsidRPr="00F327C9">
        <w:rPr>
          <w:b/>
          <w:bCs/>
        </w:rPr>
        <w:t>measures</w:t>
      </w:r>
    </w:p>
    <w:p w14:paraId="0298D40E" w14:textId="1C7CFC38" w:rsidR="00E565E3" w:rsidRDefault="00E21154" w:rsidP="00FE7D51">
      <w:pPr>
        <w:pStyle w:val="Bullet"/>
        <w:numPr>
          <w:ilvl w:val="0"/>
          <w:numId w:val="0"/>
        </w:numPr>
        <w:spacing w:line="240" w:lineRule="auto"/>
      </w:pPr>
      <w:r>
        <w:t xml:space="preserve">Consideration of </w:t>
      </w:r>
      <w:r w:rsidR="008367C4">
        <w:t xml:space="preserve">the use of </w:t>
      </w:r>
      <w:r>
        <w:t xml:space="preserve">screen scraping is consistent with the Government’s priorities to </w:t>
      </w:r>
      <w:r w:rsidR="00321701">
        <w:t xml:space="preserve">enhance the security and protection of </w:t>
      </w:r>
      <w:r>
        <w:t xml:space="preserve">consumers. </w:t>
      </w:r>
      <w:r w:rsidR="00976F7A">
        <w:t xml:space="preserve">The Government </w:t>
      </w:r>
      <w:r w:rsidR="00423BE7">
        <w:t xml:space="preserve">is </w:t>
      </w:r>
      <w:r w:rsidR="00976F7A">
        <w:t xml:space="preserve">undertaking </w:t>
      </w:r>
      <w:r w:rsidR="008876BA">
        <w:t>various measures</w:t>
      </w:r>
      <w:r w:rsidR="00976F7A">
        <w:t xml:space="preserve"> </w:t>
      </w:r>
      <w:r w:rsidR="007D6C3E" w:rsidRPr="00283C93">
        <w:t>across the economy</w:t>
      </w:r>
      <w:r w:rsidR="00283C93" w:rsidRPr="00283C93">
        <w:t xml:space="preserve">, </w:t>
      </w:r>
      <w:r w:rsidR="00283C93" w:rsidRPr="008F7946">
        <w:t>including</w:t>
      </w:r>
      <w:r w:rsidR="00283C93">
        <w:rPr>
          <w:color w:val="FF0000"/>
        </w:rPr>
        <w:t>:</w:t>
      </w:r>
      <w:r w:rsidR="00A47414">
        <w:t xml:space="preserve"> </w:t>
      </w:r>
      <w:r w:rsidR="00BD28EF">
        <w:t xml:space="preserve"> </w:t>
      </w:r>
    </w:p>
    <w:p w14:paraId="003F0F51" w14:textId="3A8A3B40" w:rsidR="00785D3D" w:rsidRDefault="004926EB" w:rsidP="00FE7D51">
      <w:pPr>
        <w:pStyle w:val="Bullet"/>
        <w:spacing w:line="240" w:lineRule="auto"/>
      </w:pPr>
      <w:r>
        <w:rPr>
          <w:b/>
          <w:bCs/>
        </w:rPr>
        <w:t xml:space="preserve">Combating </w:t>
      </w:r>
      <w:r w:rsidR="001027F1">
        <w:rPr>
          <w:b/>
          <w:bCs/>
        </w:rPr>
        <w:t>s</w:t>
      </w:r>
      <w:r w:rsidR="00785D3D" w:rsidRPr="00323D49">
        <w:rPr>
          <w:b/>
          <w:bCs/>
        </w:rPr>
        <w:t>cams</w:t>
      </w:r>
      <w:r w:rsidR="00785D3D">
        <w:t xml:space="preserve"> </w:t>
      </w:r>
      <w:r w:rsidR="00060FB1">
        <w:t>–</w:t>
      </w:r>
      <w:r w:rsidR="00785D3D">
        <w:t xml:space="preserve"> </w:t>
      </w:r>
      <w:r w:rsidR="0085549F">
        <w:t>In</w:t>
      </w:r>
      <w:r w:rsidR="0085549F">
        <w:rPr>
          <w:rStyle w:val="ui-provider"/>
        </w:rPr>
        <w:t xml:space="preserve"> the 2023-24 Budget, </w:t>
      </w:r>
      <w:r w:rsidR="0085549F">
        <w:t>t</w:t>
      </w:r>
      <w:r w:rsidR="00785D3D">
        <w:t xml:space="preserve">he Government announced </w:t>
      </w:r>
      <w:r w:rsidR="0085549F">
        <w:rPr>
          <w:rStyle w:val="ui-provider"/>
        </w:rPr>
        <w:t>a package to combat scams and online fraud headlined by the establishment of a</w:t>
      </w:r>
      <w:r w:rsidR="00785D3D">
        <w:rPr>
          <w:rStyle w:val="ui-provider"/>
        </w:rPr>
        <w:t xml:space="preserve"> National Anti-Scam Centre</w:t>
      </w:r>
      <w:r w:rsidR="000756E1">
        <w:rPr>
          <w:rStyle w:val="ui-provider"/>
        </w:rPr>
        <w:t>.</w:t>
      </w:r>
      <w:r>
        <w:rPr>
          <w:rStyle w:val="FootnoteReference"/>
        </w:rPr>
        <w:footnoteReference w:id="18"/>
      </w:r>
    </w:p>
    <w:p w14:paraId="66A8C8DA" w14:textId="5FB58C05" w:rsidR="004A77FF" w:rsidRDefault="004A77FF" w:rsidP="00FE7D51">
      <w:pPr>
        <w:pStyle w:val="Bullet"/>
        <w:spacing w:line="240" w:lineRule="auto"/>
      </w:pPr>
      <w:r w:rsidRPr="004A77FF">
        <w:rPr>
          <w:b/>
          <w:bCs/>
        </w:rPr>
        <w:t>Cyber Security Strategy</w:t>
      </w:r>
      <w:r>
        <w:t xml:space="preserve"> </w:t>
      </w:r>
      <w:r w:rsidR="00060FB1">
        <w:t>–</w:t>
      </w:r>
      <w:r>
        <w:t xml:space="preserve"> The Government is developing </w:t>
      </w:r>
      <w:r w:rsidR="005B645C">
        <w:t xml:space="preserve">the </w:t>
      </w:r>
      <w:r>
        <w:t xml:space="preserve">2023-2030 Australian Cyber Security Strategy to </w:t>
      </w:r>
      <w:r w:rsidRPr="006F4CF3">
        <w:t>lead a nationally coordinated approach to build cyber security and resilience.</w:t>
      </w:r>
      <w:r w:rsidR="00DD266C">
        <w:rPr>
          <w:rStyle w:val="FootnoteReference"/>
        </w:rPr>
        <w:footnoteReference w:id="19"/>
      </w:r>
    </w:p>
    <w:p w14:paraId="6DF8BA6C" w14:textId="7A88385D" w:rsidR="00535944" w:rsidRDefault="004A77FF" w:rsidP="00FE7D51">
      <w:pPr>
        <w:pStyle w:val="Bullet"/>
        <w:spacing w:line="240" w:lineRule="auto"/>
      </w:pPr>
      <w:r w:rsidRPr="004A77FF">
        <w:rPr>
          <w:b/>
          <w:bCs/>
        </w:rPr>
        <w:t xml:space="preserve">Digital </w:t>
      </w:r>
      <w:r w:rsidR="009D6A31">
        <w:rPr>
          <w:b/>
          <w:bCs/>
        </w:rPr>
        <w:t>ID</w:t>
      </w:r>
      <w:r>
        <w:t xml:space="preserve"> </w:t>
      </w:r>
      <w:r w:rsidR="00060FB1">
        <w:t>–</w:t>
      </w:r>
      <w:r>
        <w:t xml:space="preserve"> The Government invested $26.9 million in the 2023-24 Budget to expand Digital </w:t>
      </w:r>
      <w:r w:rsidR="009D6A31">
        <w:t>ID</w:t>
      </w:r>
      <w:r>
        <w:t xml:space="preserve"> </w:t>
      </w:r>
      <w:r w:rsidR="00CF5065">
        <w:t xml:space="preserve">to </w:t>
      </w:r>
      <w:r>
        <w:t xml:space="preserve">increase </w:t>
      </w:r>
      <w:r w:rsidRPr="00CB1730">
        <w:t>efficiency</w:t>
      </w:r>
      <w:r w:rsidRPr="00EE5421">
        <w:t xml:space="preserve"> and </w:t>
      </w:r>
      <w:r w:rsidRPr="00CB1730">
        <w:t>consumer protection, reduce fraud, and make it easier for people to access services online</w:t>
      </w:r>
      <w:r w:rsidRPr="00EE5421">
        <w:t>.</w:t>
      </w:r>
      <w:r w:rsidR="00E35718">
        <w:rPr>
          <w:rStyle w:val="FootnoteReference"/>
        </w:rPr>
        <w:footnoteReference w:id="20"/>
      </w:r>
    </w:p>
    <w:p w14:paraId="1306056B" w14:textId="70888AED" w:rsidR="00624C49" w:rsidRPr="00364D08" w:rsidRDefault="00F966E3" w:rsidP="00624C49">
      <w:pPr>
        <w:pStyle w:val="Bullet"/>
        <w:spacing w:line="240" w:lineRule="auto"/>
      </w:pPr>
      <w:r>
        <w:rPr>
          <w:b/>
          <w:bCs/>
        </w:rPr>
        <w:t>Future consultation on mand</w:t>
      </w:r>
      <w:r w:rsidR="008836C9">
        <w:rPr>
          <w:b/>
          <w:bCs/>
        </w:rPr>
        <w:t>at</w:t>
      </w:r>
      <w:r>
        <w:rPr>
          <w:b/>
          <w:bCs/>
        </w:rPr>
        <w:t xml:space="preserve">ing the </w:t>
      </w:r>
      <w:proofErr w:type="spellStart"/>
      <w:r>
        <w:rPr>
          <w:b/>
          <w:bCs/>
        </w:rPr>
        <w:t>ePayments</w:t>
      </w:r>
      <w:proofErr w:type="spellEnd"/>
      <w:r>
        <w:rPr>
          <w:b/>
          <w:bCs/>
        </w:rPr>
        <w:t xml:space="preserve"> Code</w:t>
      </w:r>
      <w:r w:rsidR="00DD1472" w:rsidRPr="00535944">
        <w:rPr>
          <w:b/>
          <w:bCs/>
        </w:rPr>
        <w:t xml:space="preserve"> </w:t>
      </w:r>
      <w:r>
        <w:rPr>
          <w:b/>
          <w:bCs/>
        </w:rPr>
        <w:t>–</w:t>
      </w:r>
      <w:r w:rsidR="00DD1472">
        <w:t xml:space="preserve"> </w:t>
      </w:r>
      <w:r w:rsidR="000036BA">
        <w:t xml:space="preserve">As outlined above, one of the risks of consumers using screen scraping is that they may lose protections under the </w:t>
      </w:r>
      <w:proofErr w:type="spellStart"/>
      <w:r w:rsidR="000036BA">
        <w:t>ePayments</w:t>
      </w:r>
      <w:proofErr w:type="spellEnd"/>
      <w:r w:rsidR="000036BA">
        <w:t xml:space="preserve"> Code. </w:t>
      </w:r>
      <w:r w:rsidR="000036BA" w:rsidRPr="00544387">
        <w:t xml:space="preserve">The </w:t>
      </w:r>
      <w:proofErr w:type="spellStart"/>
      <w:r w:rsidR="000036BA" w:rsidRPr="00544387">
        <w:t>ePayments</w:t>
      </w:r>
      <w:proofErr w:type="spellEnd"/>
      <w:r w:rsidR="000036BA" w:rsidRPr="00544387">
        <w:t xml:space="preserve"> Code is presently a voluntary code of practice</w:t>
      </w:r>
      <w:r w:rsidR="000036BA">
        <w:t>, currently subscribed by m</w:t>
      </w:r>
      <w:r w:rsidR="000036BA" w:rsidRPr="00544387">
        <w:t xml:space="preserve">ost banks, credit unions and building societies, along with a </w:t>
      </w:r>
      <w:r w:rsidR="00136A3A">
        <w:t xml:space="preserve">small </w:t>
      </w:r>
      <w:r w:rsidR="000036BA" w:rsidRPr="00544387">
        <w:t>number of non-banking businesses.</w:t>
      </w:r>
      <w:r w:rsidR="000036BA">
        <w:t xml:space="preserve"> </w:t>
      </w:r>
      <w:r w:rsidR="00535944">
        <w:t>The Government’s Strategic Plan for Australia’s Payments System</w:t>
      </w:r>
      <w:r w:rsidR="00937AC4">
        <w:t xml:space="preserve"> includes c</w:t>
      </w:r>
      <w:r w:rsidR="00937AC4" w:rsidRPr="00F047EA">
        <w:t>onsultation</w:t>
      </w:r>
      <w:r w:rsidR="00937AC4">
        <w:t xml:space="preserve"> in 2025-26 </w:t>
      </w:r>
      <w:r w:rsidR="00937AC4" w:rsidRPr="00E03D4D">
        <w:t xml:space="preserve">to determine how the </w:t>
      </w:r>
      <w:proofErr w:type="spellStart"/>
      <w:r w:rsidR="00937AC4" w:rsidRPr="00E03D4D">
        <w:t>ePayments</w:t>
      </w:r>
      <w:proofErr w:type="spellEnd"/>
      <w:r w:rsidR="00937AC4" w:rsidRPr="00E03D4D">
        <w:t xml:space="preserve"> Code should be updated and brought into regulation</w:t>
      </w:r>
      <w:r w:rsidR="00937AC4">
        <w:t>.</w:t>
      </w:r>
      <w:r w:rsidR="00F262B6">
        <w:br/>
      </w:r>
    </w:p>
    <w:p w14:paraId="497EAD1F" w14:textId="77777777" w:rsidR="00700519" w:rsidRDefault="00700519" w:rsidP="00F262B6">
      <w:pPr>
        <w:pStyle w:val="Bullet"/>
        <w:numPr>
          <w:ilvl w:val="0"/>
          <w:numId w:val="0"/>
        </w:numPr>
        <w:rPr>
          <w:b/>
          <w:bCs/>
        </w:rPr>
      </w:pPr>
    </w:p>
    <w:p w14:paraId="04DDBED8" w14:textId="237E4FD3" w:rsidR="00F262B6" w:rsidRPr="00F86E03" w:rsidRDefault="00F262B6" w:rsidP="00F262B6">
      <w:pPr>
        <w:pStyle w:val="Bullet"/>
        <w:numPr>
          <w:ilvl w:val="0"/>
          <w:numId w:val="0"/>
        </w:numPr>
        <w:rPr>
          <w:b/>
        </w:rPr>
      </w:pPr>
      <w:r w:rsidRPr="00F86E03">
        <w:rPr>
          <w:b/>
        </w:rPr>
        <w:lastRenderedPageBreak/>
        <w:t xml:space="preserve">International </w:t>
      </w:r>
      <w:r w:rsidR="000F0AA6" w:rsidRPr="00F86E03">
        <w:rPr>
          <w:b/>
        </w:rPr>
        <w:t>developments in screen scraping</w:t>
      </w:r>
    </w:p>
    <w:p w14:paraId="4C143181" w14:textId="2E3540AD" w:rsidR="00F262B6" w:rsidRDefault="00F86E03" w:rsidP="004A7E63">
      <w:pPr>
        <w:pStyle w:val="Bullet"/>
        <w:numPr>
          <w:ilvl w:val="0"/>
          <w:numId w:val="0"/>
        </w:numPr>
        <w:spacing w:line="240" w:lineRule="auto"/>
      </w:pPr>
      <w:r w:rsidRPr="00F86E03">
        <w:t>The regulation of s</w:t>
      </w:r>
      <w:r w:rsidR="00E66209" w:rsidRPr="00F86E03">
        <w:t>creen s</w:t>
      </w:r>
      <w:r w:rsidR="00F262B6" w:rsidRPr="00F86E03">
        <w:t>craping practices ha</w:t>
      </w:r>
      <w:r w:rsidR="006C1234">
        <w:t>s</w:t>
      </w:r>
      <w:r w:rsidR="00F262B6" w:rsidRPr="00F86E03">
        <w:t xml:space="preserve"> been considered globally.</w:t>
      </w:r>
      <w:r w:rsidR="00F262B6">
        <w:t xml:space="preserve"> For example, under the EU’s revised Payment Services Directive (known as PSD2) and under the UK’s Open Banking framework, screen scraping to digitally capture data is not prohibited, </w:t>
      </w:r>
      <w:proofErr w:type="gramStart"/>
      <w:r w:rsidR="00F262B6">
        <w:t>as long as</w:t>
      </w:r>
      <w:proofErr w:type="gramEnd"/>
      <w:r w:rsidR="00F262B6">
        <w:t xml:space="preserve"> screen scrapers identify themselves to the data holder.</w:t>
      </w:r>
      <w:r w:rsidR="00F262B6" w:rsidRPr="00AD591E">
        <w:rPr>
          <w:vertAlign w:val="superscript"/>
        </w:rPr>
        <w:footnoteReference w:id="21"/>
      </w:r>
      <w:r w:rsidR="004157AB">
        <w:t xml:space="preserve"> </w:t>
      </w:r>
      <w:r w:rsidR="00F262B6">
        <w:t>Screen scraping that impersonates the customer, such as making payments with no indication that transactions are being initiated by a third party, is prohibited.</w:t>
      </w:r>
    </w:p>
    <w:p w14:paraId="798434BF" w14:textId="77777777" w:rsidR="004457FA" w:rsidRPr="00364D08" w:rsidRDefault="004457FA" w:rsidP="004457FA">
      <w:pPr>
        <w:pStyle w:val="Bullet"/>
        <w:numPr>
          <w:ilvl w:val="0"/>
          <w:numId w:val="0"/>
        </w:numPr>
        <w:spacing w:line="240" w:lineRule="auto"/>
        <w:ind w:left="520"/>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624C49" w14:paraId="58DF92D5" w14:textId="77777777" w:rsidTr="00B50908">
        <w:tc>
          <w:tcPr>
            <w:tcW w:w="5000" w:type="pct"/>
            <w:shd w:val="clear" w:color="auto" w:fill="F2F9FC"/>
            <w:hideMark/>
          </w:tcPr>
          <w:p w14:paraId="6BBF25C4" w14:textId="433984F5" w:rsidR="00624C49" w:rsidRDefault="00624C49" w:rsidP="00546660">
            <w:pPr>
              <w:pStyle w:val="OutlineNumbered1"/>
              <w:numPr>
                <w:ilvl w:val="0"/>
                <w:numId w:val="13"/>
              </w:numPr>
            </w:pPr>
            <w:r>
              <w:t>Are there other proposed reforms or legal frameworks that relate to the use of screen scraping</w:t>
            </w:r>
            <w:r w:rsidR="00457C4D">
              <w:t>?</w:t>
            </w:r>
          </w:p>
          <w:p w14:paraId="690AA818" w14:textId="23F49F41" w:rsidR="00E3016B" w:rsidRPr="00546660" w:rsidRDefault="009A21EC" w:rsidP="00546660">
            <w:pPr>
              <w:pStyle w:val="OutlineNumbered1"/>
              <w:numPr>
                <w:ilvl w:val="0"/>
                <w:numId w:val="13"/>
              </w:numPr>
            </w:pPr>
            <w:r>
              <w:t>Are there any other international developments that should be considered?</w:t>
            </w:r>
          </w:p>
        </w:tc>
      </w:tr>
    </w:tbl>
    <w:p w14:paraId="34F4D5F0" w14:textId="1F272862" w:rsidR="00214781" w:rsidRDefault="000A114B" w:rsidP="004A35F9">
      <w:pPr>
        <w:pStyle w:val="Heading2"/>
      </w:pPr>
      <w:bookmarkStart w:id="35" w:name="_Toc140048269"/>
      <w:bookmarkStart w:id="36" w:name="_Toc144203640"/>
      <w:r>
        <w:t>The</w:t>
      </w:r>
      <w:r w:rsidR="004A44CB">
        <w:t xml:space="preserve"> </w:t>
      </w:r>
      <w:r w:rsidR="00214781">
        <w:t>Consumer Data Right</w:t>
      </w:r>
      <w:bookmarkEnd w:id="35"/>
      <w:bookmarkEnd w:id="36"/>
    </w:p>
    <w:p w14:paraId="2BCAC9B8" w14:textId="3FAB7995" w:rsidR="00D658BB" w:rsidRDefault="00434102" w:rsidP="00D658BB">
      <w:pPr>
        <w:pStyle w:val="Bullet"/>
        <w:numPr>
          <w:ilvl w:val="0"/>
          <w:numId w:val="0"/>
        </w:numPr>
        <w:spacing w:line="240" w:lineRule="auto"/>
      </w:pPr>
      <w:r>
        <w:rPr>
          <w:rFonts w:cs="Calibri Light"/>
        </w:rPr>
        <w:t>Th</w:t>
      </w:r>
      <w:r w:rsidR="008F0A10">
        <w:rPr>
          <w:rFonts w:cs="Calibri Light"/>
        </w:rPr>
        <w:t xml:space="preserve">e </w:t>
      </w:r>
      <w:r w:rsidR="00185602" w:rsidRPr="00E61382">
        <w:rPr>
          <w:rFonts w:cs="Calibri Light"/>
        </w:rPr>
        <w:t>CDR</w:t>
      </w:r>
      <w:r w:rsidR="00981175">
        <w:rPr>
          <w:rFonts w:cs="Calibri Light"/>
        </w:rPr>
        <w:t xml:space="preserve"> </w:t>
      </w:r>
      <w:r w:rsidR="004F4D11">
        <w:rPr>
          <w:rFonts w:cs="Calibri Light"/>
        </w:rPr>
        <w:t xml:space="preserve">is a data portability </w:t>
      </w:r>
      <w:r w:rsidR="00B5204B">
        <w:rPr>
          <w:rFonts w:cs="Calibri Light"/>
        </w:rPr>
        <w:t>scheme</w:t>
      </w:r>
      <w:r w:rsidR="004F4D11">
        <w:rPr>
          <w:rFonts w:cs="Calibri Light"/>
        </w:rPr>
        <w:t xml:space="preserve"> </w:t>
      </w:r>
      <w:r w:rsidR="00EC670E">
        <w:rPr>
          <w:rFonts w:cs="Calibri Light"/>
        </w:rPr>
        <w:t xml:space="preserve">that </w:t>
      </w:r>
      <w:r w:rsidR="00185602">
        <w:rPr>
          <w:rFonts w:cs="Calibri Light"/>
        </w:rPr>
        <w:t>enables consumers to share the data that Australian businesses hold about them for their own benefit</w:t>
      </w:r>
      <w:r w:rsidR="00F00978">
        <w:rPr>
          <w:rFonts w:cs="Calibri Light"/>
        </w:rPr>
        <w:t>.</w:t>
      </w:r>
      <w:r w:rsidR="00185602">
        <w:rPr>
          <w:rFonts w:cs="Calibri Light"/>
        </w:rPr>
        <w:t xml:space="preserve"> </w:t>
      </w:r>
      <w:r w:rsidR="00B43BB0">
        <w:rPr>
          <w:rFonts w:cs="Calibri Light"/>
        </w:rPr>
        <w:t>It is a data sharing option that is safer for consumers than screen scraping as it does not require consumers to share their login details</w:t>
      </w:r>
      <w:r w:rsidR="00F55AF4">
        <w:rPr>
          <w:rFonts w:cs="Calibri Light"/>
        </w:rPr>
        <w:t xml:space="preserve"> and offers protections around what data is collected and how this data can be used and disclosed</w:t>
      </w:r>
      <w:r w:rsidR="00B43BB0">
        <w:rPr>
          <w:rFonts w:cs="Calibri Light"/>
        </w:rPr>
        <w:t xml:space="preserve">. </w:t>
      </w:r>
    </w:p>
    <w:p w14:paraId="78977EBE" w14:textId="1993B1B7" w:rsidR="00B43BB0" w:rsidRDefault="00DB3B5C" w:rsidP="00B43BB0">
      <w:pPr>
        <w:rPr>
          <w:rFonts w:eastAsiaTheme="minorEastAsia" w:cs="Calibri Light"/>
        </w:rPr>
      </w:pPr>
      <w:r>
        <w:rPr>
          <w:rFonts w:eastAsiaTheme="minorEastAsia" w:cs="Calibri Light"/>
        </w:rPr>
        <w:t xml:space="preserve">Practically, </w:t>
      </w:r>
      <w:r w:rsidR="00395377">
        <w:rPr>
          <w:rFonts w:eastAsiaTheme="minorEastAsia" w:cs="Calibri Light"/>
        </w:rPr>
        <w:t>the CDR</w:t>
      </w:r>
      <w:r w:rsidR="004F603F">
        <w:rPr>
          <w:rFonts w:eastAsiaTheme="minorEastAsia" w:cs="Calibri Light"/>
        </w:rPr>
        <w:t xml:space="preserve"> uses </w:t>
      </w:r>
      <w:r>
        <w:rPr>
          <w:rFonts w:eastAsiaTheme="minorEastAsia" w:cs="Calibri Light"/>
        </w:rPr>
        <w:t xml:space="preserve">application programming interfaces </w:t>
      </w:r>
      <w:r w:rsidR="004F603F">
        <w:rPr>
          <w:rFonts w:eastAsiaTheme="minorEastAsia" w:cs="Calibri Light"/>
        </w:rPr>
        <w:t xml:space="preserve">(APIs) </w:t>
      </w:r>
      <w:r>
        <w:rPr>
          <w:rFonts w:eastAsiaTheme="minorEastAsia" w:cs="Calibri Light"/>
        </w:rPr>
        <w:t>that facilitate standard communication and data transfers directly between different systems</w:t>
      </w:r>
      <w:r>
        <w:rPr>
          <w:rFonts w:cs="Calibri Light"/>
        </w:rPr>
        <w:t xml:space="preserve">. </w:t>
      </w:r>
      <w:r w:rsidR="00B43BB0">
        <w:rPr>
          <w:rFonts w:eastAsiaTheme="minorEastAsia" w:cs="Calibri Light"/>
        </w:rPr>
        <w:t>C</w:t>
      </w:r>
      <w:r w:rsidR="00497D93">
        <w:rPr>
          <w:rFonts w:eastAsiaTheme="minorEastAsia" w:cs="Calibri Light"/>
        </w:rPr>
        <w:t xml:space="preserve">onsumer </w:t>
      </w:r>
      <w:r w:rsidR="00B43BB0">
        <w:rPr>
          <w:rFonts w:eastAsiaTheme="minorEastAsia" w:cs="Calibri Light"/>
        </w:rPr>
        <w:t>data is shared by:</w:t>
      </w:r>
    </w:p>
    <w:p w14:paraId="66E63020" w14:textId="3C46A249" w:rsidR="00B43BB0" w:rsidRPr="005B78FE" w:rsidRDefault="00B43BB0" w:rsidP="005B78FE">
      <w:pPr>
        <w:pStyle w:val="Bullet"/>
        <w:rPr>
          <w:rFonts w:eastAsiaTheme="minorEastAsia"/>
        </w:rPr>
      </w:pPr>
      <w:r>
        <w:rPr>
          <w:rFonts w:eastAsiaTheme="minorEastAsia" w:cs="Calibri Light"/>
        </w:rPr>
        <w:t xml:space="preserve">A </w:t>
      </w:r>
      <w:r w:rsidRPr="005B78FE">
        <w:rPr>
          <w:rFonts w:eastAsiaTheme="minorEastAsia"/>
        </w:rPr>
        <w:t xml:space="preserve">consumer providing consent to a </w:t>
      </w:r>
      <w:r w:rsidR="00811DF1">
        <w:rPr>
          <w:rFonts w:eastAsiaTheme="minorEastAsia"/>
        </w:rPr>
        <w:t>data recipient</w:t>
      </w:r>
      <w:r w:rsidR="009D6AFA">
        <w:rPr>
          <w:rFonts w:eastAsiaTheme="minorEastAsia"/>
        </w:rPr>
        <w:t xml:space="preserve"> </w:t>
      </w:r>
      <w:r w:rsidRPr="005B78FE">
        <w:rPr>
          <w:rFonts w:eastAsiaTheme="minorEastAsia"/>
        </w:rPr>
        <w:t xml:space="preserve">requesting a </w:t>
      </w:r>
      <w:r w:rsidR="00742B82">
        <w:rPr>
          <w:rFonts w:eastAsiaTheme="minorEastAsia"/>
        </w:rPr>
        <w:t>disclosure</w:t>
      </w:r>
      <w:r w:rsidR="00742B82" w:rsidRPr="005B78FE">
        <w:rPr>
          <w:rFonts w:eastAsiaTheme="minorEastAsia"/>
        </w:rPr>
        <w:t xml:space="preserve"> </w:t>
      </w:r>
      <w:r w:rsidRPr="005B78FE">
        <w:rPr>
          <w:rFonts w:eastAsiaTheme="minorEastAsia"/>
        </w:rPr>
        <w:t>of their CDR data,</w:t>
      </w:r>
    </w:p>
    <w:p w14:paraId="27D12FD7" w14:textId="3982E301" w:rsidR="00B43BB0" w:rsidRPr="005B78FE" w:rsidRDefault="00B43BB0" w:rsidP="005B78FE">
      <w:pPr>
        <w:pStyle w:val="Bullet"/>
        <w:rPr>
          <w:rFonts w:eastAsiaTheme="minorEastAsia"/>
        </w:rPr>
      </w:pPr>
      <w:r w:rsidRPr="005B78FE">
        <w:rPr>
          <w:rFonts w:eastAsiaTheme="minorEastAsia"/>
        </w:rPr>
        <w:t xml:space="preserve">The </w:t>
      </w:r>
      <w:r w:rsidR="00EC4C62">
        <w:rPr>
          <w:rFonts w:eastAsiaTheme="minorEastAsia"/>
        </w:rPr>
        <w:t>data recipient</w:t>
      </w:r>
      <w:r w:rsidR="005746B2" w:rsidRPr="005B78FE">
        <w:rPr>
          <w:rFonts w:eastAsiaTheme="minorEastAsia"/>
        </w:rPr>
        <w:t xml:space="preserve"> </w:t>
      </w:r>
      <w:r w:rsidRPr="005B78FE">
        <w:rPr>
          <w:rFonts w:eastAsiaTheme="minorEastAsia"/>
        </w:rPr>
        <w:t>then request</w:t>
      </w:r>
      <w:r w:rsidR="00CF36D5" w:rsidRPr="005B78FE">
        <w:rPr>
          <w:rFonts w:eastAsiaTheme="minorEastAsia"/>
        </w:rPr>
        <w:t>ing</w:t>
      </w:r>
      <w:r w:rsidRPr="005B78FE">
        <w:rPr>
          <w:rFonts w:eastAsiaTheme="minorEastAsia"/>
        </w:rPr>
        <w:t xml:space="preserve"> access to that consumer’s CDR data from the data holder,</w:t>
      </w:r>
    </w:p>
    <w:p w14:paraId="1F251A62" w14:textId="74D38A4B" w:rsidR="00B43BB0" w:rsidRPr="005B78FE" w:rsidRDefault="00B43BB0" w:rsidP="005B78FE">
      <w:pPr>
        <w:pStyle w:val="Bullet"/>
        <w:rPr>
          <w:rFonts w:eastAsiaTheme="minorEastAsia"/>
        </w:rPr>
      </w:pPr>
      <w:r w:rsidRPr="005B78FE">
        <w:rPr>
          <w:rFonts w:eastAsiaTheme="minorEastAsia"/>
        </w:rPr>
        <w:t xml:space="preserve">The data holder </w:t>
      </w:r>
      <w:r w:rsidR="002A2F77" w:rsidRPr="005B78FE">
        <w:rPr>
          <w:rFonts w:eastAsiaTheme="minorEastAsia"/>
        </w:rPr>
        <w:t>obtaining</w:t>
      </w:r>
      <w:r w:rsidRPr="005B78FE">
        <w:rPr>
          <w:rFonts w:eastAsiaTheme="minorEastAsia"/>
        </w:rPr>
        <w:t xml:space="preserve"> the </w:t>
      </w:r>
      <w:r w:rsidR="002A2F77" w:rsidRPr="005B78FE">
        <w:rPr>
          <w:rFonts w:eastAsiaTheme="minorEastAsia"/>
        </w:rPr>
        <w:t>consumer’s</w:t>
      </w:r>
      <w:r w:rsidRPr="005B78FE">
        <w:rPr>
          <w:rFonts w:eastAsiaTheme="minorEastAsia"/>
        </w:rPr>
        <w:t xml:space="preserve"> authoris</w:t>
      </w:r>
      <w:r w:rsidR="002A2F77" w:rsidRPr="005B78FE">
        <w:rPr>
          <w:rFonts w:eastAsiaTheme="minorEastAsia"/>
        </w:rPr>
        <w:t>ation</w:t>
      </w:r>
      <w:r w:rsidRPr="005B78FE">
        <w:rPr>
          <w:rFonts w:eastAsiaTheme="minorEastAsia"/>
        </w:rPr>
        <w:t xml:space="preserve"> </w:t>
      </w:r>
      <w:r w:rsidR="002A2F77" w:rsidRPr="005B78FE">
        <w:rPr>
          <w:rFonts w:eastAsiaTheme="minorEastAsia"/>
        </w:rPr>
        <w:t xml:space="preserve">to </w:t>
      </w:r>
      <w:r w:rsidRPr="005B78FE">
        <w:rPr>
          <w:rFonts w:eastAsiaTheme="minorEastAsia"/>
        </w:rPr>
        <w:t>disclos</w:t>
      </w:r>
      <w:r w:rsidR="002A2F77" w:rsidRPr="005B78FE">
        <w:rPr>
          <w:rFonts w:eastAsiaTheme="minorEastAsia"/>
        </w:rPr>
        <w:t>e</w:t>
      </w:r>
      <w:r w:rsidR="00B73B1B" w:rsidRPr="005B78FE">
        <w:rPr>
          <w:rFonts w:eastAsiaTheme="minorEastAsia"/>
        </w:rPr>
        <w:t xml:space="preserve"> the data</w:t>
      </w:r>
      <w:r w:rsidRPr="005B78FE">
        <w:rPr>
          <w:rFonts w:eastAsiaTheme="minorEastAsia"/>
        </w:rPr>
        <w:t>, and</w:t>
      </w:r>
    </w:p>
    <w:p w14:paraId="26D452A5" w14:textId="240AA3BB" w:rsidR="004C73E6" w:rsidRPr="005B78FE" w:rsidRDefault="00B43BB0" w:rsidP="005B78FE">
      <w:pPr>
        <w:pStyle w:val="Bullet"/>
        <w:rPr>
          <w:rFonts w:eastAsiaTheme="minorEastAsia"/>
        </w:rPr>
      </w:pPr>
      <w:r w:rsidRPr="005B78FE">
        <w:rPr>
          <w:rFonts w:eastAsiaTheme="minorEastAsia"/>
        </w:rPr>
        <w:t xml:space="preserve">CDR data </w:t>
      </w:r>
      <w:r w:rsidR="009D62EF" w:rsidRPr="005B78FE">
        <w:rPr>
          <w:rFonts w:eastAsiaTheme="minorEastAsia"/>
        </w:rPr>
        <w:t>being</w:t>
      </w:r>
      <w:r w:rsidRPr="005B78FE">
        <w:rPr>
          <w:rFonts w:eastAsiaTheme="minorEastAsia"/>
        </w:rPr>
        <w:t xml:space="preserve"> automatically shared with the </w:t>
      </w:r>
      <w:r w:rsidR="002F1D0D">
        <w:rPr>
          <w:rFonts w:eastAsiaTheme="minorEastAsia"/>
        </w:rPr>
        <w:t>data recipient</w:t>
      </w:r>
      <w:r w:rsidR="002F1D0D" w:rsidRPr="005B78FE">
        <w:rPr>
          <w:rFonts w:eastAsiaTheme="minorEastAsia"/>
        </w:rPr>
        <w:t xml:space="preserve"> </w:t>
      </w:r>
      <w:r w:rsidRPr="005B78FE">
        <w:rPr>
          <w:rFonts w:eastAsiaTheme="minorEastAsia"/>
        </w:rPr>
        <w:t>and used to provide a product or service</w:t>
      </w:r>
      <w:r w:rsidR="00E431F3">
        <w:rPr>
          <w:rFonts w:eastAsiaTheme="minorEastAsia"/>
        </w:rPr>
        <w:t xml:space="preserve"> in accordance with the consumer’s consent.</w:t>
      </w:r>
    </w:p>
    <w:p w14:paraId="7D3BAB16" w14:textId="24225944" w:rsidR="00BE4C11" w:rsidRDefault="00FD2A54" w:rsidP="00BE4C11">
      <w:pPr>
        <w:rPr>
          <w:rFonts w:eastAsia="Calibri" w:cs="Calibri Light"/>
          <w:noProof/>
        </w:rPr>
      </w:pPr>
      <w:r>
        <w:rPr>
          <w:rFonts w:cs="Calibri Light"/>
          <w:szCs w:val="22"/>
        </w:rPr>
        <w:t xml:space="preserve">The </w:t>
      </w:r>
      <w:r w:rsidR="00504ABB">
        <w:rPr>
          <w:rFonts w:cs="Calibri Light"/>
          <w:szCs w:val="22"/>
        </w:rPr>
        <w:t>CDR</w:t>
      </w:r>
      <w:r w:rsidR="002143C8">
        <w:rPr>
          <w:rFonts w:cs="Calibri Light"/>
          <w:szCs w:val="22"/>
        </w:rPr>
        <w:t xml:space="preserve"> </w:t>
      </w:r>
      <w:r w:rsidR="00D32204">
        <w:rPr>
          <w:rFonts w:cs="Calibri Light"/>
          <w:szCs w:val="22"/>
        </w:rPr>
        <w:t>commenced implementation in the banking sector in July 2020</w:t>
      </w:r>
      <w:r w:rsidR="003B6078">
        <w:rPr>
          <w:rFonts w:cs="Calibri Light"/>
          <w:szCs w:val="22"/>
        </w:rPr>
        <w:t>, and</w:t>
      </w:r>
      <w:r w:rsidR="00E93C04">
        <w:rPr>
          <w:rFonts w:cs="Calibri Light"/>
          <w:szCs w:val="22"/>
        </w:rPr>
        <w:t xml:space="preserve"> </w:t>
      </w:r>
      <w:r w:rsidR="004C341F" w:rsidRPr="004C341F">
        <w:rPr>
          <w:rFonts w:cs="Calibri Light"/>
          <w:szCs w:val="22"/>
        </w:rPr>
        <w:t>data</w:t>
      </w:r>
      <w:r w:rsidR="00AC1E3B">
        <w:rPr>
          <w:rFonts w:cs="Calibri Light"/>
          <w:szCs w:val="22"/>
        </w:rPr>
        <w:t xml:space="preserve"> </w:t>
      </w:r>
      <w:r w:rsidR="004C341F" w:rsidRPr="004C341F">
        <w:rPr>
          <w:rFonts w:cs="Calibri Light"/>
          <w:szCs w:val="22"/>
        </w:rPr>
        <w:t xml:space="preserve">sharing in banking </w:t>
      </w:r>
      <w:r w:rsidR="00AB66B7">
        <w:rPr>
          <w:rFonts w:cs="Calibri Light"/>
          <w:szCs w:val="22"/>
        </w:rPr>
        <w:t xml:space="preserve">now </w:t>
      </w:r>
      <w:r w:rsidR="004C341F" w:rsidRPr="004C341F">
        <w:rPr>
          <w:rFonts w:cs="Calibri Light"/>
          <w:szCs w:val="22"/>
        </w:rPr>
        <w:t xml:space="preserve">covers nearly 100 per cent of </w:t>
      </w:r>
      <w:r w:rsidR="004B6862">
        <w:rPr>
          <w:rFonts w:cs="Calibri Light"/>
          <w:szCs w:val="22"/>
        </w:rPr>
        <w:t>the sector</w:t>
      </w:r>
      <w:r w:rsidR="004C341F" w:rsidRPr="004C341F">
        <w:rPr>
          <w:rFonts w:cs="Calibri Light"/>
          <w:szCs w:val="22"/>
        </w:rPr>
        <w:t xml:space="preserve"> </w:t>
      </w:r>
      <w:r w:rsidR="00837E5C">
        <w:rPr>
          <w:rFonts w:cs="Calibri Light"/>
          <w:szCs w:val="22"/>
        </w:rPr>
        <w:t xml:space="preserve">as </w:t>
      </w:r>
      <w:r w:rsidR="004C341F" w:rsidRPr="004C341F">
        <w:rPr>
          <w:rFonts w:cs="Calibri Light"/>
          <w:szCs w:val="22"/>
        </w:rPr>
        <w:t>measured by</w:t>
      </w:r>
      <w:r w:rsidR="00D404FD">
        <w:rPr>
          <w:rFonts w:cs="Calibri Light"/>
          <w:szCs w:val="22"/>
        </w:rPr>
        <w:t xml:space="preserve"> the</w:t>
      </w:r>
      <w:r w:rsidR="004C341F" w:rsidRPr="004C341F">
        <w:rPr>
          <w:rFonts w:cs="Calibri Light"/>
          <w:szCs w:val="22"/>
        </w:rPr>
        <w:t xml:space="preserve"> share of household deposits.</w:t>
      </w:r>
      <w:r w:rsidR="00AB66B7">
        <w:rPr>
          <w:rFonts w:cs="Calibri Light"/>
          <w:szCs w:val="22"/>
        </w:rPr>
        <w:t xml:space="preserve"> </w:t>
      </w:r>
      <w:r w:rsidR="001F0CB4">
        <w:rPr>
          <w:rFonts w:cs="Calibri Light"/>
          <w:szCs w:val="22"/>
        </w:rPr>
        <w:t>CDR implementation in</w:t>
      </w:r>
      <w:r w:rsidR="00BE4C11" w:rsidRPr="00B07E80">
        <w:rPr>
          <w:rFonts w:cs="Calibri Light"/>
        </w:rPr>
        <w:t xml:space="preserve"> the </w:t>
      </w:r>
      <w:r w:rsidR="00BE4C11" w:rsidRPr="00005892">
        <w:rPr>
          <w:rFonts w:cs="Calibri Light"/>
        </w:rPr>
        <w:t>energy sector com</w:t>
      </w:r>
      <w:r w:rsidR="00BE4C11">
        <w:rPr>
          <w:rFonts w:cs="Calibri Light"/>
        </w:rPr>
        <w:t xml:space="preserve">menced in November 2022. </w:t>
      </w:r>
      <w:r w:rsidR="00C824D5" w:rsidRPr="00956121">
        <w:rPr>
          <w:rFonts w:cs="Calibri Light"/>
        </w:rPr>
        <w:t xml:space="preserve">The Government </w:t>
      </w:r>
      <w:r w:rsidR="003857A4" w:rsidRPr="00956121">
        <w:rPr>
          <w:rFonts w:cs="Calibri Light"/>
        </w:rPr>
        <w:t xml:space="preserve">also </w:t>
      </w:r>
      <w:r w:rsidR="00C824D5" w:rsidRPr="00956121">
        <w:rPr>
          <w:rFonts w:cs="Calibri Light"/>
        </w:rPr>
        <w:t xml:space="preserve">committed to expanding the CDR into the non-bank lending sector </w:t>
      </w:r>
      <w:r w:rsidR="00636D90" w:rsidRPr="00956121">
        <w:rPr>
          <w:rFonts w:cs="Calibri Light"/>
        </w:rPr>
        <w:t>as part of the 2023</w:t>
      </w:r>
      <w:r w:rsidR="00946EFF" w:rsidRPr="00956121">
        <w:rPr>
          <w:rFonts w:cs="Calibri Light"/>
        </w:rPr>
        <w:t>-</w:t>
      </w:r>
      <w:r w:rsidR="00636D90" w:rsidRPr="00956121">
        <w:rPr>
          <w:rFonts w:cs="Calibri Light"/>
        </w:rPr>
        <w:t>24 Budget</w:t>
      </w:r>
      <w:r w:rsidR="0033385C">
        <w:rPr>
          <w:rFonts w:cs="Calibri Light"/>
        </w:rPr>
        <w:t>.</w:t>
      </w:r>
      <w:r w:rsidR="00B27EBC" w:rsidRPr="00956121">
        <w:rPr>
          <w:rFonts w:cs="Calibri Light"/>
        </w:rPr>
        <w:t xml:space="preserve"> </w:t>
      </w:r>
      <w:r w:rsidR="00EC1549">
        <w:rPr>
          <w:rFonts w:cs="Calibri Light"/>
        </w:rPr>
        <w:br/>
      </w:r>
      <w:r w:rsidR="00137942">
        <w:rPr>
          <w:rFonts w:cs="Calibri Light"/>
        </w:rPr>
        <w:t xml:space="preserve">On </w:t>
      </w:r>
      <w:r w:rsidR="00AF601A" w:rsidRPr="00F00BF1">
        <w:rPr>
          <w:rFonts w:cs="Calibri Light"/>
        </w:rPr>
        <w:t>2</w:t>
      </w:r>
      <w:r w:rsidR="00B27A06" w:rsidRPr="00F00BF1">
        <w:rPr>
          <w:rFonts w:cs="Calibri Light"/>
        </w:rPr>
        <w:t>5</w:t>
      </w:r>
      <w:r w:rsidR="00137942">
        <w:rPr>
          <w:rFonts w:cs="Calibri Light"/>
        </w:rPr>
        <w:t xml:space="preserve"> August 2023, draft amendments to the </w:t>
      </w:r>
      <w:r w:rsidR="002C23DC" w:rsidRPr="00CF7094">
        <w:rPr>
          <w:i/>
          <w:iCs/>
        </w:rPr>
        <w:t>Competition and Consumer (Consumer Data Right) Rules 2020</w:t>
      </w:r>
      <w:r w:rsidR="002C23DC">
        <w:rPr>
          <w:i/>
          <w:iCs/>
        </w:rPr>
        <w:t xml:space="preserve"> </w:t>
      </w:r>
      <w:r w:rsidR="00F21BE2">
        <w:rPr>
          <w:rFonts w:cs="Calibri Light"/>
        </w:rPr>
        <w:t xml:space="preserve">to extend </w:t>
      </w:r>
      <w:r w:rsidR="00137942">
        <w:rPr>
          <w:rFonts w:cs="Calibri Light"/>
        </w:rPr>
        <w:t>the CDR to the non-bank</w:t>
      </w:r>
      <w:r w:rsidR="007E73E6">
        <w:rPr>
          <w:rFonts w:cs="Calibri Light"/>
        </w:rPr>
        <w:t xml:space="preserve"> lending</w:t>
      </w:r>
      <w:r w:rsidR="00137942">
        <w:rPr>
          <w:rFonts w:cs="Calibri Light"/>
        </w:rPr>
        <w:t xml:space="preserve"> sector were released for </w:t>
      </w:r>
      <w:r w:rsidR="007E73E6">
        <w:rPr>
          <w:rFonts w:cs="Calibri Light"/>
        </w:rPr>
        <w:t>consultation</w:t>
      </w:r>
      <w:r w:rsidR="00955D4B">
        <w:rPr>
          <w:rFonts w:cs="Calibri Light"/>
        </w:rPr>
        <w:t>.</w:t>
      </w:r>
      <w:r w:rsidR="00E86AC3">
        <w:rPr>
          <w:rStyle w:val="FootnoteReference"/>
          <w:rFonts w:cs="Calibri Light"/>
        </w:rPr>
        <w:footnoteReference w:id="22"/>
      </w:r>
      <w:r w:rsidR="000B647F">
        <w:rPr>
          <w:rFonts w:cs="Calibri Light"/>
        </w:rPr>
        <w:t xml:space="preserve"> </w:t>
      </w:r>
    </w:p>
    <w:p w14:paraId="09D48C95" w14:textId="417E3A82" w:rsidR="004F4222" w:rsidRDefault="00E56332" w:rsidP="00DD06E5">
      <w:pPr>
        <w:rPr>
          <w:rFonts w:cs="Calibri Light"/>
        </w:rPr>
      </w:pPr>
      <w:r>
        <w:rPr>
          <w:rFonts w:cs="Calibri Light"/>
          <w:lang w:val="en-GB"/>
        </w:rPr>
        <w:t xml:space="preserve">Unlike screen scraping, </w:t>
      </w:r>
      <w:r w:rsidR="001C6DDC">
        <w:rPr>
          <w:rFonts w:cs="Calibri Light"/>
          <w:lang w:val="en-GB"/>
        </w:rPr>
        <w:t>c</w:t>
      </w:r>
      <w:r w:rsidR="00091D0E">
        <w:rPr>
          <w:rFonts w:cs="Calibri Light"/>
          <w:lang w:val="en-GB"/>
        </w:rPr>
        <w:t xml:space="preserve">onsumer protections are </w:t>
      </w:r>
      <w:r w:rsidR="006B5FE9">
        <w:rPr>
          <w:rFonts w:cs="Calibri Light"/>
          <w:lang w:val="en-GB"/>
        </w:rPr>
        <w:t xml:space="preserve">a </w:t>
      </w:r>
      <w:r w:rsidR="00837E5C">
        <w:rPr>
          <w:rFonts w:cs="Calibri Light"/>
          <w:lang w:val="en-GB"/>
        </w:rPr>
        <w:t xml:space="preserve">core </w:t>
      </w:r>
      <w:r w:rsidR="001C6DDC">
        <w:rPr>
          <w:rFonts w:cs="Calibri Light"/>
          <w:lang w:val="en-GB"/>
        </w:rPr>
        <w:t xml:space="preserve">part of the </w:t>
      </w:r>
      <w:r w:rsidR="00214781" w:rsidRPr="00E61382">
        <w:rPr>
          <w:rFonts w:cs="Calibri Light"/>
        </w:rPr>
        <w:t>CDR</w:t>
      </w:r>
      <w:r w:rsidR="00F65CD5">
        <w:rPr>
          <w:rFonts w:cs="Calibri Light"/>
        </w:rPr>
        <w:t>’</w:t>
      </w:r>
      <w:r w:rsidR="00837E5C">
        <w:rPr>
          <w:rFonts w:cs="Calibri Light"/>
        </w:rPr>
        <w:t>s legal</w:t>
      </w:r>
      <w:r w:rsidR="00214781" w:rsidRPr="00E61382">
        <w:rPr>
          <w:rFonts w:cs="Calibri Light"/>
        </w:rPr>
        <w:t xml:space="preserve"> </w:t>
      </w:r>
      <w:r w:rsidR="00091D0E">
        <w:rPr>
          <w:rFonts w:cs="Calibri Light"/>
        </w:rPr>
        <w:t>framework</w:t>
      </w:r>
      <w:r w:rsidR="000A3925">
        <w:rPr>
          <w:rFonts w:cs="Calibri Light"/>
        </w:rPr>
        <w:t xml:space="preserve">. </w:t>
      </w:r>
      <w:r w:rsidR="00E25BD8">
        <w:rPr>
          <w:rFonts w:cs="Calibri Light"/>
        </w:rPr>
        <w:t>Key features include</w:t>
      </w:r>
      <w:r w:rsidR="004F4222">
        <w:rPr>
          <w:rFonts w:cs="Calibri Light"/>
        </w:rPr>
        <w:t>:</w:t>
      </w:r>
    </w:p>
    <w:p w14:paraId="2833E906" w14:textId="17A7E59A" w:rsidR="00D709CD" w:rsidDel="00D709CD" w:rsidRDefault="00D709CD" w:rsidP="0028108D">
      <w:pPr>
        <w:pStyle w:val="Bullet"/>
        <w:spacing w:line="240" w:lineRule="auto"/>
      </w:pPr>
      <w:r w:rsidDel="00D709CD">
        <w:t>Data holders can only share data when consumers have consented to it being shared for a specific purpose, and consumers may withdraw this consent at any time.</w:t>
      </w:r>
    </w:p>
    <w:p w14:paraId="46BD7F4C" w14:textId="774A3B35" w:rsidR="004F4222" w:rsidRDefault="004F4222" w:rsidP="0028108D">
      <w:pPr>
        <w:pStyle w:val="Bullet"/>
        <w:spacing w:line="240" w:lineRule="auto"/>
      </w:pPr>
      <w:r>
        <w:t xml:space="preserve">An </w:t>
      </w:r>
      <w:r w:rsidR="00F47FBC">
        <w:t>A</w:t>
      </w:r>
      <w:r>
        <w:t xml:space="preserve">ccredited </w:t>
      </w:r>
      <w:r w:rsidR="00F47FBC">
        <w:t>D</w:t>
      </w:r>
      <w:r w:rsidR="001A3DAD">
        <w:t xml:space="preserve">ata </w:t>
      </w:r>
      <w:r w:rsidR="00F47FBC">
        <w:t>R</w:t>
      </w:r>
      <w:r w:rsidR="001A3DAD">
        <w:t>ecipient</w:t>
      </w:r>
      <w:r>
        <w:t xml:space="preserve"> </w:t>
      </w:r>
      <w:r w:rsidR="00F47FBC">
        <w:t xml:space="preserve">(ADR) </w:t>
      </w:r>
      <w:r>
        <w:t xml:space="preserve">must comply with </w:t>
      </w:r>
      <w:r w:rsidR="00E25BD8">
        <w:t>a</w:t>
      </w:r>
      <w:r>
        <w:t xml:space="preserve"> </w:t>
      </w:r>
      <w:r w:rsidRPr="00FE74CD">
        <w:t>data minimisation principle</w:t>
      </w:r>
      <w:r>
        <w:t xml:space="preserve"> when collecting or using CDR data.</w:t>
      </w:r>
      <w:r w:rsidR="00B5545D" w:rsidRPr="0028108D">
        <w:rPr>
          <w:rStyle w:val="FootnoteReference"/>
          <w:sz w:val="22"/>
          <w:szCs w:val="22"/>
        </w:rPr>
        <w:footnoteReference w:id="23"/>
      </w:r>
    </w:p>
    <w:p w14:paraId="5F21C380" w14:textId="0BCC1DAC" w:rsidR="00EE60FB" w:rsidRDefault="00214781" w:rsidP="0028108D">
      <w:pPr>
        <w:pStyle w:val="Bullet"/>
        <w:spacing w:line="240" w:lineRule="auto"/>
      </w:pPr>
      <w:r w:rsidRPr="00B2444C">
        <w:lastRenderedPageBreak/>
        <w:t>CDR legislation includes</w:t>
      </w:r>
      <w:r w:rsidR="008703C9" w:rsidRPr="00B2444C">
        <w:t xml:space="preserve"> 13 legally binding</w:t>
      </w:r>
      <w:r w:rsidRPr="00B2444C">
        <w:t xml:space="preserve"> privacy safeguards </w:t>
      </w:r>
      <w:r w:rsidR="00291C90" w:rsidRPr="00B2444C">
        <w:t xml:space="preserve">that </w:t>
      </w:r>
      <w:r w:rsidR="00291C90">
        <w:t xml:space="preserve">set out privacy obligations for users of the scheme, including </w:t>
      </w:r>
      <w:r w:rsidR="002530B9">
        <w:t>covering</w:t>
      </w:r>
      <w:r w:rsidR="00292331">
        <w:t xml:space="preserve"> the collection,</w:t>
      </w:r>
      <w:r w:rsidR="00291C90">
        <w:t xml:space="preserve"> use, disclos</w:t>
      </w:r>
      <w:r w:rsidR="00D0646B">
        <w:t>ur</w:t>
      </w:r>
      <w:r w:rsidR="00291C90">
        <w:t xml:space="preserve">e, </w:t>
      </w:r>
      <w:proofErr w:type="gramStart"/>
      <w:r w:rsidR="005A4D68">
        <w:t>quality</w:t>
      </w:r>
      <w:proofErr w:type="gramEnd"/>
      <w:r w:rsidR="005A4D68">
        <w:t xml:space="preserve"> and correction of CDR data</w:t>
      </w:r>
      <w:r w:rsidR="00291C90">
        <w:t xml:space="preserve">. Other safeguards restrict the use of CDR data for direct marketing and require </w:t>
      </w:r>
      <w:r w:rsidR="006F488E">
        <w:t xml:space="preserve">accredited data recipients to </w:t>
      </w:r>
      <w:r w:rsidR="00291C90">
        <w:t>delete or de-identif</w:t>
      </w:r>
      <w:r w:rsidR="006F488E">
        <w:t>y data</w:t>
      </w:r>
      <w:r w:rsidR="00291C90">
        <w:t xml:space="preserve"> when it is no longer needed</w:t>
      </w:r>
      <w:r w:rsidR="0037740E">
        <w:rPr>
          <w:szCs w:val="22"/>
        </w:rPr>
        <w:t>.</w:t>
      </w:r>
      <w:r w:rsidR="00191A77" w:rsidRPr="0037740E">
        <w:rPr>
          <w:rStyle w:val="FootnoteReference"/>
          <w:rFonts w:eastAsiaTheme="minorEastAsia" w:cs="Calibri Light"/>
          <w:sz w:val="22"/>
          <w:szCs w:val="22"/>
          <w:lang w:eastAsia="en-US"/>
        </w:rPr>
        <w:footnoteReference w:id="24"/>
      </w:r>
      <w:r w:rsidR="001E5B47" w:rsidRPr="0028108D">
        <w:rPr>
          <w:szCs w:val="22"/>
        </w:rPr>
        <w:t xml:space="preserve"> </w:t>
      </w:r>
    </w:p>
    <w:p w14:paraId="7DFC3A7E" w14:textId="4C1A25A9" w:rsidR="00871172" w:rsidRDefault="00C93380" w:rsidP="0028108D">
      <w:pPr>
        <w:pStyle w:val="Bullet"/>
        <w:spacing w:line="240" w:lineRule="auto"/>
      </w:pPr>
      <w:r>
        <w:rPr>
          <w:rFonts w:eastAsiaTheme="minorEastAsia" w:cs="Calibri Light"/>
          <w:lang w:eastAsia="en-US"/>
        </w:rPr>
        <w:t xml:space="preserve">There are </w:t>
      </w:r>
      <w:r w:rsidR="00214781" w:rsidRPr="00E61382">
        <w:rPr>
          <w:rFonts w:eastAsiaTheme="minorEastAsia" w:cs="Calibri Light"/>
          <w:lang w:eastAsia="en-US"/>
        </w:rPr>
        <w:t>substantial civil penalties for non</w:t>
      </w:r>
      <w:r w:rsidR="004853A1">
        <w:rPr>
          <w:rFonts w:eastAsiaTheme="minorEastAsia" w:cs="Calibri Light"/>
          <w:lang w:eastAsia="en-US"/>
        </w:rPr>
        <w:noBreakHyphen/>
      </w:r>
      <w:r w:rsidR="00214781" w:rsidRPr="00E61382">
        <w:rPr>
          <w:rFonts w:eastAsiaTheme="minorEastAsia" w:cs="Calibri Light"/>
          <w:lang w:eastAsia="en-US"/>
        </w:rPr>
        <w:t>compliance</w:t>
      </w:r>
      <w:r w:rsidR="00C00099">
        <w:rPr>
          <w:rFonts w:eastAsiaTheme="minorEastAsia" w:cs="Calibri Light"/>
          <w:lang w:eastAsia="en-US"/>
        </w:rPr>
        <w:t xml:space="preserve"> with CDR legislation</w:t>
      </w:r>
      <w:r w:rsidR="00214781" w:rsidRPr="00E61382">
        <w:rPr>
          <w:rFonts w:eastAsiaTheme="minorEastAsia" w:cs="Calibri Light"/>
          <w:lang w:eastAsia="en-US"/>
        </w:rPr>
        <w:t xml:space="preserve">, enforced by the </w:t>
      </w:r>
      <w:r w:rsidR="00710C7E">
        <w:rPr>
          <w:rFonts w:eastAsiaTheme="minorEastAsia" w:cs="Calibri Light"/>
          <w:lang w:eastAsia="en-US"/>
        </w:rPr>
        <w:t xml:space="preserve">Australian Competition and Consumer Commission and the </w:t>
      </w:r>
      <w:r w:rsidR="00214781" w:rsidRPr="00E61382">
        <w:rPr>
          <w:rFonts w:eastAsiaTheme="minorEastAsia" w:cs="Calibri Light"/>
          <w:lang w:eastAsia="en-US"/>
        </w:rPr>
        <w:t xml:space="preserve">Office </w:t>
      </w:r>
      <w:r w:rsidR="00214781" w:rsidRPr="0D80858C">
        <w:rPr>
          <w:rFonts w:eastAsiaTheme="minorEastAsia" w:cstheme="minorBidi"/>
          <w:lang w:eastAsia="en-US"/>
        </w:rPr>
        <w:t>of the Australian Information Commissioner.</w:t>
      </w:r>
    </w:p>
    <w:p w14:paraId="7EC87CC5" w14:textId="6C93EFD7" w:rsidR="00553719" w:rsidRPr="00B13669" w:rsidRDefault="00916435" w:rsidP="00E10C97">
      <w:pPr>
        <w:rPr>
          <w:rFonts w:cs="Calibri Light"/>
        </w:rPr>
      </w:pPr>
      <w:r>
        <w:rPr>
          <w:rFonts w:cs="Calibri Light"/>
        </w:rPr>
        <w:t>T</w:t>
      </w:r>
      <w:r w:rsidR="003C1D05">
        <w:rPr>
          <w:rFonts w:cs="Calibri Light"/>
        </w:rPr>
        <w:t>he</w:t>
      </w:r>
      <w:r w:rsidR="00073CE4" w:rsidRPr="00B13669">
        <w:rPr>
          <w:rFonts w:cs="Calibri Light"/>
        </w:rPr>
        <w:t xml:space="preserve"> CDR </w:t>
      </w:r>
      <w:r>
        <w:rPr>
          <w:rFonts w:cs="Calibri Light"/>
        </w:rPr>
        <w:t>requires</w:t>
      </w:r>
      <w:r w:rsidR="00073CE4" w:rsidRPr="00B13669">
        <w:rPr>
          <w:rFonts w:cs="Calibri Light"/>
        </w:rPr>
        <w:t xml:space="preserve"> all entities </w:t>
      </w:r>
      <w:r w:rsidR="00B60076">
        <w:rPr>
          <w:rFonts w:cs="Calibri Light"/>
        </w:rPr>
        <w:t xml:space="preserve">that are </w:t>
      </w:r>
      <w:r w:rsidR="008F4049">
        <w:rPr>
          <w:rFonts w:cs="Calibri Light"/>
        </w:rPr>
        <w:t>designated</w:t>
      </w:r>
      <w:r w:rsidR="005D4E30">
        <w:rPr>
          <w:rFonts w:cs="Calibri Light"/>
        </w:rPr>
        <w:t xml:space="preserve"> as data holders </w:t>
      </w:r>
      <w:r w:rsidR="00073CE4" w:rsidRPr="00B13669">
        <w:rPr>
          <w:rFonts w:cs="Calibri Light"/>
        </w:rPr>
        <w:t xml:space="preserve">to </w:t>
      </w:r>
      <w:r w:rsidR="00073CE4">
        <w:rPr>
          <w:rFonts w:cs="Calibri Light"/>
        </w:rPr>
        <w:t xml:space="preserve">share data with </w:t>
      </w:r>
      <w:r w:rsidR="00073CE4" w:rsidRPr="00B13669">
        <w:rPr>
          <w:rFonts w:cs="Calibri Light"/>
        </w:rPr>
        <w:t>A</w:t>
      </w:r>
      <w:r w:rsidR="00F47FBC">
        <w:rPr>
          <w:rFonts w:cs="Calibri Light"/>
        </w:rPr>
        <w:t>DR</w:t>
      </w:r>
      <w:r w:rsidR="00073CE4" w:rsidRPr="00B13669">
        <w:rPr>
          <w:rFonts w:cs="Calibri Light"/>
        </w:rPr>
        <w:t>s</w:t>
      </w:r>
      <w:r w:rsidR="00073CE4">
        <w:rPr>
          <w:rFonts w:cs="Calibri Light"/>
        </w:rPr>
        <w:t xml:space="preserve"> if the consumer requests it</w:t>
      </w:r>
      <w:r>
        <w:rPr>
          <w:rFonts w:cs="Calibri Light"/>
        </w:rPr>
        <w:t xml:space="preserve">. </w:t>
      </w:r>
      <w:r w:rsidR="006F3D22" w:rsidRPr="00B13669">
        <w:rPr>
          <w:rFonts w:cs="Calibri Light"/>
        </w:rPr>
        <w:t>T</w:t>
      </w:r>
      <w:r w:rsidR="005C0163" w:rsidRPr="00B13669">
        <w:rPr>
          <w:rFonts w:cs="Calibri Light"/>
          <w:szCs w:val="22"/>
        </w:rPr>
        <w:t>he CDR</w:t>
      </w:r>
      <w:r w:rsidR="006F3D22">
        <w:rPr>
          <w:rFonts w:cs="Calibri Light"/>
          <w:szCs w:val="22"/>
        </w:rPr>
        <w:t xml:space="preserve"> also</w:t>
      </w:r>
      <w:r w:rsidR="005C0163" w:rsidRPr="00B13669">
        <w:rPr>
          <w:rFonts w:cs="Calibri Light"/>
          <w:szCs w:val="22"/>
        </w:rPr>
        <w:t xml:space="preserve"> offers consistency</w:t>
      </w:r>
      <w:r w:rsidR="003D5574" w:rsidRPr="00B13669">
        <w:rPr>
          <w:rFonts w:cs="Calibri Light"/>
          <w:szCs w:val="22"/>
        </w:rPr>
        <w:t xml:space="preserve"> and</w:t>
      </w:r>
      <w:r w:rsidR="00DF3E18" w:rsidRPr="00B13669">
        <w:rPr>
          <w:rFonts w:cs="Calibri Light"/>
          <w:szCs w:val="22"/>
        </w:rPr>
        <w:t xml:space="preserve"> </w:t>
      </w:r>
      <w:r w:rsidR="005C0163" w:rsidRPr="00B13669">
        <w:rPr>
          <w:rFonts w:cs="Calibri Light"/>
          <w:szCs w:val="22"/>
        </w:rPr>
        <w:t xml:space="preserve">standardisation </w:t>
      </w:r>
      <w:r w:rsidR="003D5574" w:rsidRPr="00B13669">
        <w:rPr>
          <w:rFonts w:cs="Calibri Light"/>
          <w:szCs w:val="22"/>
        </w:rPr>
        <w:t xml:space="preserve">in </w:t>
      </w:r>
      <w:r w:rsidR="002E7675" w:rsidRPr="00B13669">
        <w:rPr>
          <w:rFonts w:cs="Calibri Light"/>
          <w:szCs w:val="22"/>
        </w:rPr>
        <w:t xml:space="preserve">access to </w:t>
      </w:r>
      <w:r w:rsidR="003D5574" w:rsidRPr="00B13669">
        <w:rPr>
          <w:rFonts w:cs="Calibri Light"/>
          <w:szCs w:val="22"/>
        </w:rPr>
        <w:t xml:space="preserve">data </w:t>
      </w:r>
      <w:r w:rsidR="00CA2E7F">
        <w:rPr>
          <w:rFonts w:cs="Calibri Light"/>
          <w:szCs w:val="22"/>
        </w:rPr>
        <w:t>sharing</w:t>
      </w:r>
      <w:r w:rsidR="003D5574" w:rsidRPr="00B13669">
        <w:rPr>
          <w:rFonts w:cs="Calibri Light"/>
          <w:szCs w:val="22"/>
        </w:rPr>
        <w:t xml:space="preserve"> </w:t>
      </w:r>
      <w:r w:rsidR="005C0163" w:rsidRPr="00B13669">
        <w:rPr>
          <w:rFonts w:cs="Calibri Light"/>
          <w:szCs w:val="22"/>
        </w:rPr>
        <w:t>across entities.</w:t>
      </w:r>
      <w:r w:rsidR="005E24CB">
        <w:rPr>
          <w:rFonts w:cs="Calibri Light"/>
          <w:szCs w:val="22"/>
        </w:rPr>
        <w:t xml:space="preserve"> Unlike screen scraping, </w:t>
      </w:r>
      <w:r w:rsidR="005313E3">
        <w:rPr>
          <w:rFonts w:cs="Calibri Light"/>
          <w:szCs w:val="22"/>
        </w:rPr>
        <w:t xml:space="preserve">changes to </w:t>
      </w:r>
      <w:r w:rsidR="008475B7" w:rsidRPr="00B13669">
        <w:rPr>
          <w:rFonts w:cs="Calibri Light"/>
          <w:szCs w:val="22"/>
        </w:rPr>
        <w:t xml:space="preserve">a </w:t>
      </w:r>
      <w:r w:rsidR="00793BA7" w:rsidRPr="00B13669">
        <w:rPr>
          <w:rFonts w:cs="Calibri Light"/>
          <w:szCs w:val="22"/>
        </w:rPr>
        <w:t xml:space="preserve">data holder’s </w:t>
      </w:r>
      <w:r w:rsidR="0027717D" w:rsidRPr="00B13669">
        <w:rPr>
          <w:rFonts w:cs="Calibri Light"/>
          <w:szCs w:val="22"/>
        </w:rPr>
        <w:t xml:space="preserve">IT </w:t>
      </w:r>
      <w:r w:rsidR="008475B7" w:rsidRPr="00B13669">
        <w:rPr>
          <w:rFonts w:cs="Calibri Light"/>
          <w:szCs w:val="22"/>
        </w:rPr>
        <w:t>platform</w:t>
      </w:r>
      <w:r w:rsidR="00402F0F" w:rsidRPr="00B13669">
        <w:rPr>
          <w:rFonts w:cs="Calibri Light"/>
          <w:szCs w:val="22"/>
        </w:rPr>
        <w:t>,</w:t>
      </w:r>
      <w:r w:rsidR="008475B7" w:rsidRPr="00B13669">
        <w:rPr>
          <w:rFonts w:cs="Calibri Light"/>
          <w:szCs w:val="22"/>
        </w:rPr>
        <w:t xml:space="preserve"> such as a </w:t>
      </w:r>
      <w:proofErr w:type="gramStart"/>
      <w:r w:rsidR="005313E3">
        <w:rPr>
          <w:rFonts w:cs="Calibri Light"/>
          <w:szCs w:val="22"/>
        </w:rPr>
        <w:t>modifications</w:t>
      </w:r>
      <w:proofErr w:type="gramEnd"/>
      <w:r w:rsidR="005313E3">
        <w:rPr>
          <w:rFonts w:cs="Calibri Light"/>
          <w:szCs w:val="22"/>
        </w:rPr>
        <w:t xml:space="preserve"> to t</w:t>
      </w:r>
      <w:r w:rsidR="008475B7" w:rsidRPr="00B13669">
        <w:rPr>
          <w:rFonts w:cs="Calibri Light"/>
          <w:szCs w:val="22"/>
        </w:rPr>
        <w:t xml:space="preserve">he </w:t>
      </w:r>
      <w:r w:rsidR="00B7361E" w:rsidRPr="00B13669">
        <w:rPr>
          <w:rFonts w:cs="Calibri Light"/>
          <w:szCs w:val="22"/>
        </w:rPr>
        <w:t xml:space="preserve">bank’s </w:t>
      </w:r>
      <w:r w:rsidR="008475B7" w:rsidRPr="00B13669">
        <w:rPr>
          <w:rFonts w:cs="Calibri Light"/>
          <w:szCs w:val="22"/>
        </w:rPr>
        <w:t>user interface</w:t>
      </w:r>
      <w:r w:rsidR="00B7361E" w:rsidRPr="00B13669">
        <w:rPr>
          <w:rFonts w:cs="Calibri Light"/>
          <w:szCs w:val="22"/>
        </w:rPr>
        <w:t>,</w:t>
      </w:r>
      <w:r w:rsidR="00402F0F" w:rsidRPr="00B13669">
        <w:rPr>
          <w:rFonts w:cs="Calibri Light"/>
          <w:szCs w:val="22"/>
        </w:rPr>
        <w:t xml:space="preserve"> </w:t>
      </w:r>
      <w:r w:rsidR="005313E3">
        <w:rPr>
          <w:rFonts w:cs="Calibri Light"/>
          <w:szCs w:val="22"/>
        </w:rPr>
        <w:t>do not require participants</w:t>
      </w:r>
      <w:r w:rsidR="00BB79E9" w:rsidRPr="00B13669">
        <w:rPr>
          <w:rFonts w:cs="Calibri Light"/>
          <w:szCs w:val="22"/>
        </w:rPr>
        <w:t xml:space="preserve"> to re-write</w:t>
      </w:r>
      <w:r w:rsidR="008475B7" w:rsidRPr="00B13669">
        <w:rPr>
          <w:rFonts w:cs="Calibri Light"/>
          <w:szCs w:val="22"/>
        </w:rPr>
        <w:t xml:space="preserve"> scripts to re-establish </w:t>
      </w:r>
      <w:r w:rsidR="00BB79E9" w:rsidRPr="00B13669">
        <w:rPr>
          <w:rFonts w:cs="Calibri Light"/>
          <w:szCs w:val="22"/>
        </w:rPr>
        <w:t>a</w:t>
      </w:r>
      <w:r w:rsidR="008475B7" w:rsidRPr="00B13669">
        <w:rPr>
          <w:rFonts w:cs="Calibri Light"/>
          <w:szCs w:val="22"/>
        </w:rPr>
        <w:t xml:space="preserve"> connection</w:t>
      </w:r>
      <w:r w:rsidR="00DF3E18" w:rsidRPr="00B13669">
        <w:rPr>
          <w:rFonts w:cs="Calibri Light"/>
          <w:szCs w:val="22"/>
        </w:rPr>
        <w:t xml:space="preserve">. </w:t>
      </w:r>
      <w:r w:rsidR="00553719" w:rsidRPr="00B13669">
        <w:rPr>
          <w:rFonts w:cs="Calibri Light"/>
          <w:szCs w:val="22"/>
        </w:rPr>
        <w:t xml:space="preserve">Some stakeholders have suggested that these </w:t>
      </w:r>
      <w:r w:rsidR="00F02850" w:rsidRPr="00B13669">
        <w:rPr>
          <w:rFonts w:cs="Calibri Light"/>
          <w:szCs w:val="22"/>
        </w:rPr>
        <w:t>characteristics make the CDR a more stable</w:t>
      </w:r>
      <w:r w:rsidR="005313E3">
        <w:rPr>
          <w:rFonts w:cs="Calibri Light"/>
          <w:szCs w:val="22"/>
        </w:rPr>
        <w:t xml:space="preserve"> data-sharing</w:t>
      </w:r>
      <w:r w:rsidR="00F02850" w:rsidRPr="00B13669">
        <w:rPr>
          <w:rFonts w:cs="Calibri Light"/>
          <w:szCs w:val="22"/>
        </w:rPr>
        <w:t xml:space="preserve"> option than screen scraping. </w:t>
      </w:r>
    </w:p>
    <w:p w14:paraId="3F5FA9BB" w14:textId="72FF8677" w:rsidR="00751C87" w:rsidRPr="00EF1505" w:rsidRDefault="007B5476" w:rsidP="00751C87">
      <w:pPr>
        <w:pStyle w:val="Bullet"/>
        <w:numPr>
          <w:ilvl w:val="0"/>
          <w:numId w:val="0"/>
        </w:numPr>
        <w:spacing w:line="240" w:lineRule="auto"/>
      </w:pPr>
      <w:r w:rsidRPr="00EF1505">
        <w:t>T</w:t>
      </w:r>
      <w:r w:rsidR="00583DC2" w:rsidRPr="00EF1505">
        <w:t>he Statutory Review</w:t>
      </w:r>
      <w:r w:rsidR="00054761" w:rsidRPr="00EF1505">
        <w:t xml:space="preserve"> </w:t>
      </w:r>
      <w:r w:rsidR="00A72111" w:rsidRPr="00EF1505">
        <w:t>found</w:t>
      </w:r>
      <w:r w:rsidR="00751C87" w:rsidRPr="00EF1505">
        <w:t xml:space="preserve"> that</w:t>
      </w:r>
      <w:r w:rsidR="000F73E6" w:rsidRPr="00EF1505">
        <w:t xml:space="preserve"> while the CDR provides a safe</w:t>
      </w:r>
      <w:r w:rsidR="00DD06E5">
        <w:t>r</w:t>
      </w:r>
      <w:r w:rsidR="000F73E6" w:rsidRPr="00EF1505">
        <w:t xml:space="preserve"> alternative to screen scraping, submissions noted </w:t>
      </w:r>
      <w:proofErr w:type="gramStart"/>
      <w:r w:rsidR="000F73E6" w:rsidRPr="00EF1505">
        <w:t>a number of</w:t>
      </w:r>
      <w:proofErr w:type="gramEnd"/>
      <w:r w:rsidR="000F73E6" w:rsidRPr="00EF1505">
        <w:t xml:space="preserve"> reasons why </w:t>
      </w:r>
      <w:r w:rsidR="00DD06E5">
        <w:t xml:space="preserve">some </w:t>
      </w:r>
      <w:r w:rsidR="000F73E6" w:rsidRPr="00EF1505">
        <w:t xml:space="preserve">businesses have continued to use screen scraping despite the possibility of receiving data through the CDR. </w:t>
      </w:r>
      <w:r w:rsidR="001761D7" w:rsidRPr="00EF1505">
        <w:t>Reasons</w:t>
      </w:r>
      <w:r w:rsidR="008575CD" w:rsidRPr="00EF1505">
        <w:t xml:space="preserve"> raised during the Statutory Review </w:t>
      </w:r>
      <w:r w:rsidR="001761D7" w:rsidRPr="00EF1505">
        <w:t xml:space="preserve">included the ease and lower cost of implementation of screen scraping and </w:t>
      </w:r>
      <w:r w:rsidR="009B46B4" w:rsidRPr="00EF1505">
        <w:t xml:space="preserve">the quality of CDR data. </w:t>
      </w:r>
    </w:p>
    <w:p w14:paraId="657E012A" w14:textId="486828D7" w:rsidR="003B651D" w:rsidRPr="006366F5" w:rsidRDefault="006366F5" w:rsidP="003B651D">
      <w:pPr>
        <w:pStyle w:val="Bullet"/>
        <w:numPr>
          <w:ilvl w:val="0"/>
          <w:numId w:val="0"/>
        </w:numPr>
        <w:spacing w:line="240" w:lineRule="auto"/>
        <w:rPr>
          <w:rFonts w:cs="Calibri Light"/>
          <w:szCs w:val="22"/>
        </w:rPr>
      </w:pPr>
      <w:r>
        <w:t xml:space="preserve">The Government’s statement in response to the Statutory Review outlined </w:t>
      </w:r>
      <w:r w:rsidR="00CC6BBB">
        <w:t xml:space="preserve">its </w:t>
      </w:r>
      <w:r>
        <w:t xml:space="preserve">focus on supporting the maturity of the CDR. </w:t>
      </w:r>
      <w:r w:rsidRPr="0ED0A5AD">
        <w:rPr>
          <w:rFonts w:cs="Calibri Light"/>
        </w:rPr>
        <w:t>Improving CDR system functionality</w:t>
      </w:r>
      <w:r w:rsidR="003D7994">
        <w:rPr>
          <w:rFonts w:cs="Calibri Light"/>
        </w:rPr>
        <w:t xml:space="preserve"> </w:t>
      </w:r>
      <w:r w:rsidRPr="0ED0A5AD">
        <w:rPr>
          <w:rFonts w:cs="Calibri Light"/>
        </w:rPr>
        <w:t>is one</w:t>
      </w:r>
      <w:r w:rsidRPr="0063063F">
        <w:t xml:space="preserve"> of the </w:t>
      </w:r>
      <w:r w:rsidRPr="0ED0A5AD">
        <w:rPr>
          <w:rFonts w:cs="Calibri Light"/>
        </w:rPr>
        <w:t xml:space="preserve">Government’s priorities to </w:t>
      </w:r>
      <w:proofErr w:type="gramStart"/>
      <w:r w:rsidRPr="0ED0A5AD">
        <w:rPr>
          <w:rFonts w:cs="Calibri Light"/>
        </w:rPr>
        <w:t>open up</w:t>
      </w:r>
      <w:proofErr w:type="gramEnd"/>
      <w:r w:rsidRPr="0ED0A5AD">
        <w:rPr>
          <w:rFonts w:cs="Calibri Light"/>
        </w:rPr>
        <w:t xml:space="preserve"> use cases and drive benefits for consumers</w:t>
      </w:r>
      <w:r w:rsidR="00E62BF6" w:rsidRPr="0ED0A5AD">
        <w:rPr>
          <w:rFonts w:cs="Calibri Light"/>
        </w:rPr>
        <w:t>.</w:t>
      </w:r>
      <w:r w:rsidRPr="0ED0A5AD">
        <w:rPr>
          <w:rFonts w:cs="Calibri Light"/>
        </w:rPr>
        <w:t xml:space="preserve"> </w:t>
      </w:r>
      <w:r w:rsidR="00987C78" w:rsidRPr="0ED0A5AD">
        <w:rPr>
          <w:rFonts w:cs="Calibri Light"/>
        </w:rPr>
        <w:t>Work to enhance</w:t>
      </w:r>
      <w:r w:rsidR="004B5E4B" w:rsidRPr="0ED0A5AD">
        <w:rPr>
          <w:rFonts w:cs="Calibri Light"/>
        </w:rPr>
        <w:t xml:space="preserve"> </w:t>
      </w:r>
      <w:r w:rsidR="00987C78" w:rsidRPr="0ED0A5AD">
        <w:rPr>
          <w:rFonts w:cs="Calibri Light"/>
        </w:rPr>
        <w:t>functionality</w:t>
      </w:r>
      <w:r w:rsidR="00F305E9" w:rsidRPr="0ED0A5AD">
        <w:rPr>
          <w:rFonts w:cs="Calibri Light"/>
        </w:rPr>
        <w:t xml:space="preserve"> of the CDR</w:t>
      </w:r>
      <w:r w:rsidR="00987C78" w:rsidRPr="0ED0A5AD">
        <w:rPr>
          <w:rFonts w:cs="Calibri Light"/>
        </w:rPr>
        <w:t xml:space="preserve"> </w:t>
      </w:r>
      <w:r w:rsidR="00214781">
        <w:t>include</w:t>
      </w:r>
      <w:r w:rsidR="00987C78">
        <w:t>s</w:t>
      </w:r>
      <w:r w:rsidR="004474B5">
        <w:t xml:space="preserve">, but </w:t>
      </w:r>
      <w:r w:rsidR="00987C78">
        <w:t>is</w:t>
      </w:r>
      <w:r w:rsidR="004474B5">
        <w:t xml:space="preserve"> not limited to</w:t>
      </w:r>
      <w:r w:rsidR="00214781" w:rsidRPr="0063063F">
        <w:t>:</w:t>
      </w:r>
    </w:p>
    <w:p w14:paraId="24961E75" w14:textId="77777777" w:rsidR="00572181" w:rsidRPr="00572181" w:rsidRDefault="002F5F6B" w:rsidP="00436F78">
      <w:pPr>
        <w:pStyle w:val="Bullet"/>
        <w:spacing w:line="240" w:lineRule="auto"/>
      </w:pPr>
      <w:r w:rsidRPr="005C6C9F">
        <w:rPr>
          <w:b/>
          <w:bCs/>
        </w:rPr>
        <w:t xml:space="preserve">Amendments to the CDR Rules </w:t>
      </w:r>
      <w:r w:rsidR="005C6C9F" w:rsidRPr="005C6C9F">
        <w:rPr>
          <w:b/>
          <w:bCs/>
        </w:rPr>
        <w:t>to support business consumer</w:t>
      </w:r>
      <w:r w:rsidR="005C6C9F">
        <w:rPr>
          <w:b/>
          <w:bCs/>
        </w:rPr>
        <w:t xml:space="preserve"> </w:t>
      </w:r>
      <w:r w:rsidR="00381C03">
        <w:rPr>
          <w:b/>
          <w:bCs/>
        </w:rPr>
        <w:t>participation</w:t>
      </w:r>
      <w:r w:rsidR="005C6C9F" w:rsidRPr="005C6C9F">
        <w:rPr>
          <w:b/>
          <w:bCs/>
        </w:rPr>
        <w:t>.</w:t>
      </w:r>
      <w:r w:rsidR="005C6C9F">
        <w:t xml:space="preserve"> </w:t>
      </w:r>
      <w:r w:rsidR="000950DC">
        <w:t xml:space="preserve">The </w:t>
      </w:r>
      <w:r w:rsidR="000950DC" w:rsidRPr="0075562E">
        <w:t xml:space="preserve">Statutory Review observed that </w:t>
      </w:r>
      <w:r w:rsidR="00CF0559">
        <w:t>‘</w:t>
      </w:r>
      <w:r w:rsidR="000950DC" w:rsidRPr="0075562E">
        <w:t>many business consumers are unlikely to make the switch from unsafe but more convenient alternatives like screen scraping until the CDR can meet their needs and provide a comparable service</w:t>
      </w:r>
      <w:r w:rsidR="00537834">
        <w:t>’</w:t>
      </w:r>
      <w:r w:rsidR="000950DC" w:rsidRPr="0075562E">
        <w:t>.</w:t>
      </w:r>
      <w:r w:rsidR="000950DC">
        <w:t xml:space="preserve"> </w:t>
      </w:r>
      <w:r w:rsidR="00572181">
        <w:t xml:space="preserve">On </w:t>
      </w:r>
      <w:r w:rsidR="009C6426">
        <w:t>21</w:t>
      </w:r>
      <w:r w:rsidR="00572181">
        <w:t xml:space="preserve"> July 2023, </w:t>
      </w:r>
      <w:r w:rsidR="0007231D">
        <w:t>the Government announced</w:t>
      </w:r>
      <w:r w:rsidR="00572181">
        <w:t xml:space="preserve"> amendments to the CDR Rules to allow businesses to </w:t>
      </w:r>
      <w:proofErr w:type="gramStart"/>
      <w:r w:rsidR="00572181">
        <w:t>more easily and safely share their CDR data</w:t>
      </w:r>
      <w:proofErr w:type="gramEnd"/>
      <w:r w:rsidR="00572181">
        <w:t xml:space="preserve"> with third parties</w:t>
      </w:r>
      <w:r w:rsidR="00EB0560">
        <w:t xml:space="preserve"> outside the CDR</w:t>
      </w:r>
      <w:r w:rsidR="00572181">
        <w:t xml:space="preserve">, such as bookkeepers and </w:t>
      </w:r>
      <w:r w:rsidR="00800D42">
        <w:t>accounting</w:t>
      </w:r>
      <w:r w:rsidR="00572181">
        <w:t xml:space="preserve"> software providers.</w:t>
      </w:r>
      <w:r w:rsidR="00B5545D">
        <w:rPr>
          <w:rStyle w:val="FootnoteReference"/>
        </w:rPr>
        <w:footnoteReference w:id="25"/>
      </w:r>
      <w:r w:rsidR="00572181">
        <w:t xml:space="preserve"> These changes will support business consumers to access better advice more efficiently.</w:t>
      </w:r>
      <w:r w:rsidR="00520B8F" w:rsidRPr="00520B8F">
        <w:t xml:space="preserve"> </w:t>
      </w:r>
      <w:r w:rsidR="00D416B5">
        <w:t xml:space="preserve">As the CDR </w:t>
      </w:r>
      <w:r w:rsidR="00FE116D">
        <w:t>develops</w:t>
      </w:r>
      <w:r w:rsidR="00D416B5">
        <w:t>, o</w:t>
      </w:r>
      <w:r w:rsidR="009C09B2">
        <w:t xml:space="preserve">ther opportunities </w:t>
      </w:r>
      <w:r w:rsidR="00CF5996">
        <w:t xml:space="preserve">to </w:t>
      </w:r>
      <w:r w:rsidR="00CB24C0">
        <w:t>enhance</w:t>
      </w:r>
      <w:r w:rsidR="00CF5996">
        <w:t xml:space="preserve"> business consumer use of the CDR will be considered.</w:t>
      </w:r>
    </w:p>
    <w:p w14:paraId="7A2AC2EB" w14:textId="0787886A" w:rsidR="00F412B3" w:rsidRDefault="00476AB6" w:rsidP="00177E21">
      <w:pPr>
        <w:pStyle w:val="Bullet"/>
        <w:spacing w:line="240" w:lineRule="auto"/>
      </w:pPr>
      <w:r w:rsidRPr="00AF4356">
        <w:rPr>
          <w:b/>
          <w:bCs/>
        </w:rPr>
        <w:t xml:space="preserve">Simplifying </w:t>
      </w:r>
      <w:r w:rsidR="003227C6" w:rsidRPr="00AF4356">
        <w:rPr>
          <w:b/>
          <w:bCs/>
        </w:rPr>
        <w:t>the c</w:t>
      </w:r>
      <w:r w:rsidR="00214781" w:rsidRPr="00AF4356">
        <w:rPr>
          <w:b/>
          <w:bCs/>
        </w:rPr>
        <w:t>onsent process</w:t>
      </w:r>
      <w:r w:rsidR="00214781">
        <w:t xml:space="preserve">. </w:t>
      </w:r>
      <w:r w:rsidR="004F38E2">
        <w:t xml:space="preserve">The Statutory Review </w:t>
      </w:r>
      <w:r w:rsidR="00A51DAE">
        <w:t>found</w:t>
      </w:r>
      <w:r w:rsidR="00F3793D">
        <w:t xml:space="preserve"> that complex consent processes may limit participation in the CDR</w:t>
      </w:r>
      <w:r w:rsidR="00D93D5D">
        <w:t xml:space="preserve"> (</w:t>
      </w:r>
      <w:r w:rsidR="00AA10F8">
        <w:t xml:space="preserve">refer to </w:t>
      </w:r>
      <w:r w:rsidR="00D93D5D">
        <w:t>Finding 2.2).</w:t>
      </w:r>
      <w:r w:rsidR="00F3793D">
        <w:t xml:space="preserve"> </w:t>
      </w:r>
      <w:r w:rsidR="00CA471C" w:rsidRPr="00AF4356">
        <w:rPr>
          <w:rFonts w:cs="Calibri Light"/>
        </w:rPr>
        <w:t xml:space="preserve">On 25 August 2023, </w:t>
      </w:r>
      <w:proofErr w:type="gramStart"/>
      <w:r w:rsidR="00CA471C" w:rsidRPr="00AF4356">
        <w:rPr>
          <w:rFonts w:cs="Calibri Light"/>
        </w:rPr>
        <w:t>Treasury</w:t>
      </w:r>
      <w:proofErr w:type="gramEnd"/>
      <w:r w:rsidR="00740AF5" w:rsidRPr="00740AF5">
        <w:t xml:space="preserve"> </w:t>
      </w:r>
      <w:r w:rsidR="00740AF5" w:rsidRPr="00303C76">
        <w:t>and the Data Standards Body (DSB)</w:t>
      </w:r>
      <w:r w:rsidR="00CA471C" w:rsidRPr="00AF4356">
        <w:rPr>
          <w:rFonts w:cs="Calibri Light"/>
        </w:rPr>
        <w:t xml:space="preserve"> released a</w:t>
      </w:r>
      <w:r w:rsidR="00CA471C" w:rsidRPr="002B7A1F">
        <w:t xml:space="preserve"> </w:t>
      </w:r>
      <w:r w:rsidR="00CA471C" w:rsidRPr="00AF4356">
        <w:rPr>
          <w:rFonts w:cs="Calibri Light"/>
        </w:rPr>
        <w:t xml:space="preserve">design paper to consult on proposals aimed at </w:t>
      </w:r>
      <w:r w:rsidR="00740AF5" w:rsidRPr="00303C76">
        <w:t>simplify</w:t>
      </w:r>
      <w:r w:rsidR="005B09DB">
        <w:t>ing</w:t>
      </w:r>
      <w:r w:rsidR="00740AF5" w:rsidRPr="00303C76">
        <w:t xml:space="preserve"> the CDR consent rules and standards to support a better consumer experience while maintaining key </w:t>
      </w:r>
      <w:r w:rsidR="00740AF5">
        <w:t xml:space="preserve">consumer </w:t>
      </w:r>
      <w:r w:rsidR="00740AF5" w:rsidRPr="00303C76">
        <w:t>protections.</w:t>
      </w:r>
      <w:r w:rsidR="00DC03B0">
        <w:rPr>
          <w:rStyle w:val="FootnoteReference"/>
        </w:rPr>
        <w:footnoteReference w:id="26"/>
      </w:r>
      <w:r w:rsidR="00361F1E">
        <w:t xml:space="preserve"> </w:t>
      </w:r>
      <w:r w:rsidR="000E21E0" w:rsidRPr="00AF4356">
        <w:rPr>
          <w:rFonts w:cs="Calibri Light"/>
        </w:rPr>
        <w:t xml:space="preserve"> </w:t>
      </w:r>
    </w:p>
    <w:p w14:paraId="0CB76C4F" w14:textId="12C1108E" w:rsidR="000146D1" w:rsidRPr="000146D1" w:rsidRDefault="00FD3866" w:rsidP="006773DB">
      <w:pPr>
        <w:pStyle w:val="Bullet"/>
        <w:spacing w:line="240" w:lineRule="auto"/>
      </w:pPr>
      <w:r>
        <w:rPr>
          <w:rFonts w:cs="Calibri Light"/>
          <w:b/>
          <w:bCs/>
        </w:rPr>
        <w:t>Operational</w:t>
      </w:r>
      <w:r w:rsidR="000146D1" w:rsidRPr="00E63568">
        <w:rPr>
          <w:rFonts w:cs="Calibri Light"/>
          <w:b/>
          <w:bCs/>
        </w:rPr>
        <w:t xml:space="preserve"> enhancements to the CDR Rules.</w:t>
      </w:r>
      <w:r w:rsidR="000146D1" w:rsidRPr="00E63568">
        <w:rPr>
          <w:rFonts w:cs="Calibri Light"/>
        </w:rPr>
        <w:t xml:space="preserve"> </w:t>
      </w:r>
      <w:r w:rsidR="006178ED" w:rsidRPr="00E63568">
        <w:rPr>
          <w:rFonts w:cs="Calibri Light"/>
        </w:rPr>
        <w:t xml:space="preserve">Treasury has </w:t>
      </w:r>
      <w:r w:rsidR="00BC654A">
        <w:rPr>
          <w:rFonts w:cs="Calibri Light"/>
        </w:rPr>
        <w:t>been engaging</w:t>
      </w:r>
      <w:r w:rsidR="006178ED" w:rsidRPr="00E63568">
        <w:rPr>
          <w:rFonts w:cs="Calibri Light"/>
        </w:rPr>
        <w:t xml:space="preserve"> with stakeholders about whether the CDR Rules </w:t>
      </w:r>
      <w:r>
        <w:rPr>
          <w:rFonts w:cs="Calibri Light"/>
        </w:rPr>
        <w:t>are</w:t>
      </w:r>
      <w:r w:rsidR="006178ED" w:rsidRPr="00E63568">
        <w:rPr>
          <w:rFonts w:cs="Calibri Light"/>
        </w:rPr>
        <w:t xml:space="preserve"> fit-for-purpose, including through a formal consultation in late 2022. </w:t>
      </w:r>
      <w:r w:rsidR="000146D1" w:rsidRPr="00E63568">
        <w:rPr>
          <w:rFonts w:cs="Calibri Light"/>
        </w:rPr>
        <w:t xml:space="preserve">On </w:t>
      </w:r>
      <w:r w:rsidR="000146D1" w:rsidRPr="00F00BF1">
        <w:rPr>
          <w:rFonts w:cs="Calibri Light"/>
        </w:rPr>
        <w:t>2</w:t>
      </w:r>
      <w:r w:rsidR="00A20D28" w:rsidRPr="00F00BF1">
        <w:rPr>
          <w:rFonts w:cs="Calibri Light"/>
        </w:rPr>
        <w:t>5</w:t>
      </w:r>
      <w:r w:rsidR="000146D1" w:rsidRPr="00E63568">
        <w:rPr>
          <w:rFonts w:cs="Calibri Light"/>
        </w:rPr>
        <w:t xml:space="preserve"> August 2023, Treasury released a</w:t>
      </w:r>
      <w:r w:rsidR="000146D1" w:rsidRPr="002B7A1F">
        <w:t xml:space="preserve"> </w:t>
      </w:r>
      <w:r w:rsidR="000146D1" w:rsidRPr="00E63568">
        <w:rPr>
          <w:rFonts w:cs="Calibri Light"/>
        </w:rPr>
        <w:t xml:space="preserve">design paper </w:t>
      </w:r>
      <w:r w:rsidR="00EE4CA3" w:rsidRPr="00E63568">
        <w:rPr>
          <w:rFonts w:cs="Calibri Light"/>
        </w:rPr>
        <w:t>to consult on</w:t>
      </w:r>
      <w:r w:rsidR="000146D1" w:rsidRPr="00E63568">
        <w:rPr>
          <w:rFonts w:cs="Calibri Light"/>
        </w:rPr>
        <w:t xml:space="preserve"> proposals aimed at ensuring the CDR Rules are fit-for-purpose and support the effective functioning of the CDR.</w:t>
      </w:r>
      <w:r w:rsidR="00721E57">
        <w:rPr>
          <w:rStyle w:val="FootnoteReference"/>
          <w:rFonts w:cs="Calibri Light"/>
        </w:rPr>
        <w:footnoteReference w:id="27"/>
      </w:r>
    </w:p>
    <w:p w14:paraId="16159527" w14:textId="7B29C6AA" w:rsidR="00F412B3" w:rsidRPr="00CD3FCC" w:rsidRDefault="00214781" w:rsidP="00F412B3">
      <w:pPr>
        <w:pStyle w:val="Bullet"/>
        <w:spacing w:line="240" w:lineRule="auto"/>
      </w:pPr>
      <w:r w:rsidRPr="00F412B3">
        <w:rPr>
          <w:b/>
          <w:bCs/>
        </w:rPr>
        <w:t>Data quality</w:t>
      </w:r>
      <w:r w:rsidR="00987C78" w:rsidRPr="00F412B3">
        <w:rPr>
          <w:b/>
          <w:bCs/>
        </w:rPr>
        <w:t xml:space="preserve"> improvements</w:t>
      </w:r>
      <w:r w:rsidRPr="00F412B3">
        <w:rPr>
          <w:b/>
          <w:bCs/>
        </w:rPr>
        <w:t>.</w:t>
      </w:r>
      <w:r w:rsidRPr="00202E64">
        <w:t xml:space="preserve"> </w:t>
      </w:r>
      <w:r w:rsidR="00807519">
        <w:t xml:space="preserve">The Statutory Review </w:t>
      </w:r>
      <w:r w:rsidR="00165782">
        <w:t xml:space="preserve">found that </w:t>
      </w:r>
      <w:r w:rsidR="006267EE">
        <w:t xml:space="preserve">improving </w:t>
      </w:r>
      <w:r w:rsidR="00490C9E">
        <w:t xml:space="preserve">CDR </w:t>
      </w:r>
      <w:r w:rsidR="00165782">
        <w:t xml:space="preserve">data quality </w:t>
      </w:r>
      <w:r w:rsidR="00F74E09">
        <w:t>should be a focus</w:t>
      </w:r>
      <w:r w:rsidR="00807519">
        <w:t xml:space="preserve">. </w:t>
      </w:r>
      <w:r w:rsidR="00567BE8">
        <w:t xml:space="preserve">Following the Statutory Review, the ACCC ran a public consultation process on </w:t>
      </w:r>
      <w:r w:rsidR="00567BE8">
        <w:lastRenderedPageBreak/>
        <w:t xml:space="preserve">improving data quality, and </w:t>
      </w:r>
      <w:r w:rsidR="00567BE8" w:rsidRPr="0ED0A5AD">
        <w:rPr>
          <w:rFonts w:cstheme="minorBidi"/>
        </w:rPr>
        <w:t xml:space="preserve">on 5 April 2023, published </w:t>
      </w:r>
      <w:r w:rsidR="00C03AB9">
        <w:rPr>
          <w:rFonts w:cstheme="minorBidi"/>
        </w:rPr>
        <w:t xml:space="preserve">its </w:t>
      </w:r>
      <w:r w:rsidR="00567BE8" w:rsidRPr="0ED0A5AD">
        <w:rPr>
          <w:rFonts w:cstheme="minorBidi"/>
        </w:rPr>
        <w:t>findings and</w:t>
      </w:r>
      <w:r w:rsidR="00C03AB9">
        <w:rPr>
          <w:rFonts w:cstheme="minorBidi"/>
        </w:rPr>
        <w:t xml:space="preserve"> the</w:t>
      </w:r>
      <w:r w:rsidR="00567BE8" w:rsidRPr="0ED0A5AD">
        <w:rPr>
          <w:rFonts w:cstheme="minorBidi"/>
        </w:rPr>
        <w:t xml:space="preserve"> actions it will take.</w:t>
      </w:r>
      <w:r w:rsidR="00567BE8" w:rsidRPr="00CD2AB2">
        <w:rPr>
          <w:rStyle w:val="FootnoteReference"/>
          <w:rFonts w:cstheme="minorBidi"/>
          <w:szCs w:val="22"/>
        </w:rPr>
        <w:footnoteReference w:id="28"/>
      </w:r>
      <w:r w:rsidR="00567BE8" w:rsidRPr="0ED0A5AD">
        <w:rPr>
          <w:rFonts w:cstheme="minorBidi"/>
        </w:rPr>
        <w:t xml:space="preserve"> </w:t>
      </w:r>
      <w:r>
        <w:t xml:space="preserve">The Government statement in response to the Statutory Review </w:t>
      </w:r>
      <w:r w:rsidR="005C22CF">
        <w:t xml:space="preserve">recognised the importance of </w:t>
      </w:r>
      <w:r w:rsidR="00955A55">
        <w:t xml:space="preserve">ensuring </w:t>
      </w:r>
      <w:r w:rsidR="005C22CF">
        <w:t xml:space="preserve">the data </w:t>
      </w:r>
      <w:r w:rsidR="00587000">
        <w:t xml:space="preserve">shared </w:t>
      </w:r>
      <w:r w:rsidR="005C22CF">
        <w:t>between data holders and data rec</w:t>
      </w:r>
      <w:r w:rsidR="008826D5">
        <w:t>ipient</w:t>
      </w:r>
      <w:r w:rsidR="00CF5FE2">
        <w:t>s</w:t>
      </w:r>
      <w:r w:rsidR="006E5C70">
        <w:t xml:space="preserve"> is accurate and reliable</w:t>
      </w:r>
      <w:r w:rsidR="00713433">
        <w:t>. It</w:t>
      </w:r>
      <w:r w:rsidR="00223C62">
        <w:t xml:space="preserve"> </w:t>
      </w:r>
      <w:r w:rsidR="00660471">
        <w:t>stated</w:t>
      </w:r>
      <w:r w:rsidRPr="0ED0A5AD">
        <w:rPr>
          <w:rFonts w:cstheme="minorBidi"/>
        </w:rPr>
        <w:t xml:space="preserve"> that the</w:t>
      </w:r>
      <w:r w:rsidRPr="0ED0A5AD">
        <w:t xml:space="preserve"> ACCC will continue to engage with industry </w:t>
      </w:r>
      <w:r w:rsidRPr="0ED0A5AD">
        <w:rPr>
          <w:rFonts w:cstheme="minorBidi"/>
        </w:rPr>
        <w:t xml:space="preserve">representatives to improve data quality.  </w:t>
      </w:r>
    </w:p>
    <w:p w14:paraId="49383CCC" w14:textId="5FF7E503" w:rsidR="00CD3FCC" w:rsidRPr="003F3351" w:rsidRDefault="000F0DC4" w:rsidP="00FE64AE">
      <w:pPr>
        <w:pStyle w:val="Bullet"/>
        <w:spacing w:line="240" w:lineRule="auto"/>
        <w:rPr>
          <w:b/>
          <w:bCs/>
        </w:rPr>
      </w:pPr>
      <w:r>
        <w:rPr>
          <w:b/>
          <w:bCs/>
        </w:rPr>
        <w:t>Authentication Uplift</w:t>
      </w:r>
      <w:r w:rsidR="00170E23">
        <w:rPr>
          <w:b/>
          <w:bCs/>
        </w:rPr>
        <w:t xml:space="preserve">. </w:t>
      </w:r>
      <w:r w:rsidR="005E551C">
        <w:t xml:space="preserve">The </w:t>
      </w:r>
      <w:r w:rsidR="00095E84">
        <w:t>CDR a</w:t>
      </w:r>
      <w:r w:rsidR="00170E23" w:rsidRPr="003F3351">
        <w:t xml:space="preserve">uthentication uplift work </w:t>
      </w:r>
      <w:r w:rsidR="00B81E01">
        <w:t>led by the Data Standards Body</w:t>
      </w:r>
      <w:r w:rsidR="00170E23" w:rsidRPr="003F3351">
        <w:t xml:space="preserve"> seeks to improve the consumer experience of authenticating in CDR while maintaining financial grade security.</w:t>
      </w:r>
    </w:p>
    <w:p w14:paraId="77FE6EAE" w14:textId="77777777" w:rsidR="005A4BFE" w:rsidRDefault="00191153" w:rsidP="00434238">
      <w:r>
        <w:rPr>
          <w:rFonts w:cs="Calibri Light"/>
        </w:rPr>
        <w:t>We are aware that d</w:t>
      </w:r>
      <w:r w:rsidR="00463139">
        <w:rPr>
          <w:rFonts w:cs="Calibri Light"/>
        </w:rPr>
        <w:t>ifferent industry members are at different points</w:t>
      </w:r>
      <w:r>
        <w:rPr>
          <w:rFonts w:cs="Calibri Light"/>
        </w:rPr>
        <w:t xml:space="preserve"> in the CDR journey</w:t>
      </w:r>
      <w:r w:rsidR="00463139">
        <w:rPr>
          <w:rFonts w:cs="Calibri Light"/>
        </w:rPr>
        <w:t xml:space="preserve"> – </w:t>
      </w:r>
      <w:r w:rsidR="00463139">
        <w:t>som</w:t>
      </w:r>
      <w:r w:rsidR="00105491">
        <w:t>e</w:t>
      </w:r>
      <w:r w:rsidR="00105491" w:rsidRPr="00202E64">
        <w:t xml:space="preserve"> are voluntarily</w:t>
      </w:r>
      <w:r w:rsidR="00105491">
        <w:t xml:space="preserve"> using the</w:t>
      </w:r>
      <w:r w:rsidR="00105491" w:rsidRPr="00202E64">
        <w:t xml:space="preserve"> CDR</w:t>
      </w:r>
      <w:r w:rsidR="00105491">
        <w:t xml:space="preserve"> and have encouraged others to move to the CDR</w:t>
      </w:r>
      <w:r w:rsidR="008F6092">
        <w:t>,</w:t>
      </w:r>
      <w:r w:rsidR="00105491">
        <w:rPr>
          <w:rStyle w:val="FootnoteReference"/>
        </w:rPr>
        <w:footnoteReference w:id="29"/>
      </w:r>
      <w:r w:rsidR="009B0FAA">
        <w:t xml:space="preserve"> </w:t>
      </w:r>
      <w:r w:rsidR="00AA433B">
        <w:t xml:space="preserve">some </w:t>
      </w:r>
      <w:r w:rsidR="004D401E">
        <w:t>may be offering both screen scraping and CDR</w:t>
      </w:r>
      <w:r w:rsidR="00AA433B">
        <w:t xml:space="preserve">, </w:t>
      </w:r>
      <w:r w:rsidR="009B0FAA">
        <w:t>others</w:t>
      </w:r>
      <w:r w:rsidR="00D3766A">
        <w:t xml:space="preserve"> </w:t>
      </w:r>
      <w:r w:rsidR="00A62B14">
        <w:t xml:space="preserve">are </w:t>
      </w:r>
      <w:r w:rsidR="0024374D">
        <w:t>continuing to use sc</w:t>
      </w:r>
      <w:r w:rsidR="00395BF2">
        <w:t>reen scraping</w:t>
      </w:r>
      <w:r w:rsidR="007E67A9">
        <w:t xml:space="preserve"> for now</w:t>
      </w:r>
      <w:r w:rsidR="00CE79DB">
        <w:t>, and others may not have plans to use the CDR</w:t>
      </w:r>
      <w:r w:rsidR="00226643">
        <w:t>.</w:t>
      </w:r>
      <w:r w:rsidR="00434238" w:rsidRPr="00434238">
        <w:t xml:space="preserve"> </w:t>
      </w:r>
      <w:r w:rsidR="00830B4D">
        <w:t xml:space="preserve">We are also aware that </w:t>
      </w:r>
      <w:r w:rsidR="00120451">
        <w:t xml:space="preserve">the use of </w:t>
      </w:r>
      <w:r w:rsidR="000D1C8F">
        <w:t xml:space="preserve">screen scraping is </w:t>
      </w:r>
      <w:r w:rsidR="00974069">
        <w:t xml:space="preserve">currently </w:t>
      </w:r>
      <w:r w:rsidR="0072404C">
        <w:t>well integrated</w:t>
      </w:r>
      <w:r w:rsidR="00ED7AE3">
        <w:t xml:space="preserve"> in some </w:t>
      </w:r>
      <w:r w:rsidR="008C07F6">
        <w:t xml:space="preserve">industry </w:t>
      </w:r>
      <w:r w:rsidR="00ED7AE3">
        <w:t>sectors</w:t>
      </w:r>
      <w:r w:rsidR="00830B4D">
        <w:t xml:space="preserve">. </w:t>
      </w:r>
      <w:r w:rsidR="00C83AE7">
        <w:t>F</w:t>
      </w:r>
      <w:r w:rsidR="00830B4D">
        <w:t xml:space="preserve">or example, there appears to be low uptake of the CDR in the credit industry for </w:t>
      </w:r>
      <w:r w:rsidR="000C0FD5">
        <w:t>r</w:t>
      </w:r>
      <w:r w:rsidR="00830B4D">
        <w:t xml:space="preserve">esponsible </w:t>
      </w:r>
      <w:r w:rsidR="000C0FD5">
        <w:t>l</w:t>
      </w:r>
      <w:r w:rsidR="00830B4D">
        <w:t xml:space="preserve">ending </w:t>
      </w:r>
      <w:r w:rsidR="000C0FD5">
        <w:t>o</w:t>
      </w:r>
      <w:r w:rsidR="00830B4D">
        <w:t>bligations</w:t>
      </w:r>
      <w:r w:rsidR="00CA6FF6">
        <w:t>.</w:t>
      </w:r>
      <w:r w:rsidR="00830B4D">
        <w:t xml:space="preserve"> </w:t>
      </w:r>
      <w:r w:rsidR="00CA6FF6">
        <w:t xml:space="preserve">This could be </w:t>
      </w:r>
      <w:r w:rsidR="00A458B7">
        <w:t>because the</w:t>
      </w:r>
      <w:r w:rsidR="00830B4D">
        <w:t xml:space="preserve"> CDR </w:t>
      </w:r>
      <w:r w:rsidR="00A458B7">
        <w:t xml:space="preserve">is </w:t>
      </w:r>
      <w:r w:rsidR="00830B4D">
        <w:t xml:space="preserve">relatively new, </w:t>
      </w:r>
      <w:r w:rsidR="00862628">
        <w:t xml:space="preserve">has higher costs compared to screen scraping, or due to </w:t>
      </w:r>
      <w:r w:rsidR="00BD2109">
        <w:t xml:space="preserve">the </w:t>
      </w:r>
      <w:r w:rsidR="00862628">
        <w:t>CDR</w:t>
      </w:r>
      <w:r w:rsidR="00BD2109">
        <w:t>’s</w:t>
      </w:r>
      <w:r w:rsidR="00FE01CB">
        <w:t xml:space="preserve"> requirements around </w:t>
      </w:r>
      <w:r w:rsidR="00830B4D">
        <w:t xml:space="preserve">data </w:t>
      </w:r>
      <w:r w:rsidR="00862628">
        <w:t xml:space="preserve">handling </w:t>
      </w:r>
      <w:r w:rsidR="00FE01CB">
        <w:t>an</w:t>
      </w:r>
      <w:r w:rsidR="002D014C">
        <w:t xml:space="preserve">d </w:t>
      </w:r>
      <w:r w:rsidR="009D2E8A">
        <w:t>consent</w:t>
      </w:r>
      <w:r w:rsidR="00830B4D">
        <w:t>.</w:t>
      </w:r>
      <w:r w:rsidR="000C589B">
        <w:t xml:space="preserve"> </w:t>
      </w:r>
    </w:p>
    <w:p w14:paraId="65A78178" w14:textId="3D40BF7A" w:rsidR="00896F47" w:rsidRPr="004B1122" w:rsidRDefault="00434238" w:rsidP="00434238">
      <w:r>
        <w:t>The questions below seek to understand current factors affecting choices on the use of screen scraping or the CDR as an alternative</w:t>
      </w:r>
      <w:r w:rsidR="00896F47">
        <w:t xml:space="preserve">, as </w:t>
      </w:r>
      <w:r w:rsidR="00437C66">
        <w:t>well as views on the recommendation in the Statutory Review</w:t>
      </w:r>
      <w:r>
        <w:t>.</w:t>
      </w:r>
      <w:r w:rsidR="001413A4">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B558D" w14:paraId="2DDAEA91" w14:textId="77777777">
        <w:tc>
          <w:tcPr>
            <w:tcW w:w="5000" w:type="pct"/>
            <w:shd w:val="clear" w:color="auto" w:fill="F2F9FC"/>
            <w:hideMark/>
          </w:tcPr>
          <w:p w14:paraId="6E29E018" w14:textId="50F51C49" w:rsidR="00BA428F" w:rsidRDefault="00BA428F" w:rsidP="007C0B82">
            <w:pPr>
              <w:pStyle w:val="OutlineNumbered1"/>
              <w:numPr>
                <w:ilvl w:val="0"/>
                <w:numId w:val="13"/>
              </w:numPr>
            </w:pPr>
            <w:bookmarkStart w:id="37" w:name="_Toc140048271"/>
            <w:r>
              <w:t xml:space="preserve">What are your views on </w:t>
            </w:r>
            <w:r w:rsidR="00125992">
              <w:t xml:space="preserve">the </w:t>
            </w:r>
            <w:r w:rsidR="00411DE0">
              <w:t xml:space="preserve">comparability </w:t>
            </w:r>
            <w:r w:rsidR="00D84ECA">
              <w:t>of</w:t>
            </w:r>
            <w:r w:rsidR="00D8252A">
              <w:t xml:space="preserve"> screen scraping </w:t>
            </w:r>
            <w:r w:rsidR="00AA7308">
              <w:t>and</w:t>
            </w:r>
            <w:r w:rsidR="00D8252A">
              <w:t xml:space="preserve"> the CDR?</w:t>
            </w:r>
          </w:p>
          <w:p w14:paraId="3243120D" w14:textId="1B943035" w:rsidR="005F62E8" w:rsidRDefault="00620B60" w:rsidP="00237EB2">
            <w:pPr>
              <w:pStyle w:val="OutlineNumbered1"/>
              <w:numPr>
                <w:ilvl w:val="0"/>
                <w:numId w:val="26"/>
              </w:numPr>
              <w:tabs>
                <w:tab w:val="clear" w:pos="851"/>
              </w:tabs>
            </w:pPr>
            <w:r>
              <w:t>Can you provide examples of</w:t>
            </w:r>
            <w:r w:rsidR="007A75C3">
              <w:t xml:space="preserve"> data</w:t>
            </w:r>
            <w:r w:rsidR="007F0D24">
              <w:t xml:space="preserve"> </w:t>
            </w:r>
            <w:r>
              <w:t xml:space="preserve">that </w:t>
            </w:r>
            <w:r w:rsidR="007F0D24">
              <w:t>is</w:t>
            </w:r>
            <w:r w:rsidR="007A75C3">
              <w:t xml:space="preserve"> being accessed through screen scraping that cannot currently be accessed using the CDR</w:t>
            </w:r>
            <w:r w:rsidR="00C43889">
              <w:t xml:space="preserve"> or vice versa</w:t>
            </w:r>
            <w:r w:rsidR="007A75C3">
              <w:t xml:space="preserve">? </w:t>
            </w:r>
          </w:p>
          <w:p w14:paraId="32814203" w14:textId="50A865C9" w:rsidR="00C94315" w:rsidRDefault="00531D15" w:rsidP="00143B24">
            <w:pPr>
              <w:pStyle w:val="OutlineNumbered1"/>
              <w:numPr>
                <w:ilvl w:val="0"/>
                <w:numId w:val="26"/>
              </w:numPr>
              <w:tabs>
                <w:tab w:val="clear" w:pos="851"/>
              </w:tabs>
            </w:pPr>
            <w:r>
              <w:t xml:space="preserve">Are there particular restrictions </w:t>
            </w:r>
            <w:r w:rsidR="00097BF7">
              <w:t xml:space="preserve">related to data use and disclosure </w:t>
            </w:r>
            <w:r>
              <w:t>under the CDR</w:t>
            </w:r>
            <w:r w:rsidR="00AB4AF3">
              <w:t xml:space="preserve"> th</w:t>
            </w:r>
            <w:r w:rsidR="00A670C0">
              <w:t>at</w:t>
            </w:r>
            <w:r w:rsidR="002014D3">
              <w:t xml:space="preserve"> </w:t>
            </w:r>
            <w:r w:rsidR="005E6141">
              <w:t xml:space="preserve">influence </w:t>
            </w:r>
            <w:r w:rsidR="00AA378E">
              <w:t>choices to continue using</w:t>
            </w:r>
            <w:r w:rsidR="00A5448E">
              <w:t xml:space="preserve"> screen scraping</w:t>
            </w:r>
            <w:r w:rsidR="00EF5461">
              <w:t>, or vice versa</w:t>
            </w:r>
            <w:r w:rsidR="00A5448E">
              <w:t>?</w:t>
            </w:r>
            <w:r w:rsidR="00F50447">
              <w:t xml:space="preserve"> </w:t>
            </w:r>
          </w:p>
          <w:p w14:paraId="7D1CC299" w14:textId="73092E60" w:rsidR="008D0FFA" w:rsidRDefault="007F4760" w:rsidP="00782B86">
            <w:pPr>
              <w:pStyle w:val="OutlineNumbered1"/>
              <w:numPr>
                <w:ilvl w:val="0"/>
                <w:numId w:val="26"/>
              </w:numPr>
              <w:tabs>
                <w:tab w:val="clear" w:pos="851"/>
              </w:tabs>
            </w:pPr>
            <w:r>
              <w:t>Are the</w:t>
            </w:r>
            <w:r w:rsidR="00B00A28">
              <w:t>re</w:t>
            </w:r>
            <w:r>
              <w:t xml:space="preserve"> </w:t>
            </w:r>
            <w:r w:rsidR="00AC6013">
              <w:t>requirements in</w:t>
            </w:r>
            <w:r w:rsidR="008D0FFA" w:rsidRPr="008D0FFA">
              <w:t xml:space="preserve"> other regulatory frameworks </w:t>
            </w:r>
            <w:r>
              <w:t>that</w:t>
            </w:r>
            <w:r w:rsidR="008D0FFA" w:rsidRPr="008D0FFA">
              <w:t xml:space="preserve"> affect the viability of CDR</w:t>
            </w:r>
            <w:r w:rsidR="00205F5F">
              <w:t xml:space="preserve"> as an alternative</w:t>
            </w:r>
            <w:r w:rsidR="00967801">
              <w:t xml:space="preserve"> to screen scraping?</w:t>
            </w:r>
          </w:p>
          <w:p w14:paraId="18E38976" w14:textId="0E780FC0" w:rsidR="009E510C" w:rsidRDefault="00197563" w:rsidP="00782B86">
            <w:pPr>
              <w:pStyle w:val="OutlineNumbered1"/>
              <w:numPr>
                <w:ilvl w:val="0"/>
                <w:numId w:val="26"/>
              </w:numPr>
              <w:tabs>
                <w:tab w:val="clear" w:pos="851"/>
              </w:tabs>
            </w:pPr>
            <w:r>
              <w:t>Can you provide suggestions on how the CDR framework could be adjusted so that it is a more viable alternative to screen scraping?</w:t>
            </w:r>
          </w:p>
          <w:p w14:paraId="0D794C4A" w14:textId="2C377FB0" w:rsidR="00206E9F" w:rsidRDefault="0046682E" w:rsidP="007C0B82">
            <w:pPr>
              <w:pStyle w:val="OutlineNumbered1"/>
              <w:numPr>
                <w:ilvl w:val="0"/>
                <w:numId w:val="13"/>
              </w:numPr>
            </w:pPr>
            <w:r>
              <w:t>T</w:t>
            </w:r>
            <w:r w:rsidR="004E438F">
              <w:t>he Statutory Review recommend</w:t>
            </w:r>
            <w:r>
              <w:t>ed</w:t>
            </w:r>
            <w:r w:rsidR="004E438F">
              <w:t xml:space="preserve"> that </w:t>
            </w:r>
            <w:r w:rsidR="004E438F" w:rsidRPr="004E438F">
              <w:t xml:space="preserve">screen scraping should be banned </w:t>
            </w:r>
            <w:proofErr w:type="gramStart"/>
            <w:r w:rsidR="004E438F" w:rsidRPr="004E438F">
              <w:t>in the near future</w:t>
            </w:r>
            <w:proofErr w:type="gramEnd"/>
            <w:r w:rsidR="004E438F" w:rsidRPr="004E438F">
              <w:t xml:space="preserve"> in sectors where the CDR is a viable alternative</w:t>
            </w:r>
            <w:r w:rsidR="0095164E">
              <w:t>.</w:t>
            </w:r>
          </w:p>
          <w:p w14:paraId="2417C26F" w14:textId="2A141B4F" w:rsidR="00A036CB" w:rsidRPr="00A036CB" w:rsidRDefault="00A036CB" w:rsidP="0095048E">
            <w:pPr>
              <w:pStyle w:val="ListParagraph"/>
              <w:numPr>
                <w:ilvl w:val="0"/>
                <w:numId w:val="29"/>
              </w:numPr>
            </w:pPr>
            <w:r w:rsidRPr="00A036CB">
              <w:t xml:space="preserve">How should </w:t>
            </w:r>
            <w:r>
              <w:t>the G</w:t>
            </w:r>
            <w:r w:rsidRPr="00A036CB">
              <w:t xml:space="preserve">overnment </w:t>
            </w:r>
            <w:r w:rsidR="007536FA">
              <w:t>determine if</w:t>
            </w:r>
            <w:r w:rsidRPr="00A036CB">
              <w:t xml:space="preserve"> </w:t>
            </w:r>
            <w:r>
              <w:t xml:space="preserve">the </w:t>
            </w:r>
            <w:r w:rsidRPr="00A036CB">
              <w:t>CDR is a viable alternative?</w:t>
            </w:r>
          </w:p>
          <w:p w14:paraId="064020A4" w14:textId="61D6C7D8" w:rsidR="00B03BFA" w:rsidRDefault="0095164E" w:rsidP="0095048E">
            <w:pPr>
              <w:pStyle w:val="OutlineNumbered1"/>
              <w:numPr>
                <w:ilvl w:val="0"/>
                <w:numId w:val="29"/>
              </w:numPr>
              <w:tabs>
                <w:tab w:val="clear" w:pos="851"/>
              </w:tabs>
            </w:pPr>
            <w:r>
              <w:t>What are your views on a ban</w:t>
            </w:r>
            <w:r w:rsidR="00D32246">
              <w:t xml:space="preserve"> on screen scraping where the CDR is a viable alternative</w:t>
            </w:r>
            <w:r>
              <w:t>?</w:t>
            </w:r>
          </w:p>
          <w:p w14:paraId="0C79A8E0" w14:textId="1F5079F6" w:rsidR="00A216A1" w:rsidRDefault="004D31E2" w:rsidP="0095048E">
            <w:pPr>
              <w:pStyle w:val="OutlineNumbered1"/>
              <w:numPr>
                <w:ilvl w:val="0"/>
                <w:numId w:val="29"/>
              </w:numPr>
              <w:tabs>
                <w:tab w:val="clear" w:pos="851"/>
              </w:tabs>
            </w:pPr>
            <w:r>
              <w:t>What</w:t>
            </w:r>
            <w:r w:rsidR="00A912E8">
              <w:t xml:space="preserve"> timefram</w:t>
            </w:r>
            <w:r w:rsidR="002C3371">
              <w:t xml:space="preserve">e would be required </w:t>
            </w:r>
            <w:r w:rsidR="00AD3E00">
              <w:t>for</w:t>
            </w:r>
            <w:r w:rsidR="00AC133B">
              <w:t xml:space="preserve"> an industry </w:t>
            </w:r>
            <w:r w:rsidR="002C3371">
              <w:t>transition away from screen scraping</w:t>
            </w:r>
            <w:r w:rsidR="000C48D8">
              <w:t xml:space="preserve"> and why</w:t>
            </w:r>
            <w:r w:rsidR="004E438F">
              <w:t>?</w:t>
            </w:r>
            <w:r w:rsidR="00B01FAD">
              <w:t xml:space="preserve"> </w:t>
            </w:r>
          </w:p>
          <w:p w14:paraId="4BB9B17D" w14:textId="53D1EBFC" w:rsidR="002C562C" w:rsidRPr="007E579F" w:rsidRDefault="002C562C" w:rsidP="002744E7">
            <w:pPr>
              <w:pStyle w:val="OutlineNumbered1"/>
              <w:tabs>
                <w:tab w:val="clear" w:pos="283"/>
                <w:tab w:val="clear" w:pos="851"/>
              </w:tabs>
              <w:ind w:left="1211" w:firstLine="0"/>
            </w:pPr>
          </w:p>
        </w:tc>
      </w:tr>
      <w:bookmarkEnd w:id="37"/>
    </w:tbl>
    <w:p w14:paraId="6CAF40A7" w14:textId="77777777" w:rsidR="00E74C25" w:rsidRDefault="00E74C25" w:rsidP="00102924">
      <w:pPr>
        <w:pStyle w:val="Bullet"/>
        <w:numPr>
          <w:ilvl w:val="0"/>
          <w:numId w:val="0"/>
        </w:numPr>
        <w:spacing w:line="240" w:lineRule="auto"/>
      </w:pPr>
    </w:p>
    <w:sectPr w:rsidR="00E74C25" w:rsidSect="009927E5">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89B5" w14:textId="77777777" w:rsidR="004163A5" w:rsidRDefault="004163A5">
      <w:pPr>
        <w:spacing w:before="0" w:after="0"/>
      </w:pPr>
      <w:r>
        <w:separator/>
      </w:r>
    </w:p>
  </w:endnote>
  <w:endnote w:type="continuationSeparator" w:id="0">
    <w:p w14:paraId="78DE5F9B" w14:textId="77777777" w:rsidR="004163A5" w:rsidRDefault="004163A5">
      <w:pPr>
        <w:spacing w:before="0" w:after="0"/>
      </w:pPr>
      <w:r>
        <w:continuationSeparator/>
      </w:r>
    </w:p>
  </w:endnote>
  <w:endnote w:type="continuationNotice" w:id="1">
    <w:p w14:paraId="4C957145" w14:textId="77777777" w:rsidR="004163A5" w:rsidRDefault="004163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A3ED" w14:textId="2EC06C06" w:rsidR="006E60CA" w:rsidRDefault="006E60CA">
    <w:pPr>
      <w:pStyle w:val="Footer"/>
    </w:pPr>
    <w:r>
      <w:rPr>
        <w:noProof w:val="0"/>
      </w:rPr>
      <w:fldChar w:fldCharType="begin"/>
    </w:r>
    <w:r>
      <w:instrText xml:space="preserve"> PAGE   \* MERGEFORMAT </w:instrText>
    </w:r>
    <w:r>
      <w:rPr>
        <w:noProof w:val="0"/>
      </w:rPr>
      <w:fldChar w:fldCharType="separate"/>
    </w:r>
    <w:r>
      <w:t>2</w:t>
    </w:r>
    <w:r>
      <w:fldChar w:fldCharType="end"/>
    </w:r>
  </w:p>
  <w:p w14:paraId="6D56CEE9" w14:textId="77777777" w:rsidR="006E60CA" w:rsidRDefault="006E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9330"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71BD" w14:textId="0EF3723D" w:rsidR="009927E5" w:rsidRPr="008043EA" w:rsidRDefault="009927E5" w:rsidP="0009151A">
    <w:r w:rsidRPr="00742366">
      <w:rPr>
        <w:noProof/>
      </w:rPr>
      <w:drawing>
        <wp:anchor distT="0" distB="0" distL="114300" distR="114300" simplePos="0" relativeHeight="251658240" behindDoc="1" locked="1" layoutInCell="1" allowOverlap="1" wp14:anchorId="4BA9B0E1" wp14:editId="47F37404">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0" wp14:anchorId="61B693D8" wp14:editId="3452AFDE">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21DCB">
        <w:rPr>
          <w:noProof/>
        </w:rPr>
        <w:t>Contents</w:t>
      </w:r>
    </w:fldSimple>
    <w:r>
      <w:t xml:space="preserve"> | </w:t>
    </w:r>
    <w:r>
      <w:fldChar w:fldCharType="begin"/>
    </w:r>
    <w:r>
      <w:instrText xml:space="preserve"> PAGE   \* MERGEFORMAT </w:instrText>
    </w:r>
    <w:r>
      <w:fldChar w:fldCharType="separate"/>
    </w:r>
    <w:r>
      <w:t>1</w:t>
    </w:r>
    <w:r>
      <w:fldChar w:fldCharType="end"/>
    </w:r>
  </w:p>
  <w:p w14:paraId="604049E8" w14:textId="77777777" w:rsidR="009927E5" w:rsidRPr="008043EA" w:rsidRDefault="009927E5" w:rsidP="009927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8D62"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D93" w14:textId="7B5F7B58" w:rsidR="00E81A40" w:rsidRPr="00E13E90" w:rsidRDefault="00E81A40" w:rsidP="00E13E90">
    <w:pPr>
      <w:pStyle w:val="Footer"/>
    </w:pPr>
    <w:r w:rsidRPr="00742366">
      <w:drawing>
        <wp:anchor distT="0" distB="0" distL="114300" distR="114300" simplePos="0" relativeHeight="251660288" behindDoc="1" locked="1" layoutInCell="1" allowOverlap="1" wp14:anchorId="433E4CF4" wp14:editId="481B13BE">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1D13777" wp14:editId="6249A918">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344519">
        <w:t>Screen scraping – policy and regulatory implications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2C0C"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B836" w14:textId="77777777" w:rsidR="004163A5" w:rsidRDefault="004163A5">
      <w:pPr>
        <w:spacing w:before="0" w:after="0"/>
      </w:pPr>
      <w:r>
        <w:separator/>
      </w:r>
    </w:p>
  </w:footnote>
  <w:footnote w:type="continuationSeparator" w:id="0">
    <w:p w14:paraId="78D28BA9" w14:textId="77777777" w:rsidR="004163A5" w:rsidRDefault="004163A5">
      <w:pPr>
        <w:spacing w:before="0" w:after="0"/>
      </w:pPr>
      <w:r>
        <w:continuationSeparator/>
      </w:r>
    </w:p>
  </w:footnote>
  <w:footnote w:type="continuationNotice" w:id="1">
    <w:p w14:paraId="2D0AB56A" w14:textId="77777777" w:rsidR="004163A5" w:rsidRDefault="004163A5">
      <w:pPr>
        <w:spacing w:before="0" w:after="0"/>
      </w:pPr>
    </w:p>
  </w:footnote>
  <w:footnote w:id="2">
    <w:p w14:paraId="1C801EA3" w14:textId="29788566" w:rsidR="002C02DE" w:rsidRPr="00C66FE6" w:rsidRDefault="002C02DE" w:rsidP="00A30B89">
      <w:pPr>
        <w:pStyle w:val="FootnoteText"/>
        <w:ind w:left="0" w:firstLine="0"/>
        <w:rPr>
          <w:sz w:val="18"/>
          <w:szCs w:val="18"/>
        </w:rPr>
      </w:pPr>
      <w:r w:rsidRPr="00C26A7E">
        <w:rPr>
          <w:rStyle w:val="FootnoteReference"/>
        </w:rPr>
        <w:footnoteRef/>
      </w:r>
      <w:r w:rsidRPr="00C66FE6">
        <w:rPr>
          <w:sz w:val="18"/>
          <w:szCs w:val="18"/>
        </w:rPr>
        <w:t xml:space="preserve"> </w:t>
      </w:r>
      <w:r w:rsidR="00DB16CA">
        <w:rPr>
          <w:sz w:val="18"/>
          <w:szCs w:val="18"/>
        </w:rPr>
        <w:t xml:space="preserve">Screen scraping was considered in detail in the </w:t>
      </w:r>
      <w:hyperlink r:id="rId1" w:history="1">
        <w:r w:rsidR="00DB16CA" w:rsidRPr="00670DAB">
          <w:rPr>
            <w:rStyle w:val="Hyperlink"/>
            <w:sz w:val="18"/>
            <w:szCs w:val="18"/>
          </w:rPr>
          <w:t>Committee’s interim report</w:t>
        </w:r>
      </w:hyperlink>
      <w:r w:rsidR="00DB16CA">
        <w:rPr>
          <w:sz w:val="18"/>
          <w:szCs w:val="18"/>
        </w:rPr>
        <w:t xml:space="preserve"> from September 2020. </w:t>
      </w:r>
      <w:r w:rsidR="00C07A77">
        <w:rPr>
          <w:sz w:val="18"/>
          <w:szCs w:val="18"/>
        </w:rPr>
        <w:t>O</w:t>
      </w:r>
      <w:r w:rsidR="00B4675D">
        <w:rPr>
          <w:sz w:val="18"/>
          <w:szCs w:val="18"/>
        </w:rPr>
        <w:t>n 18 March 2021</w:t>
      </w:r>
      <w:r w:rsidR="00A3617F">
        <w:rPr>
          <w:sz w:val="18"/>
          <w:szCs w:val="18"/>
        </w:rPr>
        <w:t xml:space="preserve">, the </w:t>
      </w:r>
      <w:r w:rsidR="00A84983" w:rsidRPr="00A84983">
        <w:rPr>
          <w:sz w:val="18"/>
          <w:szCs w:val="18"/>
        </w:rPr>
        <w:t xml:space="preserve">Senate Select Committee on Financial Technology and Regulatory Technology </w:t>
      </w:r>
      <w:r w:rsidR="00A3617F">
        <w:rPr>
          <w:sz w:val="18"/>
          <w:szCs w:val="18"/>
        </w:rPr>
        <w:t>was renamed to the Select Committee on Australia as a Technology and Financial Centre.</w:t>
      </w:r>
      <w:r w:rsidRPr="00C66FE6">
        <w:rPr>
          <w:sz w:val="18"/>
          <w:szCs w:val="18"/>
        </w:rPr>
        <w:t xml:space="preserve"> </w:t>
      </w:r>
    </w:p>
  </w:footnote>
  <w:footnote w:id="3">
    <w:p w14:paraId="1A2F62A2" w14:textId="347A5519" w:rsidR="00ED7A93" w:rsidRPr="00A84983" w:rsidRDefault="00ED7A93" w:rsidP="00ED7A93">
      <w:pPr>
        <w:pStyle w:val="FootnoteText"/>
        <w:rPr>
          <w:sz w:val="18"/>
          <w:szCs w:val="18"/>
        </w:rPr>
      </w:pPr>
      <w:r w:rsidRPr="00A84983">
        <w:rPr>
          <w:rStyle w:val="FootnoteReference"/>
          <w:szCs w:val="18"/>
        </w:rPr>
        <w:footnoteRef/>
      </w:r>
      <w:r w:rsidR="005F645D">
        <w:rPr>
          <w:sz w:val="18"/>
          <w:szCs w:val="18"/>
        </w:rPr>
        <w:t xml:space="preserve"> Elizabeth Kelly,</w:t>
      </w:r>
      <w:r w:rsidRPr="00A84983">
        <w:rPr>
          <w:sz w:val="18"/>
          <w:szCs w:val="18"/>
        </w:rPr>
        <w:t xml:space="preserve"> </w:t>
      </w:r>
      <w:hyperlink r:id="rId2" w:history="1">
        <w:r w:rsidRPr="006071DF">
          <w:rPr>
            <w:rStyle w:val="Hyperlink"/>
            <w:sz w:val="18"/>
            <w:szCs w:val="18"/>
          </w:rPr>
          <w:t>Statutory Review of the CDR</w:t>
        </w:r>
      </w:hyperlink>
      <w:r w:rsidR="00C968A4">
        <w:rPr>
          <w:rStyle w:val="Hyperlink"/>
          <w:sz w:val="18"/>
          <w:szCs w:val="18"/>
        </w:rPr>
        <w:t>,</w:t>
      </w:r>
      <w:r w:rsidR="00C968A4">
        <w:rPr>
          <w:sz w:val="18"/>
          <w:szCs w:val="18"/>
        </w:rPr>
        <w:t xml:space="preserve"> 29 September 2022.</w:t>
      </w:r>
    </w:p>
  </w:footnote>
  <w:footnote w:id="4">
    <w:p w14:paraId="5C331310" w14:textId="464C3DA0" w:rsidR="00B57B07" w:rsidRPr="00C66FE6" w:rsidRDefault="00B57B07" w:rsidP="00B57B07">
      <w:pPr>
        <w:pStyle w:val="FootnoteText"/>
        <w:rPr>
          <w:sz w:val="18"/>
          <w:szCs w:val="18"/>
        </w:rPr>
      </w:pPr>
      <w:r w:rsidRPr="00140D99">
        <w:rPr>
          <w:rStyle w:val="FootnoteReference"/>
        </w:rPr>
        <w:footnoteRef/>
      </w:r>
      <w:r w:rsidRPr="00C66FE6">
        <w:rPr>
          <w:sz w:val="18"/>
          <w:szCs w:val="18"/>
          <w:vertAlign w:val="superscript"/>
        </w:rPr>
        <w:t xml:space="preserve"> </w:t>
      </w:r>
      <w:r w:rsidR="00300930" w:rsidRPr="004B5875">
        <w:rPr>
          <w:sz w:val="18"/>
          <w:szCs w:val="18"/>
        </w:rPr>
        <w:t>Treasury,</w:t>
      </w:r>
      <w:r w:rsidRPr="004B5875">
        <w:rPr>
          <w:sz w:val="18"/>
          <w:szCs w:val="18"/>
        </w:rPr>
        <w:t xml:space="preserve"> </w:t>
      </w:r>
      <w:hyperlink r:id="rId3" w:history="1">
        <w:r w:rsidRPr="00670DAB">
          <w:rPr>
            <w:rStyle w:val="Hyperlink"/>
            <w:sz w:val="18"/>
            <w:szCs w:val="18"/>
          </w:rPr>
          <w:t>Government statement in response to the Statutory Review of the CDR</w:t>
        </w:r>
      </w:hyperlink>
      <w:r w:rsidR="002A6CF8">
        <w:rPr>
          <w:sz w:val="18"/>
          <w:szCs w:val="18"/>
        </w:rPr>
        <w:t>, 7 June 2023.</w:t>
      </w:r>
    </w:p>
  </w:footnote>
  <w:footnote w:id="5">
    <w:p w14:paraId="02A9EACF" w14:textId="077E84D2" w:rsidR="00163992" w:rsidRPr="00EA5D81" w:rsidRDefault="00163992" w:rsidP="004B5875">
      <w:pPr>
        <w:pStyle w:val="FootnoteText"/>
        <w:ind w:left="0" w:firstLine="0"/>
        <w:rPr>
          <w:sz w:val="18"/>
          <w:szCs w:val="18"/>
        </w:rPr>
      </w:pPr>
      <w:r>
        <w:rPr>
          <w:rStyle w:val="FootnoteReference"/>
        </w:rPr>
        <w:footnoteRef/>
      </w:r>
      <w:r>
        <w:t xml:space="preserve"> </w:t>
      </w:r>
      <w:r w:rsidRPr="00864D94">
        <w:rPr>
          <w:sz w:val="18"/>
          <w:szCs w:val="18"/>
        </w:rPr>
        <w:t xml:space="preserve">The </w:t>
      </w:r>
      <w:r w:rsidRPr="00864D94">
        <w:rPr>
          <w:i/>
          <w:iCs/>
          <w:sz w:val="18"/>
          <w:szCs w:val="18"/>
        </w:rPr>
        <w:t xml:space="preserve">National Consumer Credit Protection Act 2009 </w:t>
      </w:r>
      <w:r w:rsidRPr="00324E80">
        <w:rPr>
          <w:sz w:val="18"/>
          <w:szCs w:val="18"/>
        </w:rPr>
        <w:t>requires payday lenders and consumer lessors to obtain 90 days of banking transaction data</w:t>
      </w:r>
      <w:r w:rsidR="008E4223">
        <w:rPr>
          <w:sz w:val="18"/>
          <w:szCs w:val="18"/>
        </w:rPr>
        <w:t xml:space="preserve"> when assessing a loan application</w:t>
      </w:r>
      <w:r w:rsidRPr="00324E80">
        <w:rPr>
          <w:sz w:val="18"/>
          <w:szCs w:val="18"/>
        </w:rPr>
        <w:t>.</w:t>
      </w:r>
      <w:r w:rsidR="00EA4043">
        <w:rPr>
          <w:sz w:val="18"/>
          <w:szCs w:val="18"/>
        </w:rPr>
        <w:t xml:space="preserve"> Other credit providers often </w:t>
      </w:r>
      <w:r w:rsidR="007C4361">
        <w:rPr>
          <w:sz w:val="18"/>
          <w:szCs w:val="18"/>
        </w:rPr>
        <w:t xml:space="preserve">also </w:t>
      </w:r>
      <w:r w:rsidR="008E4223">
        <w:rPr>
          <w:sz w:val="18"/>
          <w:szCs w:val="18"/>
        </w:rPr>
        <w:t xml:space="preserve">choose or are required to </w:t>
      </w:r>
      <w:r w:rsidR="00EA4043">
        <w:rPr>
          <w:sz w:val="18"/>
          <w:szCs w:val="18"/>
        </w:rPr>
        <w:t>get banking transaction data</w:t>
      </w:r>
      <w:r w:rsidR="00DB23DF">
        <w:rPr>
          <w:sz w:val="18"/>
          <w:szCs w:val="18"/>
        </w:rPr>
        <w:t xml:space="preserve"> to gather and verify financial information</w:t>
      </w:r>
      <w:r w:rsidR="008E4223">
        <w:rPr>
          <w:sz w:val="18"/>
          <w:szCs w:val="18"/>
        </w:rPr>
        <w:t xml:space="preserve"> pursuant to responsible lending obligations</w:t>
      </w:r>
      <w:r w:rsidR="00DB23DF">
        <w:rPr>
          <w:sz w:val="18"/>
          <w:szCs w:val="18"/>
        </w:rPr>
        <w:t>.</w:t>
      </w:r>
    </w:p>
  </w:footnote>
  <w:footnote w:id="6">
    <w:p w14:paraId="09265B86" w14:textId="65DC5718" w:rsidR="003532A0" w:rsidRPr="002B750C" w:rsidRDefault="003532A0" w:rsidP="003532A0">
      <w:pPr>
        <w:pStyle w:val="FootnoteText"/>
        <w:ind w:left="0" w:firstLine="0"/>
        <w:rPr>
          <w:sz w:val="18"/>
          <w:szCs w:val="18"/>
        </w:rPr>
      </w:pPr>
      <w:r w:rsidRPr="002B750C">
        <w:rPr>
          <w:rStyle w:val="FootnoteReference"/>
          <w:szCs w:val="18"/>
        </w:rPr>
        <w:footnoteRef/>
      </w:r>
      <w:r w:rsidRPr="002B750C">
        <w:rPr>
          <w:sz w:val="18"/>
          <w:szCs w:val="18"/>
        </w:rPr>
        <w:t xml:space="preserve"> </w:t>
      </w:r>
      <w:r>
        <w:rPr>
          <w:sz w:val="18"/>
          <w:szCs w:val="18"/>
        </w:rPr>
        <w:t xml:space="preserve">While we note this activity can occur in the market, sharing MyGov details (which would include undertaking two-factor authentication) violates MyGov’s </w:t>
      </w:r>
      <w:hyperlink r:id="rId4" w:history="1">
        <w:r w:rsidRPr="00455B5B">
          <w:rPr>
            <w:rStyle w:val="Hyperlink"/>
            <w:sz w:val="18"/>
            <w:szCs w:val="18"/>
          </w:rPr>
          <w:t>Terms of Use</w:t>
        </w:r>
      </w:hyperlink>
      <w:r>
        <w:rPr>
          <w:sz w:val="18"/>
          <w:szCs w:val="18"/>
        </w:rPr>
        <w:t xml:space="preserve"> – refer to ‘Keep your MyGov account safe.’</w:t>
      </w:r>
    </w:p>
  </w:footnote>
  <w:footnote w:id="7">
    <w:p w14:paraId="27E9770D" w14:textId="6646BBAD" w:rsidR="00E13CC9" w:rsidRDefault="00E13CC9" w:rsidP="00E13CC9">
      <w:pPr>
        <w:pStyle w:val="FootnoteText"/>
        <w:ind w:left="0" w:firstLine="0"/>
      </w:pPr>
      <w:r>
        <w:rPr>
          <w:rStyle w:val="FootnoteReference"/>
        </w:rPr>
        <w:footnoteRef/>
      </w:r>
      <w:r w:rsidRPr="00C66FE6">
        <w:rPr>
          <w:sz w:val="18"/>
          <w:szCs w:val="18"/>
        </w:rPr>
        <w:t xml:space="preserve"> Assistant Treasurer, </w:t>
      </w:r>
      <w:hyperlink r:id="rId5" w:history="1">
        <w:r w:rsidRPr="00990DEA">
          <w:rPr>
            <w:rStyle w:val="Hyperlink"/>
            <w:sz w:val="18"/>
            <w:szCs w:val="18"/>
          </w:rPr>
          <w:t>Fighting back against scammer scourge - Government announces new anti-scams centre</w:t>
        </w:r>
      </w:hyperlink>
      <w:r w:rsidRPr="00C66FE6">
        <w:rPr>
          <w:sz w:val="18"/>
          <w:szCs w:val="18"/>
        </w:rPr>
        <w:t xml:space="preserve"> </w:t>
      </w:r>
      <w:r>
        <w:rPr>
          <w:sz w:val="18"/>
          <w:szCs w:val="18"/>
        </w:rPr>
        <w:t>media release,</w:t>
      </w:r>
      <w:r w:rsidRPr="00C66FE6">
        <w:rPr>
          <w:sz w:val="18"/>
          <w:szCs w:val="18"/>
        </w:rPr>
        <w:t xml:space="preserve"> 15 May 2023</w:t>
      </w:r>
      <w:r>
        <w:rPr>
          <w:sz w:val="18"/>
          <w:szCs w:val="18"/>
        </w:rPr>
        <w:t>.</w:t>
      </w:r>
      <w:r w:rsidRPr="00C66FE6">
        <w:rPr>
          <w:sz w:val="18"/>
          <w:szCs w:val="18"/>
        </w:rPr>
        <w:t xml:space="preserve"> </w:t>
      </w:r>
      <w:r>
        <w:rPr>
          <w:sz w:val="18"/>
          <w:szCs w:val="18"/>
        </w:rPr>
        <w:t>T</w:t>
      </w:r>
      <w:r>
        <w:rPr>
          <w:sz w:val="18"/>
          <w:szCs w:val="16"/>
        </w:rPr>
        <w:t>he Government’s work on scams and cyber</w:t>
      </w:r>
      <w:r w:rsidR="0041552D">
        <w:rPr>
          <w:sz w:val="18"/>
          <w:szCs w:val="16"/>
        </w:rPr>
        <w:t xml:space="preserve"> </w:t>
      </w:r>
      <w:r>
        <w:rPr>
          <w:sz w:val="18"/>
          <w:szCs w:val="16"/>
        </w:rPr>
        <w:t xml:space="preserve">security is also summarised in the </w:t>
      </w:r>
      <w:hyperlink r:id="rId6" w:history="1">
        <w:r w:rsidRPr="00F07D11">
          <w:rPr>
            <w:rStyle w:val="Hyperlink"/>
            <w:sz w:val="18"/>
            <w:szCs w:val="16"/>
          </w:rPr>
          <w:t>Strategic Plan for Australia’s Payments System</w:t>
        </w:r>
      </w:hyperlink>
      <w:r>
        <w:rPr>
          <w:sz w:val="18"/>
          <w:szCs w:val="16"/>
        </w:rPr>
        <w:t xml:space="preserve">.  </w:t>
      </w:r>
    </w:p>
  </w:footnote>
  <w:footnote w:id="8">
    <w:p w14:paraId="769604E0" w14:textId="37386896" w:rsidR="00613203" w:rsidRPr="00E04EED" w:rsidRDefault="00613203" w:rsidP="00613203">
      <w:pPr>
        <w:pStyle w:val="FootnoteText"/>
        <w:rPr>
          <w:sz w:val="18"/>
          <w:szCs w:val="18"/>
        </w:rPr>
      </w:pPr>
      <w:r>
        <w:rPr>
          <w:rStyle w:val="FootnoteReference"/>
        </w:rPr>
        <w:footnoteRef/>
      </w:r>
      <w:r>
        <w:t xml:space="preserve"> </w:t>
      </w:r>
      <w:r w:rsidR="000D38CB" w:rsidRPr="00E04EED">
        <w:rPr>
          <w:rFonts w:eastAsia="Trebuchet MS"/>
          <w:sz w:val="18"/>
          <w:szCs w:val="18"/>
        </w:rPr>
        <w:t>Commonwealth Bank</w:t>
      </w:r>
      <w:r w:rsidR="00E04EED" w:rsidRPr="00E04EED">
        <w:rPr>
          <w:rFonts w:eastAsia="Trebuchet MS"/>
          <w:sz w:val="18"/>
          <w:szCs w:val="18"/>
        </w:rPr>
        <w:t>,</w:t>
      </w:r>
      <w:r w:rsidR="00E04EED" w:rsidRPr="00E65039">
        <w:rPr>
          <w:rFonts w:eastAsia="Trebuchet MS"/>
          <w:sz w:val="18"/>
          <w:szCs w:val="18"/>
        </w:rPr>
        <w:t xml:space="preserve"> </w:t>
      </w:r>
      <w:r w:rsidR="00791303">
        <w:rPr>
          <w:rFonts w:eastAsia="Trebuchet MS"/>
          <w:sz w:val="18"/>
          <w:szCs w:val="18"/>
        </w:rPr>
        <w:t>as</w:t>
      </w:r>
      <w:r w:rsidR="00E04EED" w:rsidRPr="003F47C6">
        <w:rPr>
          <w:rFonts w:eastAsia="Trebuchet MS"/>
          <w:sz w:val="18"/>
          <w:szCs w:val="18"/>
        </w:rPr>
        <w:t xml:space="preserve"> noted in the</w:t>
      </w:r>
      <w:r w:rsidR="00E04EED" w:rsidRPr="00E65039">
        <w:rPr>
          <w:rFonts w:eastAsia="Trebuchet MS"/>
          <w:sz w:val="18"/>
          <w:szCs w:val="18"/>
        </w:rPr>
        <w:t xml:space="preserve"> </w:t>
      </w:r>
      <w:hyperlink r:id="rId7" w:history="1">
        <w:r w:rsidR="00E04EED" w:rsidRPr="00C66FE6">
          <w:rPr>
            <w:rStyle w:val="Hyperlink"/>
            <w:sz w:val="18"/>
            <w:szCs w:val="18"/>
          </w:rPr>
          <w:t>Select Committee on Financial Technology and Regulatory Technology (aph.gov.au)</w:t>
        </w:r>
      </w:hyperlink>
    </w:p>
  </w:footnote>
  <w:footnote w:id="9">
    <w:p w14:paraId="4989DAA2" w14:textId="69576A68" w:rsidR="00F87E89" w:rsidRDefault="00F87E89" w:rsidP="009C2AEC">
      <w:pPr>
        <w:pStyle w:val="FootnoteText"/>
        <w:ind w:left="0" w:firstLine="0"/>
      </w:pPr>
      <w:r>
        <w:rPr>
          <w:rStyle w:val="FootnoteReference"/>
        </w:rPr>
        <w:footnoteRef/>
      </w:r>
      <w:r>
        <w:t xml:space="preserve"> </w:t>
      </w:r>
      <w:r w:rsidR="00E0172C" w:rsidRPr="00F26E65">
        <w:rPr>
          <w:sz w:val="18"/>
          <w:szCs w:val="18"/>
        </w:rPr>
        <w:t>For e</w:t>
      </w:r>
      <w:r w:rsidR="007D4A83" w:rsidRPr="00F26E65">
        <w:rPr>
          <w:sz w:val="18"/>
          <w:szCs w:val="18"/>
        </w:rPr>
        <w:t xml:space="preserve">xample, </w:t>
      </w:r>
      <w:r w:rsidRPr="00E65039">
        <w:rPr>
          <w:sz w:val="18"/>
          <w:szCs w:val="18"/>
        </w:rPr>
        <w:t>Macquarie</w:t>
      </w:r>
      <w:r>
        <w:rPr>
          <w:sz w:val="18"/>
          <w:szCs w:val="18"/>
        </w:rPr>
        <w:t xml:space="preserve"> Bank</w:t>
      </w:r>
      <w:r w:rsidR="003B7FF5">
        <w:rPr>
          <w:sz w:val="18"/>
          <w:szCs w:val="18"/>
        </w:rPr>
        <w:t xml:space="preserve"> </w:t>
      </w:r>
      <w:r w:rsidR="00C24A67">
        <w:rPr>
          <w:sz w:val="18"/>
          <w:szCs w:val="18"/>
        </w:rPr>
        <w:t>note</w:t>
      </w:r>
      <w:r w:rsidR="000B1D3D">
        <w:rPr>
          <w:sz w:val="18"/>
          <w:szCs w:val="18"/>
        </w:rPr>
        <w:t>s</w:t>
      </w:r>
      <w:r w:rsidR="00C24A67">
        <w:rPr>
          <w:sz w:val="18"/>
          <w:szCs w:val="18"/>
        </w:rPr>
        <w:t xml:space="preserve"> that screen scraping applications </w:t>
      </w:r>
      <w:r w:rsidR="008D0AEC">
        <w:rPr>
          <w:sz w:val="18"/>
          <w:szCs w:val="18"/>
        </w:rPr>
        <w:t>will experience issues</w:t>
      </w:r>
      <w:r w:rsidR="003B7FF5">
        <w:rPr>
          <w:sz w:val="18"/>
          <w:szCs w:val="18"/>
        </w:rPr>
        <w:t xml:space="preserve"> </w:t>
      </w:r>
      <w:r w:rsidR="000B1D3D">
        <w:rPr>
          <w:sz w:val="18"/>
          <w:szCs w:val="18"/>
        </w:rPr>
        <w:t>following the introduction of multi-factor authentication</w:t>
      </w:r>
      <w:r w:rsidR="00473705">
        <w:rPr>
          <w:sz w:val="18"/>
          <w:szCs w:val="18"/>
        </w:rPr>
        <w:t>:</w:t>
      </w:r>
      <w:r w:rsidRPr="00E65039">
        <w:rPr>
          <w:sz w:val="18"/>
          <w:szCs w:val="18"/>
        </w:rPr>
        <w:t xml:space="preserve"> ‘</w:t>
      </w:r>
      <w:hyperlink r:id="rId8" w:history="1">
        <w:r w:rsidRPr="004D5E49">
          <w:rPr>
            <w:rStyle w:val="Hyperlink"/>
            <w:sz w:val="18"/>
            <w:szCs w:val="18"/>
          </w:rPr>
          <w:t>Sharing banking details with third-party applications</w:t>
        </w:r>
      </w:hyperlink>
      <w:r w:rsidRPr="004D5E49">
        <w:rPr>
          <w:sz w:val="18"/>
          <w:szCs w:val="18"/>
        </w:rPr>
        <w:t>’</w:t>
      </w:r>
      <w:r w:rsidRPr="00E65039">
        <w:rPr>
          <w:sz w:val="18"/>
          <w:szCs w:val="18"/>
        </w:rPr>
        <w:t>.</w:t>
      </w:r>
    </w:p>
  </w:footnote>
  <w:footnote w:id="10">
    <w:p w14:paraId="3A8406EC" w14:textId="2C7C74E9" w:rsidR="00E45D89" w:rsidRDefault="00E45D89" w:rsidP="00213E67">
      <w:pPr>
        <w:pStyle w:val="FootnoteText"/>
        <w:ind w:left="0" w:firstLine="0"/>
      </w:pPr>
      <w:r>
        <w:rPr>
          <w:rStyle w:val="FootnoteReference"/>
        </w:rPr>
        <w:footnoteRef/>
      </w:r>
      <w:r>
        <w:t xml:space="preserve"> </w:t>
      </w:r>
      <w:r w:rsidR="00213E67" w:rsidRPr="008E569A">
        <w:rPr>
          <w:sz w:val="18"/>
          <w:szCs w:val="18"/>
        </w:rPr>
        <w:t>The Privacy Act currently does not apply to small business operators (entities with an annual turnover of $3m or less),</w:t>
      </w:r>
      <w:r w:rsidR="00213E67">
        <w:rPr>
          <w:sz w:val="18"/>
          <w:szCs w:val="18"/>
        </w:rPr>
        <w:t xml:space="preserve"> </w:t>
      </w:r>
      <w:r w:rsidR="00213E67" w:rsidRPr="008E569A">
        <w:rPr>
          <w:sz w:val="18"/>
          <w:szCs w:val="18"/>
        </w:rPr>
        <w:t>subject to certain exceptions. This was considered in the recent Review of the Privacy Act.</w:t>
      </w:r>
    </w:p>
  </w:footnote>
  <w:footnote w:id="11">
    <w:p w14:paraId="38CD37A5" w14:textId="77777777" w:rsidR="001A1180" w:rsidRPr="0064052F" w:rsidRDefault="001A1180" w:rsidP="001A1180">
      <w:pPr>
        <w:pStyle w:val="FootnoteText"/>
        <w:ind w:left="0" w:firstLine="0"/>
        <w:rPr>
          <w:sz w:val="18"/>
          <w:szCs w:val="18"/>
        </w:rPr>
      </w:pPr>
      <w:r>
        <w:rPr>
          <w:rStyle w:val="FootnoteReference"/>
        </w:rPr>
        <w:footnoteRef/>
      </w:r>
      <w:r w:rsidRPr="0064052F">
        <w:rPr>
          <w:sz w:val="18"/>
          <w:szCs w:val="18"/>
        </w:rPr>
        <w:t xml:space="preserve"> For example, relevant misleading and deceptive conduct provisions </w:t>
      </w:r>
      <w:r>
        <w:rPr>
          <w:sz w:val="18"/>
          <w:szCs w:val="18"/>
        </w:rPr>
        <w:t>to prevent unconscionable conduct</w:t>
      </w:r>
      <w:r w:rsidRPr="0064052F">
        <w:rPr>
          <w:sz w:val="18"/>
          <w:szCs w:val="18"/>
        </w:rPr>
        <w:t xml:space="preserve"> in the </w:t>
      </w:r>
      <w:r w:rsidRPr="0064052F">
        <w:rPr>
          <w:i/>
          <w:iCs/>
          <w:sz w:val="18"/>
          <w:szCs w:val="18"/>
        </w:rPr>
        <w:t>Competition and Consumer Act 2010</w:t>
      </w:r>
      <w:r w:rsidRPr="0064052F">
        <w:rPr>
          <w:sz w:val="18"/>
          <w:szCs w:val="18"/>
        </w:rPr>
        <w:t xml:space="preserve">, </w:t>
      </w:r>
      <w:r w:rsidRPr="0064052F">
        <w:rPr>
          <w:i/>
          <w:iCs/>
          <w:sz w:val="18"/>
          <w:szCs w:val="18"/>
        </w:rPr>
        <w:t>National Consumer Credit Protection Act 2009</w:t>
      </w:r>
      <w:r w:rsidRPr="0064052F">
        <w:rPr>
          <w:sz w:val="18"/>
          <w:szCs w:val="18"/>
        </w:rPr>
        <w:t xml:space="preserve">, and </w:t>
      </w:r>
      <w:r w:rsidRPr="0064052F">
        <w:rPr>
          <w:i/>
          <w:iCs/>
          <w:sz w:val="18"/>
          <w:szCs w:val="18"/>
        </w:rPr>
        <w:t>Australian Securities and Investments Commission Act 2001</w:t>
      </w:r>
      <w:r w:rsidRPr="0064052F">
        <w:rPr>
          <w:sz w:val="18"/>
          <w:szCs w:val="18"/>
        </w:rPr>
        <w:t>. Commonwealth or state criminal laws may apply</w:t>
      </w:r>
      <w:r>
        <w:rPr>
          <w:sz w:val="18"/>
          <w:szCs w:val="18"/>
        </w:rPr>
        <w:t xml:space="preserve"> i</w:t>
      </w:r>
      <w:r w:rsidRPr="0064052F">
        <w:rPr>
          <w:sz w:val="18"/>
          <w:szCs w:val="18"/>
        </w:rPr>
        <w:t xml:space="preserve">f </w:t>
      </w:r>
      <w:r>
        <w:rPr>
          <w:sz w:val="18"/>
          <w:szCs w:val="18"/>
        </w:rPr>
        <w:t xml:space="preserve">intent of </w:t>
      </w:r>
      <w:r w:rsidRPr="0064052F">
        <w:rPr>
          <w:sz w:val="18"/>
          <w:szCs w:val="18"/>
        </w:rPr>
        <w:t>decepti</w:t>
      </w:r>
      <w:r>
        <w:rPr>
          <w:sz w:val="18"/>
          <w:szCs w:val="18"/>
        </w:rPr>
        <w:t>on</w:t>
      </w:r>
      <w:r w:rsidRPr="0064052F">
        <w:rPr>
          <w:sz w:val="18"/>
          <w:szCs w:val="18"/>
        </w:rPr>
        <w:t xml:space="preserve"> or fraud is involved.</w:t>
      </w:r>
    </w:p>
  </w:footnote>
  <w:footnote w:id="12">
    <w:p w14:paraId="41D71482" w14:textId="5412A499" w:rsidR="00322378" w:rsidRPr="005C1157" w:rsidRDefault="00322378" w:rsidP="00133969">
      <w:pPr>
        <w:pStyle w:val="Bullet"/>
        <w:numPr>
          <w:ilvl w:val="0"/>
          <w:numId w:val="0"/>
        </w:numPr>
        <w:spacing w:before="0" w:line="240" w:lineRule="auto"/>
        <w:rPr>
          <w:sz w:val="18"/>
          <w:szCs w:val="16"/>
        </w:rPr>
      </w:pPr>
      <w:r>
        <w:rPr>
          <w:rStyle w:val="FootnoteReference"/>
        </w:rPr>
        <w:footnoteRef/>
      </w:r>
      <w:r w:rsidRPr="00C66FE6">
        <w:rPr>
          <w:sz w:val="18"/>
          <w:szCs w:val="18"/>
        </w:rPr>
        <w:t xml:space="preserve"> </w:t>
      </w:r>
      <w:r w:rsidRPr="00E32031">
        <w:rPr>
          <w:sz w:val="18"/>
          <w:szCs w:val="16"/>
        </w:rPr>
        <w:t xml:space="preserve">The </w:t>
      </w:r>
      <w:hyperlink r:id="rId9" w:history="1">
        <w:r w:rsidRPr="00D566C5">
          <w:rPr>
            <w:rStyle w:val="Hyperlink"/>
            <w:sz w:val="18"/>
            <w:szCs w:val="16"/>
          </w:rPr>
          <w:t>ePayments Code</w:t>
        </w:r>
      </w:hyperlink>
      <w:r w:rsidRPr="00E32031">
        <w:rPr>
          <w:sz w:val="18"/>
          <w:szCs w:val="16"/>
        </w:rPr>
        <w:t xml:space="preserve"> </w:t>
      </w:r>
      <w:r>
        <w:rPr>
          <w:sz w:val="18"/>
          <w:szCs w:val="16"/>
        </w:rPr>
        <w:t>is a</w:t>
      </w:r>
      <w:r w:rsidRPr="00FE2418">
        <w:rPr>
          <w:sz w:val="18"/>
          <w:szCs w:val="16"/>
        </w:rPr>
        <w:t xml:space="preserve"> voluntary code that applies to electronic payments including ATM, EFTPOS, credit card, online payments, internet and mobile banking. The code is administered by ASIC. Amongst other protections, the code establishes processes for unauthorised transactions and mistaken payments.</w:t>
      </w:r>
      <w:r>
        <w:rPr>
          <w:sz w:val="18"/>
          <w:szCs w:val="16"/>
        </w:rPr>
        <w:t xml:space="preserve"> </w:t>
      </w:r>
      <w:r w:rsidRPr="00E32031">
        <w:rPr>
          <w:sz w:val="18"/>
          <w:szCs w:val="16"/>
        </w:rPr>
        <w:t>Most banks, credit unions and building societies currently subscribe to the ePayments Code, along with a</w:t>
      </w:r>
      <w:r>
        <w:rPr>
          <w:sz w:val="18"/>
          <w:szCs w:val="16"/>
        </w:rPr>
        <w:t xml:space="preserve"> small</w:t>
      </w:r>
      <w:r w:rsidRPr="00E32031">
        <w:rPr>
          <w:sz w:val="18"/>
          <w:szCs w:val="16"/>
        </w:rPr>
        <w:t xml:space="preserve"> number of non-banking businesses. </w:t>
      </w:r>
      <w:r w:rsidRPr="00FE2418">
        <w:rPr>
          <w:sz w:val="18"/>
          <w:szCs w:val="16"/>
        </w:rPr>
        <w:t xml:space="preserve">The Government </w:t>
      </w:r>
      <w:r>
        <w:rPr>
          <w:sz w:val="18"/>
          <w:szCs w:val="16"/>
        </w:rPr>
        <w:t>plans to</w:t>
      </w:r>
      <w:r w:rsidRPr="00FE2418">
        <w:rPr>
          <w:sz w:val="18"/>
          <w:szCs w:val="16"/>
        </w:rPr>
        <w:t xml:space="preserve"> consult further to determine how the ePayments Code should be updated and brought into regulation.  </w:t>
      </w:r>
    </w:p>
  </w:footnote>
  <w:footnote w:id="13">
    <w:p w14:paraId="733A867B" w14:textId="7ABE9E2C" w:rsidR="00322378" w:rsidRPr="00E51A14" w:rsidRDefault="00322378" w:rsidP="00322378">
      <w:pPr>
        <w:pStyle w:val="FootnoteText"/>
        <w:ind w:left="0" w:firstLine="0"/>
        <w:rPr>
          <w:sz w:val="16"/>
          <w:szCs w:val="16"/>
        </w:rPr>
      </w:pPr>
      <w:r>
        <w:rPr>
          <w:rStyle w:val="FootnoteReference"/>
        </w:rPr>
        <w:footnoteRef/>
      </w:r>
      <w:r>
        <w:t xml:space="preserve"> </w:t>
      </w:r>
      <w:r w:rsidRPr="00E51A14">
        <w:rPr>
          <w:sz w:val="18"/>
          <w:szCs w:val="18"/>
        </w:rPr>
        <w:t xml:space="preserve">Refer to clauses 11 and </w:t>
      </w:r>
      <w:r w:rsidRPr="00E51A14">
        <w:rPr>
          <w:sz w:val="18"/>
          <w:szCs w:val="18"/>
        </w:rPr>
        <w:t xml:space="preserve">12 in particular. </w:t>
      </w:r>
    </w:p>
  </w:footnote>
  <w:footnote w:id="14">
    <w:p w14:paraId="274612EC" w14:textId="14E358B0" w:rsidR="00322378" w:rsidRDefault="00322378" w:rsidP="00C84C98">
      <w:pPr>
        <w:pStyle w:val="FootnoteText"/>
        <w:ind w:left="0" w:firstLine="0"/>
      </w:pPr>
      <w:r>
        <w:rPr>
          <w:rStyle w:val="FootnoteReference"/>
        </w:rPr>
        <w:footnoteRef/>
      </w:r>
      <w:r>
        <w:t xml:space="preserve"> </w:t>
      </w:r>
      <w:r w:rsidRPr="005C1157">
        <w:rPr>
          <w:sz w:val="18"/>
          <w:szCs w:val="18"/>
        </w:rPr>
        <w:t>ASIC</w:t>
      </w:r>
      <w:r w:rsidR="000A71E7">
        <w:rPr>
          <w:sz w:val="18"/>
          <w:szCs w:val="18"/>
        </w:rPr>
        <w:t>,</w:t>
      </w:r>
      <w:r w:rsidRPr="005C1157">
        <w:rPr>
          <w:sz w:val="18"/>
          <w:szCs w:val="18"/>
        </w:rPr>
        <w:t xml:space="preserve"> </w:t>
      </w:r>
      <w:hyperlink r:id="rId10" w:history="1">
        <w:r w:rsidRPr="005C1157">
          <w:rPr>
            <w:rStyle w:val="Hyperlink"/>
            <w:sz w:val="18"/>
            <w:szCs w:val="18"/>
          </w:rPr>
          <w:t>R</w:t>
        </w:r>
        <w:r w:rsidR="00BA5AA0">
          <w:rPr>
            <w:rStyle w:val="Hyperlink"/>
            <w:sz w:val="18"/>
            <w:szCs w:val="18"/>
          </w:rPr>
          <w:t xml:space="preserve">eport 718:  </w:t>
        </w:r>
        <w:r w:rsidRPr="005C1157">
          <w:rPr>
            <w:rStyle w:val="Hyperlink"/>
            <w:sz w:val="18"/>
            <w:szCs w:val="18"/>
          </w:rPr>
          <w:t xml:space="preserve">Response to submissions on CP 341 Review of the </w:t>
        </w:r>
        <w:r w:rsidRPr="005C1157">
          <w:rPr>
            <w:rStyle w:val="Hyperlink"/>
            <w:sz w:val="18"/>
            <w:szCs w:val="18"/>
          </w:rPr>
          <w:t>ePayments Code: Further Consultation</w:t>
        </w:r>
      </w:hyperlink>
      <w:r w:rsidRPr="005C1157">
        <w:rPr>
          <w:sz w:val="18"/>
          <w:szCs w:val="18"/>
        </w:rPr>
        <w:t xml:space="preserve">, </w:t>
      </w:r>
      <w:r w:rsidR="00A966EB">
        <w:rPr>
          <w:sz w:val="18"/>
          <w:szCs w:val="18"/>
        </w:rPr>
        <w:t xml:space="preserve">7 </w:t>
      </w:r>
      <w:r w:rsidRPr="005C1157">
        <w:rPr>
          <w:sz w:val="18"/>
          <w:szCs w:val="18"/>
        </w:rPr>
        <w:t>March 2022</w:t>
      </w:r>
      <w:r w:rsidR="00EC1845">
        <w:rPr>
          <w:sz w:val="18"/>
          <w:szCs w:val="18"/>
        </w:rPr>
        <w:t xml:space="preserve">. </w:t>
      </w:r>
      <w:r w:rsidR="0083488E">
        <w:rPr>
          <w:sz w:val="18"/>
          <w:szCs w:val="18"/>
        </w:rPr>
        <w:t>Note that the mere use of a screen scraping and disclosure of one’s passcode to the provider does not necessarily lead to liability for an u</w:t>
      </w:r>
      <w:r w:rsidR="00F84999">
        <w:rPr>
          <w:sz w:val="18"/>
          <w:szCs w:val="18"/>
        </w:rPr>
        <w:t>nauthorised transaction – the subscriber (</w:t>
      </w:r>
      <w:r w:rsidR="00F84999">
        <w:rPr>
          <w:sz w:val="18"/>
          <w:szCs w:val="18"/>
        </w:rPr>
        <w:t>e.g. bank</w:t>
      </w:r>
      <w:r w:rsidR="00F927DE">
        <w:rPr>
          <w:sz w:val="18"/>
          <w:szCs w:val="18"/>
        </w:rPr>
        <w:t>) must prove that the disclosure of the passcode to the screen scraper contributed to the unauthorised transaction.</w:t>
      </w:r>
    </w:p>
  </w:footnote>
  <w:footnote w:id="15">
    <w:p w14:paraId="4650B37D" w14:textId="067CAB3B" w:rsidR="00322378" w:rsidRPr="005C1157" w:rsidRDefault="00322378" w:rsidP="00322378">
      <w:pPr>
        <w:pStyle w:val="FootnoteText"/>
        <w:rPr>
          <w:sz w:val="18"/>
          <w:szCs w:val="18"/>
        </w:rPr>
      </w:pPr>
      <w:r>
        <w:rPr>
          <w:rStyle w:val="FootnoteReference"/>
        </w:rPr>
        <w:footnoteRef/>
      </w:r>
      <w:r w:rsidR="00431FB1" w:rsidRPr="004902FC">
        <w:rPr>
          <w:sz w:val="18"/>
          <w:szCs w:val="18"/>
        </w:rPr>
        <w:t xml:space="preserve"> Treasury,</w:t>
      </w:r>
      <w:r>
        <w:t xml:space="preserve"> </w:t>
      </w:r>
      <w:hyperlink r:id="rId11" w:history="1">
        <w:r w:rsidR="004F139C" w:rsidRPr="004F139C">
          <w:rPr>
            <w:rStyle w:val="Hyperlink"/>
            <w:sz w:val="18"/>
            <w:szCs w:val="18"/>
          </w:rPr>
          <w:t>A Strategic Plan for Australia’s Payments System</w:t>
        </w:r>
      </w:hyperlink>
      <w:r w:rsidR="004F139C" w:rsidRPr="004902FC">
        <w:t>,</w:t>
      </w:r>
      <w:r w:rsidR="004F139C">
        <w:rPr>
          <w:sz w:val="18"/>
          <w:szCs w:val="18"/>
        </w:rPr>
        <w:t xml:space="preserve"> 7 June 2023</w:t>
      </w:r>
      <w:r w:rsidR="004F139C" w:rsidRPr="004902FC">
        <w:t xml:space="preserve"> </w:t>
      </w:r>
      <w:r w:rsidR="004F139C" w:rsidRPr="005C1157" w:rsidDel="004F139C">
        <w:rPr>
          <w:sz w:val="18"/>
          <w:szCs w:val="18"/>
        </w:rPr>
        <w:t xml:space="preserve"> </w:t>
      </w:r>
    </w:p>
  </w:footnote>
  <w:footnote w:id="16">
    <w:p w14:paraId="0472FA75" w14:textId="7DADAF3A" w:rsidR="00CD3E6F" w:rsidRPr="00446126" w:rsidRDefault="00CD3E6F" w:rsidP="00CD3E6F">
      <w:pPr>
        <w:pStyle w:val="FootnoteText"/>
        <w:ind w:left="0" w:firstLine="0"/>
        <w:rPr>
          <w:sz w:val="18"/>
          <w:szCs w:val="18"/>
        </w:rPr>
      </w:pPr>
      <w:r>
        <w:rPr>
          <w:rStyle w:val="FootnoteReference"/>
        </w:rPr>
        <w:footnoteRef/>
      </w:r>
      <w:r w:rsidRPr="00446126">
        <w:rPr>
          <w:sz w:val="18"/>
          <w:szCs w:val="18"/>
        </w:rPr>
        <w:t xml:space="preserve"> </w:t>
      </w:r>
      <w:hyperlink r:id="rId12" w:history="1">
        <w:r w:rsidRPr="00446126">
          <w:rPr>
            <w:rStyle w:val="Hyperlink"/>
            <w:sz w:val="18"/>
            <w:szCs w:val="18"/>
          </w:rPr>
          <w:t>Assistant Treasurer’s address to the Responsible Lending and Borrowing Summit</w:t>
        </w:r>
      </w:hyperlink>
      <w:r w:rsidRPr="00446126">
        <w:rPr>
          <w:sz w:val="18"/>
          <w:szCs w:val="18"/>
        </w:rPr>
        <w:t>, 22 May 2023</w:t>
      </w:r>
    </w:p>
  </w:footnote>
  <w:footnote w:id="17">
    <w:p w14:paraId="00D90A83" w14:textId="183D606E" w:rsidR="00624C49" w:rsidRPr="00446126" w:rsidRDefault="00624C49" w:rsidP="007C6C5B">
      <w:pPr>
        <w:pStyle w:val="FootnoteText"/>
        <w:ind w:left="0" w:firstLine="0"/>
        <w:rPr>
          <w:sz w:val="18"/>
          <w:szCs w:val="18"/>
        </w:rPr>
      </w:pPr>
      <w:r>
        <w:rPr>
          <w:rStyle w:val="FootnoteReference"/>
        </w:rPr>
        <w:footnoteRef/>
      </w:r>
      <w:r w:rsidR="007E5F95">
        <w:rPr>
          <w:sz w:val="18"/>
          <w:szCs w:val="18"/>
        </w:rPr>
        <w:t xml:space="preserve"> Attorney-General’s Department,</w:t>
      </w:r>
      <w:r w:rsidRPr="00446126">
        <w:rPr>
          <w:sz w:val="18"/>
          <w:szCs w:val="18"/>
        </w:rPr>
        <w:t xml:space="preserve"> </w:t>
      </w:r>
      <w:hyperlink r:id="rId13" w:history="1">
        <w:r w:rsidRPr="00446126">
          <w:rPr>
            <w:rStyle w:val="Hyperlink"/>
            <w:sz w:val="18"/>
            <w:szCs w:val="18"/>
          </w:rPr>
          <w:t>Government response to the Privacy Act Review Report</w:t>
        </w:r>
      </w:hyperlink>
      <w:r w:rsidR="002F5EA2">
        <w:rPr>
          <w:sz w:val="18"/>
          <w:szCs w:val="18"/>
        </w:rPr>
        <w:t xml:space="preserve">, </w:t>
      </w:r>
      <w:r w:rsidRPr="00446126">
        <w:rPr>
          <w:sz w:val="18"/>
          <w:szCs w:val="18"/>
        </w:rPr>
        <w:t xml:space="preserve">16 February 2023 </w:t>
      </w:r>
    </w:p>
  </w:footnote>
  <w:footnote w:id="18">
    <w:p w14:paraId="76294EE8" w14:textId="188553AE" w:rsidR="004926EB" w:rsidRDefault="004926EB" w:rsidP="004926EB">
      <w:pPr>
        <w:pStyle w:val="FootnoteText"/>
        <w:ind w:left="0" w:firstLine="0"/>
      </w:pPr>
      <w:r>
        <w:rPr>
          <w:rStyle w:val="FootnoteReference"/>
        </w:rPr>
        <w:footnoteRef/>
      </w:r>
      <w:r w:rsidRPr="00C66FE6">
        <w:rPr>
          <w:sz w:val="18"/>
          <w:szCs w:val="18"/>
        </w:rPr>
        <w:t xml:space="preserve"> Assistant Treasurer, </w:t>
      </w:r>
      <w:hyperlink r:id="rId14" w:history="1">
        <w:r w:rsidRPr="00990DEA">
          <w:rPr>
            <w:rStyle w:val="Hyperlink"/>
            <w:sz w:val="18"/>
            <w:szCs w:val="18"/>
          </w:rPr>
          <w:t>Fighting back against scammer scourge - Government announces new anti-scams centre</w:t>
        </w:r>
      </w:hyperlink>
      <w:r w:rsidRPr="00C66FE6">
        <w:rPr>
          <w:sz w:val="18"/>
          <w:szCs w:val="18"/>
        </w:rPr>
        <w:t xml:space="preserve"> </w:t>
      </w:r>
      <w:r w:rsidR="009E59C8">
        <w:rPr>
          <w:sz w:val="18"/>
          <w:szCs w:val="18"/>
        </w:rPr>
        <w:t>media release,</w:t>
      </w:r>
      <w:r w:rsidRPr="00C66FE6">
        <w:rPr>
          <w:sz w:val="18"/>
          <w:szCs w:val="18"/>
        </w:rPr>
        <w:t xml:space="preserve"> 15 May 2023</w:t>
      </w:r>
    </w:p>
  </w:footnote>
  <w:footnote w:id="19">
    <w:p w14:paraId="083250BE" w14:textId="68C2A84D" w:rsidR="00962768" w:rsidRDefault="00DD266C" w:rsidP="00E35718">
      <w:pPr>
        <w:pStyle w:val="FootnoteText"/>
        <w:ind w:left="0" w:firstLine="0"/>
      </w:pPr>
      <w:r w:rsidRPr="00D5084F">
        <w:rPr>
          <w:rStyle w:val="FootnoteReference"/>
          <w:szCs w:val="18"/>
        </w:rPr>
        <w:footnoteRef/>
      </w:r>
      <w:r w:rsidRPr="004902FC">
        <w:rPr>
          <w:sz w:val="18"/>
          <w:szCs w:val="18"/>
        </w:rPr>
        <w:t xml:space="preserve"> </w:t>
      </w:r>
      <w:r w:rsidR="00DA3626" w:rsidRPr="00DA3626">
        <w:rPr>
          <w:sz w:val="18"/>
          <w:szCs w:val="18"/>
        </w:rPr>
        <w:t xml:space="preserve">Minister for Home Affairs, </w:t>
      </w:r>
      <w:hyperlink r:id="rId15" w:history="1">
        <w:r w:rsidR="00477673" w:rsidRPr="00DA3626">
          <w:rPr>
            <w:rStyle w:val="Hyperlink"/>
            <w:sz w:val="18"/>
            <w:szCs w:val="18"/>
          </w:rPr>
          <w:t>Expert Advisory Board appointed as development of new Cyber Security Strategy begins</w:t>
        </w:r>
      </w:hyperlink>
      <w:r w:rsidR="00DA3626" w:rsidRPr="00DA3626">
        <w:rPr>
          <w:sz w:val="18"/>
          <w:szCs w:val="18"/>
        </w:rPr>
        <w:t xml:space="preserve"> </w:t>
      </w:r>
      <w:r w:rsidR="009E59C8">
        <w:rPr>
          <w:sz w:val="18"/>
          <w:szCs w:val="18"/>
        </w:rPr>
        <w:t>media release,</w:t>
      </w:r>
      <w:r w:rsidR="00DA3626" w:rsidRPr="00DA3626">
        <w:rPr>
          <w:sz w:val="18"/>
          <w:szCs w:val="18"/>
        </w:rPr>
        <w:t xml:space="preserve"> 8</w:t>
      </w:r>
      <w:r w:rsidR="00DA3626">
        <w:rPr>
          <w:sz w:val="18"/>
          <w:szCs w:val="18"/>
        </w:rPr>
        <w:t> </w:t>
      </w:r>
      <w:r w:rsidR="00DA3626" w:rsidRPr="00DA3626">
        <w:rPr>
          <w:sz w:val="18"/>
          <w:szCs w:val="18"/>
        </w:rPr>
        <w:t>December 2022</w:t>
      </w:r>
    </w:p>
  </w:footnote>
  <w:footnote w:id="20">
    <w:p w14:paraId="7C2CD787" w14:textId="017E5F69" w:rsidR="00E35718" w:rsidRDefault="00E35718">
      <w:pPr>
        <w:pStyle w:val="FootnoteText"/>
      </w:pPr>
      <w:r>
        <w:rPr>
          <w:rStyle w:val="FootnoteReference"/>
        </w:rPr>
        <w:footnoteRef/>
      </w:r>
      <w:r>
        <w:t xml:space="preserve"> </w:t>
      </w:r>
      <w:r w:rsidRPr="00E35718">
        <w:rPr>
          <w:sz w:val="18"/>
          <w:szCs w:val="18"/>
        </w:rPr>
        <w:t xml:space="preserve">Australian Budget 2023-24, </w:t>
      </w:r>
      <w:hyperlink r:id="rId16" w:anchor=":~:text=Expanding%20Digital%20ID,people%20to%20access%20services%20online." w:history="1">
        <w:r w:rsidRPr="00E35718">
          <w:rPr>
            <w:rStyle w:val="Hyperlink"/>
            <w:sz w:val="18"/>
            <w:szCs w:val="18"/>
          </w:rPr>
          <w:t>Growing the Economy</w:t>
        </w:r>
      </w:hyperlink>
    </w:p>
  </w:footnote>
  <w:footnote w:id="21">
    <w:p w14:paraId="3DBC0658" w14:textId="2B20BAB8" w:rsidR="00F262B6" w:rsidRPr="00970D64" w:rsidRDefault="00F262B6" w:rsidP="00F262B6">
      <w:pPr>
        <w:pStyle w:val="FootnoteText"/>
        <w:ind w:left="0" w:firstLine="0"/>
        <w:rPr>
          <w:sz w:val="18"/>
          <w:szCs w:val="18"/>
        </w:rPr>
      </w:pPr>
      <w:r>
        <w:rPr>
          <w:rStyle w:val="FootnoteReference"/>
        </w:rPr>
        <w:footnoteRef/>
      </w:r>
      <w:r>
        <w:rPr>
          <w:sz w:val="18"/>
          <w:szCs w:val="18"/>
        </w:rPr>
        <w:t xml:space="preserve"> </w:t>
      </w:r>
      <w:r w:rsidRPr="00970D64">
        <w:rPr>
          <w:sz w:val="18"/>
          <w:szCs w:val="18"/>
        </w:rPr>
        <w:t xml:space="preserve">Regulatory technical standards for strong customer authentication and common and secure open standards of communication, </w:t>
      </w:r>
      <w:hyperlink r:id="rId17" w:history="1">
        <w:r w:rsidRPr="00970D64">
          <w:rPr>
            <w:rStyle w:val="Hyperlink"/>
            <w:sz w:val="18"/>
            <w:szCs w:val="18"/>
          </w:rPr>
          <w:t>https://eur-lex.europa.eu/legal-content/EN/TXT/?uri=CELEX:32018R0389</w:t>
        </w:r>
      </w:hyperlink>
      <w:r w:rsidRPr="00970D64">
        <w:rPr>
          <w:sz w:val="18"/>
          <w:szCs w:val="18"/>
        </w:rPr>
        <w:t>, Article 30(1)(a)</w:t>
      </w:r>
      <w:r w:rsidR="001D452B">
        <w:rPr>
          <w:sz w:val="18"/>
          <w:szCs w:val="18"/>
        </w:rPr>
        <w:t>.</w:t>
      </w:r>
    </w:p>
  </w:footnote>
  <w:footnote w:id="22">
    <w:p w14:paraId="6D6D67C8" w14:textId="69D48105" w:rsidR="00E86AC3" w:rsidRDefault="00E86AC3">
      <w:pPr>
        <w:pStyle w:val="FootnoteText"/>
      </w:pPr>
      <w:r>
        <w:rPr>
          <w:rStyle w:val="FootnoteReference"/>
        </w:rPr>
        <w:footnoteRef/>
      </w:r>
      <w:r>
        <w:t xml:space="preserve"> </w:t>
      </w:r>
      <w:hyperlink r:id="rId18" w:history="1">
        <w:r w:rsidRPr="00B836C2">
          <w:rPr>
            <w:rStyle w:val="Hyperlink"/>
            <w:sz w:val="18"/>
            <w:szCs w:val="18"/>
          </w:rPr>
          <w:t>Consultation on CDR rules – expansion to the non-bank lending sector</w:t>
        </w:r>
      </w:hyperlink>
      <w:r w:rsidRPr="00E86AC3">
        <w:rPr>
          <w:sz w:val="18"/>
          <w:szCs w:val="18"/>
        </w:rPr>
        <w:t xml:space="preserve"> </w:t>
      </w:r>
    </w:p>
  </w:footnote>
  <w:footnote w:id="23">
    <w:p w14:paraId="1444958D" w14:textId="77777777" w:rsidR="00B5545D" w:rsidRPr="004D4C0A" w:rsidRDefault="00B5545D" w:rsidP="00B5545D">
      <w:pPr>
        <w:pStyle w:val="FootnoteText"/>
        <w:ind w:left="0" w:firstLine="0"/>
        <w:rPr>
          <w:sz w:val="18"/>
          <w:szCs w:val="18"/>
        </w:rPr>
      </w:pPr>
      <w:r>
        <w:rPr>
          <w:rStyle w:val="FootnoteReference"/>
        </w:rPr>
        <w:footnoteRef/>
      </w:r>
      <w:r w:rsidRPr="004D4C0A">
        <w:rPr>
          <w:sz w:val="18"/>
          <w:szCs w:val="18"/>
        </w:rPr>
        <w:t xml:space="preserve"> </w:t>
      </w:r>
      <w:r>
        <w:rPr>
          <w:sz w:val="18"/>
          <w:szCs w:val="18"/>
        </w:rPr>
        <w:t xml:space="preserve">The data minimisation principle is outlined in the </w:t>
      </w:r>
      <w:r w:rsidRPr="004D4C0A">
        <w:rPr>
          <w:sz w:val="18"/>
          <w:szCs w:val="18"/>
        </w:rPr>
        <w:t xml:space="preserve">CDR Rules </w:t>
      </w:r>
      <w:r>
        <w:rPr>
          <w:sz w:val="18"/>
          <w:szCs w:val="18"/>
        </w:rPr>
        <w:t xml:space="preserve">and requires </w:t>
      </w:r>
      <w:r w:rsidRPr="004D4C0A">
        <w:rPr>
          <w:sz w:val="18"/>
          <w:szCs w:val="18"/>
        </w:rPr>
        <w:t>that accredited persons must not seek to collect data beyond that reasonably required to provide the good or service to which a consumer has consent</w:t>
      </w:r>
      <w:r>
        <w:rPr>
          <w:sz w:val="18"/>
          <w:szCs w:val="18"/>
        </w:rPr>
        <w:t>ed.</w:t>
      </w:r>
    </w:p>
  </w:footnote>
  <w:footnote w:id="24">
    <w:p w14:paraId="24F8A770" w14:textId="6BCA0E9F" w:rsidR="00191A77" w:rsidRDefault="00191A77" w:rsidP="00BE0F34">
      <w:pPr>
        <w:pStyle w:val="FootnoteText"/>
        <w:ind w:left="0" w:firstLine="0"/>
      </w:pPr>
      <w:r>
        <w:rPr>
          <w:rStyle w:val="FootnoteReference"/>
        </w:rPr>
        <w:footnoteRef/>
      </w:r>
      <w:r w:rsidR="00BE0F34" w:rsidRPr="00C07F76">
        <w:rPr>
          <w:sz w:val="18"/>
          <w:szCs w:val="18"/>
        </w:rPr>
        <w:t xml:space="preserve"> </w:t>
      </w:r>
      <w:r w:rsidR="005079C1" w:rsidRPr="00C07F76">
        <w:rPr>
          <w:sz w:val="18"/>
          <w:szCs w:val="18"/>
        </w:rPr>
        <w:t>The Office of the Australian Information Commissioner has published a</w:t>
      </w:r>
      <w:r w:rsidR="00F36E1F" w:rsidRPr="00C07F76">
        <w:rPr>
          <w:sz w:val="18"/>
          <w:szCs w:val="18"/>
        </w:rPr>
        <w:t xml:space="preserve"> brief </w:t>
      </w:r>
      <w:hyperlink r:id="rId19" w:history="1">
        <w:r w:rsidR="00F36E1F" w:rsidRPr="00C07F76">
          <w:rPr>
            <w:rStyle w:val="Hyperlink"/>
            <w:sz w:val="18"/>
            <w:szCs w:val="18"/>
          </w:rPr>
          <w:t>summary of each privacy safeguar</w:t>
        </w:r>
        <w:r w:rsidR="00F33BD2" w:rsidRPr="00C07F76">
          <w:rPr>
            <w:rStyle w:val="Hyperlink"/>
            <w:sz w:val="18"/>
            <w:szCs w:val="18"/>
          </w:rPr>
          <w:t>d</w:t>
        </w:r>
      </w:hyperlink>
      <w:r w:rsidR="008268A3">
        <w:rPr>
          <w:sz w:val="18"/>
          <w:szCs w:val="18"/>
        </w:rPr>
        <w:t xml:space="preserve"> as well as </w:t>
      </w:r>
      <w:hyperlink r:id="rId20" w:history="1">
        <w:r w:rsidR="00300DF9" w:rsidRPr="00FC197B">
          <w:rPr>
            <w:rStyle w:val="Hyperlink"/>
            <w:sz w:val="18"/>
            <w:szCs w:val="18"/>
          </w:rPr>
          <w:t>guidelines</w:t>
        </w:r>
        <w:r w:rsidR="00EC479B" w:rsidRPr="00FC197B">
          <w:rPr>
            <w:rStyle w:val="Hyperlink"/>
            <w:sz w:val="18"/>
            <w:szCs w:val="18"/>
          </w:rPr>
          <w:t xml:space="preserve"> </w:t>
        </w:r>
        <w:r w:rsidR="00D4034D" w:rsidRPr="00FC197B">
          <w:rPr>
            <w:rStyle w:val="Hyperlink"/>
            <w:sz w:val="18"/>
            <w:szCs w:val="18"/>
          </w:rPr>
          <w:t>for</w:t>
        </w:r>
        <w:r w:rsidR="00EC479B" w:rsidRPr="00FC197B">
          <w:rPr>
            <w:rStyle w:val="Hyperlink"/>
            <w:sz w:val="18"/>
            <w:szCs w:val="18"/>
          </w:rPr>
          <w:t xml:space="preserve"> each safeguar</w:t>
        </w:r>
        <w:r w:rsidR="00D4034D" w:rsidRPr="00FC197B">
          <w:rPr>
            <w:rStyle w:val="Hyperlink"/>
            <w:sz w:val="18"/>
            <w:szCs w:val="18"/>
          </w:rPr>
          <w:t>d</w:t>
        </w:r>
      </w:hyperlink>
      <w:r w:rsidR="00D4034D">
        <w:rPr>
          <w:sz w:val="18"/>
          <w:szCs w:val="18"/>
        </w:rPr>
        <w:t>.</w:t>
      </w:r>
    </w:p>
  </w:footnote>
  <w:footnote w:id="25">
    <w:p w14:paraId="51ADD250" w14:textId="455D6503" w:rsidR="00B5545D" w:rsidRDefault="00094516" w:rsidP="00094516">
      <w:pPr>
        <w:pStyle w:val="FootnoteText"/>
        <w:ind w:left="0" w:firstLine="0"/>
      </w:pPr>
      <w:r>
        <w:rPr>
          <w:rStyle w:val="FootnoteReference"/>
        </w:rPr>
        <w:footnoteRef/>
      </w:r>
      <w:r>
        <w:t xml:space="preserve"> </w:t>
      </w:r>
      <w:r w:rsidRPr="00C63BA7">
        <w:rPr>
          <w:rFonts w:cs="Calibri Light"/>
          <w:sz w:val="18"/>
          <w:szCs w:val="18"/>
        </w:rPr>
        <w:t>Assistant Treasurer,</w:t>
      </w:r>
      <w:r w:rsidRPr="00E404B9" w:rsidDel="00E404B9">
        <w:rPr>
          <w:rFonts w:cs="Calibri Light"/>
          <w:sz w:val="18"/>
          <w:szCs w:val="18"/>
        </w:rPr>
        <w:t xml:space="preserve"> </w:t>
      </w:r>
      <w:hyperlink r:id="rId21" w:history="1">
        <w:r w:rsidRPr="00950E17">
          <w:rPr>
            <w:rStyle w:val="Hyperlink"/>
            <w:rFonts w:cs="Calibri Light"/>
            <w:sz w:val="18"/>
            <w:szCs w:val="18"/>
          </w:rPr>
          <w:t>Small business and customer data to be safer under CDR improvements</w:t>
        </w:r>
      </w:hyperlink>
      <w:r>
        <w:rPr>
          <w:sz w:val="18"/>
          <w:szCs w:val="18"/>
        </w:rPr>
        <w:t xml:space="preserve"> media release,</w:t>
      </w:r>
      <w:r>
        <w:rPr>
          <w:rFonts w:cs="Calibri Light"/>
          <w:sz w:val="18"/>
          <w:szCs w:val="18"/>
        </w:rPr>
        <w:t xml:space="preserve"> </w:t>
      </w:r>
      <w:r w:rsidRPr="00C63BA7">
        <w:rPr>
          <w:rFonts w:cs="Calibri Light"/>
          <w:sz w:val="18"/>
          <w:szCs w:val="18"/>
        </w:rPr>
        <w:t>21 July 2023</w:t>
      </w:r>
      <w:r>
        <w:rPr>
          <w:rFonts w:cs="Calibri Light"/>
          <w:sz w:val="18"/>
          <w:szCs w:val="18"/>
        </w:rPr>
        <w:t xml:space="preserve"> and</w:t>
      </w:r>
      <w:r w:rsidR="004C3C27">
        <w:rPr>
          <w:rFonts w:cs="Calibri Light"/>
          <w:sz w:val="18"/>
          <w:szCs w:val="18"/>
        </w:rPr>
        <w:t xml:space="preserve"> </w:t>
      </w:r>
      <w:hyperlink r:id="rId22" w:history="1">
        <w:r w:rsidRPr="00D24D05">
          <w:rPr>
            <w:rStyle w:val="Hyperlink"/>
            <w:sz w:val="18"/>
            <w:szCs w:val="18"/>
          </w:rPr>
          <w:t>Competition and Consumer (Consumer Data Right) Amendment Rules (No.1) 2023</w:t>
        </w:r>
      </w:hyperlink>
      <w:r w:rsidR="001A6A66">
        <w:rPr>
          <w:rStyle w:val="Hyperlink"/>
          <w:sz w:val="18"/>
          <w:szCs w:val="18"/>
        </w:rPr>
        <w:t>.</w:t>
      </w:r>
    </w:p>
  </w:footnote>
  <w:footnote w:id="26">
    <w:p w14:paraId="0A83FBCD" w14:textId="4899745B" w:rsidR="00DC03B0" w:rsidRDefault="00DC03B0">
      <w:pPr>
        <w:pStyle w:val="FootnoteText"/>
      </w:pPr>
      <w:r>
        <w:rPr>
          <w:rStyle w:val="FootnoteReference"/>
        </w:rPr>
        <w:footnoteRef/>
      </w:r>
      <w:r>
        <w:t xml:space="preserve"> </w:t>
      </w:r>
      <w:hyperlink r:id="rId23" w:history="1">
        <w:r w:rsidRPr="00721E57">
          <w:rPr>
            <w:rStyle w:val="Hyperlink"/>
            <w:sz w:val="18"/>
            <w:szCs w:val="18"/>
          </w:rPr>
          <w:t>Consultation on CDR rules – Consent Review and operational enhancements design papers</w:t>
        </w:r>
      </w:hyperlink>
    </w:p>
  </w:footnote>
  <w:footnote w:id="27">
    <w:p w14:paraId="13A4CB4A" w14:textId="5A917E43" w:rsidR="00721E57" w:rsidRDefault="00721E57">
      <w:pPr>
        <w:pStyle w:val="FootnoteText"/>
      </w:pPr>
      <w:r>
        <w:rPr>
          <w:rStyle w:val="FootnoteReference"/>
        </w:rPr>
        <w:footnoteRef/>
      </w:r>
      <w:r>
        <w:t xml:space="preserve"> </w:t>
      </w:r>
      <w:r w:rsidRPr="00721E57">
        <w:rPr>
          <w:sz w:val="18"/>
          <w:szCs w:val="18"/>
        </w:rPr>
        <w:t>Ibid.</w:t>
      </w:r>
    </w:p>
  </w:footnote>
  <w:footnote w:id="28">
    <w:p w14:paraId="24532609" w14:textId="1CAD9EFB" w:rsidR="00567BE8" w:rsidRPr="00D24D05" w:rsidRDefault="00567BE8" w:rsidP="00567BE8">
      <w:pPr>
        <w:pStyle w:val="FootnoteText"/>
        <w:rPr>
          <w:rFonts w:cs="Calibri Light"/>
          <w:sz w:val="18"/>
          <w:szCs w:val="18"/>
        </w:rPr>
      </w:pPr>
      <w:r>
        <w:rPr>
          <w:rStyle w:val="FootnoteReference"/>
        </w:rPr>
        <w:footnoteRef/>
      </w:r>
      <w:r w:rsidRPr="00D24D05">
        <w:rPr>
          <w:rFonts w:cs="Calibri Light"/>
          <w:sz w:val="18"/>
          <w:szCs w:val="18"/>
        </w:rPr>
        <w:t xml:space="preserve"> ACCC, </w:t>
      </w:r>
      <w:hyperlink r:id="rId24" w:history="1">
        <w:r w:rsidR="003E18AE" w:rsidRPr="00D24D05">
          <w:rPr>
            <w:rStyle w:val="Hyperlink"/>
            <w:rFonts w:cs="Calibri Light"/>
            <w:sz w:val="18"/>
            <w:szCs w:val="18"/>
          </w:rPr>
          <w:t>Data Quality in the CDR – Findings from stakeholder consultation</w:t>
        </w:r>
      </w:hyperlink>
      <w:r w:rsidR="00AC24BF">
        <w:rPr>
          <w:rFonts w:cs="Calibri Light"/>
          <w:sz w:val="18"/>
          <w:szCs w:val="18"/>
        </w:rPr>
        <w:t xml:space="preserve">, </w:t>
      </w:r>
      <w:r w:rsidR="00AC24BF" w:rsidRPr="00C63BA7">
        <w:rPr>
          <w:rFonts w:cs="Calibri Light"/>
          <w:sz w:val="18"/>
          <w:szCs w:val="18"/>
        </w:rPr>
        <w:t>5 April 2023</w:t>
      </w:r>
    </w:p>
  </w:footnote>
  <w:footnote w:id="29">
    <w:p w14:paraId="2D4716BC" w14:textId="3A398376" w:rsidR="00105491" w:rsidDel="00857C7F" w:rsidRDefault="00105491" w:rsidP="00105491">
      <w:pPr>
        <w:pStyle w:val="FootnoteText"/>
        <w:ind w:left="0" w:firstLine="0"/>
      </w:pPr>
      <w:r w:rsidDel="00857C7F">
        <w:rPr>
          <w:rStyle w:val="FootnoteReference"/>
        </w:rPr>
        <w:footnoteRef/>
      </w:r>
      <w:r w:rsidRPr="00D24D05" w:rsidDel="00857C7F">
        <w:rPr>
          <w:rFonts w:cs="Calibri Light"/>
          <w:sz w:val="18"/>
          <w:szCs w:val="18"/>
        </w:rPr>
        <w:t xml:space="preserve"> </w:t>
      </w:r>
      <w:r w:rsidRPr="00D24D05" w:rsidDel="00857C7F">
        <w:rPr>
          <w:rFonts w:cs="Calibri Light"/>
          <w:sz w:val="18"/>
          <w:szCs w:val="18"/>
        </w:rPr>
        <w:t xml:space="preserve">Basiq, </w:t>
      </w:r>
      <w:hyperlink r:id="rId25" w:history="1">
        <w:r w:rsidRPr="00D24D05" w:rsidDel="00857C7F">
          <w:rPr>
            <w:rStyle w:val="Hyperlink"/>
            <w:rFonts w:cs="Calibri Light"/>
            <w:sz w:val="18"/>
            <w:szCs w:val="18"/>
          </w:rPr>
          <w:t>The Future is Now. Commit to Open Banking</w:t>
        </w:r>
      </w:hyperlink>
      <w:r w:rsidRPr="00D24D05" w:rsidDel="00857C7F">
        <w:rPr>
          <w:rFonts w:cs="Calibri Light"/>
          <w:sz w:val="18"/>
          <w:szCs w:val="18"/>
        </w:rPr>
        <w:t>, 8 December 2022</w:t>
      </w:r>
      <w:r w:rsidDel="00857C7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C091"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7CFB"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882C"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9E6A"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6331AECA" wp14:editId="040B5EBE">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6765"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2F4304"/>
    <w:multiLevelType w:val="hybridMultilevel"/>
    <w:tmpl w:val="5CE40FAE"/>
    <w:lvl w:ilvl="0" w:tplc="FD60DC1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DF14B68"/>
    <w:multiLevelType w:val="hybridMultilevel"/>
    <w:tmpl w:val="6A38749A"/>
    <w:lvl w:ilvl="0" w:tplc="4C98F09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F2170BB"/>
    <w:multiLevelType w:val="hybridMultilevel"/>
    <w:tmpl w:val="29503A00"/>
    <w:lvl w:ilvl="0" w:tplc="88E418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B7058F"/>
    <w:multiLevelType w:val="hybridMultilevel"/>
    <w:tmpl w:val="BBA41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A2F8A"/>
    <w:multiLevelType w:val="hybridMultilevel"/>
    <w:tmpl w:val="9C54EF3E"/>
    <w:lvl w:ilvl="0" w:tplc="0EBED52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2669341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0015BE"/>
    <w:multiLevelType w:val="hybridMultilevel"/>
    <w:tmpl w:val="3D4E5ADE"/>
    <w:lvl w:ilvl="0" w:tplc="7214E5C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B768E9"/>
    <w:multiLevelType w:val="hybridMultilevel"/>
    <w:tmpl w:val="25D6001A"/>
    <w:lvl w:ilvl="0" w:tplc="4D7CEF32">
      <w:start w:val="1"/>
      <w:numFmt w:val="lowerLetter"/>
      <w:lvlText w:val="%1)"/>
      <w:lvlJc w:val="left"/>
      <w:pPr>
        <w:ind w:left="1211" w:hanging="360"/>
      </w:pPr>
      <w:rPr>
        <w:rFonts w:ascii="Calibri Light" w:eastAsia="Times New Roman" w:hAnsi="Calibri Light" w:cs="Times New Roman"/>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3238442C"/>
    <w:multiLevelType w:val="multilevel"/>
    <w:tmpl w:val="72F8140E"/>
    <w:lvl w:ilvl="0">
      <w:start w:val="1"/>
      <w:numFmt w:val="decimal"/>
      <w:pStyle w:val="ChartandTableFootnoteAlpha"/>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212FD7"/>
    <w:multiLevelType w:val="hybridMultilevel"/>
    <w:tmpl w:val="6A38749A"/>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3BB24D9A"/>
    <w:multiLevelType w:val="hybridMultilevel"/>
    <w:tmpl w:val="CC823B24"/>
    <w:lvl w:ilvl="0" w:tplc="013815AC">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1981DBF"/>
    <w:multiLevelType w:val="hybridMultilevel"/>
    <w:tmpl w:val="99E8D2F2"/>
    <w:lvl w:ilvl="0" w:tplc="596E54A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510D2021"/>
    <w:multiLevelType w:val="multilevel"/>
    <w:tmpl w:val="72F8140E"/>
    <w:styleLink w:val="ChartandTableFootnoteAlpha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7B39D7"/>
    <w:multiLevelType w:val="hybridMultilevel"/>
    <w:tmpl w:val="9C54EF3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7014268"/>
    <w:multiLevelType w:val="hybridMultilevel"/>
    <w:tmpl w:val="035AF07C"/>
    <w:lvl w:ilvl="0" w:tplc="4DBE09F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F31D9B"/>
    <w:multiLevelType w:val="hybridMultilevel"/>
    <w:tmpl w:val="57361328"/>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12"/>
  </w:num>
  <w:num w:numId="2">
    <w:abstractNumId w:val="0"/>
  </w:num>
  <w:num w:numId="3">
    <w:abstractNumId w:val="15"/>
  </w:num>
  <w:num w:numId="4">
    <w:abstractNumId w:val="1"/>
  </w:num>
  <w:num w:numId="5">
    <w:abstractNumId w:val="3"/>
  </w:num>
  <w:num w:numId="6">
    <w:abstractNumId w:val="19"/>
  </w:num>
  <w:num w:numId="7">
    <w:abstractNumId w:val="4"/>
  </w:num>
  <w:num w:numId="8">
    <w:abstractNumId w:val="14"/>
  </w:num>
  <w:num w:numId="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10"/>
  </w:num>
  <w:num w:numId="13">
    <w:abstractNumId w:val="19"/>
    <w:lvlOverride w:ilvl="0">
      <w:lvl w:ilvl="0">
        <w:start w:val="1"/>
        <w:numFmt w:val="decimal"/>
        <w:lvlText w:val="%1."/>
        <w:lvlJc w:val="left"/>
        <w:pPr>
          <w:tabs>
            <w:tab w:val="num" w:pos="851"/>
          </w:tabs>
          <w:ind w:left="851" w:hanging="851"/>
        </w:pPr>
        <w:rPr>
          <w:rFonts w:hint="default"/>
          <w:color w:val="auto"/>
        </w:rPr>
      </w:lvl>
    </w:lvlOverride>
  </w:num>
  <w:num w:numId="14">
    <w:abstractNumId w:val="18"/>
  </w:num>
  <w:num w:numId="15">
    <w:abstractNumId w:val="2"/>
  </w:num>
  <w:num w:numId="16">
    <w:abstractNumId w:val="5"/>
  </w:num>
  <w:num w:numId="17">
    <w:abstractNumId w:val="17"/>
  </w:num>
  <w:num w:numId="18">
    <w:abstractNumId w:val="21"/>
  </w:num>
  <w:num w:numId="19">
    <w:abstractNumId w:val="6"/>
  </w:num>
  <w:num w:numId="20">
    <w:abstractNumId w:val="9"/>
  </w:num>
  <w:num w:numId="21">
    <w:abstractNumId w:val="7"/>
  </w:num>
  <w:num w:numId="22">
    <w:abstractNumId w:val="16"/>
  </w:num>
  <w:num w:numId="23">
    <w:abstractNumId w:val="13"/>
  </w:num>
  <w:num w:numId="24">
    <w:abstractNumId w:val="19"/>
    <w:lvlOverride w:ilvl="0">
      <w:startOverride w:val="1"/>
      <w:lvl w:ilvl="0">
        <w:start w:val="1"/>
        <w:numFmt w:val="decimal"/>
        <w:lvlText w:val="%1."/>
        <w:lvlJc w:val="left"/>
        <w:pPr>
          <w:tabs>
            <w:tab w:val="num" w:pos="851"/>
          </w:tabs>
          <w:ind w:left="851" w:hanging="851"/>
        </w:pPr>
        <w:rPr>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1"/>
  </w:num>
  <w:num w:numId="26">
    <w:abstractNumId w:val="8"/>
  </w:num>
  <w:num w:numId="27">
    <w:abstractNumId w:val="23"/>
  </w:num>
  <w:num w:numId="2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79"/>
    <w:rsid w:val="0000001B"/>
    <w:rsid w:val="000000A2"/>
    <w:rsid w:val="00000309"/>
    <w:rsid w:val="0000055A"/>
    <w:rsid w:val="00000582"/>
    <w:rsid w:val="000005BB"/>
    <w:rsid w:val="00000778"/>
    <w:rsid w:val="0000084A"/>
    <w:rsid w:val="00000884"/>
    <w:rsid w:val="00000EED"/>
    <w:rsid w:val="000010D3"/>
    <w:rsid w:val="0000141F"/>
    <w:rsid w:val="000014E3"/>
    <w:rsid w:val="0000158F"/>
    <w:rsid w:val="00001697"/>
    <w:rsid w:val="0000172E"/>
    <w:rsid w:val="000019D4"/>
    <w:rsid w:val="00001A5C"/>
    <w:rsid w:val="00001BE1"/>
    <w:rsid w:val="00001C12"/>
    <w:rsid w:val="00001DF8"/>
    <w:rsid w:val="00001DFB"/>
    <w:rsid w:val="00002112"/>
    <w:rsid w:val="000021B2"/>
    <w:rsid w:val="00002316"/>
    <w:rsid w:val="000023CF"/>
    <w:rsid w:val="00002548"/>
    <w:rsid w:val="00002703"/>
    <w:rsid w:val="00002F5A"/>
    <w:rsid w:val="000030FE"/>
    <w:rsid w:val="00003110"/>
    <w:rsid w:val="0000314F"/>
    <w:rsid w:val="0000325F"/>
    <w:rsid w:val="0000350B"/>
    <w:rsid w:val="0000356C"/>
    <w:rsid w:val="000036BA"/>
    <w:rsid w:val="000036D4"/>
    <w:rsid w:val="00003A52"/>
    <w:rsid w:val="00003A9A"/>
    <w:rsid w:val="00003CB5"/>
    <w:rsid w:val="00003CC1"/>
    <w:rsid w:val="00003CD8"/>
    <w:rsid w:val="000043B3"/>
    <w:rsid w:val="00004484"/>
    <w:rsid w:val="0000449D"/>
    <w:rsid w:val="00004531"/>
    <w:rsid w:val="00004933"/>
    <w:rsid w:val="00004A43"/>
    <w:rsid w:val="00004AB1"/>
    <w:rsid w:val="00004C27"/>
    <w:rsid w:val="00004E73"/>
    <w:rsid w:val="00004F7C"/>
    <w:rsid w:val="00005114"/>
    <w:rsid w:val="0000529F"/>
    <w:rsid w:val="0000530A"/>
    <w:rsid w:val="000055C5"/>
    <w:rsid w:val="000056BB"/>
    <w:rsid w:val="00005755"/>
    <w:rsid w:val="00005862"/>
    <w:rsid w:val="00005892"/>
    <w:rsid w:val="0000595F"/>
    <w:rsid w:val="00005A5D"/>
    <w:rsid w:val="00005DB6"/>
    <w:rsid w:val="0000610E"/>
    <w:rsid w:val="0000637E"/>
    <w:rsid w:val="00006446"/>
    <w:rsid w:val="000066C2"/>
    <w:rsid w:val="000066DB"/>
    <w:rsid w:val="00006932"/>
    <w:rsid w:val="00006B61"/>
    <w:rsid w:val="00006C3B"/>
    <w:rsid w:val="00006C8D"/>
    <w:rsid w:val="00006CB0"/>
    <w:rsid w:val="00006CCC"/>
    <w:rsid w:val="0000728E"/>
    <w:rsid w:val="0000743E"/>
    <w:rsid w:val="0000744B"/>
    <w:rsid w:val="000074EC"/>
    <w:rsid w:val="00007551"/>
    <w:rsid w:val="0000782A"/>
    <w:rsid w:val="00007969"/>
    <w:rsid w:val="00007C8D"/>
    <w:rsid w:val="00007FAD"/>
    <w:rsid w:val="00007FD8"/>
    <w:rsid w:val="00010117"/>
    <w:rsid w:val="0001011B"/>
    <w:rsid w:val="00010235"/>
    <w:rsid w:val="00010267"/>
    <w:rsid w:val="00010431"/>
    <w:rsid w:val="000104E9"/>
    <w:rsid w:val="0001056A"/>
    <w:rsid w:val="000107A1"/>
    <w:rsid w:val="00010881"/>
    <w:rsid w:val="000108B3"/>
    <w:rsid w:val="00010A81"/>
    <w:rsid w:val="00010A9E"/>
    <w:rsid w:val="00010C52"/>
    <w:rsid w:val="00010D35"/>
    <w:rsid w:val="00011111"/>
    <w:rsid w:val="00011725"/>
    <w:rsid w:val="000117DB"/>
    <w:rsid w:val="00011D83"/>
    <w:rsid w:val="00011F0A"/>
    <w:rsid w:val="00012092"/>
    <w:rsid w:val="00012152"/>
    <w:rsid w:val="00012180"/>
    <w:rsid w:val="000122C5"/>
    <w:rsid w:val="0001287B"/>
    <w:rsid w:val="000129D4"/>
    <w:rsid w:val="00012BFC"/>
    <w:rsid w:val="00012C62"/>
    <w:rsid w:val="00013027"/>
    <w:rsid w:val="000132AC"/>
    <w:rsid w:val="000137AA"/>
    <w:rsid w:val="000138BC"/>
    <w:rsid w:val="00013AA1"/>
    <w:rsid w:val="00013BB0"/>
    <w:rsid w:val="00013D3E"/>
    <w:rsid w:val="00013E1A"/>
    <w:rsid w:val="00014481"/>
    <w:rsid w:val="000146D1"/>
    <w:rsid w:val="00014764"/>
    <w:rsid w:val="00014805"/>
    <w:rsid w:val="000149FA"/>
    <w:rsid w:val="00014ECE"/>
    <w:rsid w:val="00014FCE"/>
    <w:rsid w:val="00014FF8"/>
    <w:rsid w:val="0001501F"/>
    <w:rsid w:val="0001508C"/>
    <w:rsid w:val="0001525A"/>
    <w:rsid w:val="00015467"/>
    <w:rsid w:val="00015564"/>
    <w:rsid w:val="00015726"/>
    <w:rsid w:val="00015737"/>
    <w:rsid w:val="00015B2D"/>
    <w:rsid w:val="00015C85"/>
    <w:rsid w:val="0001607F"/>
    <w:rsid w:val="0001642E"/>
    <w:rsid w:val="000166B3"/>
    <w:rsid w:val="000166E8"/>
    <w:rsid w:val="00016E1A"/>
    <w:rsid w:val="00016E29"/>
    <w:rsid w:val="000171C2"/>
    <w:rsid w:val="00017757"/>
    <w:rsid w:val="00017895"/>
    <w:rsid w:val="00017928"/>
    <w:rsid w:val="00017929"/>
    <w:rsid w:val="00017BFD"/>
    <w:rsid w:val="00017CF2"/>
    <w:rsid w:val="000202CC"/>
    <w:rsid w:val="00020338"/>
    <w:rsid w:val="00020753"/>
    <w:rsid w:val="00020E51"/>
    <w:rsid w:val="00021089"/>
    <w:rsid w:val="0002119B"/>
    <w:rsid w:val="00021293"/>
    <w:rsid w:val="00021439"/>
    <w:rsid w:val="0002147E"/>
    <w:rsid w:val="00021574"/>
    <w:rsid w:val="00021CF8"/>
    <w:rsid w:val="00021D4F"/>
    <w:rsid w:val="00021E0A"/>
    <w:rsid w:val="00022172"/>
    <w:rsid w:val="000223C5"/>
    <w:rsid w:val="00022715"/>
    <w:rsid w:val="000227C5"/>
    <w:rsid w:val="00022844"/>
    <w:rsid w:val="00022890"/>
    <w:rsid w:val="00022962"/>
    <w:rsid w:val="00022A8F"/>
    <w:rsid w:val="00022C52"/>
    <w:rsid w:val="00022DEE"/>
    <w:rsid w:val="00022F2F"/>
    <w:rsid w:val="0002319C"/>
    <w:rsid w:val="000231B0"/>
    <w:rsid w:val="00023365"/>
    <w:rsid w:val="000234F2"/>
    <w:rsid w:val="000236B7"/>
    <w:rsid w:val="0002370A"/>
    <w:rsid w:val="000238ED"/>
    <w:rsid w:val="00023947"/>
    <w:rsid w:val="00023C9C"/>
    <w:rsid w:val="00023CFA"/>
    <w:rsid w:val="00023E3C"/>
    <w:rsid w:val="00024281"/>
    <w:rsid w:val="0002438E"/>
    <w:rsid w:val="000245C6"/>
    <w:rsid w:val="000246C5"/>
    <w:rsid w:val="00024988"/>
    <w:rsid w:val="00024AC0"/>
    <w:rsid w:val="00024B2D"/>
    <w:rsid w:val="00024E3C"/>
    <w:rsid w:val="00024F20"/>
    <w:rsid w:val="00024F79"/>
    <w:rsid w:val="00025086"/>
    <w:rsid w:val="000251CC"/>
    <w:rsid w:val="0002536C"/>
    <w:rsid w:val="0002544D"/>
    <w:rsid w:val="0002565A"/>
    <w:rsid w:val="000256FC"/>
    <w:rsid w:val="00025ABD"/>
    <w:rsid w:val="00025C25"/>
    <w:rsid w:val="00025DB9"/>
    <w:rsid w:val="00026190"/>
    <w:rsid w:val="00026312"/>
    <w:rsid w:val="00026719"/>
    <w:rsid w:val="00026785"/>
    <w:rsid w:val="00026944"/>
    <w:rsid w:val="00026BFA"/>
    <w:rsid w:val="00026E61"/>
    <w:rsid w:val="00027160"/>
    <w:rsid w:val="0002752B"/>
    <w:rsid w:val="0002758B"/>
    <w:rsid w:val="000276E8"/>
    <w:rsid w:val="000277AB"/>
    <w:rsid w:val="0002795C"/>
    <w:rsid w:val="000279C9"/>
    <w:rsid w:val="000279F1"/>
    <w:rsid w:val="00027CA2"/>
    <w:rsid w:val="00027F21"/>
    <w:rsid w:val="00027FE1"/>
    <w:rsid w:val="000301C4"/>
    <w:rsid w:val="0003028A"/>
    <w:rsid w:val="000303BF"/>
    <w:rsid w:val="00030413"/>
    <w:rsid w:val="0003052E"/>
    <w:rsid w:val="0003065A"/>
    <w:rsid w:val="00030815"/>
    <w:rsid w:val="000308C2"/>
    <w:rsid w:val="000309A9"/>
    <w:rsid w:val="000309AD"/>
    <w:rsid w:val="00030C1C"/>
    <w:rsid w:val="00030CC9"/>
    <w:rsid w:val="00030CF1"/>
    <w:rsid w:val="00030D76"/>
    <w:rsid w:val="00030FC2"/>
    <w:rsid w:val="0003112F"/>
    <w:rsid w:val="0003128F"/>
    <w:rsid w:val="0003133B"/>
    <w:rsid w:val="00031534"/>
    <w:rsid w:val="000315C6"/>
    <w:rsid w:val="00031B8A"/>
    <w:rsid w:val="00031B8F"/>
    <w:rsid w:val="00031C0D"/>
    <w:rsid w:val="00031CA9"/>
    <w:rsid w:val="00032301"/>
    <w:rsid w:val="000323AD"/>
    <w:rsid w:val="000328E8"/>
    <w:rsid w:val="000329A6"/>
    <w:rsid w:val="00032B3C"/>
    <w:rsid w:val="00032B87"/>
    <w:rsid w:val="00032BBA"/>
    <w:rsid w:val="00032E71"/>
    <w:rsid w:val="00032ED0"/>
    <w:rsid w:val="000330EF"/>
    <w:rsid w:val="000332B2"/>
    <w:rsid w:val="000332DD"/>
    <w:rsid w:val="00033331"/>
    <w:rsid w:val="0003342B"/>
    <w:rsid w:val="000335C6"/>
    <w:rsid w:val="00033800"/>
    <w:rsid w:val="00033992"/>
    <w:rsid w:val="00033FCB"/>
    <w:rsid w:val="00034010"/>
    <w:rsid w:val="0003413F"/>
    <w:rsid w:val="000342C8"/>
    <w:rsid w:val="000343CE"/>
    <w:rsid w:val="00034496"/>
    <w:rsid w:val="000345B1"/>
    <w:rsid w:val="0003473D"/>
    <w:rsid w:val="0003491F"/>
    <w:rsid w:val="00034951"/>
    <w:rsid w:val="00034B54"/>
    <w:rsid w:val="00035038"/>
    <w:rsid w:val="00035041"/>
    <w:rsid w:val="00035265"/>
    <w:rsid w:val="00035385"/>
    <w:rsid w:val="0003544D"/>
    <w:rsid w:val="00035578"/>
    <w:rsid w:val="0003585B"/>
    <w:rsid w:val="000358FA"/>
    <w:rsid w:val="00035973"/>
    <w:rsid w:val="00035CAB"/>
    <w:rsid w:val="00035ECC"/>
    <w:rsid w:val="00035F21"/>
    <w:rsid w:val="0003624C"/>
    <w:rsid w:val="00036462"/>
    <w:rsid w:val="0003686B"/>
    <w:rsid w:val="00036C5A"/>
    <w:rsid w:val="00036CCB"/>
    <w:rsid w:val="00036DA1"/>
    <w:rsid w:val="00036E74"/>
    <w:rsid w:val="00036F82"/>
    <w:rsid w:val="00037016"/>
    <w:rsid w:val="00037117"/>
    <w:rsid w:val="0003721F"/>
    <w:rsid w:val="00037619"/>
    <w:rsid w:val="0003782F"/>
    <w:rsid w:val="00040035"/>
    <w:rsid w:val="0004019E"/>
    <w:rsid w:val="000401FC"/>
    <w:rsid w:val="000404BF"/>
    <w:rsid w:val="00040580"/>
    <w:rsid w:val="00040793"/>
    <w:rsid w:val="000408BC"/>
    <w:rsid w:val="000408E4"/>
    <w:rsid w:val="0004099D"/>
    <w:rsid w:val="000409C1"/>
    <w:rsid w:val="000409E6"/>
    <w:rsid w:val="000409F0"/>
    <w:rsid w:val="00040A85"/>
    <w:rsid w:val="00040BA0"/>
    <w:rsid w:val="00041060"/>
    <w:rsid w:val="00041536"/>
    <w:rsid w:val="000418ED"/>
    <w:rsid w:val="00041A8B"/>
    <w:rsid w:val="00041B45"/>
    <w:rsid w:val="00041B88"/>
    <w:rsid w:val="00041CF0"/>
    <w:rsid w:val="00041F29"/>
    <w:rsid w:val="0004200B"/>
    <w:rsid w:val="0004204F"/>
    <w:rsid w:val="0004206D"/>
    <w:rsid w:val="000423B0"/>
    <w:rsid w:val="0004243B"/>
    <w:rsid w:val="000424E8"/>
    <w:rsid w:val="0004274D"/>
    <w:rsid w:val="000427A3"/>
    <w:rsid w:val="0004284A"/>
    <w:rsid w:val="000429A8"/>
    <w:rsid w:val="00042CB1"/>
    <w:rsid w:val="00042CD1"/>
    <w:rsid w:val="00042D9D"/>
    <w:rsid w:val="00042E14"/>
    <w:rsid w:val="0004316B"/>
    <w:rsid w:val="00043364"/>
    <w:rsid w:val="00043405"/>
    <w:rsid w:val="000434E9"/>
    <w:rsid w:val="000434FE"/>
    <w:rsid w:val="00043571"/>
    <w:rsid w:val="000436EA"/>
    <w:rsid w:val="00043730"/>
    <w:rsid w:val="00043844"/>
    <w:rsid w:val="00043E1B"/>
    <w:rsid w:val="00043F38"/>
    <w:rsid w:val="00043FAC"/>
    <w:rsid w:val="00043FD0"/>
    <w:rsid w:val="00044020"/>
    <w:rsid w:val="00044148"/>
    <w:rsid w:val="000444FB"/>
    <w:rsid w:val="0004475D"/>
    <w:rsid w:val="00044C0A"/>
    <w:rsid w:val="00044C46"/>
    <w:rsid w:val="00044C64"/>
    <w:rsid w:val="00044D85"/>
    <w:rsid w:val="00044E7E"/>
    <w:rsid w:val="00045030"/>
    <w:rsid w:val="0004509A"/>
    <w:rsid w:val="00045556"/>
    <w:rsid w:val="0004561A"/>
    <w:rsid w:val="00045690"/>
    <w:rsid w:val="0004572F"/>
    <w:rsid w:val="0004576E"/>
    <w:rsid w:val="00045AEE"/>
    <w:rsid w:val="00045B92"/>
    <w:rsid w:val="00045E27"/>
    <w:rsid w:val="000460E3"/>
    <w:rsid w:val="0004625D"/>
    <w:rsid w:val="000469A3"/>
    <w:rsid w:val="000469A7"/>
    <w:rsid w:val="00046D0C"/>
    <w:rsid w:val="00046F57"/>
    <w:rsid w:val="00047052"/>
    <w:rsid w:val="00047256"/>
    <w:rsid w:val="00047457"/>
    <w:rsid w:val="000474DF"/>
    <w:rsid w:val="00047819"/>
    <w:rsid w:val="00047B03"/>
    <w:rsid w:val="00047CD5"/>
    <w:rsid w:val="00047DFA"/>
    <w:rsid w:val="000503B7"/>
    <w:rsid w:val="000505A2"/>
    <w:rsid w:val="00050712"/>
    <w:rsid w:val="000507C5"/>
    <w:rsid w:val="000508EA"/>
    <w:rsid w:val="000509E7"/>
    <w:rsid w:val="00050C50"/>
    <w:rsid w:val="00050C65"/>
    <w:rsid w:val="00050CE3"/>
    <w:rsid w:val="00050FEF"/>
    <w:rsid w:val="0005111E"/>
    <w:rsid w:val="00051421"/>
    <w:rsid w:val="000515DE"/>
    <w:rsid w:val="00051606"/>
    <w:rsid w:val="00051896"/>
    <w:rsid w:val="00051C11"/>
    <w:rsid w:val="00051D60"/>
    <w:rsid w:val="00051E68"/>
    <w:rsid w:val="00051F48"/>
    <w:rsid w:val="00052137"/>
    <w:rsid w:val="00052428"/>
    <w:rsid w:val="00052760"/>
    <w:rsid w:val="00052894"/>
    <w:rsid w:val="000528CC"/>
    <w:rsid w:val="000528E0"/>
    <w:rsid w:val="0005292D"/>
    <w:rsid w:val="00052959"/>
    <w:rsid w:val="00052966"/>
    <w:rsid w:val="000529D6"/>
    <w:rsid w:val="00052B84"/>
    <w:rsid w:val="00052D68"/>
    <w:rsid w:val="00052DC2"/>
    <w:rsid w:val="00052DED"/>
    <w:rsid w:val="00052E35"/>
    <w:rsid w:val="00052F72"/>
    <w:rsid w:val="00053304"/>
    <w:rsid w:val="0005344E"/>
    <w:rsid w:val="00053707"/>
    <w:rsid w:val="00053716"/>
    <w:rsid w:val="000538C1"/>
    <w:rsid w:val="0005394C"/>
    <w:rsid w:val="00053B96"/>
    <w:rsid w:val="00053BA5"/>
    <w:rsid w:val="00053C38"/>
    <w:rsid w:val="00053C98"/>
    <w:rsid w:val="00053D39"/>
    <w:rsid w:val="00053E06"/>
    <w:rsid w:val="00053E68"/>
    <w:rsid w:val="00053FF4"/>
    <w:rsid w:val="000542A2"/>
    <w:rsid w:val="0005434C"/>
    <w:rsid w:val="000544BC"/>
    <w:rsid w:val="00054761"/>
    <w:rsid w:val="00054B70"/>
    <w:rsid w:val="00054C20"/>
    <w:rsid w:val="00054C25"/>
    <w:rsid w:val="00054F25"/>
    <w:rsid w:val="0005501A"/>
    <w:rsid w:val="00055A7D"/>
    <w:rsid w:val="00055BCD"/>
    <w:rsid w:val="00055D9E"/>
    <w:rsid w:val="00055DEF"/>
    <w:rsid w:val="00055EF7"/>
    <w:rsid w:val="00055F4B"/>
    <w:rsid w:val="00056201"/>
    <w:rsid w:val="00056331"/>
    <w:rsid w:val="0005664C"/>
    <w:rsid w:val="0005672F"/>
    <w:rsid w:val="00056880"/>
    <w:rsid w:val="00056C04"/>
    <w:rsid w:val="00056FBC"/>
    <w:rsid w:val="0005705B"/>
    <w:rsid w:val="000573BB"/>
    <w:rsid w:val="0005741B"/>
    <w:rsid w:val="00057463"/>
    <w:rsid w:val="000574C3"/>
    <w:rsid w:val="0005761B"/>
    <w:rsid w:val="0005780A"/>
    <w:rsid w:val="00057B44"/>
    <w:rsid w:val="00057C48"/>
    <w:rsid w:val="00057D7F"/>
    <w:rsid w:val="00057FED"/>
    <w:rsid w:val="00060186"/>
    <w:rsid w:val="00060ADC"/>
    <w:rsid w:val="00060B53"/>
    <w:rsid w:val="00060BA1"/>
    <w:rsid w:val="00060CEA"/>
    <w:rsid w:val="00060E18"/>
    <w:rsid w:val="00060FB1"/>
    <w:rsid w:val="000611F4"/>
    <w:rsid w:val="00061201"/>
    <w:rsid w:val="000612A0"/>
    <w:rsid w:val="000612C2"/>
    <w:rsid w:val="000613E0"/>
    <w:rsid w:val="000616E8"/>
    <w:rsid w:val="00061B7B"/>
    <w:rsid w:val="00061BAB"/>
    <w:rsid w:val="0006206B"/>
    <w:rsid w:val="000620C7"/>
    <w:rsid w:val="00062102"/>
    <w:rsid w:val="00062229"/>
    <w:rsid w:val="000625B2"/>
    <w:rsid w:val="0006277C"/>
    <w:rsid w:val="00062B82"/>
    <w:rsid w:val="00062FE0"/>
    <w:rsid w:val="00063067"/>
    <w:rsid w:val="0006306A"/>
    <w:rsid w:val="000630C7"/>
    <w:rsid w:val="0006318E"/>
    <w:rsid w:val="00063190"/>
    <w:rsid w:val="0006326C"/>
    <w:rsid w:val="0006335B"/>
    <w:rsid w:val="000635E9"/>
    <w:rsid w:val="00063ACA"/>
    <w:rsid w:val="00063B31"/>
    <w:rsid w:val="00063C29"/>
    <w:rsid w:val="00063D06"/>
    <w:rsid w:val="00063D48"/>
    <w:rsid w:val="00063E0A"/>
    <w:rsid w:val="00063FAE"/>
    <w:rsid w:val="00063FE9"/>
    <w:rsid w:val="00064028"/>
    <w:rsid w:val="000640F0"/>
    <w:rsid w:val="000640FB"/>
    <w:rsid w:val="000641D7"/>
    <w:rsid w:val="00064309"/>
    <w:rsid w:val="000645BB"/>
    <w:rsid w:val="00064702"/>
    <w:rsid w:val="0006490F"/>
    <w:rsid w:val="00064944"/>
    <w:rsid w:val="00064FF7"/>
    <w:rsid w:val="000650A4"/>
    <w:rsid w:val="000650C3"/>
    <w:rsid w:val="00065106"/>
    <w:rsid w:val="0006516E"/>
    <w:rsid w:val="00065344"/>
    <w:rsid w:val="00065463"/>
    <w:rsid w:val="00065565"/>
    <w:rsid w:val="000656E3"/>
    <w:rsid w:val="0006574E"/>
    <w:rsid w:val="00065A85"/>
    <w:rsid w:val="00065C60"/>
    <w:rsid w:val="000661D2"/>
    <w:rsid w:val="00066271"/>
    <w:rsid w:val="00066442"/>
    <w:rsid w:val="0006660F"/>
    <w:rsid w:val="00066640"/>
    <w:rsid w:val="000666C8"/>
    <w:rsid w:val="00066964"/>
    <w:rsid w:val="000669B6"/>
    <w:rsid w:val="00066A75"/>
    <w:rsid w:val="00066ACA"/>
    <w:rsid w:val="00066CAF"/>
    <w:rsid w:val="00066D1F"/>
    <w:rsid w:val="000670CA"/>
    <w:rsid w:val="000671BF"/>
    <w:rsid w:val="000672B0"/>
    <w:rsid w:val="000675D1"/>
    <w:rsid w:val="00067716"/>
    <w:rsid w:val="000677FC"/>
    <w:rsid w:val="00067907"/>
    <w:rsid w:val="00067BEF"/>
    <w:rsid w:val="00067D09"/>
    <w:rsid w:val="00067D81"/>
    <w:rsid w:val="00067E00"/>
    <w:rsid w:val="00067F64"/>
    <w:rsid w:val="0007016C"/>
    <w:rsid w:val="0007037A"/>
    <w:rsid w:val="0007045A"/>
    <w:rsid w:val="000709B2"/>
    <w:rsid w:val="000709F4"/>
    <w:rsid w:val="00070AD2"/>
    <w:rsid w:val="00070D73"/>
    <w:rsid w:val="00070F9E"/>
    <w:rsid w:val="0007102C"/>
    <w:rsid w:val="00071325"/>
    <w:rsid w:val="00071627"/>
    <w:rsid w:val="00071ACF"/>
    <w:rsid w:val="00071B84"/>
    <w:rsid w:val="00071CF5"/>
    <w:rsid w:val="00071E66"/>
    <w:rsid w:val="0007231D"/>
    <w:rsid w:val="00072352"/>
    <w:rsid w:val="00072762"/>
    <w:rsid w:val="000728D0"/>
    <w:rsid w:val="00072AEE"/>
    <w:rsid w:val="00072C66"/>
    <w:rsid w:val="000730D0"/>
    <w:rsid w:val="0007344E"/>
    <w:rsid w:val="000734E7"/>
    <w:rsid w:val="00073521"/>
    <w:rsid w:val="00073618"/>
    <w:rsid w:val="00073643"/>
    <w:rsid w:val="0007369B"/>
    <w:rsid w:val="000739C2"/>
    <w:rsid w:val="00073A4C"/>
    <w:rsid w:val="00073B0B"/>
    <w:rsid w:val="00073CE4"/>
    <w:rsid w:val="00073DD3"/>
    <w:rsid w:val="00074182"/>
    <w:rsid w:val="000741F6"/>
    <w:rsid w:val="00074725"/>
    <w:rsid w:val="00074802"/>
    <w:rsid w:val="00074B5B"/>
    <w:rsid w:val="00074DDE"/>
    <w:rsid w:val="00074FF5"/>
    <w:rsid w:val="00075249"/>
    <w:rsid w:val="00075287"/>
    <w:rsid w:val="000752BF"/>
    <w:rsid w:val="0007544E"/>
    <w:rsid w:val="0007556C"/>
    <w:rsid w:val="0007560D"/>
    <w:rsid w:val="000756E1"/>
    <w:rsid w:val="000757E8"/>
    <w:rsid w:val="0007595C"/>
    <w:rsid w:val="00075AD9"/>
    <w:rsid w:val="00075F89"/>
    <w:rsid w:val="000760E4"/>
    <w:rsid w:val="000761A0"/>
    <w:rsid w:val="000765D0"/>
    <w:rsid w:val="000766B8"/>
    <w:rsid w:val="00076874"/>
    <w:rsid w:val="000769DB"/>
    <w:rsid w:val="00076A28"/>
    <w:rsid w:val="00076A3C"/>
    <w:rsid w:val="00076D2A"/>
    <w:rsid w:val="00076D4E"/>
    <w:rsid w:val="00076D8B"/>
    <w:rsid w:val="00077072"/>
    <w:rsid w:val="000771C5"/>
    <w:rsid w:val="00077497"/>
    <w:rsid w:val="000775DE"/>
    <w:rsid w:val="00077684"/>
    <w:rsid w:val="00077ADE"/>
    <w:rsid w:val="00077B86"/>
    <w:rsid w:val="00077C8D"/>
    <w:rsid w:val="00077D22"/>
    <w:rsid w:val="00080177"/>
    <w:rsid w:val="000803C1"/>
    <w:rsid w:val="000804EE"/>
    <w:rsid w:val="000805EF"/>
    <w:rsid w:val="00080652"/>
    <w:rsid w:val="0008068B"/>
    <w:rsid w:val="000808D9"/>
    <w:rsid w:val="000809F7"/>
    <w:rsid w:val="00080D10"/>
    <w:rsid w:val="00080E33"/>
    <w:rsid w:val="000810E2"/>
    <w:rsid w:val="00081101"/>
    <w:rsid w:val="00081203"/>
    <w:rsid w:val="00081282"/>
    <w:rsid w:val="000812B9"/>
    <w:rsid w:val="00081433"/>
    <w:rsid w:val="00081457"/>
    <w:rsid w:val="00081A70"/>
    <w:rsid w:val="00081BD2"/>
    <w:rsid w:val="00081E33"/>
    <w:rsid w:val="00081E7D"/>
    <w:rsid w:val="00081EC0"/>
    <w:rsid w:val="00081ED2"/>
    <w:rsid w:val="0008226B"/>
    <w:rsid w:val="00082439"/>
    <w:rsid w:val="000824A5"/>
    <w:rsid w:val="0008254A"/>
    <w:rsid w:val="00082837"/>
    <w:rsid w:val="00082855"/>
    <w:rsid w:val="00082868"/>
    <w:rsid w:val="00082897"/>
    <w:rsid w:val="00082A57"/>
    <w:rsid w:val="00082C12"/>
    <w:rsid w:val="00082EE9"/>
    <w:rsid w:val="00082FC2"/>
    <w:rsid w:val="00082FF4"/>
    <w:rsid w:val="000832FF"/>
    <w:rsid w:val="000833F2"/>
    <w:rsid w:val="00083464"/>
    <w:rsid w:val="0008378B"/>
    <w:rsid w:val="000838DB"/>
    <w:rsid w:val="000838DF"/>
    <w:rsid w:val="00083A32"/>
    <w:rsid w:val="00083A4D"/>
    <w:rsid w:val="00083A76"/>
    <w:rsid w:val="00083A7D"/>
    <w:rsid w:val="00083E66"/>
    <w:rsid w:val="00083E83"/>
    <w:rsid w:val="00083F63"/>
    <w:rsid w:val="00083FB4"/>
    <w:rsid w:val="000842E6"/>
    <w:rsid w:val="00084474"/>
    <w:rsid w:val="00084566"/>
    <w:rsid w:val="0008464B"/>
    <w:rsid w:val="000846B1"/>
    <w:rsid w:val="0008483E"/>
    <w:rsid w:val="00084E61"/>
    <w:rsid w:val="00084F7F"/>
    <w:rsid w:val="00084F82"/>
    <w:rsid w:val="000851FF"/>
    <w:rsid w:val="00085348"/>
    <w:rsid w:val="0008534F"/>
    <w:rsid w:val="00085391"/>
    <w:rsid w:val="0008547C"/>
    <w:rsid w:val="00085605"/>
    <w:rsid w:val="00085704"/>
    <w:rsid w:val="000858A3"/>
    <w:rsid w:val="000858F2"/>
    <w:rsid w:val="00085AC6"/>
    <w:rsid w:val="00085D35"/>
    <w:rsid w:val="00085E3F"/>
    <w:rsid w:val="00085F0E"/>
    <w:rsid w:val="0008605E"/>
    <w:rsid w:val="000861CB"/>
    <w:rsid w:val="0008626B"/>
    <w:rsid w:val="000862BA"/>
    <w:rsid w:val="00086323"/>
    <w:rsid w:val="000863ED"/>
    <w:rsid w:val="00086781"/>
    <w:rsid w:val="00086947"/>
    <w:rsid w:val="00086984"/>
    <w:rsid w:val="00086AB5"/>
    <w:rsid w:val="000871BC"/>
    <w:rsid w:val="000872F0"/>
    <w:rsid w:val="000873DC"/>
    <w:rsid w:val="00087479"/>
    <w:rsid w:val="0008762C"/>
    <w:rsid w:val="000879E5"/>
    <w:rsid w:val="00087AAA"/>
    <w:rsid w:val="00087FAF"/>
    <w:rsid w:val="000901CD"/>
    <w:rsid w:val="00090212"/>
    <w:rsid w:val="00090729"/>
    <w:rsid w:val="00090898"/>
    <w:rsid w:val="000909DD"/>
    <w:rsid w:val="00090E90"/>
    <w:rsid w:val="00090F23"/>
    <w:rsid w:val="000912F6"/>
    <w:rsid w:val="0009141B"/>
    <w:rsid w:val="0009151A"/>
    <w:rsid w:val="00091598"/>
    <w:rsid w:val="00091608"/>
    <w:rsid w:val="00091711"/>
    <w:rsid w:val="000917B6"/>
    <w:rsid w:val="000917E5"/>
    <w:rsid w:val="000919BE"/>
    <w:rsid w:val="00091C95"/>
    <w:rsid w:val="00091D0E"/>
    <w:rsid w:val="00091F6D"/>
    <w:rsid w:val="000920CF"/>
    <w:rsid w:val="00092526"/>
    <w:rsid w:val="0009252E"/>
    <w:rsid w:val="000927B8"/>
    <w:rsid w:val="0009290A"/>
    <w:rsid w:val="00092965"/>
    <w:rsid w:val="000929E4"/>
    <w:rsid w:val="00092A26"/>
    <w:rsid w:val="00092A36"/>
    <w:rsid w:val="00092ACF"/>
    <w:rsid w:val="00092CF4"/>
    <w:rsid w:val="000930E2"/>
    <w:rsid w:val="0009337A"/>
    <w:rsid w:val="000933E1"/>
    <w:rsid w:val="00093603"/>
    <w:rsid w:val="00093626"/>
    <w:rsid w:val="0009380E"/>
    <w:rsid w:val="00093E3E"/>
    <w:rsid w:val="00093E4C"/>
    <w:rsid w:val="000943AC"/>
    <w:rsid w:val="00094516"/>
    <w:rsid w:val="00094552"/>
    <w:rsid w:val="0009480E"/>
    <w:rsid w:val="00094A65"/>
    <w:rsid w:val="00094A9E"/>
    <w:rsid w:val="00094BBD"/>
    <w:rsid w:val="0009504D"/>
    <w:rsid w:val="000950DC"/>
    <w:rsid w:val="000951DF"/>
    <w:rsid w:val="00095345"/>
    <w:rsid w:val="00095509"/>
    <w:rsid w:val="000958C7"/>
    <w:rsid w:val="0009596D"/>
    <w:rsid w:val="00095B4E"/>
    <w:rsid w:val="00095D48"/>
    <w:rsid w:val="00095E20"/>
    <w:rsid w:val="00095E84"/>
    <w:rsid w:val="000960B9"/>
    <w:rsid w:val="00096167"/>
    <w:rsid w:val="000964E5"/>
    <w:rsid w:val="0009650B"/>
    <w:rsid w:val="0009666E"/>
    <w:rsid w:val="000968FC"/>
    <w:rsid w:val="00096A74"/>
    <w:rsid w:val="00096C02"/>
    <w:rsid w:val="00096C3C"/>
    <w:rsid w:val="00096E2C"/>
    <w:rsid w:val="00096E40"/>
    <w:rsid w:val="00096EF7"/>
    <w:rsid w:val="0009711B"/>
    <w:rsid w:val="000975D2"/>
    <w:rsid w:val="0009797D"/>
    <w:rsid w:val="00097B4D"/>
    <w:rsid w:val="00097BF7"/>
    <w:rsid w:val="00097C60"/>
    <w:rsid w:val="00097C77"/>
    <w:rsid w:val="00097D0F"/>
    <w:rsid w:val="00097DCD"/>
    <w:rsid w:val="00097DE4"/>
    <w:rsid w:val="00097F81"/>
    <w:rsid w:val="000A0001"/>
    <w:rsid w:val="000A013D"/>
    <w:rsid w:val="000A02C2"/>
    <w:rsid w:val="000A03CC"/>
    <w:rsid w:val="000A09BB"/>
    <w:rsid w:val="000A0EE7"/>
    <w:rsid w:val="000A0FAB"/>
    <w:rsid w:val="000A0FE1"/>
    <w:rsid w:val="000A113F"/>
    <w:rsid w:val="000A114B"/>
    <w:rsid w:val="000A11E5"/>
    <w:rsid w:val="000A1201"/>
    <w:rsid w:val="000A1753"/>
    <w:rsid w:val="000A17CD"/>
    <w:rsid w:val="000A1986"/>
    <w:rsid w:val="000A1A7E"/>
    <w:rsid w:val="000A1AB1"/>
    <w:rsid w:val="000A1C10"/>
    <w:rsid w:val="000A1C91"/>
    <w:rsid w:val="000A1E07"/>
    <w:rsid w:val="000A1F84"/>
    <w:rsid w:val="000A2067"/>
    <w:rsid w:val="000A2120"/>
    <w:rsid w:val="000A21B7"/>
    <w:rsid w:val="000A227B"/>
    <w:rsid w:val="000A2390"/>
    <w:rsid w:val="000A23B6"/>
    <w:rsid w:val="000A25B7"/>
    <w:rsid w:val="000A27B1"/>
    <w:rsid w:val="000A2A74"/>
    <w:rsid w:val="000A2AC4"/>
    <w:rsid w:val="000A2E04"/>
    <w:rsid w:val="000A2E83"/>
    <w:rsid w:val="000A3488"/>
    <w:rsid w:val="000A3525"/>
    <w:rsid w:val="000A36B6"/>
    <w:rsid w:val="000A38AE"/>
    <w:rsid w:val="000A3925"/>
    <w:rsid w:val="000A3BFE"/>
    <w:rsid w:val="000A3CB0"/>
    <w:rsid w:val="000A3CC9"/>
    <w:rsid w:val="000A3F04"/>
    <w:rsid w:val="000A3F38"/>
    <w:rsid w:val="000A3F87"/>
    <w:rsid w:val="000A40C4"/>
    <w:rsid w:val="000A410E"/>
    <w:rsid w:val="000A4110"/>
    <w:rsid w:val="000A413C"/>
    <w:rsid w:val="000A41D9"/>
    <w:rsid w:val="000A4527"/>
    <w:rsid w:val="000A468E"/>
    <w:rsid w:val="000A49C8"/>
    <w:rsid w:val="000A50B5"/>
    <w:rsid w:val="000A5595"/>
    <w:rsid w:val="000A573F"/>
    <w:rsid w:val="000A577C"/>
    <w:rsid w:val="000A57F3"/>
    <w:rsid w:val="000A587E"/>
    <w:rsid w:val="000A5899"/>
    <w:rsid w:val="000A5A84"/>
    <w:rsid w:val="000A5D62"/>
    <w:rsid w:val="000A5F8B"/>
    <w:rsid w:val="000A623A"/>
    <w:rsid w:val="000A6379"/>
    <w:rsid w:val="000A6492"/>
    <w:rsid w:val="000A6623"/>
    <w:rsid w:val="000A66D1"/>
    <w:rsid w:val="000A670A"/>
    <w:rsid w:val="000A675C"/>
    <w:rsid w:val="000A67D4"/>
    <w:rsid w:val="000A6ACD"/>
    <w:rsid w:val="000A6C6D"/>
    <w:rsid w:val="000A6D3C"/>
    <w:rsid w:val="000A6E8E"/>
    <w:rsid w:val="000A701A"/>
    <w:rsid w:val="000A7027"/>
    <w:rsid w:val="000A71E7"/>
    <w:rsid w:val="000A77E3"/>
    <w:rsid w:val="000A7AA4"/>
    <w:rsid w:val="000A7B36"/>
    <w:rsid w:val="000A7B83"/>
    <w:rsid w:val="000A7C24"/>
    <w:rsid w:val="000A7C40"/>
    <w:rsid w:val="000A7CCB"/>
    <w:rsid w:val="000A7D0C"/>
    <w:rsid w:val="000A7DD3"/>
    <w:rsid w:val="000B0071"/>
    <w:rsid w:val="000B00DE"/>
    <w:rsid w:val="000B017B"/>
    <w:rsid w:val="000B0180"/>
    <w:rsid w:val="000B028A"/>
    <w:rsid w:val="000B046F"/>
    <w:rsid w:val="000B0770"/>
    <w:rsid w:val="000B0789"/>
    <w:rsid w:val="000B0813"/>
    <w:rsid w:val="000B0A79"/>
    <w:rsid w:val="000B0AA9"/>
    <w:rsid w:val="000B0AC3"/>
    <w:rsid w:val="000B0B15"/>
    <w:rsid w:val="000B0B9F"/>
    <w:rsid w:val="000B0BED"/>
    <w:rsid w:val="000B0C60"/>
    <w:rsid w:val="000B0D2B"/>
    <w:rsid w:val="000B0D38"/>
    <w:rsid w:val="000B0DA5"/>
    <w:rsid w:val="000B0EB5"/>
    <w:rsid w:val="000B1425"/>
    <w:rsid w:val="000B1726"/>
    <w:rsid w:val="000B18D7"/>
    <w:rsid w:val="000B193F"/>
    <w:rsid w:val="000B1AB7"/>
    <w:rsid w:val="000B1AD5"/>
    <w:rsid w:val="000B1BC8"/>
    <w:rsid w:val="000B1D30"/>
    <w:rsid w:val="000B1D3D"/>
    <w:rsid w:val="000B20A1"/>
    <w:rsid w:val="000B292C"/>
    <w:rsid w:val="000B2BC3"/>
    <w:rsid w:val="000B2BE5"/>
    <w:rsid w:val="000B2C1D"/>
    <w:rsid w:val="000B2C7F"/>
    <w:rsid w:val="000B2D38"/>
    <w:rsid w:val="000B2DD5"/>
    <w:rsid w:val="000B2E26"/>
    <w:rsid w:val="000B2EEB"/>
    <w:rsid w:val="000B2F6B"/>
    <w:rsid w:val="000B3047"/>
    <w:rsid w:val="000B343B"/>
    <w:rsid w:val="000B344D"/>
    <w:rsid w:val="000B34C0"/>
    <w:rsid w:val="000B352D"/>
    <w:rsid w:val="000B3665"/>
    <w:rsid w:val="000B36F5"/>
    <w:rsid w:val="000B3823"/>
    <w:rsid w:val="000B3922"/>
    <w:rsid w:val="000B3A41"/>
    <w:rsid w:val="000B3C26"/>
    <w:rsid w:val="000B3C46"/>
    <w:rsid w:val="000B3CAF"/>
    <w:rsid w:val="000B3D89"/>
    <w:rsid w:val="000B3EF9"/>
    <w:rsid w:val="000B40C6"/>
    <w:rsid w:val="000B4176"/>
    <w:rsid w:val="000B4275"/>
    <w:rsid w:val="000B42E3"/>
    <w:rsid w:val="000B44F4"/>
    <w:rsid w:val="000B456E"/>
    <w:rsid w:val="000B45B1"/>
    <w:rsid w:val="000B45FF"/>
    <w:rsid w:val="000B475A"/>
    <w:rsid w:val="000B47A5"/>
    <w:rsid w:val="000B4AC1"/>
    <w:rsid w:val="000B4BEF"/>
    <w:rsid w:val="000B4C1F"/>
    <w:rsid w:val="000B5012"/>
    <w:rsid w:val="000B5035"/>
    <w:rsid w:val="000B50EE"/>
    <w:rsid w:val="000B59BD"/>
    <w:rsid w:val="000B5A67"/>
    <w:rsid w:val="000B5A85"/>
    <w:rsid w:val="000B5B6B"/>
    <w:rsid w:val="000B5B85"/>
    <w:rsid w:val="000B6139"/>
    <w:rsid w:val="000B647F"/>
    <w:rsid w:val="000B64F6"/>
    <w:rsid w:val="000B672D"/>
    <w:rsid w:val="000B6B07"/>
    <w:rsid w:val="000B6B35"/>
    <w:rsid w:val="000B6BC2"/>
    <w:rsid w:val="000B6C6C"/>
    <w:rsid w:val="000B705B"/>
    <w:rsid w:val="000B739D"/>
    <w:rsid w:val="000B73B2"/>
    <w:rsid w:val="000B7442"/>
    <w:rsid w:val="000B7499"/>
    <w:rsid w:val="000B797D"/>
    <w:rsid w:val="000B7B16"/>
    <w:rsid w:val="000B7B28"/>
    <w:rsid w:val="000B7B4D"/>
    <w:rsid w:val="000B7E51"/>
    <w:rsid w:val="000C003E"/>
    <w:rsid w:val="000C02F4"/>
    <w:rsid w:val="000C03B4"/>
    <w:rsid w:val="000C0578"/>
    <w:rsid w:val="000C091F"/>
    <w:rsid w:val="000C0B56"/>
    <w:rsid w:val="000C0BCF"/>
    <w:rsid w:val="000C0C50"/>
    <w:rsid w:val="000C0C6B"/>
    <w:rsid w:val="000C0D96"/>
    <w:rsid w:val="000C0F34"/>
    <w:rsid w:val="000C0F3A"/>
    <w:rsid w:val="000C0FD5"/>
    <w:rsid w:val="000C10AF"/>
    <w:rsid w:val="000C123A"/>
    <w:rsid w:val="000C124C"/>
    <w:rsid w:val="000C1386"/>
    <w:rsid w:val="000C146F"/>
    <w:rsid w:val="000C14F7"/>
    <w:rsid w:val="000C1682"/>
    <w:rsid w:val="000C17B6"/>
    <w:rsid w:val="000C1852"/>
    <w:rsid w:val="000C1AB2"/>
    <w:rsid w:val="000C1CFF"/>
    <w:rsid w:val="000C219E"/>
    <w:rsid w:val="000C2257"/>
    <w:rsid w:val="000C2262"/>
    <w:rsid w:val="000C236E"/>
    <w:rsid w:val="000C245E"/>
    <w:rsid w:val="000C2471"/>
    <w:rsid w:val="000C2572"/>
    <w:rsid w:val="000C2715"/>
    <w:rsid w:val="000C2753"/>
    <w:rsid w:val="000C282A"/>
    <w:rsid w:val="000C2965"/>
    <w:rsid w:val="000C2A2F"/>
    <w:rsid w:val="000C2A42"/>
    <w:rsid w:val="000C2F4C"/>
    <w:rsid w:val="000C30EB"/>
    <w:rsid w:val="000C30FE"/>
    <w:rsid w:val="000C32F6"/>
    <w:rsid w:val="000C3924"/>
    <w:rsid w:val="000C3A53"/>
    <w:rsid w:val="000C3BA3"/>
    <w:rsid w:val="000C3C47"/>
    <w:rsid w:val="000C3C6A"/>
    <w:rsid w:val="000C3C84"/>
    <w:rsid w:val="000C3CB6"/>
    <w:rsid w:val="000C3D42"/>
    <w:rsid w:val="000C3D5D"/>
    <w:rsid w:val="000C3E42"/>
    <w:rsid w:val="000C3F33"/>
    <w:rsid w:val="000C420D"/>
    <w:rsid w:val="000C424E"/>
    <w:rsid w:val="000C45BC"/>
    <w:rsid w:val="000C45D0"/>
    <w:rsid w:val="000C46FD"/>
    <w:rsid w:val="000C48A5"/>
    <w:rsid w:val="000C48D8"/>
    <w:rsid w:val="000C494D"/>
    <w:rsid w:val="000C4A3A"/>
    <w:rsid w:val="000C4BF9"/>
    <w:rsid w:val="000C4E2C"/>
    <w:rsid w:val="000C5130"/>
    <w:rsid w:val="000C5234"/>
    <w:rsid w:val="000C534E"/>
    <w:rsid w:val="000C5368"/>
    <w:rsid w:val="000C53F0"/>
    <w:rsid w:val="000C54EC"/>
    <w:rsid w:val="000C54FC"/>
    <w:rsid w:val="000C558F"/>
    <w:rsid w:val="000C55DA"/>
    <w:rsid w:val="000C55DF"/>
    <w:rsid w:val="000C589B"/>
    <w:rsid w:val="000C59CF"/>
    <w:rsid w:val="000C5BD4"/>
    <w:rsid w:val="000C5F38"/>
    <w:rsid w:val="000C5F40"/>
    <w:rsid w:val="000C603C"/>
    <w:rsid w:val="000C6158"/>
    <w:rsid w:val="000C6268"/>
    <w:rsid w:val="000C6329"/>
    <w:rsid w:val="000C6557"/>
    <w:rsid w:val="000C6648"/>
    <w:rsid w:val="000C6829"/>
    <w:rsid w:val="000C68E4"/>
    <w:rsid w:val="000C6A96"/>
    <w:rsid w:val="000C6AB8"/>
    <w:rsid w:val="000C6E21"/>
    <w:rsid w:val="000C6EBC"/>
    <w:rsid w:val="000C7098"/>
    <w:rsid w:val="000C7172"/>
    <w:rsid w:val="000C7252"/>
    <w:rsid w:val="000C73FA"/>
    <w:rsid w:val="000C78BE"/>
    <w:rsid w:val="000C7A86"/>
    <w:rsid w:val="000C7B23"/>
    <w:rsid w:val="000C7F17"/>
    <w:rsid w:val="000D0002"/>
    <w:rsid w:val="000D011E"/>
    <w:rsid w:val="000D064A"/>
    <w:rsid w:val="000D067F"/>
    <w:rsid w:val="000D093F"/>
    <w:rsid w:val="000D0D23"/>
    <w:rsid w:val="000D0D88"/>
    <w:rsid w:val="000D1284"/>
    <w:rsid w:val="000D147A"/>
    <w:rsid w:val="000D1623"/>
    <w:rsid w:val="000D16A2"/>
    <w:rsid w:val="000D16B4"/>
    <w:rsid w:val="000D19FC"/>
    <w:rsid w:val="000D1B3E"/>
    <w:rsid w:val="000D1C8F"/>
    <w:rsid w:val="000D1CCF"/>
    <w:rsid w:val="000D1DCE"/>
    <w:rsid w:val="000D1DFF"/>
    <w:rsid w:val="000D1ED1"/>
    <w:rsid w:val="000D23A9"/>
    <w:rsid w:val="000D24A4"/>
    <w:rsid w:val="000D24C5"/>
    <w:rsid w:val="000D24F1"/>
    <w:rsid w:val="000D257F"/>
    <w:rsid w:val="000D25B8"/>
    <w:rsid w:val="000D2648"/>
    <w:rsid w:val="000D27CA"/>
    <w:rsid w:val="000D29A0"/>
    <w:rsid w:val="000D2A0D"/>
    <w:rsid w:val="000D2AF2"/>
    <w:rsid w:val="000D2B24"/>
    <w:rsid w:val="000D2C7A"/>
    <w:rsid w:val="000D2CFA"/>
    <w:rsid w:val="000D2D2C"/>
    <w:rsid w:val="000D2F9A"/>
    <w:rsid w:val="000D31D0"/>
    <w:rsid w:val="000D32BD"/>
    <w:rsid w:val="000D349B"/>
    <w:rsid w:val="000D37C2"/>
    <w:rsid w:val="000D38CB"/>
    <w:rsid w:val="000D38D9"/>
    <w:rsid w:val="000D3BD1"/>
    <w:rsid w:val="000D3E41"/>
    <w:rsid w:val="000D3F5B"/>
    <w:rsid w:val="000D4482"/>
    <w:rsid w:val="000D44D5"/>
    <w:rsid w:val="000D464C"/>
    <w:rsid w:val="000D469F"/>
    <w:rsid w:val="000D46F1"/>
    <w:rsid w:val="000D4947"/>
    <w:rsid w:val="000D4C5F"/>
    <w:rsid w:val="000D4E4A"/>
    <w:rsid w:val="000D540F"/>
    <w:rsid w:val="000D5416"/>
    <w:rsid w:val="000D54CD"/>
    <w:rsid w:val="000D55F5"/>
    <w:rsid w:val="000D5684"/>
    <w:rsid w:val="000D56F6"/>
    <w:rsid w:val="000D57A5"/>
    <w:rsid w:val="000D5877"/>
    <w:rsid w:val="000D5880"/>
    <w:rsid w:val="000D597C"/>
    <w:rsid w:val="000D5A7F"/>
    <w:rsid w:val="000D5B0B"/>
    <w:rsid w:val="000D5D24"/>
    <w:rsid w:val="000D60B7"/>
    <w:rsid w:val="000D6455"/>
    <w:rsid w:val="000D6A94"/>
    <w:rsid w:val="000D6B3C"/>
    <w:rsid w:val="000D6DA3"/>
    <w:rsid w:val="000D6E8A"/>
    <w:rsid w:val="000D7220"/>
    <w:rsid w:val="000D756E"/>
    <w:rsid w:val="000D769F"/>
    <w:rsid w:val="000D78CD"/>
    <w:rsid w:val="000D7A9B"/>
    <w:rsid w:val="000D7CB8"/>
    <w:rsid w:val="000D7DFC"/>
    <w:rsid w:val="000D7E38"/>
    <w:rsid w:val="000E0173"/>
    <w:rsid w:val="000E0272"/>
    <w:rsid w:val="000E0459"/>
    <w:rsid w:val="000E0536"/>
    <w:rsid w:val="000E0658"/>
    <w:rsid w:val="000E076B"/>
    <w:rsid w:val="000E079B"/>
    <w:rsid w:val="000E0825"/>
    <w:rsid w:val="000E08CD"/>
    <w:rsid w:val="000E0B74"/>
    <w:rsid w:val="000E0C76"/>
    <w:rsid w:val="000E0CCF"/>
    <w:rsid w:val="000E0CDC"/>
    <w:rsid w:val="000E0D74"/>
    <w:rsid w:val="000E0ED6"/>
    <w:rsid w:val="000E0F19"/>
    <w:rsid w:val="000E0F64"/>
    <w:rsid w:val="000E108F"/>
    <w:rsid w:val="000E169E"/>
    <w:rsid w:val="000E1A93"/>
    <w:rsid w:val="000E1D6F"/>
    <w:rsid w:val="000E1D7C"/>
    <w:rsid w:val="000E1DD1"/>
    <w:rsid w:val="000E21E0"/>
    <w:rsid w:val="000E2204"/>
    <w:rsid w:val="000E22B7"/>
    <w:rsid w:val="000E23BF"/>
    <w:rsid w:val="000E24B1"/>
    <w:rsid w:val="000E286D"/>
    <w:rsid w:val="000E2A4C"/>
    <w:rsid w:val="000E2A5E"/>
    <w:rsid w:val="000E2A73"/>
    <w:rsid w:val="000E2FA1"/>
    <w:rsid w:val="000E2FCC"/>
    <w:rsid w:val="000E3002"/>
    <w:rsid w:val="000E31C6"/>
    <w:rsid w:val="000E322B"/>
    <w:rsid w:val="000E341A"/>
    <w:rsid w:val="000E3516"/>
    <w:rsid w:val="000E3A1A"/>
    <w:rsid w:val="000E3CEE"/>
    <w:rsid w:val="000E3D8D"/>
    <w:rsid w:val="000E3E36"/>
    <w:rsid w:val="000E41DA"/>
    <w:rsid w:val="000E43E4"/>
    <w:rsid w:val="000E472C"/>
    <w:rsid w:val="000E476A"/>
    <w:rsid w:val="000E49D7"/>
    <w:rsid w:val="000E4A1C"/>
    <w:rsid w:val="000E4C44"/>
    <w:rsid w:val="000E4D62"/>
    <w:rsid w:val="000E4E70"/>
    <w:rsid w:val="000E4F33"/>
    <w:rsid w:val="000E5121"/>
    <w:rsid w:val="000E52F3"/>
    <w:rsid w:val="000E55E1"/>
    <w:rsid w:val="000E5809"/>
    <w:rsid w:val="000E5B6E"/>
    <w:rsid w:val="000E5BC1"/>
    <w:rsid w:val="000E5C7E"/>
    <w:rsid w:val="000E5CAA"/>
    <w:rsid w:val="000E5E7C"/>
    <w:rsid w:val="000E5F40"/>
    <w:rsid w:val="000E60D8"/>
    <w:rsid w:val="000E616E"/>
    <w:rsid w:val="000E6204"/>
    <w:rsid w:val="000E6297"/>
    <w:rsid w:val="000E6407"/>
    <w:rsid w:val="000E643C"/>
    <w:rsid w:val="000E6625"/>
    <w:rsid w:val="000E668A"/>
    <w:rsid w:val="000E6D75"/>
    <w:rsid w:val="000E6FA4"/>
    <w:rsid w:val="000E74E0"/>
    <w:rsid w:val="000E751B"/>
    <w:rsid w:val="000E79B1"/>
    <w:rsid w:val="000E7FAB"/>
    <w:rsid w:val="000F0011"/>
    <w:rsid w:val="000F0156"/>
    <w:rsid w:val="000F018A"/>
    <w:rsid w:val="000F044B"/>
    <w:rsid w:val="000F04E2"/>
    <w:rsid w:val="000F0627"/>
    <w:rsid w:val="000F065C"/>
    <w:rsid w:val="000F0923"/>
    <w:rsid w:val="000F09B2"/>
    <w:rsid w:val="000F0A81"/>
    <w:rsid w:val="000F0AA6"/>
    <w:rsid w:val="000F0BF8"/>
    <w:rsid w:val="000F0DAA"/>
    <w:rsid w:val="000F0DC4"/>
    <w:rsid w:val="000F0FD7"/>
    <w:rsid w:val="000F1697"/>
    <w:rsid w:val="000F1703"/>
    <w:rsid w:val="000F178F"/>
    <w:rsid w:val="000F19C2"/>
    <w:rsid w:val="000F1AC6"/>
    <w:rsid w:val="000F1B58"/>
    <w:rsid w:val="000F1DB9"/>
    <w:rsid w:val="000F1DF0"/>
    <w:rsid w:val="000F1E35"/>
    <w:rsid w:val="000F1E3B"/>
    <w:rsid w:val="000F1EFA"/>
    <w:rsid w:val="000F1F0E"/>
    <w:rsid w:val="000F22AA"/>
    <w:rsid w:val="000F2334"/>
    <w:rsid w:val="000F237F"/>
    <w:rsid w:val="000F245C"/>
    <w:rsid w:val="000F24A5"/>
    <w:rsid w:val="000F25DC"/>
    <w:rsid w:val="000F267A"/>
    <w:rsid w:val="000F28F0"/>
    <w:rsid w:val="000F298D"/>
    <w:rsid w:val="000F29B3"/>
    <w:rsid w:val="000F2BC9"/>
    <w:rsid w:val="000F2C85"/>
    <w:rsid w:val="000F313E"/>
    <w:rsid w:val="000F31D7"/>
    <w:rsid w:val="000F3362"/>
    <w:rsid w:val="000F35DD"/>
    <w:rsid w:val="000F3623"/>
    <w:rsid w:val="000F397A"/>
    <w:rsid w:val="000F3A07"/>
    <w:rsid w:val="000F3B5F"/>
    <w:rsid w:val="000F3B7F"/>
    <w:rsid w:val="000F3BBC"/>
    <w:rsid w:val="000F3BDC"/>
    <w:rsid w:val="000F3C10"/>
    <w:rsid w:val="000F3DD3"/>
    <w:rsid w:val="000F42E3"/>
    <w:rsid w:val="000F43EB"/>
    <w:rsid w:val="000F449C"/>
    <w:rsid w:val="000F45EB"/>
    <w:rsid w:val="000F4979"/>
    <w:rsid w:val="000F4985"/>
    <w:rsid w:val="000F49E1"/>
    <w:rsid w:val="000F4A7E"/>
    <w:rsid w:val="000F4CFB"/>
    <w:rsid w:val="000F50B9"/>
    <w:rsid w:val="000F5229"/>
    <w:rsid w:val="000F527B"/>
    <w:rsid w:val="000F5525"/>
    <w:rsid w:val="000F5704"/>
    <w:rsid w:val="000F584C"/>
    <w:rsid w:val="000F5931"/>
    <w:rsid w:val="000F59A1"/>
    <w:rsid w:val="000F59D1"/>
    <w:rsid w:val="000F5AAB"/>
    <w:rsid w:val="000F5BDC"/>
    <w:rsid w:val="000F5EC0"/>
    <w:rsid w:val="000F64F7"/>
    <w:rsid w:val="000F6552"/>
    <w:rsid w:val="000F6584"/>
    <w:rsid w:val="000F6665"/>
    <w:rsid w:val="000F674F"/>
    <w:rsid w:val="000F6783"/>
    <w:rsid w:val="000F6912"/>
    <w:rsid w:val="000F694B"/>
    <w:rsid w:val="000F6BB2"/>
    <w:rsid w:val="000F7037"/>
    <w:rsid w:val="000F71E2"/>
    <w:rsid w:val="000F7211"/>
    <w:rsid w:val="000F729B"/>
    <w:rsid w:val="000F72DF"/>
    <w:rsid w:val="000F73A4"/>
    <w:rsid w:val="000F73E6"/>
    <w:rsid w:val="000F7408"/>
    <w:rsid w:val="000F741C"/>
    <w:rsid w:val="000F7517"/>
    <w:rsid w:val="000F7B44"/>
    <w:rsid w:val="000F7DE2"/>
    <w:rsid w:val="000F7F49"/>
    <w:rsid w:val="000F7F4B"/>
    <w:rsid w:val="000F7FEE"/>
    <w:rsid w:val="0010004F"/>
    <w:rsid w:val="001000F6"/>
    <w:rsid w:val="00100258"/>
    <w:rsid w:val="00100352"/>
    <w:rsid w:val="0010092C"/>
    <w:rsid w:val="00100C4F"/>
    <w:rsid w:val="00100EEC"/>
    <w:rsid w:val="00101351"/>
    <w:rsid w:val="00101470"/>
    <w:rsid w:val="00101525"/>
    <w:rsid w:val="001016A9"/>
    <w:rsid w:val="001017D8"/>
    <w:rsid w:val="00101A29"/>
    <w:rsid w:val="00101A78"/>
    <w:rsid w:val="00101CEE"/>
    <w:rsid w:val="00101D9D"/>
    <w:rsid w:val="00101E54"/>
    <w:rsid w:val="00101F66"/>
    <w:rsid w:val="00102000"/>
    <w:rsid w:val="0010244E"/>
    <w:rsid w:val="00102620"/>
    <w:rsid w:val="00102759"/>
    <w:rsid w:val="001027F1"/>
    <w:rsid w:val="00102830"/>
    <w:rsid w:val="0010289A"/>
    <w:rsid w:val="00102924"/>
    <w:rsid w:val="0010295C"/>
    <w:rsid w:val="00102BD2"/>
    <w:rsid w:val="00102CB7"/>
    <w:rsid w:val="00103085"/>
    <w:rsid w:val="001030D3"/>
    <w:rsid w:val="00103247"/>
    <w:rsid w:val="001035CF"/>
    <w:rsid w:val="0010374E"/>
    <w:rsid w:val="0010391B"/>
    <w:rsid w:val="0010399B"/>
    <w:rsid w:val="001039A0"/>
    <w:rsid w:val="00103AD5"/>
    <w:rsid w:val="00103C4C"/>
    <w:rsid w:val="00103C56"/>
    <w:rsid w:val="00103CBD"/>
    <w:rsid w:val="00103EDD"/>
    <w:rsid w:val="0010435B"/>
    <w:rsid w:val="001044C5"/>
    <w:rsid w:val="00104679"/>
    <w:rsid w:val="0010474C"/>
    <w:rsid w:val="00104A60"/>
    <w:rsid w:val="00104AD3"/>
    <w:rsid w:val="00104AEE"/>
    <w:rsid w:val="00104B26"/>
    <w:rsid w:val="00104BC1"/>
    <w:rsid w:val="00104C43"/>
    <w:rsid w:val="00104F50"/>
    <w:rsid w:val="00104FE6"/>
    <w:rsid w:val="001050D3"/>
    <w:rsid w:val="001051D1"/>
    <w:rsid w:val="0010533F"/>
    <w:rsid w:val="00105491"/>
    <w:rsid w:val="00105572"/>
    <w:rsid w:val="001057B2"/>
    <w:rsid w:val="001057F4"/>
    <w:rsid w:val="001058BE"/>
    <w:rsid w:val="00105984"/>
    <w:rsid w:val="00105A2D"/>
    <w:rsid w:val="00105AD4"/>
    <w:rsid w:val="00105AEE"/>
    <w:rsid w:val="00105CBF"/>
    <w:rsid w:val="00105D13"/>
    <w:rsid w:val="0010604D"/>
    <w:rsid w:val="00106144"/>
    <w:rsid w:val="001061D5"/>
    <w:rsid w:val="0010629D"/>
    <w:rsid w:val="001062EA"/>
    <w:rsid w:val="001064DF"/>
    <w:rsid w:val="00106619"/>
    <w:rsid w:val="00106693"/>
    <w:rsid w:val="001066B0"/>
    <w:rsid w:val="001066FC"/>
    <w:rsid w:val="00106955"/>
    <w:rsid w:val="00106D2C"/>
    <w:rsid w:val="00106E37"/>
    <w:rsid w:val="0010714F"/>
    <w:rsid w:val="00107378"/>
    <w:rsid w:val="0010769F"/>
    <w:rsid w:val="001078D7"/>
    <w:rsid w:val="00107A27"/>
    <w:rsid w:val="00107A30"/>
    <w:rsid w:val="00107B1A"/>
    <w:rsid w:val="00107C84"/>
    <w:rsid w:val="00107F8C"/>
    <w:rsid w:val="0011003E"/>
    <w:rsid w:val="0011008E"/>
    <w:rsid w:val="001100B3"/>
    <w:rsid w:val="001103DB"/>
    <w:rsid w:val="0011054C"/>
    <w:rsid w:val="001106A7"/>
    <w:rsid w:val="00110719"/>
    <w:rsid w:val="001107FC"/>
    <w:rsid w:val="00110CB1"/>
    <w:rsid w:val="00110FBF"/>
    <w:rsid w:val="001110E6"/>
    <w:rsid w:val="001112B5"/>
    <w:rsid w:val="00111563"/>
    <w:rsid w:val="0011168D"/>
    <w:rsid w:val="001116B9"/>
    <w:rsid w:val="00111985"/>
    <w:rsid w:val="00111BCE"/>
    <w:rsid w:val="00111E09"/>
    <w:rsid w:val="00111FD8"/>
    <w:rsid w:val="00112012"/>
    <w:rsid w:val="001120D0"/>
    <w:rsid w:val="0011232E"/>
    <w:rsid w:val="00112373"/>
    <w:rsid w:val="001123F4"/>
    <w:rsid w:val="00112636"/>
    <w:rsid w:val="0011274C"/>
    <w:rsid w:val="0011277B"/>
    <w:rsid w:val="001127D1"/>
    <w:rsid w:val="0011286D"/>
    <w:rsid w:val="001128DC"/>
    <w:rsid w:val="00112F76"/>
    <w:rsid w:val="00113108"/>
    <w:rsid w:val="001131B1"/>
    <w:rsid w:val="001131D0"/>
    <w:rsid w:val="00113230"/>
    <w:rsid w:val="00113263"/>
    <w:rsid w:val="001135E9"/>
    <w:rsid w:val="0011374E"/>
    <w:rsid w:val="001138A1"/>
    <w:rsid w:val="00113967"/>
    <w:rsid w:val="00113ABB"/>
    <w:rsid w:val="00113D15"/>
    <w:rsid w:val="0011423F"/>
    <w:rsid w:val="001142A2"/>
    <w:rsid w:val="0011442C"/>
    <w:rsid w:val="0011469F"/>
    <w:rsid w:val="001146A4"/>
    <w:rsid w:val="00114706"/>
    <w:rsid w:val="00114768"/>
    <w:rsid w:val="00114820"/>
    <w:rsid w:val="00114949"/>
    <w:rsid w:val="00114987"/>
    <w:rsid w:val="00114A5E"/>
    <w:rsid w:val="00114C9F"/>
    <w:rsid w:val="00114D6D"/>
    <w:rsid w:val="00115107"/>
    <w:rsid w:val="0011513C"/>
    <w:rsid w:val="0011546E"/>
    <w:rsid w:val="00115471"/>
    <w:rsid w:val="00115477"/>
    <w:rsid w:val="00115482"/>
    <w:rsid w:val="00115846"/>
    <w:rsid w:val="00115967"/>
    <w:rsid w:val="00115A43"/>
    <w:rsid w:val="00115B2B"/>
    <w:rsid w:val="00115B4B"/>
    <w:rsid w:val="00115BBD"/>
    <w:rsid w:val="00115BC4"/>
    <w:rsid w:val="00115C6A"/>
    <w:rsid w:val="001160FB"/>
    <w:rsid w:val="00116153"/>
    <w:rsid w:val="0011644F"/>
    <w:rsid w:val="001166A8"/>
    <w:rsid w:val="00116C90"/>
    <w:rsid w:val="00116CE6"/>
    <w:rsid w:val="00116FC7"/>
    <w:rsid w:val="00117362"/>
    <w:rsid w:val="00117398"/>
    <w:rsid w:val="001178EC"/>
    <w:rsid w:val="001179E8"/>
    <w:rsid w:val="00117BC7"/>
    <w:rsid w:val="00120007"/>
    <w:rsid w:val="001200BF"/>
    <w:rsid w:val="00120191"/>
    <w:rsid w:val="00120357"/>
    <w:rsid w:val="00120451"/>
    <w:rsid w:val="001204AA"/>
    <w:rsid w:val="001208FF"/>
    <w:rsid w:val="00120BE0"/>
    <w:rsid w:val="00121250"/>
    <w:rsid w:val="001212E7"/>
    <w:rsid w:val="0012171B"/>
    <w:rsid w:val="001218D2"/>
    <w:rsid w:val="0012196C"/>
    <w:rsid w:val="001219EB"/>
    <w:rsid w:val="00121A3C"/>
    <w:rsid w:val="00121ABA"/>
    <w:rsid w:val="00121F63"/>
    <w:rsid w:val="0012202E"/>
    <w:rsid w:val="00122108"/>
    <w:rsid w:val="001221CF"/>
    <w:rsid w:val="001222EA"/>
    <w:rsid w:val="001225CE"/>
    <w:rsid w:val="0012262D"/>
    <w:rsid w:val="001226FF"/>
    <w:rsid w:val="00122736"/>
    <w:rsid w:val="001227A0"/>
    <w:rsid w:val="001227CF"/>
    <w:rsid w:val="001228EC"/>
    <w:rsid w:val="00122A99"/>
    <w:rsid w:val="00122B50"/>
    <w:rsid w:val="00122B64"/>
    <w:rsid w:val="00122C56"/>
    <w:rsid w:val="001230FF"/>
    <w:rsid w:val="0012332A"/>
    <w:rsid w:val="001235C0"/>
    <w:rsid w:val="00123684"/>
    <w:rsid w:val="001236FD"/>
    <w:rsid w:val="00123731"/>
    <w:rsid w:val="0012391C"/>
    <w:rsid w:val="00123969"/>
    <w:rsid w:val="00123978"/>
    <w:rsid w:val="00123A2E"/>
    <w:rsid w:val="00123A35"/>
    <w:rsid w:val="00123A4E"/>
    <w:rsid w:val="00123A52"/>
    <w:rsid w:val="00123FEF"/>
    <w:rsid w:val="001240FB"/>
    <w:rsid w:val="00124161"/>
    <w:rsid w:val="001241E7"/>
    <w:rsid w:val="0012425D"/>
    <w:rsid w:val="0012457C"/>
    <w:rsid w:val="00124686"/>
    <w:rsid w:val="001247A4"/>
    <w:rsid w:val="001247E9"/>
    <w:rsid w:val="00124892"/>
    <w:rsid w:val="00124A2E"/>
    <w:rsid w:val="00124A3A"/>
    <w:rsid w:val="00124B38"/>
    <w:rsid w:val="00124D9A"/>
    <w:rsid w:val="00124DC7"/>
    <w:rsid w:val="00124FE1"/>
    <w:rsid w:val="00125067"/>
    <w:rsid w:val="00125343"/>
    <w:rsid w:val="001254AE"/>
    <w:rsid w:val="001255C6"/>
    <w:rsid w:val="001256F5"/>
    <w:rsid w:val="001257A9"/>
    <w:rsid w:val="00125939"/>
    <w:rsid w:val="00125992"/>
    <w:rsid w:val="00125E03"/>
    <w:rsid w:val="00125EBA"/>
    <w:rsid w:val="0012600B"/>
    <w:rsid w:val="001260FA"/>
    <w:rsid w:val="001264A2"/>
    <w:rsid w:val="00126648"/>
    <w:rsid w:val="001268CA"/>
    <w:rsid w:val="00126A7A"/>
    <w:rsid w:val="00126BCC"/>
    <w:rsid w:val="00126D91"/>
    <w:rsid w:val="00127053"/>
    <w:rsid w:val="001270B3"/>
    <w:rsid w:val="001271D3"/>
    <w:rsid w:val="001272C1"/>
    <w:rsid w:val="001274EC"/>
    <w:rsid w:val="00127753"/>
    <w:rsid w:val="00127A14"/>
    <w:rsid w:val="00127C79"/>
    <w:rsid w:val="00127F0F"/>
    <w:rsid w:val="0013004A"/>
    <w:rsid w:val="00130089"/>
    <w:rsid w:val="001300EC"/>
    <w:rsid w:val="001301DA"/>
    <w:rsid w:val="001301FB"/>
    <w:rsid w:val="0013036B"/>
    <w:rsid w:val="001305AC"/>
    <w:rsid w:val="001308AB"/>
    <w:rsid w:val="001308CC"/>
    <w:rsid w:val="00130A03"/>
    <w:rsid w:val="00130D9D"/>
    <w:rsid w:val="00130E76"/>
    <w:rsid w:val="00130EC6"/>
    <w:rsid w:val="00130F8E"/>
    <w:rsid w:val="001310B5"/>
    <w:rsid w:val="001311B2"/>
    <w:rsid w:val="00131294"/>
    <w:rsid w:val="00131468"/>
    <w:rsid w:val="001318AA"/>
    <w:rsid w:val="001318C7"/>
    <w:rsid w:val="001319C3"/>
    <w:rsid w:val="00131B4A"/>
    <w:rsid w:val="00132038"/>
    <w:rsid w:val="00132088"/>
    <w:rsid w:val="0013213A"/>
    <w:rsid w:val="001324F8"/>
    <w:rsid w:val="001328E5"/>
    <w:rsid w:val="00132949"/>
    <w:rsid w:val="001329EC"/>
    <w:rsid w:val="00132A3A"/>
    <w:rsid w:val="00132A58"/>
    <w:rsid w:val="00132CFE"/>
    <w:rsid w:val="00132D91"/>
    <w:rsid w:val="00132F8D"/>
    <w:rsid w:val="0013317D"/>
    <w:rsid w:val="001331A0"/>
    <w:rsid w:val="00133325"/>
    <w:rsid w:val="00133358"/>
    <w:rsid w:val="001333ED"/>
    <w:rsid w:val="00133859"/>
    <w:rsid w:val="00133969"/>
    <w:rsid w:val="00133F82"/>
    <w:rsid w:val="001340BE"/>
    <w:rsid w:val="0013455B"/>
    <w:rsid w:val="00134642"/>
    <w:rsid w:val="00134762"/>
    <w:rsid w:val="00134AB8"/>
    <w:rsid w:val="00134C6C"/>
    <w:rsid w:val="00134D79"/>
    <w:rsid w:val="00134DFA"/>
    <w:rsid w:val="001350E7"/>
    <w:rsid w:val="0013518A"/>
    <w:rsid w:val="001351CF"/>
    <w:rsid w:val="00135330"/>
    <w:rsid w:val="00135346"/>
    <w:rsid w:val="00135A2F"/>
    <w:rsid w:val="00135A98"/>
    <w:rsid w:val="00135CEF"/>
    <w:rsid w:val="00135D6B"/>
    <w:rsid w:val="00135DDF"/>
    <w:rsid w:val="00135E2B"/>
    <w:rsid w:val="00135FAF"/>
    <w:rsid w:val="00136040"/>
    <w:rsid w:val="00136201"/>
    <w:rsid w:val="001362D5"/>
    <w:rsid w:val="00136333"/>
    <w:rsid w:val="00136718"/>
    <w:rsid w:val="001367E0"/>
    <w:rsid w:val="001369A8"/>
    <w:rsid w:val="00136A3A"/>
    <w:rsid w:val="001370F3"/>
    <w:rsid w:val="001372C1"/>
    <w:rsid w:val="001372EE"/>
    <w:rsid w:val="0013730A"/>
    <w:rsid w:val="0013781C"/>
    <w:rsid w:val="00137942"/>
    <w:rsid w:val="0013794F"/>
    <w:rsid w:val="001379A3"/>
    <w:rsid w:val="00137ADB"/>
    <w:rsid w:val="00137BC1"/>
    <w:rsid w:val="00137C0A"/>
    <w:rsid w:val="00137E0E"/>
    <w:rsid w:val="0014010C"/>
    <w:rsid w:val="0014029A"/>
    <w:rsid w:val="00140586"/>
    <w:rsid w:val="0014074E"/>
    <w:rsid w:val="001407F5"/>
    <w:rsid w:val="00140823"/>
    <w:rsid w:val="001408C3"/>
    <w:rsid w:val="001408F3"/>
    <w:rsid w:val="0014091C"/>
    <w:rsid w:val="00140BD8"/>
    <w:rsid w:val="00140CC8"/>
    <w:rsid w:val="00140D7F"/>
    <w:rsid w:val="00141013"/>
    <w:rsid w:val="00141117"/>
    <w:rsid w:val="00141151"/>
    <w:rsid w:val="001412D2"/>
    <w:rsid w:val="001413A4"/>
    <w:rsid w:val="001417E5"/>
    <w:rsid w:val="0014190B"/>
    <w:rsid w:val="00141BBF"/>
    <w:rsid w:val="00141BE9"/>
    <w:rsid w:val="00141C43"/>
    <w:rsid w:val="00141CF4"/>
    <w:rsid w:val="00141D52"/>
    <w:rsid w:val="00141D53"/>
    <w:rsid w:val="00141DA4"/>
    <w:rsid w:val="00141E67"/>
    <w:rsid w:val="00141EF3"/>
    <w:rsid w:val="00141F5D"/>
    <w:rsid w:val="00141F6E"/>
    <w:rsid w:val="001423EA"/>
    <w:rsid w:val="0014244E"/>
    <w:rsid w:val="00142461"/>
    <w:rsid w:val="001425DA"/>
    <w:rsid w:val="00142997"/>
    <w:rsid w:val="001429D0"/>
    <w:rsid w:val="00142A72"/>
    <w:rsid w:val="00142D01"/>
    <w:rsid w:val="00142D15"/>
    <w:rsid w:val="00142F97"/>
    <w:rsid w:val="00143253"/>
    <w:rsid w:val="001432FC"/>
    <w:rsid w:val="00143579"/>
    <w:rsid w:val="00143969"/>
    <w:rsid w:val="00143A2A"/>
    <w:rsid w:val="00143A75"/>
    <w:rsid w:val="00143B24"/>
    <w:rsid w:val="00143BA3"/>
    <w:rsid w:val="00143C85"/>
    <w:rsid w:val="00143CB3"/>
    <w:rsid w:val="00143DC0"/>
    <w:rsid w:val="00143F5D"/>
    <w:rsid w:val="001440D9"/>
    <w:rsid w:val="001440FB"/>
    <w:rsid w:val="00144248"/>
    <w:rsid w:val="00144292"/>
    <w:rsid w:val="001443AB"/>
    <w:rsid w:val="00144618"/>
    <w:rsid w:val="00144696"/>
    <w:rsid w:val="00144748"/>
    <w:rsid w:val="0014487C"/>
    <w:rsid w:val="001449C0"/>
    <w:rsid w:val="00144B2E"/>
    <w:rsid w:val="00144C52"/>
    <w:rsid w:val="00144C90"/>
    <w:rsid w:val="00144DC2"/>
    <w:rsid w:val="00144DFA"/>
    <w:rsid w:val="00145067"/>
    <w:rsid w:val="001451FD"/>
    <w:rsid w:val="001453B9"/>
    <w:rsid w:val="001456B2"/>
    <w:rsid w:val="001459BB"/>
    <w:rsid w:val="001459F3"/>
    <w:rsid w:val="00145B78"/>
    <w:rsid w:val="00145F0B"/>
    <w:rsid w:val="00146431"/>
    <w:rsid w:val="0014653B"/>
    <w:rsid w:val="001465A6"/>
    <w:rsid w:val="00146614"/>
    <w:rsid w:val="001466AF"/>
    <w:rsid w:val="001469A8"/>
    <w:rsid w:val="00146A27"/>
    <w:rsid w:val="00146C0F"/>
    <w:rsid w:val="00146DA0"/>
    <w:rsid w:val="00146FFB"/>
    <w:rsid w:val="0014722B"/>
    <w:rsid w:val="001473C0"/>
    <w:rsid w:val="001477CD"/>
    <w:rsid w:val="00147872"/>
    <w:rsid w:val="00147B08"/>
    <w:rsid w:val="00147BF5"/>
    <w:rsid w:val="00147C25"/>
    <w:rsid w:val="00147CBA"/>
    <w:rsid w:val="00147CFF"/>
    <w:rsid w:val="00147DC8"/>
    <w:rsid w:val="00147EAA"/>
    <w:rsid w:val="001500FD"/>
    <w:rsid w:val="001502F0"/>
    <w:rsid w:val="00150310"/>
    <w:rsid w:val="001503C6"/>
    <w:rsid w:val="001508A6"/>
    <w:rsid w:val="00151001"/>
    <w:rsid w:val="001510BE"/>
    <w:rsid w:val="00151163"/>
    <w:rsid w:val="001511DD"/>
    <w:rsid w:val="0015121F"/>
    <w:rsid w:val="001513C5"/>
    <w:rsid w:val="00151666"/>
    <w:rsid w:val="001517C6"/>
    <w:rsid w:val="0015190C"/>
    <w:rsid w:val="00151D2F"/>
    <w:rsid w:val="00152029"/>
    <w:rsid w:val="001522AA"/>
    <w:rsid w:val="001524B6"/>
    <w:rsid w:val="0015273E"/>
    <w:rsid w:val="0015281D"/>
    <w:rsid w:val="001528A0"/>
    <w:rsid w:val="00152BC3"/>
    <w:rsid w:val="001530E5"/>
    <w:rsid w:val="00153228"/>
    <w:rsid w:val="00153532"/>
    <w:rsid w:val="0015355E"/>
    <w:rsid w:val="00153637"/>
    <w:rsid w:val="00153714"/>
    <w:rsid w:val="0015389B"/>
    <w:rsid w:val="001539E1"/>
    <w:rsid w:val="00153A3A"/>
    <w:rsid w:val="00153BBD"/>
    <w:rsid w:val="00153C31"/>
    <w:rsid w:val="00153DCC"/>
    <w:rsid w:val="00153FC1"/>
    <w:rsid w:val="00154357"/>
    <w:rsid w:val="001543DD"/>
    <w:rsid w:val="00154448"/>
    <w:rsid w:val="001544DE"/>
    <w:rsid w:val="001545C5"/>
    <w:rsid w:val="00154688"/>
    <w:rsid w:val="00154894"/>
    <w:rsid w:val="00154906"/>
    <w:rsid w:val="00154A48"/>
    <w:rsid w:val="00154CA9"/>
    <w:rsid w:val="00154F0A"/>
    <w:rsid w:val="001552CE"/>
    <w:rsid w:val="00155317"/>
    <w:rsid w:val="0015545A"/>
    <w:rsid w:val="001555CB"/>
    <w:rsid w:val="00155A5C"/>
    <w:rsid w:val="00155D32"/>
    <w:rsid w:val="00155DC9"/>
    <w:rsid w:val="00156032"/>
    <w:rsid w:val="0015606F"/>
    <w:rsid w:val="00156161"/>
    <w:rsid w:val="0015627A"/>
    <w:rsid w:val="00156454"/>
    <w:rsid w:val="001568EF"/>
    <w:rsid w:val="001569DF"/>
    <w:rsid w:val="00156A73"/>
    <w:rsid w:val="00156C59"/>
    <w:rsid w:val="001571D1"/>
    <w:rsid w:val="0015734C"/>
    <w:rsid w:val="001573C5"/>
    <w:rsid w:val="001573F8"/>
    <w:rsid w:val="001577E9"/>
    <w:rsid w:val="00157E7A"/>
    <w:rsid w:val="0016005C"/>
    <w:rsid w:val="00160209"/>
    <w:rsid w:val="00160416"/>
    <w:rsid w:val="001604A2"/>
    <w:rsid w:val="001604CD"/>
    <w:rsid w:val="0016059D"/>
    <w:rsid w:val="001605DC"/>
    <w:rsid w:val="0016060D"/>
    <w:rsid w:val="001606CF"/>
    <w:rsid w:val="00160891"/>
    <w:rsid w:val="00160A50"/>
    <w:rsid w:val="00160A92"/>
    <w:rsid w:val="00160AE1"/>
    <w:rsid w:val="00160BC1"/>
    <w:rsid w:val="00160F13"/>
    <w:rsid w:val="00161183"/>
    <w:rsid w:val="001611C7"/>
    <w:rsid w:val="00161244"/>
    <w:rsid w:val="0016128D"/>
    <w:rsid w:val="00161372"/>
    <w:rsid w:val="001613C8"/>
    <w:rsid w:val="00161429"/>
    <w:rsid w:val="0016142E"/>
    <w:rsid w:val="001617A1"/>
    <w:rsid w:val="0016192C"/>
    <w:rsid w:val="001619CC"/>
    <w:rsid w:val="00161BC4"/>
    <w:rsid w:val="00161BE9"/>
    <w:rsid w:val="00161D90"/>
    <w:rsid w:val="00161DA1"/>
    <w:rsid w:val="00161DBD"/>
    <w:rsid w:val="00161E9A"/>
    <w:rsid w:val="001625F7"/>
    <w:rsid w:val="00162698"/>
    <w:rsid w:val="001628B3"/>
    <w:rsid w:val="001629DB"/>
    <w:rsid w:val="001629DC"/>
    <w:rsid w:val="00162B71"/>
    <w:rsid w:val="00162E8F"/>
    <w:rsid w:val="00162EFA"/>
    <w:rsid w:val="00162F76"/>
    <w:rsid w:val="001630C4"/>
    <w:rsid w:val="00163150"/>
    <w:rsid w:val="001634D2"/>
    <w:rsid w:val="00163546"/>
    <w:rsid w:val="00163627"/>
    <w:rsid w:val="001637F4"/>
    <w:rsid w:val="0016384C"/>
    <w:rsid w:val="00163992"/>
    <w:rsid w:val="00163CDE"/>
    <w:rsid w:val="00164052"/>
    <w:rsid w:val="001640AA"/>
    <w:rsid w:val="001641A8"/>
    <w:rsid w:val="0016421E"/>
    <w:rsid w:val="00164238"/>
    <w:rsid w:val="001642A3"/>
    <w:rsid w:val="0016459E"/>
    <w:rsid w:val="00164792"/>
    <w:rsid w:val="0016483D"/>
    <w:rsid w:val="001648EE"/>
    <w:rsid w:val="001649D3"/>
    <w:rsid w:val="00164A39"/>
    <w:rsid w:val="00164A93"/>
    <w:rsid w:val="00164C1D"/>
    <w:rsid w:val="00164CAC"/>
    <w:rsid w:val="00164E21"/>
    <w:rsid w:val="00165025"/>
    <w:rsid w:val="00165081"/>
    <w:rsid w:val="00165192"/>
    <w:rsid w:val="00165325"/>
    <w:rsid w:val="00165331"/>
    <w:rsid w:val="0016561C"/>
    <w:rsid w:val="00165768"/>
    <w:rsid w:val="00165782"/>
    <w:rsid w:val="00165A46"/>
    <w:rsid w:val="00165A5E"/>
    <w:rsid w:val="00165CCB"/>
    <w:rsid w:val="00165E47"/>
    <w:rsid w:val="00165ED5"/>
    <w:rsid w:val="00166178"/>
    <w:rsid w:val="001661AD"/>
    <w:rsid w:val="001661D4"/>
    <w:rsid w:val="0016621F"/>
    <w:rsid w:val="00166608"/>
    <w:rsid w:val="0016662A"/>
    <w:rsid w:val="0016664C"/>
    <w:rsid w:val="001666BE"/>
    <w:rsid w:val="001667D6"/>
    <w:rsid w:val="001669F1"/>
    <w:rsid w:val="00166B9C"/>
    <w:rsid w:val="00166C99"/>
    <w:rsid w:val="00166D36"/>
    <w:rsid w:val="00166F7C"/>
    <w:rsid w:val="001674BE"/>
    <w:rsid w:val="0016756A"/>
    <w:rsid w:val="0016773D"/>
    <w:rsid w:val="0016777A"/>
    <w:rsid w:val="001677A8"/>
    <w:rsid w:val="0016784F"/>
    <w:rsid w:val="001678BB"/>
    <w:rsid w:val="00167A02"/>
    <w:rsid w:val="00167BE4"/>
    <w:rsid w:val="00167C88"/>
    <w:rsid w:val="00167E98"/>
    <w:rsid w:val="00167EE5"/>
    <w:rsid w:val="00167F64"/>
    <w:rsid w:val="00170132"/>
    <w:rsid w:val="001702CC"/>
    <w:rsid w:val="001705BB"/>
    <w:rsid w:val="0017089D"/>
    <w:rsid w:val="001709BC"/>
    <w:rsid w:val="00170BD9"/>
    <w:rsid w:val="00170C07"/>
    <w:rsid w:val="00170CA8"/>
    <w:rsid w:val="00170E23"/>
    <w:rsid w:val="001712D5"/>
    <w:rsid w:val="0017136B"/>
    <w:rsid w:val="00171505"/>
    <w:rsid w:val="001715C5"/>
    <w:rsid w:val="00171727"/>
    <w:rsid w:val="00171F52"/>
    <w:rsid w:val="00172198"/>
    <w:rsid w:val="0017249A"/>
    <w:rsid w:val="0017260B"/>
    <w:rsid w:val="001728A9"/>
    <w:rsid w:val="001729AB"/>
    <w:rsid w:val="00172B19"/>
    <w:rsid w:val="00172B45"/>
    <w:rsid w:val="00172D23"/>
    <w:rsid w:val="00172D35"/>
    <w:rsid w:val="00172F15"/>
    <w:rsid w:val="00173313"/>
    <w:rsid w:val="001733D2"/>
    <w:rsid w:val="001734F8"/>
    <w:rsid w:val="00173E1B"/>
    <w:rsid w:val="00173ED4"/>
    <w:rsid w:val="00173F01"/>
    <w:rsid w:val="00173F43"/>
    <w:rsid w:val="00174208"/>
    <w:rsid w:val="0017426F"/>
    <w:rsid w:val="00174530"/>
    <w:rsid w:val="0017454C"/>
    <w:rsid w:val="001748CD"/>
    <w:rsid w:val="001748ED"/>
    <w:rsid w:val="00174ACE"/>
    <w:rsid w:val="00174B1B"/>
    <w:rsid w:val="00174BF3"/>
    <w:rsid w:val="00174C0F"/>
    <w:rsid w:val="00174C49"/>
    <w:rsid w:val="00174CAA"/>
    <w:rsid w:val="00174E25"/>
    <w:rsid w:val="00175005"/>
    <w:rsid w:val="0017509A"/>
    <w:rsid w:val="001753C7"/>
    <w:rsid w:val="00175467"/>
    <w:rsid w:val="0017551A"/>
    <w:rsid w:val="001755A4"/>
    <w:rsid w:val="00175751"/>
    <w:rsid w:val="00175771"/>
    <w:rsid w:val="001757AE"/>
    <w:rsid w:val="0017591D"/>
    <w:rsid w:val="00175973"/>
    <w:rsid w:val="00175977"/>
    <w:rsid w:val="001759FC"/>
    <w:rsid w:val="00175B14"/>
    <w:rsid w:val="00175FD2"/>
    <w:rsid w:val="001761D7"/>
    <w:rsid w:val="001762C7"/>
    <w:rsid w:val="0017639F"/>
    <w:rsid w:val="001764B9"/>
    <w:rsid w:val="00176514"/>
    <w:rsid w:val="0017661A"/>
    <w:rsid w:val="00176749"/>
    <w:rsid w:val="00176818"/>
    <w:rsid w:val="001769BF"/>
    <w:rsid w:val="00176A16"/>
    <w:rsid w:val="00176F0E"/>
    <w:rsid w:val="00177029"/>
    <w:rsid w:val="00177220"/>
    <w:rsid w:val="00177667"/>
    <w:rsid w:val="0017786A"/>
    <w:rsid w:val="001779ED"/>
    <w:rsid w:val="00177C10"/>
    <w:rsid w:val="00177DA8"/>
    <w:rsid w:val="00177E21"/>
    <w:rsid w:val="00177E97"/>
    <w:rsid w:val="00177F07"/>
    <w:rsid w:val="001801F5"/>
    <w:rsid w:val="00180294"/>
    <w:rsid w:val="001802C8"/>
    <w:rsid w:val="001807AA"/>
    <w:rsid w:val="0018097C"/>
    <w:rsid w:val="00180A8B"/>
    <w:rsid w:val="00180D87"/>
    <w:rsid w:val="0018134B"/>
    <w:rsid w:val="001814B4"/>
    <w:rsid w:val="00181500"/>
    <w:rsid w:val="001815EA"/>
    <w:rsid w:val="0018161C"/>
    <w:rsid w:val="00181705"/>
    <w:rsid w:val="00181751"/>
    <w:rsid w:val="0018179C"/>
    <w:rsid w:val="001817AB"/>
    <w:rsid w:val="0018193F"/>
    <w:rsid w:val="001819E0"/>
    <w:rsid w:val="00181BA8"/>
    <w:rsid w:val="00181D59"/>
    <w:rsid w:val="00181E7B"/>
    <w:rsid w:val="00181EB0"/>
    <w:rsid w:val="00182099"/>
    <w:rsid w:val="00182245"/>
    <w:rsid w:val="00182356"/>
    <w:rsid w:val="0018238F"/>
    <w:rsid w:val="001825B5"/>
    <w:rsid w:val="00182756"/>
    <w:rsid w:val="00182783"/>
    <w:rsid w:val="001828F1"/>
    <w:rsid w:val="00182DBF"/>
    <w:rsid w:val="0018310A"/>
    <w:rsid w:val="00183286"/>
    <w:rsid w:val="00183508"/>
    <w:rsid w:val="00183527"/>
    <w:rsid w:val="00183EA1"/>
    <w:rsid w:val="00183F5E"/>
    <w:rsid w:val="00184298"/>
    <w:rsid w:val="001842BF"/>
    <w:rsid w:val="001842C6"/>
    <w:rsid w:val="0018437E"/>
    <w:rsid w:val="00184448"/>
    <w:rsid w:val="001845F0"/>
    <w:rsid w:val="00184641"/>
    <w:rsid w:val="00184A59"/>
    <w:rsid w:val="00184AC4"/>
    <w:rsid w:val="00184D65"/>
    <w:rsid w:val="00184E35"/>
    <w:rsid w:val="00184F1A"/>
    <w:rsid w:val="001851FA"/>
    <w:rsid w:val="00185358"/>
    <w:rsid w:val="00185425"/>
    <w:rsid w:val="0018557D"/>
    <w:rsid w:val="00185602"/>
    <w:rsid w:val="00185749"/>
    <w:rsid w:val="00185A18"/>
    <w:rsid w:val="00185AFE"/>
    <w:rsid w:val="00185B31"/>
    <w:rsid w:val="001862E2"/>
    <w:rsid w:val="00186572"/>
    <w:rsid w:val="001866FC"/>
    <w:rsid w:val="00186736"/>
    <w:rsid w:val="001867AC"/>
    <w:rsid w:val="001867BA"/>
    <w:rsid w:val="00186CE6"/>
    <w:rsid w:val="00186CF5"/>
    <w:rsid w:val="0018710C"/>
    <w:rsid w:val="00187232"/>
    <w:rsid w:val="0018726D"/>
    <w:rsid w:val="00187552"/>
    <w:rsid w:val="001875BB"/>
    <w:rsid w:val="0018766A"/>
    <w:rsid w:val="001878EE"/>
    <w:rsid w:val="00187E25"/>
    <w:rsid w:val="00190058"/>
    <w:rsid w:val="001901CA"/>
    <w:rsid w:val="00190247"/>
    <w:rsid w:val="0019028D"/>
    <w:rsid w:val="001902B3"/>
    <w:rsid w:val="0019052D"/>
    <w:rsid w:val="00190549"/>
    <w:rsid w:val="00190563"/>
    <w:rsid w:val="00190582"/>
    <w:rsid w:val="001907AF"/>
    <w:rsid w:val="00190882"/>
    <w:rsid w:val="001909DE"/>
    <w:rsid w:val="00190E45"/>
    <w:rsid w:val="00190FA4"/>
    <w:rsid w:val="0019101A"/>
    <w:rsid w:val="00191107"/>
    <w:rsid w:val="00191153"/>
    <w:rsid w:val="001911E8"/>
    <w:rsid w:val="001912BA"/>
    <w:rsid w:val="001917BB"/>
    <w:rsid w:val="00191934"/>
    <w:rsid w:val="00191A71"/>
    <w:rsid w:val="00191A77"/>
    <w:rsid w:val="00191C7B"/>
    <w:rsid w:val="00191DCF"/>
    <w:rsid w:val="00191EB7"/>
    <w:rsid w:val="00192299"/>
    <w:rsid w:val="001925BD"/>
    <w:rsid w:val="00192763"/>
    <w:rsid w:val="001927E6"/>
    <w:rsid w:val="0019288A"/>
    <w:rsid w:val="0019291B"/>
    <w:rsid w:val="00192A80"/>
    <w:rsid w:val="00192AF4"/>
    <w:rsid w:val="00192BFA"/>
    <w:rsid w:val="00192C9E"/>
    <w:rsid w:val="00192CC7"/>
    <w:rsid w:val="00192DCE"/>
    <w:rsid w:val="00192EAD"/>
    <w:rsid w:val="00192F9E"/>
    <w:rsid w:val="0019313B"/>
    <w:rsid w:val="0019329B"/>
    <w:rsid w:val="0019390E"/>
    <w:rsid w:val="001939EF"/>
    <w:rsid w:val="00193B0A"/>
    <w:rsid w:val="00193BEC"/>
    <w:rsid w:val="00193C14"/>
    <w:rsid w:val="00193C7C"/>
    <w:rsid w:val="00193C8F"/>
    <w:rsid w:val="00193D18"/>
    <w:rsid w:val="0019419C"/>
    <w:rsid w:val="001941E6"/>
    <w:rsid w:val="001944C0"/>
    <w:rsid w:val="001944E9"/>
    <w:rsid w:val="00194622"/>
    <w:rsid w:val="001946D3"/>
    <w:rsid w:val="001947F9"/>
    <w:rsid w:val="0019488A"/>
    <w:rsid w:val="00194A7B"/>
    <w:rsid w:val="00194B0B"/>
    <w:rsid w:val="00194BA3"/>
    <w:rsid w:val="00194C1F"/>
    <w:rsid w:val="001952A7"/>
    <w:rsid w:val="00195418"/>
    <w:rsid w:val="00195524"/>
    <w:rsid w:val="00195591"/>
    <w:rsid w:val="001956C4"/>
    <w:rsid w:val="001959B4"/>
    <w:rsid w:val="00195B41"/>
    <w:rsid w:val="00195E50"/>
    <w:rsid w:val="00195EAF"/>
    <w:rsid w:val="00196051"/>
    <w:rsid w:val="00196427"/>
    <w:rsid w:val="001964AA"/>
    <w:rsid w:val="001964FA"/>
    <w:rsid w:val="00196799"/>
    <w:rsid w:val="001968E6"/>
    <w:rsid w:val="001968FC"/>
    <w:rsid w:val="00196C89"/>
    <w:rsid w:val="0019703E"/>
    <w:rsid w:val="0019732C"/>
    <w:rsid w:val="00197335"/>
    <w:rsid w:val="00197507"/>
    <w:rsid w:val="00197563"/>
    <w:rsid w:val="001975B8"/>
    <w:rsid w:val="00197603"/>
    <w:rsid w:val="00197604"/>
    <w:rsid w:val="0019761D"/>
    <w:rsid w:val="001977EF"/>
    <w:rsid w:val="00197C35"/>
    <w:rsid w:val="00197D00"/>
    <w:rsid w:val="00197EBD"/>
    <w:rsid w:val="001A02EF"/>
    <w:rsid w:val="001A0367"/>
    <w:rsid w:val="001A08E5"/>
    <w:rsid w:val="001A0958"/>
    <w:rsid w:val="001A09AF"/>
    <w:rsid w:val="001A0A8B"/>
    <w:rsid w:val="001A0B10"/>
    <w:rsid w:val="001A0FD7"/>
    <w:rsid w:val="001A1056"/>
    <w:rsid w:val="001A1180"/>
    <w:rsid w:val="001A1215"/>
    <w:rsid w:val="001A17E0"/>
    <w:rsid w:val="001A19D2"/>
    <w:rsid w:val="001A19E1"/>
    <w:rsid w:val="001A1FD3"/>
    <w:rsid w:val="001A2143"/>
    <w:rsid w:val="001A2350"/>
    <w:rsid w:val="001A2536"/>
    <w:rsid w:val="001A25BE"/>
    <w:rsid w:val="001A29B5"/>
    <w:rsid w:val="001A2F1C"/>
    <w:rsid w:val="001A320B"/>
    <w:rsid w:val="001A32F2"/>
    <w:rsid w:val="001A3399"/>
    <w:rsid w:val="001A3473"/>
    <w:rsid w:val="001A362E"/>
    <w:rsid w:val="001A373A"/>
    <w:rsid w:val="001A39CE"/>
    <w:rsid w:val="001A3A36"/>
    <w:rsid w:val="001A3ACE"/>
    <w:rsid w:val="001A3AD2"/>
    <w:rsid w:val="001A3AE3"/>
    <w:rsid w:val="001A3B14"/>
    <w:rsid w:val="001A3DA7"/>
    <w:rsid w:val="001A3DAD"/>
    <w:rsid w:val="001A3FC9"/>
    <w:rsid w:val="001A400B"/>
    <w:rsid w:val="001A4095"/>
    <w:rsid w:val="001A46BB"/>
    <w:rsid w:val="001A46F6"/>
    <w:rsid w:val="001A4780"/>
    <w:rsid w:val="001A4BF9"/>
    <w:rsid w:val="001A4D9F"/>
    <w:rsid w:val="001A512E"/>
    <w:rsid w:val="001A5147"/>
    <w:rsid w:val="001A53A3"/>
    <w:rsid w:val="001A54BD"/>
    <w:rsid w:val="001A6129"/>
    <w:rsid w:val="001A61B3"/>
    <w:rsid w:val="001A623C"/>
    <w:rsid w:val="001A629F"/>
    <w:rsid w:val="001A64AE"/>
    <w:rsid w:val="001A64D0"/>
    <w:rsid w:val="001A65A6"/>
    <w:rsid w:val="001A66AC"/>
    <w:rsid w:val="001A679E"/>
    <w:rsid w:val="001A6910"/>
    <w:rsid w:val="001A6989"/>
    <w:rsid w:val="001A6A66"/>
    <w:rsid w:val="001A6B5B"/>
    <w:rsid w:val="001A6F52"/>
    <w:rsid w:val="001A70B4"/>
    <w:rsid w:val="001A70CB"/>
    <w:rsid w:val="001A7146"/>
    <w:rsid w:val="001A7722"/>
    <w:rsid w:val="001A7949"/>
    <w:rsid w:val="001A7C28"/>
    <w:rsid w:val="001A7E3A"/>
    <w:rsid w:val="001B0060"/>
    <w:rsid w:val="001B0106"/>
    <w:rsid w:val="001B018E"/>
    <w:rsid w:val="001B032C"/>
    <w:rsid w:val="001B0386"/>
    <w:rsid w:val="001B0408"/>
    <w:rsid w:val="001B0482"/>
    <w:rsid w:val="001B0576"/>
    <w:rsid w:val="001B06A6"/>
    <w:rsid w:val="001B09EA"/>
    <w:rsid w:val="001B0AAA"/>
    <w:rsid w:val="001B0D8E"/>
    <w:rsid w:val="001B1024"/>
    <w:rsid w:val="001B1127"/>
    <w:rsid w:val="001B11A5"/>
    <w:rsid w:val="001B140D"/>
    <w:rsid w:val="001B14E3"/>
    <w:rsid w:val="001B15D6"/>
    <w:rsid w:val="001B1937"/>
    <w:rsid w:val="001B1BCE"/>
    <w:rsid w:val="001B200E"/>
    <w:rsid w:val="001B225E"/>
    <w:rsid w:val="001B2624"/>
    <w:rsid w:val="001B2651"/>
    <w:rsid w:val="001B283A"/>
    <w:rsid w:val="001B2972"/>
    <w:rsid w:val="001B2AD4"/>
    <w:rsid w:val="001B3497"/>
    <w:rsid w:val="001B34E8"/>
    <w:rsid w:val="001B35DB"/>
    <w:rsid w:val="001B367A"/>
    <w:rsid w:val="001B3789"/>
    <w:rsid w:val="001B3A28"/>
    <w:rsid w:val="001B408F"/>
    <w:rsid w:val="001B4099"/>
    <w:rsid w:val="001B4263"/>
    <w:rsid w:val="001B42A9"/>
    <w:rsid w:val="001B4417"/>
    <w:rsid w:val="001B4422"/>
    <w:rsid w:val="001B46FC"/>
    <w:rsid w:val="001B4DA6"/>
    <w:rsid w:val="001B4DF3"/>
    <w:rsid w:val="001B4EE2"/>
    <w:rsid w:val="001B51EF"/>
    <w:rsid w:val="001B58B4"/>
    <w:rsid w:val="001B5B7D"/>
    <w:rsid w:val="001B5D10"/>
    <w:rsid w:val="001B5FC2"/>
    <w:rsid w:val="001B639B"/>
    <w:rsid w:val="001B64D1"/>
    <w:rsid w:val="001B65E8"/>
    <w:rsid w:val="001B66BF"/>
    <w:rsid w:val="001B67BC"/>
    <w:rsid w:val="001B682F"/>
    <w:rsid w:val="001B689C"/>
    <w:rsid w:val="001B697D"/>
    <w:rsid w:val="001B6B77"/>
    <w:rsid w:val="001B6BBC"/>
    <w:rsid w:val="001B7206"/>
    <w:rsid w:val="001B7268"/>
    <w:rsid w:val="001B7590"/>
    <w:rsid w:val="001B75B5"/>
    <w:rsid w:val="001B7838"/>
    <w:rsid w:val="001B7864"/>
    <w:rsid w:val="001B78C5"/>
    <w:rsid w:val="001B7B7E"/>
    <w:rsid w:val="001C0115"/>
    <w:rsid w:val="001C0647"/>
    <w:rsid w:val="001C06BA"/>
    <w:rsid w:val="001C0748"/>
    <w:rsid w:val="001C077D"/>
    <w:rsid w:val="001C07D8"/>
    <w:rsid w:val="001C0829"/>
    <w:rsid w:val="001C0840"/>
    <w:rsid w:val="001C0AF9"/>
    <w:rsid w:val="001C0CBF"/>
    <w:rsid w:val="001C0EE2"/>
    <w:rsid w:val="001C10CE"/>
    <w:rsid w:val="001C140C"/>
    <w:rsid w:val="001C1453"/>
    <w:rsid w:val="001C14AF"/>
    <w:rsid w:val="001C15B4"/>
    <w:rsid w:val="001C1657"/>
    <w:rsid w:val="001C1685"/>
    <w:rsid w:val="001C16C6"/>
    <w:rsid w:val="001C17F2"/>
    <w:rsid w:val="001C17FB"/>
    <w:rsid w:val="001C180D"/>
    <w:rsid w:val="001C18DE"/>
    <w:rsid w:val="001C1943"/>
    <w:rsid w:val="001C1BCF"/>
    <w:rsid w:val="001C1C01"/>
    <w:rsid w:val="001C1DAD"/>
    <w:rsid w:val="001C1FC8"/>
    <w:rsid w:val="001C1FF8"/>
    <w:rsid w:val="001C2110"/>
    <w:rsid w:val="001C21EB"/>
    <w:rsid w:val="001C235A"/>
    <w:rsid w:val="001C25F0"/>
    <w:rsid w:val="001C2679"/>
    <w:rsid w:val="001C2788"/>
    <w:rsid w:val="001C294A"/>
    <w:rsid w:val="001C295D"/>
    <w:rsid w:val="001C2EB1"/>
    <w:rsid w:val="001C305F"/>
    <w:rsid w:val="001C318E"/>
    <w:rsid w:val="001C3271"/>
    <w:rsid w:val="001C328C"/>
    <w:rsid w:val="001C33C8"/>
    <w:rsid w:val="001C345E"/>
    <w:rsid w:val="001C3519"/>
    <w:rsid w:val="001C3582"/>
    <w:rsid w:val="001C358D"/>
    <w:rsid w:val="001C36DD"/>
    <w:rsid w:val="001C3AA0"/>
    <w:rsid w:val="001C3B37"/>
    <w:rsid w:val="001C3C29"/>
    <w:rsid w:val="001C3C5A"/>
    <w:rsid w:val="001C407A"/>
    <w:rsid w:val="001C413E"/>
    <w:rsid w:val="001C424B"/>
    <w:rsid w:val="001C4515"/>
    <w:rsid w:val="001C4844"/>
    <w:rsid w:val="001C499B"/>
    <w:rsid w:val="001C49C4"/>
    <w:rsid w:val="001C4AEC"/>
    <w:rsid w:val="001C4E90"/>
    <w:rsid w:val="001C4F73"/>
    <w:rsid w:val="001C5008"/>
    <w:rsid w:val="001C50B6"/>
    <w:rsid w:val="001C51EE"/>
    <w:rsid w:val="001C547C"/>
    <w:rsid w:val="001C561C"/>
    <w:rsid w:val="001C58AF"/>
    <w:rsid w:val="001C58EA"/>
    <w:rsid w:val="001C59C4"/>
    <w:rsid w:val="001C621C"/>
    <w:rsid w:val="001C629A"/>
    <w:rsid w:val="001C633A"/>
    <w:rsid w:val="001C64D5"/>
    <w:rsid w:val="001C6546"/>
    <w:rsid w:val="001C6549"/>
    <w:rsid w:val="001C6727"/>
    <w:rsid w:val="001C676C"/>
    <w:rsid w:val="001C6ABA"/>
    <w:rsid w:val="001C6DDC"/>
    <w:rsid w:val="001C6E6F"/>
    <w:rsid w:val="001C71EC"/>
    <w:rsid w:val="001C7503"/>
    <w:rsid w:val="001C7642"/>
    <w:rsid w:val="001C7945"/>
    <w:rsid w:val="001C7CE3"/>
    <w:rsid w:val="001C7E7A"/>
    <w:rsid w:val="001D0046"/>
    <w:rsid w:val="001D00CE"/>
    <w:rsid w:val="001D0276"/>
    <w:rsid w:val="001D02A2"/>
    <w:rsid w:val="001D0323"/>
    <w:rsid w:val="001D040C"/>
    <w:rsid w:val="001D054E"/>
    <w:rsid w:val="001D058E"/>
    <w:rsid w:val="001D0726"/>
    <w:rsid w:val="001D084E"/>
    <w:rsid w:val="001D0A2B"/>
    <w:rsid w:val="001D0DB4"/>
    <w:rsid w:val="001D107C"/>
    <w:rsid w:val="001D148C"/>
    <w:rsid w:val="001D1555"/>
    <w:rsid w:val="001D1737"/>
    <w:rsid w:val="001D1990"/>
    <w:rsid w:val="001D1C9C"/>
    <w:rsid w:val="001D1EAA"/>
    <w:rsid w:val="001D1F6C"/>
    <w:rsid w:val="001D202B"/>
    <w:rsid w:val="001D2361"/>
    <w:rsid w:val="001D237E"/>
    <w:rsid w:val="001D242D"/>
    <w:rsid w:val="001D24BA"/>
    <w:rsid w:val="001D259C"/>
    <w:rsid w:val="001D25E0"/>
    <w:rsid w:val="001D25E3"/>
    <w:rsid w:val="001D27C4"/>
    <w:rsid w:val="001D2813"/>
    <w:rsid w:val="001D2F23"/>
    <w:rsid w:val="001D3280"/>
    <w:rsid w:val="001D3294"/>
    <w:rsid w:val="001D34E9"/>
    <w:rsid w:val="001D3796"/>
    <w:rsid w:val="001D37ED"/>
    <w:rsid w:val="001D3955"/>
    <w:rsid w:val="001D3979"/>
    <w:rsid w:val="001D3B22"/>
    <w:rsid w:val="001D3EE1"/>
    <w:rsid w:val="001D40D3"/>
    <w:rsid w:val="001D428A"/>
    <w:rsid w:val="001D4347"/>
    <w:rsid w:val="001D43DB"/>
    <w:rsid w:val="001D452B"/>
    <w:rsid w:val="001D4A38"/>
    <w:rsid w:val="001D4ACC"/>
    <w:rsid w:val="001D4B4E"/>
    <w:rsid w:val="001D4C87"/>
    <w:rsid w:val="001D4E78"/>
    <w:rsid w:val="001D4EAA"/>
    <w:rsid w:val="001D50BD"/>
    <w:rsid w:val="001D50F0"/>
    <w:rsid w:val="001D5407"/>
    <w:rsid w:val="001D57CE"/>
    <w:rsid w:val="001D594B"/>
    <w:rsid w:val="001D5B49"/>
    <w:rsid w:val="001D5F24"/>
    <w:rsid w:val="001D5FD0"/>
    <w:rsid w:val="001D62CD"/>
    <w:rsid w:val="001D64B0"/>
    <w:rsid w:val="001D6758"/>
    <w:rsid w:val="001D6926"/>
    <w:rsid w:val="001D6971"/>
    <w:rsid w:val="001D697A"/>
    <w:rsid w:val="001D6B9E"/>
    <w:rsid w:val="001D6D16"/>
    <w:rsid w:val="001D6D9C"/>
    <w:rsid w:val="001D754E"/>
    <w:rsid w:val="001D7554"/>
    <w:rsid w:val="001D75CA"/>
    <w:rsid w:val="001D7708"/>
    <w:rsid w:val="001D7B2B"/>
    <w:rsid w:val="001D7E4C"/>
    <w:rsid w:val="001D7EAD"/>
    <w:rsid w:val="001E03A0"/>
    <w:rsid w:val="001E04B2"/>
    <w:rsid w:val="001E0731"/>
    <w:rsid w:val="001E07C0"/>
    <w:rsid w:val="001E0A00"/>
    <w:rsid w:val="001E0AF6"/>
    <w:rsid w:val="001E0C2A"/>
    <w:rsid w:val="001E0D25"/>
    <w:rsid w:val="001E0DF7"/>
    <w:rsid w:val="001E142F"/>
    <w:rsid w:val="001E17C0"/>
    <w:rsid w:val="001E1910"/>
    <w:rsid w:val="001E191A"/>
    <w:rsid w:val="001E19EC"/>
    <w:rsid w:val="001E1AAA"/>
    <w:rsid w:val="001E1CF5"/>
    <w:rsid w:val="001E1D9E"/>
    <w:rsid w:val="001E2398"/>
    <w:rsid w:val="001E23F5"/>
    <w:rsid w:val="001E241C"/>
    <w:rsid w:val="001E2422"/>
    <w:rsid w:val="001E2511"/>
    <w:rsid w:val="001E25E9"/>
    <w:rsid w:val="001E264F"/>
    <w:rsid w:val="001E28AC"/>
    <w:rsid w:val="001E2F1A"/>
    <w:rsid w:val="001E30D4"/>
    <w:rsid w:val="001E33BC"/>
    <w:rsid w:val="001E3446"/>
    <w:rsid w:val="001E3492"/>
    <w:rsid w:val="001E34E8"/>
    <w:rsid w:val="001E3830"/>
    <w:rsid w:val="001E39F1"/>
    <w:rsid w:val="001E3B0D"/>
    <w:rsid w:val="001E3C2F"/>
    <w:rsid w:val="001E3CB8"/>
    <w:rsid w:val="001E3CD7"/>
    <w:rsid w:val="001E3D43"/>
    <w:rsid w:val="001E3D9C"/>
    <w:rsid w:val="001E3E10"/>
    <w:rsid w:val="001E3ED0"/>
    <w:rsid w:val="001E422E"/>
    <w:rsid w:val="001E4277"/>
    <w:rsid w:val="001E4481"/>
    <w:rsid w:val="001E4530"/>
    <w:rsid w:val="001E4635"/>
    <w:rsid w:val="001E468B"/>
    <w:rsid w:val="001E48F4"/>
    <w:rsid w:val="001E4962"/>
    <w:rsid w:val="001E49AE"/>
    <w:rsid w:val="001E4B90"/>
    <w:rsid w:val="001E4CA3"/>
    <w:rsid w:val="001E4DD5"/>
    <w:rsid w:val="001E4EAE"/>
    <w:rsid w:val="001E4F03"/>
    <w:rsid w:val="001E50D5"/>
    <w:rsid w:val="001E5196"/>
    <w:rsid w:val="001E5267"/>
    <w:rsid w:val="001E54A9"/>
    <w:rsid w:val="001E5875"/>
    <w:rsid w:val="001E5902"/>
    <w:rsid w:val="001E5B47"/>
    <w:rsid w:val="001E5B8A"/>
    <w:rsid w:val="001E5BB2"/>
    <w:rsid w:val="001E5D26"/>
    <w:rsid w:val="001E5D46"/>
    <w:rsid w:val="001E61B2"/>
    <w:rsid w:val="001E64EF"/>
    <w:rsid w:val="001E656F"/>
    <w:rsid w:val="001E6703"/>
    <w:rsid w:val="001E68C4"/>
    <w:rsid w:val="001E6922"/>
    <w:rsid w:val="001E69AF"/>
    <w:rsid w:val="001E7011"/>
    <w:rsid w:val="001E74DB"/>
    <w:rsid w:val="001E761E"/>
    <w:rsid w:val="001E76D2"/>
    <w:rsid w:val="001E7724"/>
    <w:rsid w:val="001E7974"/>
    <w:rsid w:val="001E7A3F"/>
    <w:rsid w:val="001E7B56"/>
    <w:rsid w:val="001E7BE3"/>
    <w:rsid w:val="001E7F0C"/>
    <w:rsid w:val="001F0016"/>
    <w:rsid w:val="001F001E"/>
    <w:rsid w:val="001F0302"/>
    <w:rsid w:val="001F03BA"/>
    <w:rsid w:val="001F03C3"/>
    <w:rsid w:val="001F0583"/>
    <w:rsid w:val="001F05E9"/>
    <w:rsid w:val="001F063E"/>
    <w:rsid w:val="001F09C3"/>
    <w:rsid w:val="001F09E3"/>
    <w:rsid w:val="001F09FB"/>
    <w:rsid w:val="001F0B8E"/>
    <w:rsid w:val="001F0C81"/>
    <w:rsid w:val="001F0CB4"/>
    <w:rsid w:val="001F1072"/>
    <w:rsid w:val="001F148D"/>
    <w:rsid w:val="001F16AA"/>
    <w:rsid w:val="001F17E0"/>
    <w:rsid w:val="001F19A8"/>
    <w:rsid w:val="001F1A30"/>
    <w:rsid w:val="001F1A4F"/>
    <w:rsid w:val="001F1BDA"/>
    <w:rsid w:val="001F1DF2"/>
    <w:rsid w:val="001F1F8D"/>
    <w:rsid w:val="001F250E"/>
    <w:rsid w:val="001F28AA"/>
    <w:rsid w:val="001F29ED"/>
    <w:rsid w:val="001F2C20"/>
    <w:rsid w:val="001F2C55"/>
    <w:rsid w:val="001F2D2C"/>
    <w:rsid w:val="001F2D5E"/>
    <w:rsid w:val="001F2F12"/>
    <w:rsid w:val="001F3513"/>
    <w:rsid w:val="001F376F"/>
    <w:rsid w:val="001F3774"/>
    <w:rsid w:val="001F3904"/>
    <w:rsid w:val="001F3963"/>
    <w:rsid w:val="001F3D38"/>
    <w:rsid w:val="001F4586"/>
    <w:rsid w:val="001F4B60"/>
    <w:rsid w:val="001F4C0A"/>
    <w:rsid w:val="001F4CE0"/>
    <w:rsid w:val="001F4EC6"/>
    <w:rsid w:val="001F4FFF"/>
    <w:rsid w:val="001F5956"/>
    <w:rsid w:val="001F5AC2"/>
    <w:rsid w:val="001F5DD1"/>
    <w:rsid w:val="001F5F74"/>
    <w:rsid w:val="001F6022"/>
    <w:rsid w:val="001F6032"/>
    <w:rsid w:val="001F6063"/>
    <w:rsid w:val="001F630D"/>
    <w:rsid w:val="001F6375"/>
    <w:rsid w:val="001F66B6"/>
    <w:rsid w:val="001F66F5"/>
    <w:rsid w:val="001F6870"/>
    <w:rsid w:val="001F68BD"/>
    <w:rsid w:val="001F6A92"/>
    <w:rsid w:val="001F6AC6"/>
    <w:rsid w:val="001F7199"/>
    <w:rsid w:val="001F735D"/>
    <w:rsid w:val="001F73BE"/>
    <w:rsid w:val="001F745C"/>
    <w:rsid w:val="001F7721"/>
    <w:rsid w:val="001F7789"/>
    <w:rsid w:val="001F7797"/>
    <w:rsid w:val="001F77E3"/>
    <w:rsid w:val="001F7970"/>
    <w:rsid w:val="001F7AD7"/>
    <w:rsid w:val="001F7B31"/>
    <w:rsid w:val="001F7CD6"/>
    <w:rsid w:val="001F7CE7"/>
    <w:rsid w:val="001F7E81"/>
    <w:rsid w:val="001F7EE3"/>
    <w:rsid w:val="002000AB"/>
    <w:rsid w:val="00200161"/>
    <w:rsid w:val="002002C0"/>
    <w:rsid w:val="00200406"/>
    <w:rsid w:val="00200703"/>
    <w:rsid w:val="00200952"/>
    <w:rsid w:val="00200AE4"/>
    <w:rsid w:val="00200B90"/>
    <w:rsid w:val="00200C39"/>
    <w:rsid w:val="00200C80"/>
    <w:rsid w:val="00201093"/>
    <w:rsid w:val="0020112B"/>
    <w:rsid w:val="0020120E"/>
    <w:rsid w:val="0020136C"/>
    <w:rsid w:val="002014D3"/>
    <w:rsid w:val="002014ED"/>
    <w:rsid w:val="002015D9"/>
    <w:rsid w:val="002016AE"/>
    <w:rsid w:val="0020185D"/>
    <w:rsid w:val="00201982"/>
    <w:rsid w:val="00201ABB"/>
    <w:rsid w:val="00201D2A"/>
    <w:rsid w:val="00202414"/>
    <w:rsid w:val="002025BE"/>
    <w:rsid w:val="00202BAB"/>
    <w:rsid w:val="00202C67"/>
    <w:rsid w:val="00202DFA"/>
    <w:rsid w:val="00202EC9"/>
    <w:rsid w:val="00202EEF"/>
    <w:rsid w:val="00202F73"/>
    <w:rsid w:val="00202FE8"/>
    <w:rsid w:val="00203051"/>
    <w:rsid w:val="00203219"/>
    <w:rsid w:val="00203220"/>
    <w:rsid w:val="0020322E"/>
    <w:rsid w:val="0020332B"/>
    <w:rsid w:val="002033F6"/>
    <w:rsid w:val="00203415"/>
    <w:rsid w:val="00203588"/>
    <w:rsid w:val="002039F7"/>
    <w:rsid w:val="00203E75"/>
    <w:rsid w:val="00203EAF"/>
    <w:rsid w:val="00204148"/>
    <w:rsid w:val="00204292"/>
    <w:rsid w:val="002042C0"/>
    <w:rsid w:val="00204444"/>
    <w:rsid w:val="002045F4"/>
    <w:rsid w:val="00204652"/>
    <w:rsid w:val="002046EA"/>
    <w:rsid w:val="0020486B"/>
    <w:rsid w:val="00204A97"/>
    <w:rsid w:val="00204B5B"/>
    <w:rsid w:val="00204BBA"/>
    <w:rsid w:val="00204BC1"/>
    <w:rsid w:val="00204CD0"/>
    <w:rsid w:val="00204F60"/>
    <w:rsid w:val="002051D3"/>
    <w:rsid w:val="0020526A"/>
    <w:rsid w:val="0020535D"/>
    <w:rsid w:val="0020555E"/>
    <w:rsid w:val="0020577B"/>
    <w:rsid w:val="002059C5"/>
    <w:rsid w:val="00205BCD"/>
    <w:rsid w:val="00205F58"/>
    <w:rsid w:val="00205F5F"/>
    <w:rsid w:val="002060E4"/>
    <w:rsid w:val="002061FF"/>
    <w:rsid w:val="00206307"/>
    <w:rsid w:val="0020653A"/>
    <w:rsid w:val="00206588"/>
    <w:rsid w:val="00206852"/>
    <w:rsid w:val="00206ACC"/>
    <w:rsid w:val="00206B03"/>
    <w:rsid w:val="00206BCF"/>
    <w:rsid w:val="00206C46"/>
    <w:rsid w:val="00206E9F"/>
    <w:rsid w:val="00206FF4"/>
    <w:rsid w:val="00207009"/>
    <w:rsid w:val="00207A23"/>
    <w:rsid w:val="00207C45"/>
    <w:rsid w:val="00207D73"/>
    <w:rsid w:val="00207E5E"/>
    <w:rsid w:val="00207E83"/>
    <w:rsid w:val="00207FF8"/>
    <w:rsid w:val="002101B7"/>
    <w:rsid w:val="002101C7"/>
    <w:rsid w:val="00210352"/>
    <w:rsid w:val="002104B7"/>
    <w:rsid w:val="00210564"/>
    <w:rsid w:val="002107F1"/>
    <w:rsid w:val="002108A7"/>
    <w:rsid w:val="00210AF5"/>
    <w:rsid w:val="00210C40"/>
    <w:rsid w:val="0021113B"/>
    <w:rsid w:val="002111A0"/>
    <w:rsid w:val="00211288"/>
    <w:rsid w:val="00211312"/>
    <w:rsid w:val="002115D2"/>
    <w:rsid w:val="00211843"/>
    <w:rsid w:val="00211A61"/>
    <w:rsid w:val="00211C40"/>
    <w:rsid w:val="00212428"/>
    <w:rsid w:val="002124BC"/>
    <w:rsid w:val="002125EE"/>
    <w:rsid w:val="002125F9"/>
    <w:rsid w:val="0021263D"/>
    <w:rsid w:val="0021275C"/>
    <w:rsid w:val="00212778"/>
    <w:rsid w:val="0021279E"/>
    <w:rsid w:val="00212840"/>
    <w:rsid w:val="00212874"/>
    <w:rsid w:val="00212E79"/>
    <w:rsid w:val="002131B0"/>
    <w:rsid w:val="0021366D"/>
    <w:rsid w:val="0021376F"/>
    <w:rsid w:val="00213AB0"/>
    <w:rsid w:val="00213ADD"/>
    <w:rsid w:val="00213D14"/>
    <w:rsid w:val="00213E67"/>
    <w:rsid w:val="00214031"/>
    <w:rsid w:val="00214109"/>
    <w:rsid w:val="0021424E"/>
    <w:rsid w:val="002143C8"/>
    <w:rsid w:val="002145E4"/>
    <w:rsid w:val="0021471C"/>
    <w:rsid w:val="00214781"/>
    <w:rsid w:val="002147E7"/>
    <w:rsid w:val="00214B86"/>
    <w:rsid w:val="00214C7E"/>
    <w:rsid w:val="00214C88"/>
    <w:rsid w:val="00214DFF"/>
    <w:rsid w:val="00214F5F"/>
    <w:rsid w:val="00215096"/>
    <w:rsid w:val="002151D0"/>
    <w:rsid w:val="00215636"/>
    <w:rsid w:val="00215A4B"/>
    <w:rsid w:val="00215EAE"/>
    <w:rsid w:val="00216023"/>
    <w:rsid w:val="002161B4"/>
    <w:rsid w:val="0021640D"/>
    <w:rsid w:val="0021661F"/>
    <w:rsid w:val="002168E4"/>
    <w:rsid w:val="00216A03"/>
    <w:rsid w:val="00216A13"/>
    <w:rsid w:val="00216AC6"/>
    <w:rsid w:val="00216C30"/>
    <w:rsid w:val="00216DA8"/>
    <w:rsid w:val="00216DB0"/>
    <w:rsid w:val="00216F04"/>
    <w:rsid w:val="00217232"/>
    <w:rsid w:val="0021726A"/>
    <w:rsid w:val="002172EF"/>
    <w:rsid w:val="002173BC"/>
    <w:rsid w:val="00217490"/>
    <w:rsid w:val="002174C9"/>
    <w:rsid w:val="0021751C"/>
    <w:rsid w:val="002176E9"/>
    <w:rsid w:val="002176F0"/>
    <w:rsid w:val="00217D51"/>
    <w:rsid w:val="002200EF"/>
    <w:rsid w:val="002205D4"/>
    <w:rsid w:val="0022066A"/>
    <w:rsid w:val="0022074C"/>
    <w:rsid w:val="002209BA"/>
    <w:rsid w:val="00220BB3"/>
    <w:rsid w:val="00220D83"/>
    <w:rsid w:val="00220E81"/>
    <w:rsid w:val="00220F31"/>
    <w:rsid w:val="00220F6F"/>
    <w:rsid w:val="0022124A"/>
    <w:rsid w:val="00221331"/>
    <w:rsid w:val="0022139A"/>
    <w:rsid w:val="00221467"/>
    <w:rsid w:val="002214F9"/>
    <w:rsid w:val="00221529"/>
    <w:rsid w:val="0022165F"/>
    <w:rsid w:val="002216E8"/>
    <w:rsid w:val="00221873"/>
    <w:rsid w:val="0022188F"/>
    <w:rsid w:val="0022190E"/>
    <w:rsid w:val="0022196F"/>
    <w:rsid w:val="00221BD2"/>
    <w:rsid w:val="00221D3B"/>
    <w:rsid w:val="00221D7C"/>
    <w:rsid w:val="00221DCB"/>
    <w:rsid w:val="00222328"/>
    <w:rsid w:val="00222382"/>
    <w:rsid w:val="0022249C"/>
    <w:rsid w:val="002224BF"/>
    <w:rsid w:val="0022278E"/>
    <w:rsid w:val="00222BB4"/>
    <w:rsid w:val="00222BD7"/>
    <w:rsid w:val="00222D23"/>
    <w:rsid w:val="00222D80"/>
    <w:rsid w:val="00222DD9"/>
    <w:rsid w:val="0022308E"/>
    <w:rsid w:val="00223101"/>
    <w:rsid w:val="00223122"/>
    <w:rsid w:val="00223471"/>
    <w:rsid w:val="0022349A"/>
    <w:rsid w:val="00223526"/>
    <w:rsid w:val="0022360A"/>
    <w:rsid w:val="00223A47"/>
    <w:rsid w:val="00223C62"/>
    <w:rsid w:val="00223E66"/>
    <w:rsid w:val="002240B7"/>
    <w:rsid w:val="002242D9"/>
    <w:rsid w:val="00224321"/>
    <w:rsid w:val="0022434B"/>
    <w:rsid w:val="002245D7"/>
    <w:rsid w:val="00224798"/>
    <w:rsid w:val="00224839"/>
    <w:rsid w:val="0022484D"/>
    <w:rsid w:val="00224AFE"/>
    <w:rsid w:val="00224B6F"/>
    <w:rsid w:val="00224BCE"/>
    <w:rsid w:val="00224CC6"/>
    <w:rsid w:val="00224F94"/>
    <w:rsid w:val="00224FC8"/>
    <w:rsid w:val="00224FD3"/>
    <w:rsid w:val="002251C1"/>
    <w:rsid w:val="0022545E"/>
    <w:rsid w:val="0022547F"/>
    <w:rsid w:val="00225546"/>
    <w:rsid w:val="002257D4"/>
    <w:rsid w:val="002258B6"/>
    <w:rsid w:val="00225B92"/>
    <w:rsid w:val="00225C8B"/>
    <w:rsid w:val="00225CE2"/>
    <w:rsid w:val="00225F41"/>
    <w:rsid w:val="002263C1"/>
    <w:rsid w:val="002263CD"/>
    <w:rsid w:val="002265AE"/>
    <w:rsid w:val="00226606"/>
    <w:rsid w:val="00226643"/>
    <w:rsid w:val="00226748"/>
    <w:rsid w:val="00226A18"/>
    <w:rsid w:val="00226B3D"/>
    <w:rsid w:val="00226BF8"/>
    <w:rsid w:val="0022703E"/>
    <w:rsid w:val="002272EA"/>
    <w:rsid w:val="00227521"/>
    <w:rsid w:val="00227719"/>
    <w:rsid w:val="00227768"/>
    <w:rsid w:val="00227852"/>
    <w:rsid w:val="00227B0E"/>
    <w:rsid w:val="00227BCC"/>
    <w:rsid w:val="00227C50"/>
    <w:rsid w:val="00227CA1"/>
    <w:rsid w:val="00227E7E"/>
    <w:rsid w:val="00227E8A"/>
    <w:rsid w:val="00227FCD"/>
    <w:rsid w:val="00227FFD"/>
    <w:rsid w:val="002300F0"/>
    <w:rsid w:val="002300F1"/>
    <w:rsid w:val="0023051A"/>
    <w:rsid w:val="002306EE"/>
    <w:rsid w:val="00230771"/>
    <w:rsid w:val="00230828"/>
    <w:rsid w:val="00230917"/>
    <w:rsid w:val="00230AC6"/>
    <w:rsid w:val="00230E37"/>
    <w:rsid w:val="00230F11"/>
    <w:rsid w:val="00230F8D"/>
    <w:rsid w:val="00231010"/>
    <w:rsid w:val="00231049"/>
    <w:rsid w:val="00231115"/>
    <w:rsid w:val="002314D2"/>
    <w:rsid w:val="002315E8"/>
    <w:rsid w:val="00231699"/>
    <w:rsid w:val="002317AA"/>
    <w:rsid w:val="002317BA"/>
    <w:rsid w:val="0023183E"/>
    <w:rsid w:val="0023184E"/>
    <w:rsid w:val="00231858"/>
    <w:rsid w:val="002319A3"/>
    <w:rsid w:val="00231A1A"/>
    <w:rsid w:val="00231ADB"/>
    <w:rsid w:val="00231C55"/>
    <w:rsid w:val="00231C5B"/>
    <w:rsid w:val="00231CF3"/>
    <w:rsid w:val="00231D53"/>
    <w:rsid w:val="0023217A"/>
    <w:rsid w:val="002323F1"/>
    <w:rsid w:val="00232406"/>
    <w:rsid w:val="0023247B"/>
    <w:rsid w:val="00232713"/>
    <w:rsid w:val="002327BC"/>
    <w:rsid w:val="002327D0"/>
    <w:rsid w:val="00232CF9"/>
    <w:rsid w:val="00232F4E"/>
    <w:rsid w:val="00232F5B"/>
    <w:rsid w:val="00233205"/>
    <w:rsid w:val="002332D0"/>
    <w:rsid w:val="0023332E"/>
    <w:rsid w:val="0023352D"/>
    <w:rsid w:val="00233822"/>
    <w:rsid w:val="002338BE"/>
    <w:rsid w:val="00233AD9"/>
    <w:rsid w:val="00233CDB"/>
    <w:rsid w:val="00233D6F"/>
    <w:rsid w:val="00233FAC"/>
    <w:rsid w:val="00234006"/>
    <w:rsid w:val="002341D2"/>
    <w:rsid w:val="002342EE"/>
    <w:rsid w:val="0023438D"/>
    <w:rsid w:val="002343F1"/>
    <w:rsid w:val="00234A69"/>
    <w:rsid w:val="00234CAC"/>
    <w:rsid w:val="00234EE5"/>
    <w:rsid w:val="0023502D"/>
    <w:rsid w:val="002350CF"/>
    <w:rsid w:val="002350F7"/>
    <w:rsid w:val="002353EC"/>
    <w:rsid w:val="0023545C"/>
    <w:rsid w:val="002357A6"/>
    <w:rsid w:val="0023591C"/>
    <w:rsid w:val="00235931"/>
    <w:rsid w:val="00235A78"/>
    <w:rsid w:val="00235AE3"/>
    <w:rsid w:val="00235D91"/>
    <w:rsid w:val="00235D94"/>
    <w:rsid w:val="00235E37"/>
    <w:rsid w:val="00235EEB"/>
    <w:rsid w:val="00235F9A"/>
    <w:rsid w:val="002360E4"/>
    <w:rsid w:val="0023616B"/>
    <w:rsid w:val="002362C9"/>
    <w:rsid w:val="00236603"/>
    <w:rsid w:val="00236757"/>
    <w:rsid w:val="002367E9"/>
    <w:rsid w:val="0023697A"/>
    <w:rsid w:val="002369D0"/>
    <w:rsid w:val="00236EF4"/>
    <w:rsid w:val="0023711E"/>
    <w:rsid w:val="002371C3"/>
    <w:rsid w:val="002372A6"/>
    <w:rsid w:val="00237656"/>
    <w:rsid w:val="002376D4"/>
    <w:rsid w:val="00237892"/>
    <w:rsid w:val="00237CC2"/>
    <w:rsid w:val="00237EB2"/>
    <w:rsid w:val="00237ECC"/>
    <w:rsid w:val="00237EF1"/>
    <w:rsid w:val="002401B6"/>
    <w:rsid w:val="002405C9"/>
    <w:rsid w:val="002409DF"/>
    <w:rsid w:val="00240F5B"/>
    <w:rsid w:val="0024106A"/>
    <w:rsid w:val="00241129"/>
    <w:rsid w:val="00241145"/>
    <w:rsid w:val="00241297"/>
    <w:rsid w:val="002412DC"/>
    <w:rsid w:val="002412F0"/>
    <w:rsid w:val="00241356"/>
    <w:rsid w:val="002416FC"/>
    <w:rsid w:val="00241773"/>
    <w:rsid w:val="00241882"/>
    <w:rsid w:val="00241DC9"/>
    <w:rsid w:val="00241DED"/>
    <w:rsid w:val="002422EF"/>
    <w:rsid w:val="0024243B"/>
    <w:rsid w:val="002424BB"/>
    <w:rsid w:val="002424C2"/>
    <w:rsid w:val="002425F2"/>
    <w:rsid w:val="0024270B"/>
    <w:rsid w:val="00242BE0"/>
    <w:rsid w:val="00242D2B"/>
    <w:rsid w:val="00242E0C"/>
    <w:rsid w:val="00242E1E"/>
    <w:rsid w:val="002430EB"/>
    <w:rsid w:val="002431B3"/>
    <w:rsid w:val="002431D8"/>
    <w:rsid w:val="00243385"/>
    <w:rsid w:val="00243571"/>
    <w:rsid w:val="0024374D"/>
    <w:rsid w:val="00243C09"/>
    <w:rsid w:val="00243D8C"/>
    <w:rsid w:val="00243E53"/>
    <w:rsid w:val="00243F70"/>
    <w:rsid w:val="00244125"/>
    <w:rsid w:val="0024436C"/>
    <w:rsid w:val="00244936"/>
    <w:rsid w:val="00244951"/>
    <w:rsid w:val="00244BA1"/>
    <w:rsid w:val="00244D33"/>
    <w:rsid w:val="00244FAE"/>
    <w:rsid w:val="00245261"/>
    <w:rsid w:val="0024537D"/>
    <w:rsid w:val="002453B6"/>
    <w:rsid w:val="00245AE1"/>
    <w:rsid w:val="00245F00"/>
    <w:rsid w:val="00246058"/>
    <w:rsid w:val="0024651D"/>
    <w:rsid w:val="00246617"/>
    <w:rsid w:val="0024666A"/>
    <w:rsid w:val="0024675A"/>
    <w:rsid w:val="002469E1"/>
    <w:rsid w:val="00246E6F"/>
    <w:rsid w:val="00247174"/>
    <w:rsid w:val="00247230"/>
    <w:rsid w:val="0024749C"/>
    <w:rsid w:val="002475ED"/>
    <w:rsid w:val="0024771E"/>
    <w:rsid w:val="002478FC"/>
    <w:rsid w:val="00247FC8"/>
    <w:rsid w:val="00250096"/>
    <w:rsid w:val="002500B6"/>
    <w:rsid w:val="002500C8"/>
    <w:rsid w:val="002503E7"/>
    <w:rsid w:val="00250408"/>
    <w:rsid w:val="002506F2"/>
    <w:rsid w:val="0025079C"/>
    <w:rsid w:val="00250A49"/>
    <w:rsid w:val="00250C81"/>
    <w:rsid w:val="00250C87"/>
    <w:rsid w:val="00250EBD"/>
    <w:rsid w:val="0025101F"/>
    <w:rsid w:val="002512A6"/>
    <w:rsid w:val="0025179D"/>
    <w:rsid w:val="00251AC1"/>
    <w:rsid w:val="00251BF1"/>
    <w:rsid w:val="00251F19"/>
    <w:rsid w:val="002521A4"/>
    <w:rsid w:val="0025224C"/>
    <w:rsid w:val="002522D5"/>
    <w:rsid w:val="002522E3"/>
    <w:rsid w:val="00252373"/>
    <w:rsid w:val="002523D4"/>
    <w:rsid w:val="00252589"/>
    <w:rsid w:val="0025265E"/>
    <w:rsid w:val="00252804"/>
    <w:rsid w:val="00252B03"/>
    <w:rsid w:val="00252B84"/>
    <w:rsid w:val="00252F1F"/>
    <w:rsid w:val="002530B9"/>
    <w:rsid w:val="002530BC"/>
    <w:rsid w:val="0025337C"/>
    <w:rsid w:val="0025344D"/>
    <w:rsid w:val="00253482"/>
    <w:rsid w:val="002537E6"/>
    <w:rsid w:val="002538D1"/>
    <w:rsid w:val="00253FCE"/>
    <w:rsid w:val="00253FF1"/>
    <w:rsid w:val="00254067"/>
    <w:rsid w:val="0025412D"/>
    <w:rsid w:val="002542F8"/>
    <w:rsid w:val="002549CA"/>
    <w:rsid w:val="00254C68"/>
    <w:rsid w:val="00255202"/>
    <w:rsid w:val="0025521F"/>
    <w:rsid w:val="00255398"/>
    <w:rsid w:val="0025552E"/>
    <w:rsid w:val="002558DB"/>
    <w:rsid w:val="00255D32"/>
    <w:rsid w:val="00255D5C"/>
    <w:rsid w:val="00255E61"/>
    <w:rsid w:val="00255F31"/>
    <w:rsid w:val="00255F48"/>
    <w:rsid w:val="0025606B"/>
    <w:rsid w:val="002561B0"/>
    <w:rsid w:val="00256202"/>
    <w:rsid w:val="00256381"/>
    <w:rsid w:val="00256405"/>
    <w:rsid w:val="0025654C"/>
    <w:rsid w:val="00256557"/>
    <w:rsid w:val="00256771"/>
    <w:rsid w:val="00256A31"/>
    <w:rsid w:val="00256A5C"/>
    <w:rsid w:val="00256AEF"/>
    <w:rsid w:val="00256B2B"/>
    <w:rsid w:val="00256BBF"/>
    <w:rsid w:val="00256E42"/>
    <w:rsid w:val="00256EFD"/>
    <w:rsid w:val="002570DF"/>
    <w:rsid w:val="00257138"/>
    <w:rsid w:val="00257466"/>
    <w:rsid w:val="00257477"/>
    <w:rsid w:val="00257A0C"/>
    <w:rsid w:val="00257AEE"/>
    <w:rsid w:val="00257E4D"/>
    <w:rsid w:val="00257E6F"/>
    <w:rsid w:val="00257EF8"/>
    <w:rsid w:val="00257FA1"/>
    <w:rsid w:val="0026018F"/>
    <w:rsid w:val="002602B6"/>
    <w:rsid w:val="002607D3"/>
    <w:rsid w:val="0026084C"/>
    <w:rsid w:val="00260A39"/>
    <w:rsid w:val="00260E1C"/>
    <w:rsid w:val="00260EBB"/>
    <w:rsid w:val="00261065"/>
    <w:rsid w:val="00261354"/>
    <w:rsid w:val="0026138D"/>
    <w:rsid w:val="00261583"/>
    <w:rsid w:val="0026164D"/>
    <w:rsid w:val="002616DC"/>
    <w:rsid w:val="002618DC"/>
    <w:rsid w:val="00261A7D"/>
    <w:rsid w:val="00261FED"/>
    <w:rsid w:val="0026231F"/>
    <w:rsid w:val="002624EA"/>
    <w:rsid w:val="0026257C"/>
    <w:rsid w:val="00262836"/>
    <w:rsid w:val="00262902"/>
    <w:rsid w:val="00262CA7"/>
    <w:rsid w:val="00262D54"/>
    <w:rsid w:val="00262FB0"/>
    <w:rsid w:val="002631D0"/>
    <w:rsid w:val="00263356"/>
    <w:rsid w:val="0026365E"/>
    <w:rsid w:val="002636E1"/>
    <w:rsid w:val="00263858"/>
    <w:rsid w:val="00263B6C"/>
    <w:rsid w:val="00263C3E"/>
    <w:rsid w:val="00263D07"/>
    <w:rsid w:val="00263EE4"/>
    <w:rsid w:val="00263FA3"/>
    <w:rsid w:val="002641DF"/>
    <w:rsid w:val="002642ED"/>
    <w:rsid w:val="00264846"/>
    <w:rsid w:val="002648DA"/>
    <w:rsid w:val="00264BE6"/>
    <w:rsid w:val="00264CE1"/>
    <w:rsid w:val="00264DC9"/>
    <w:rsid w:val="00264DF3"/>
    <w:rsid w:val="00265168"/>
    <w:rsid w:val="002651C8"/>
    <w:rsid w:val="002652F9"/>
    <w:rsid w:val="00265354"/>
    <w:rsid w:val="002654D5"/>
    <w:rsid w:val="0026568C"/>
    <w:rsid w:val="002658E8"/>
    <w:rsid w:val="00265A38"/>
    <w:rsid w:val="00265A5C"/>
    <w:rsid w:val="00265F7D"/>
    <w:rsid w:val="0026609D"/>
    <w:rsid w:val="002661E2"/>
    <w:rsid w:val="00266255"/>
    <w:rsid w:val="0026626F"/>
    <w:rsid w:val="0026630D"/>
    <w:rsid w:val="002663A5"/>
    <w:rsid w:val="00266531"/>
    <w:rsid w:val="0026694E"/>
    <w:rsid w:val="00266ABD"/>
    <w:rsid w:val="00266D74"/>
    <w:rsid w:val="00267119"/>
    <w:rsid w:val="00267550"/>
    <w:rsid w:val="00267824"/>
    <w:rsid w:val="002678FD"/>
    <w:rsid w:val="00267BCF"/>
    <w:rsid w:val="00267DB6"/>
    <w:rsid w:val="00267DCE"/>
    <w:rsid w:val="00267F5A"/>
    <w:rsid w:val="00270200"/>
    <w:rsid w:val="002702DB"/>
    <w:rsid w:val="0027033D"/>
    <w:rsid w:val="0027075E"/>
    <w:rsid w:val="00270D21"/>
    <w:rsid w:val="00270D2A"/>
    <w:rsid w:val="00270E0E"/>
    <w:rsid w:val="00270E5D"/>
    <w:rsid w:val="00271043"/>
    <w:rsid w:val="0027182B"/>
    <w:rsid w:val="00271957"/>
    <w:rsid w:val="00271BC3"/>
    <w:rsid w:val="00271E77"/>
    <w:rsid w:val="00271EE6"/>
    <w:rsid w:val="00271FC1"/>
    <w:rsid w:val="002721D6"/>
    <w:rsid w:val="0027222D"/>
    <w:rsid w:val="00272251"/>
    <w:rsid w:val="002722C4"/>
    <w:rsid w:val="0027238C"/>
    <w:rsid w:val="00272418"/>
    <w:rsid w:val="0027259D"/>
    <w:rsid w:val="0027263D"/>
    <w:rsid w:val="002728B7"/>
    <w:rsid w:val="00272A23"/>
    <w:rsid w:val="00272BC7"/>
    <w:rsid w:val="00272C65"/>
    <w:rsid w:val="00272D9C"/>
    <w:rsid w:val="002730A6"/>
    <w:rsid w:val="00273297"/>
    <w:rsid w:val="002733B1"/>
    <w:rsid w:val="00273667"/>
    <w:rsid w:val="00273BDD"/>
    <w:rsid w:val="00273F9D"/>
    <w:rsid w:val="00273FFB"/>
    <w:rsid w:val="00274184"/>
    <w:rsid w:val="00274376"/>
    <w:rsid w:val="002744E7"/>
    <w:rsid w:val="00274F21"/>
    <w:rsid w:val="002752CC"/>
    <w:rsid w:val="00275471"/>
    <w:rsid w:val="002755EF"/>
    <w:rsid w:val="0027590B"/>
    <w:rsid w:val="0027591B"/>
    <w:rsid w:val="00275AF5"/>
    <w:rsid w:val="00275D60"/>
    <w:rsid w:val="00275E3E"/>
    <w:rsid w:val="00275ECD"/>
    <w:rsid w:val="002760B4"/>
    <w:rsid w:val="0027618E"/>
    <w:rsid w:val="002761DE"/>
    <w:rsid w:val="00276312"/>
    <w:rsid w:val="0027639E"/>
    <w:rsid w:val="0027655A"/>
    <w:rsid w:val="002765E8"/>
    <w:rsid w:val="002766CD"/>
    <w:rsid w:val="00276D7B"/>
    <w:rsid w:val="00276E3E"/>
    <w:rsid w:val="00276F6B"/>
    <w:rsid w:val="0027717D"/>
    <w:rsid w:val="0027739E"/>
    <w:rsid w:val="002774AD"/>
    <w:rsid w:val="002778E7"/>
    <w:rsid w:val="00277FEF"/>
    <w:rsid w:val="002802E0"/>
    <w:rsid w:val="00280511"/>
    <w:rsid w:val="00280515"/>
    <w:rsid w:val="0028073F"/>
    <w:rsid w:val="0028095B"/>
    <w:rsid w:val="00280A56"/>
    <w:rsid w:val="00280A90"/>
    <w:rsid w:val="00280B17"/>
    <w:rsid w:val="00280B21"/>
    <w:rsid w:val="00280B7B"/>
    <w:rsid w:val="00280CD0"/>
    <w:rsid w:val="00280E43"/>
    <w:rsid w:val="0028103D"/>
    <w:rsid w:val="0028108D"/>
    <w:rsid w:val="00281158"/>
    <w:rsid w:val="002811CC"/>
    <w:rsid w:val="002812B6"/>
    <w:rsid w:val="00281367"/>
    <w:rsid w:val="002813CD"/>
    <w:rsid w:val="002813DF"/>
    <w:rsid w:val="002814A4"/>
    <w:rsid w:val="0028153C"/>
    <w:rsid w:val="002816C6"/>
    <w:rsid w:val="002817D0"/>
    <w:rsid w:val="002819DD"/>
    <w:rsid w:val="00281ACB"/>
    <w:rsid w:val="00281AEF"/>
    <w:rsid w:val="00281F9E"/>
    <w:rsid w:val="002825FC"/>
    <w:rsid w:val="00282974"/>
    <w:rsid w:val="00282B33"/>
    <w:rsid w:val="00282C66"/>
    <w:rsid w:val="00282CE4"/>
    <w:rsid w:val="00283146"/>
    <w:rsid w:val="0028326B"/>
    <w:rsid w:val="00283427"/>
    <w:rsid w:val="002838AE"/>
    <w:rsid w:val="00283C5A"/>
    <w:rsid w:val="00283C93"/>
    <w:rsid w:val="00283E6B"/>
    <w:rsid w:val="00284063"/>
    <w:rsid w:val="002840AB"/>
    <w:rsid w:val="0028416F"/>
    <w:rsid w:val="0028418D"/>
    <w:rsid w:val="0028438E"/>
    <w:rsid w:val="0028443C"/>
    <w:rsid w:val="002846A0"/>
    <w:rsid w:val="002847F8"/>
    <w:rsid w:val="0028496B"/>
    <w:rsid w:val="002849F7"/>
    <w:rsid w:val="00284A93"/>
    <w:rsid w:val="00284B37"/>
    <w:rsid w:val="00284D8B"/>
    <w:rsid w:val="00284EBA"/>
    <w:rsid w:val="0028504A"/>
    <w:rsid w:val="00285469"/>
    <w:rsid w:val="0028592B"/>
    <w:rsid w:val="00285969"/>
    <w:rsid w:val="00285D58"/>
    <w:rsid w:val="00285E9C"/>
    <w:rsid w:val="00286421"/>
    <w:rsid w:val="0028645E"/>
    <w:rsid w:val="002864CB"/>
    <w:rsid w:val="0028665F"/>
    <w:rsid w:val="00286BBA"/>
    <w:rsid w:val="00286DC1"/>
    <w:rsid w:val="002871B9"/>
    <w:rsid w:val="002873A4"/>
    <w:rsid w:val="0028740A"/>
    <w:rsid w:val="002875E3"/>
    <w:rsid w:val="00287897"/>
    <w:rsid w:val="00287958"/>
    <w:rsid w:val="00287DA0"/>
    <w:rsid w:val="00287F28"/>
    <w:rsid w:val="00287F6D"/>
    <w:rsid w:val="00290142"/>
    <w:rsid w:val="002903F6"/>
    <w:rsid w:val="00290838"/>
    <w:rsid w:val="002908DC"/>
    <w:rsid w:val="00290A99"/>
    <w:rsid w:val="00290AE6"/>
    <w:rsid w:val="00290AF1"/>
    <w:rsid w:val="00290AFA"/>
    <w:rsid w:val="00290D26"/>
    <w:rsid w:val="00290F78"/>
    <w:rsid w:val="00291030"/>
    <w:rsid w:val="00291459"/>
    <w:rsid w:val="0029195A"/>
    <w:rsid w:val="002919DD"/>
    <w:rsid w:val="002919E7"/>
    <w:rsid w:val="00291C7D"/>
    <w:rsid w:val="00291C90"/>
    <w:rsid w:val="00292062"/>
    <w:rsid w:val="002922F8"/>
    <w:rsid w:val="00292331"/>
    <w:rsid w:val="0029285D"/>
    <w:rsid w:val="00292DE4"/>
    <w:rsid w:val="00293007"/>
    <w:rsid w:val="00293205"/>
    <w:rsid w:val="0029344D"/>
    <w:rsid w:val="002935BE"/>
    <w:rsid w:val="00293B30"/>
    <w:rsid w:val="00293B4E"/>
    <w:rsid w:val="00293B73"/>
    <w:rsid w:val="002940EC"/>
    <w:rsid w:val="00294104"/>
    <w:rsid w:val="00294604"/>
    <w:rsid w:val="00294739"/>
    <w:rsid w:val="0029482C"/>
    <w:rsid w:val="00294946"/>
    <w:rsid w:val="002949FB"/>
    <w:rsid w:val="00294A21"/>
    <w:rsid w:val="00294AAB"/>
    <w:rsid w:val="00294B5B"/>
    <w:rsid w:val="00294C52"/>
    <w:rsid w:val="00294CB8"/>
    <w:rsid w:val="00294D6C"/>
    <w:rsid w:val="00294DDD"/>
    <w:rsid w:val="00294E3D"/>
    <w:rsid w:val="00295B9B"/>
    <w:rsid w:val="00295CCA"/>
    <w:rsid w:val="00295D22"/>
    <w:rsid w:val="00295ED4"/>
    <w:rsid w:val="00295FC5"/>
    <w:rsid w:val="00296045"/>
    <w:rsid w:val="00296188"/>
    <w:rsid w:val="002962AB"/>
    <w:rsid w:val="00296393"/>
    <w:rsid w:val="0029644D"/>
    <w:rsid w:val="00296532"/>
    <w:rsid w:val="00296864"/>
    <w:rsid w:val="002968FF"/>
    <w:rsid w:val="00296A5B"/>
    <w:rsid w:val="00296BB7"/>
    <w:rsid w:val="00296D80"/>
    <w:rsid w:val="00296EE9"/>
    <w:rsid w:val="0029700A"/>
    <w:rsid w:val="0029706E"/>
    <w:rsid w:val="00297079"/>
    <w:rsid w:val="0029712C"/>
    <w:rsid w:val="0029725E"/>
    <w:rsid w:val="002974DB"/>
    <w:rsid w:val="0029750C"/>
    <w:rsid w:val="00297569"/>
    <w:rsid w:val="00297651"/>
    <w:rsid w:val="002976E9"/>
    <w:rsid w:val="00297784"/>
    <w:rsid w:val="00297878"/>
    <w:rsid w:val="00297C9A"/>
    <w:rsid w:val="00297D21"/>
    <w:rsid w:val="00297FAB"/>
    <w:rsid w:val="00297FCC"/>
    <w:rsid w:val="002A0070"/>
    <w:rsid w:val="002A079C"/>
    <w:rsid w:val="002A07AC"/>
    <w:rsid w:val="002A0838"/>
    <w:rsid w:val="002A0B57"/>
    <w:rsid w:val="002A0BFA"/>
    <w:rsid w:val="002A0C0C"/>
    <w:rsid w:val="002A0E4B"/>
    <w:rsid w:val="002A11CC"/>
    <w:rsid w:val="002A1809"/>
    <w:rsid w:val="002A1897"/>
    <w:rsid w:val="002A2178"/>
    <w:rsid w:val="002A22C0"/>
    <w:rsid w:val="002A23ED"/>
    <w:rsid w:val="002A2426"/>
    <w:rsid w:val="002A254F"/>
    <w:rsid w:val="002A2568"/>
    <w:rsid w:val="002A28D2"/>
    <w:rsid w:val="002A2925"/>
    <w:rsid w:val="002A2943"/>
    <w:rsid w:val="002A29C6"/>
    <w:rsid w:val="002A2BC9"/>
    <w:rsid w:val="002A2DB7"/>
    <w:rsid w:val="002A2F11"/>
    <w:rsid w:val="002A2F77"/>
    <w:rsid w:val="002A3021"/>
    <w:rsid w:val="002A3098"/>
    <w:rsid w:val="002A318B"/>
    <w:rsid w:val="002A3300"/>
    <w:rsid w:val="002A335D"/>
    <w:rsid w:val="002A358A"/>
    <w:rsid w:val="002A3996"/>
    <w:rsid w:val="002A3AE0"/>
    <w:rsid w:val="002A3C8B"/>
    <w:rsid w:val="002A3F80"/>
    <w:rsid w:val="002A4278"/>
    <w:rsid w:val="002A46F3"/>
    <w:rsid w:val="002A4892"/>
    <w:rsid w:val="002A49E3"/>
    <w:rsid w:val="002A4A2C"/>
    <w:rsid w:val="002A4C90"/>
    <w:rsid w:val="002A50EC"/>
    <w:rsid w:val="002A51F5"/>
    <w:rsid w:val="002A52F0"/>
    <w:rsid w:val="002A551C"/>
    <w:rsid w:val="002A5745"/>
    <w:rsid w:val="002A58D6"/>
    <w:rsid w:val="002A5AFA"/>
    <w:rsid w:val="002A5F4F"/>
    <w:rsid w:val="002A6489"/>
    <w:rsid w:val="002A64F6"/>
    <w:rsid w:val="002A6A59"/>
    <w:rsid w:val="002A6C70"/>
    <w:rsid w:val="002A6CA7"/>
    <w:rsid w:val="002A6CF8"/>
    <w:rsid w:val="002A6D2D"/>
    <w:rsid w:val="002A70FD"/>
    <w:rsid w:val="002A7143"/>
    <w:rsid w:val="002A73C7"/>
    <w:rsid w:val="002A742D"/>
    <w:rsid w:val="002A759A"/>
    <w:rsid w:val="002A7942"/>
    <w:rsid w:val="002A7AE5"/>
    <w:rsid w:val="002A7B24"/>
    <w:rsid w:val="002A7E09"/>
    <w:rsid w:val="002B0127"/>
    <w:rsid w:val="002B020B"/>
    <w:rsid w:val="002B0866"/>
    <w:rsid w:val="002B0913"/>
    <w:rsid w:val="002B099B"/>
    <w:rsid w:val="002B0C34"/>
    <w:rsid w:val="002B0D86"/>
    <w:rsid w:val="002B0FC4"/>
    <w:rsid w:val="002B1608"/>
    <w:rsid w:val="002B1B70"/>
    <w:rsid w:val="002B1DA5"/>
    <w:rsid w:val="002B1DDD"/>
    <w:rsid w:val="002B20CE"/>
    <w:rsid w:val="002B2153"/>
    <w:rsid w:val="002B22A5"/>
    <w:rsid w:val="002B2624"/>
    <w:rsid w:val="002B262C"/>
    <w:rsid w:val="002B2831"/>
    <w:rsid w:val="002B2BAD"/>
    <w:rsid w:val="002B2EC9"/>
    <w:rsid w:val="002B2FCB"/>
    <w:rsid w:val="002B3379"/>
    <w:rsid w:val="002B33B2"/>
    <w:rsid w:val="002B33C2"/>
    <w:rsid w:val="002B363E"/>
    <w:rsid w:val="002B364D"/>
    <w:rsid w:val="002B3829"/>
    <w:rsid w:val="002B3B74"/>
    <w:rsid w:val="002B3C4E"/>
    <w:rsid w:val="002B3D06"/>
    <w:rsid w:val="002B4013"/>
    <w:rsid w:val="002B4125"/>
    <w:rsid w:val="002B44D0"/>
    <w:rsid w:val="002B4599"/>
    <w:rsid w:val="002B4720"/>
    <w:rsid w:val="002B4803"/>
    <w:rsid w:val="002B49CE"/>
    <w:rsid w:val="002B4A8D"/>
    <w:rsid w:val="002B4AE8"/>
    <w:rsid w:val="002B4D4D"/>
    <w:rsid w:val="002B4D69"/>
    <w:rsid w:val="002B4F05"/>
    <w:rsid w:val="002B4F18"/>
    <w:rsid w:val="002B5049"/>
    <w:rsid w:val="002B5278"/>
    <w:rsid w:val="002B52ED"/>
    <w:rsid w:val="002B542F"/>
    <w:rsid w:val="002B5442"/>
    <w:rsid w:val="002B5562"/>
    <w:rsid w:val="002B56B5"/>
    <w:rsid w:val="002B5C39"/>
    <w:rsid w:val="002B5FDD"/>
    <w:rsid w:val="002B60D8"/>
    <w:rsid w:val="002B6112"/>
    <w:rsid w:val="002B63C8"/>
    <w:rsid w:val="002B63F3"/>
    <w:rsid w:val="002B6D27"/>
    <w:rsid w:val="002B731F"/>
    <w:rsid w:val="002B73D6"/>
    <w:rsid w:val="002B750C"/>
    <w:rsid w:val="002B7663"/>
    <w:rsid w:val="002B7A1F"/>
    <w:rsid w:val="002B7F2C"/>
    <w:rsid w:val="002B7FDD"/>
    <w:rsid w:val="002B7FFB"/>
    <w:rsid w:val="002C02DE"/>
    <w:rsid w:val="002C0604"/>
    <w:rsid w:val="002C086D"/>
    <w:rsid w:val="002C09BD"/>
    <w:rsid w:val="002C0E9C"/>
    <w:rsid w:val="002C1049"/>
    <w:rsid w:val="002C164B"/>
    <w:rsid w:val="002C1A30"/>
    <w:rsid w:val="002C1B43"/>
    <w:rsid w:val="002C1B57"/>
    <w:rsid w:val="002C1CA2"/>
    <w:rsid w:val="002C1F31"/>
    <w:rsid w:val="002C207D"/>
    <w:rsid w:val="002C20AA"/>
    <w:rsid w:val="002C20ED"/>
    <w:rsid w:val="002C2154"/>
    <w:rsid w:val="002C23DC"/>
    <w:rsid w:val="002C2566"/>
    <w:rsid w:val="002C26ED"/>
    <w:rsid w:val="002C298B"/>
    <w:rsid w:val="002C2B81"/>
    <w:rsid w:val="002C2E0C"/>
    <w:rsid w:val="002C2E65"/>
    <w:rsid w:val="002C2FAB"/>
    <w:rsid w:val="002C332F"/>
    <w:rsid w:val="002C3371"/>
    <w:rsid w:val="002C38E2"/>
    <w:rsid w:val="002C39BE"/>
    <w:rsid w:val="002C3BD9"/>
    <w:rsid w:val="002C3CE4"/>
    <w:rsid w:val="002C4031"/>
    <w:rsid w:val="002C453E"/>
    <w:rsid w:val="002C49CB"/>
    <w:rsid w:val="002C4E2C"/>
    <w:rsid w:val="002C509C"/>
    <w:rsid w:val="002C50F6"/>
    <w:rsid w:val="002C5128"/>
    <w:rsid w:val="002C5144"/>
    <w:rsid w:val="002C517A"/>
    <w:rsid w:val="002C55F0"/>
    <w:rsid w:val="002C562C"/>
    <w:rsid w:val="002C58D4"/>
    <w:rsid w:val="002C58FF"/>
    <w:rsid w:val="002C5965"/>
    <w:rsid w:val="002C59BE"/>
    <w:rsid w:val="002C59CB"/>
    <w:rsid w:val="002C5A53"/>
    <w:rsid w:val="002C5B2A"/>
    <w:rsid w:val="002C5B8D"/>
    <w:rsid w:val="002C5BB7"/>
    <w:rsid w:val="002C5E56"/>
    <w:rsid w:val="002C60F3"/>
    <w:rsid w:val="002C62DD"/>
    <w:rsid w:val="002C6319"/>
    <w:rsid w:val="002C63AC"/>
    <w:rsid w:val="002C63E0"/>
    <w:rsid w:val="002C642A"/>
    <w:rsid w:val="002C6538"/>
    <w:rsid w:val="002C6791"/>
    <w:rsid w:val="002C686D"/>
    <w:rsid w:val="002C69BF"/>
    <w:rsid w:val="002C6A8D"/>
    <w:rsid w:val="002C6F86"/>
    <w:rsid w:val="002C728B"/>
    <w:rsid w:val="002C73DC"/>
    <w:rsid w:val="002C75E7"/>
    <w:rsid w:val="002C769B"/>
    <w:rsid w:val="002C77E4"/>
    <w:rsid w:val="002C7989"/>
    <w:rsid w:val="002C7A9C"/>
    <w:rsid w:val="002C7BF3"/>
    <w:rsid w:val="002C7C2A"/>
    <w:rsid w:val="002C7EF9"/>
    <w:rsid w:val="002D014C"/>
    <w:rsid w:val="002D0191"/>
    <w:rsid w:val="002D03BD"/>
    <w:rsid w:val="002D0401"/>
    <w:rsid w:val="002D04D2"/>
    <w:rsid w:val="002D0B27"/>
    <w:rsid w:val="002D0DCC"/>
    <w:rsid w:val="002D0E9C"/>
    <w:rsid w:val="002D0F1E"/>
    <w:rsid w:val="002D103C"/>
    <w:rsid w:val="002D10FB"/>
    <w:rsid w:val="002D133A"/>
    <w:rsid w:val="002D148A"/>
    <w:rsid w:val="002D15F0"/>
    <w:rsid w:val="002D1F90"/>
    <w:rsid w:val="002D2170"/>
    <w:rsid w:val="002D232C"/>
    <w:rsid w:val="002D26E6"/>
    <w:rsid w:val="002D27AE"/>
    <w:rsid w:val="002D27F0"/>
    <w:rsid w:val="002D28A8"/>
    <w:rsid w:val="002D293F"/>
    <w:rsid w:val="002D2BA8"/>
    <w:rsid w:val="002D2DEB"/>
    <w:rsid w:val="002D2E56"/>
    <w:rsid w:val="002D2F42"/>
    <w:rsid w:val="002D2F53"/>
    <w:rsid w:val="002D3135"/>
    <w:rsid w:val="002D32A6"/>
    <w:rsid w:val="002D34D3"/>
    <w:rsid w:val="002D38B8"/>
    <w:rsid w:val="002D3914"/>
    <w:rsid w:val="002D3A8A"/>
    <w:rsid w:val="002D3BCC"/>
    <w:rsid w:val="002D3CED"/>
    <w:rsid w:val="002D3D3E"/>
    <w:rsid w:val="002D43A2"/>
    <w:rsid w:val="002D44EF"/>
    <w:rsid w:val="002D4733"/>
    <w:rsid w:val="002D47F3"/>
    <w:rsid w:val="002D488F"/>
    <w:rsid w:val="002D48EF"/>
    <w:rsid w:val="002D4C2D"/>
    <w:rsid w:val="002D4F56"/>
    <w:rsid w:val="002D5020"/>
    <w:rsid w:val="002D5022"/>
    <w:rsid w:val="002D508C"/>
    <w:rsid w:val="002D510F"/>
    <w:rsid w:val="002D52CA"/>
    <w:rsid w:val="002D55CE"/>
    <w:rsid w:val="002D5931"/>
    <w:rsid w:val="002D5952"/>
    <w:rsid w:val="002D5B3D"/>
    <w:rsid w:val="002D5E3E"/>
    <w:rsid w:val="002D5FE1"/>
    <w:rsid w:val="002D60D4"/>
    <w:rsid w:val="002D616B"/>
    <w:rsid w:val="002D6198"/>
    <w:rsid w:val="002D621E"/>
    <w:rsid w:val="002D641C"/>
    <w:rsid w:val="002D67F7"/>
    <w:rsid w:val="002D690A"/>
    <w:rsid w:val="002D6D26"/>
    <w:rsid w:val="002D6DD6"/>
    <w:rsid w:val="002D6E96"/>
    <w:rsid w:val="002D6F2C"/>
    <w:rsid w:val="002D71ED"/>
    <w:rsid w:val="002D7349"/>
    <w:rsid w:val="002D7376"/>
    <w:rsid w:val="002D7515"/>
    <w:rsid w:val="002D7519"/>
    <w:rsid w:val="002D77A9"/>
    <w:rsid w:val="002D7895"/>
    <w:rsid w:val="002D7935"/>
    <w:rsid w:val="002D7CF1"/>
    <w:rsid w:val="002E012A"/>
    <w:rsid w:val="002E03A4"/>
    <w:rsid w:val="002E056F"/>
    <w:rsid w:val="002E080F"/>
    <w:rsid w:val="002E0ADE"/>
    <w:rsid w:val="002E0E6B"/>
    <w:rsid w:val="002E117D"/>
    <w:rsid w:val="002E188D"/>
    <w:rsid w:val="002E1B6A"/>
    <w:rsid w:val="002E1D55"/>
    <w:rsid w:val="002E1ECC"/>
    <w:rsid w:val="002E2009"/>
    <w:rsid w:val="002E26A8"/>
    <w:rsid w:val="002E26B1"/>
    <w:rsid w:val="002E2864"/>
    <w:rsid w:val="002E29E8"/>
    <w:rsid w:val="002E2AE8"/>
    <w:rsid w:val="002E2B71"/>
    <w:rsid w:val="002E2C7F"/>
    <w:rsid w:val="002E2F4C"/>
    <w:rsid w:val="002E33FC"/>
    <w:rsid w:val="002E3683"/>
    <w:rsid w:val="002E37BC"/>
    <w:rsid w:val="002E3A56"/>
    <w:rsid w:val="002E3B16"/>
    <w:rsid w:val="002E3F19"/>
    <w:rsid w:val="002E43FD"/>
    <w:rsid w:val="002E44AE"/>
    <w:rsid w:val="002E464B"/>
    <w:rsid w:val="002E4F5B"/>
    <w:rsid w:val="002E5076"/>
    <w:rsid w:val="002E5288"/>
    <w:rsid w:val="002E552B"/>
    <w:rsid w:val="002E5636"/>
    <w:rsid w:val="002E56AF"/>
    <w:rsid w:val="002E56CA"/>
    <w:rsid w:val="002E57D6"/>
    <w:rsid w:val="002E5B50"/>
    <w:rsid w:val="002E5E80"/>
    <w:rsid w:val="002E5E9C"/>
    <w:rsid w:val="002E60D9"/>
    <w:rsid w:val="002E6322"/>
    <w:rsid w:val="002E634B"/>
    <w:rsid w:val="002E663B"/>
    <w:rsid w:val="002E678B"/>
    <w:rsid w:val="002E68E8"/>
    <w:rsid w:val="002E696E"/>
    <w:rsid w:val="002E6973"/>
    <w:rsid w:val="002E69EF"/>
    <w:rsid w:val="002E6A70"/>
    <w:rsid w:val="002E6AA9"/>
    <w:rsid w:val="002E6BF0"/>
    <w:rsid w:val="002E6C3B"/>
    <w:rsid w:val="002E6C87"/>
    <w:rsid w:val="002E7031"/>
    <w:rsid w:val="002E7113"/>
    <w:rsid w:val="002E72F5"/>
    <w:rsid w:val="002E73E6"/>
    <w:rsid w:val="002E766E"/>
    <w:rsid w:val="002E7675"/>
    <w:rsid w:val="002E76B0"/>
    <w:rsid w:val="002E7808"/>
    <w:rsid w:val="002E782B"/>
    <w:rsid w:val="002E7D32"/>
    <w:rsid w:val="002E7D56"/>
    <w:rsid w:val="002E7EA9"/>
    <w:rsid w:val="002F027E"/>
    <w:rsid w:val="002F067D"/>
    <w:rsid w:val="002F06BA"/>
    <w:rsid w:val="002F0799"/>
    <w:rsid w:val="002F0824"/>
    <w:rsid w:val="002F086A"/>
    <w:rsid w:val="002F0A80"/>
    <w:rsid w:val="002F0D95"/>
    <w:rsid w:val="002F1055"/>
    <w:rsid w:val="002F11A1"/>
    <w:rsid w:val="002F11D2"/>
    <w:rsid w:val="002F12E9"/>
    <w:rsid w:val="002F1617"/>
    <w:rsid w:val="002F161D"/>
    <w:rsid w:val="002F1690"/>
    <w:rsid w:val="002F16D0"/>
    <w:rsid w:val="002F1AD7"/>
    <w:rsid w:val="002F1D0D"/>
    <w:rsid w:val="002F1E04"/>
    <w:rsid w:val="002F1F42"/>
    <w:rsid w:val="002F1FD4"/>
    <w:rsid w:val="002F20C6"/>
    <w:rsid w:val="002F2191"/>
    <w:rsid w:val="002F221A"/>
    <w:rsid w:val="002F25FD"/>
    <w:rsid w:val="002F283A"/>
    <w:rsid w:val="002F2937"/>
    <w:rsid w:val="002F2E4B"/>
    <w:rsid w:val="002F2F66"/>
    <w:rsid w:val="002F2FA3"/>
    <w:rsid w:val="002F30B8"/>
    <w:rsid w:val="002F30C6"/>
    <w:rsid w:val="002F310C"/>
    <w:rsid w:val="002F3121"/>
    <w:rsid w:val="002F3194"/>
    <w:rsid w:val="002F3226"/>
    <w:rsid w:val="002F34D7"/>
    <w:rsid w:val="002F3592"/>
    <w:rsid w:val="002F3666"/>
    <w:rsid w:val="002F385D"/>
    <w:rsid w:val="002F394A"/>
    <w:rsid w:val="002F39B0"/>
    <w:rsid w:val="002F39D0"/>
    <w:rsid w:val="002F3C92"/>
    <w:rsid w:val="002F3D80"/>
    <w:rsid w:val="002F3ECD"/>
    <w:rsid w:val="002F3EEC"/>
    <w:rsid w:val="002F3FE9"/>
    <w:rsid w:val="002F4171"/>
    <w:rsid w:val="002F42BD"/>
    <w:rsid w:val="002F4558"/>
    <w:rsid w:val="002F45B8"/>
    <w:rsid w:val="002F482B"/>
    <w:rsid w:val="002F4959"/>
    <w:rsid w:val="002F547A"/>
    <w:rsid w:val="002F551A"/>
    <w:rsid w:val="002F55E1"/>
    <w:rsid w:val="002F58EB"/>
    <w:rsid w:val="002F596C"/>
    <w:rsid w:val="002F5C22"/>
    <w:rsid w:val="002F5D4A"/>
    <w:rsid w:val="002F5EA2"/>
    <w:rsid w:val="002F5F6B"/>
    <w:rsid w:val="002F617F"/>
    <w:rsid w:val="002F62FF"/>
    <w:rsid w:val="002F6368"/>
    <w:rsid w:val="002F6471"/>
    <w:rsid w:val="002F655B"/>
    <w:rsid w:val="002F6567"/>
    <w:rsid w:val="002F659F"/>
    <w:rsid w:val="002F65B6"/>
    <w:rsid w:val="002F6A6D"/>
    <w:rsid w:val="002F6D0D"/>
    <w:rsid w:val="002F6F11"/>
    <w:rsid w:val="002F73F8"/>
    <w:rsid w:val="002F73FD"/>
    <w:rsid w:val="002F74D6"/>
    <w:rsid w:val="002F7624"/>
    <w:rsid w:val="002F7787"/>
    <w:rsid w:val="002F7851"/>
    <w:rsid w:val="002F7AF8"/>
    <w:rsid w:val="002F7B8B"/>
    <w:rsid w:val="002F7DF2"/>
    <w:rsid w:val="002F7EAB"/>
    <w:rsid w:val="002F7FB1"/>
    <w:rsid w:val="0030009B"/>
    <w:rsid w:val="003000F8"/>
    <w:rsid w:val="003001DC"/>
    <w:rsid w:val="003004FD"/>
    <w:rsid w:val="00300930"/>
    <w:rsid w:val="00300A44"/>
    <w:rsid w:val="00300B0B"/>
    <w:rsid w:val="00300C19"/>
    <w:rsid w:val="00300C48"/>
    <w:rsid w:val="00300CF9"/>
    <w:rsid w:val="00300D21"/>
    <w:rsid w:val="00300DF9"/>
    <w:rsid w:val="003011E6"/>
    <w:rsid w:val="003012EC"/>
    <w:rsid w:val="00301329"/>
    <w:rsid w:val="00301598"/>
    <w:rsid w:val="003020AA"/>
    <w:rsid w:val="0030215C"/>
    <w:rsid w:val="00302170"/>
    <w:rsid w:val="0030222E"/>
    <w:rsid w:val="00302260"/>
    <w:rsid w:val="0030249A"/>
    <w:rsid w:val="0030251E"/>
    <w:rsid w:val="003025D2"/>
    <w:rsid w:val="00302609"/>
    <w:rsid w:val="0030289C"/>
    <w:rsid w:val="003029A7"/>
    <w:rsid w:val="00302A70"/>
    <w:rsid w:val="00302B8E"/>
    <w:rsid w:val="00302DD5"/>
    <w:rsid w:val="00302EC8"/>
    <w:rsid w:val="00303235"/>
    <w:rsid w:val="00303260"/>
    <w:rsid w:val="00303541"/>
    <w:rsid w:val="00303568"/>
    <w:rsid w:val="00303669"/>
    <w:rsid w:val="0030379B"/>
    <w:rsid w:val="00303899"/>
    <w:rsid w:val="00303E8E"/>
    <w:rsid w:val="00303F72"/>
    <w:rsid w:val="00304322"/>
    <w:rsid w:val="003044E0"/>
    <w:rsid w:val="00304A7D"/>
    <w:rsid w:val="00304ADF"/>
    <w:rsid w:val="00304F3E"/>
    <w:rsid w:val="003051EA"/>
    <w:rsid w:val="00305268"/>
    <w:rsid w:val="0030528F"/>
    <w:rsid w:val="00305826"/>
    <w:rsid w:val="00305AEC"/>
    <w:rsid w:val="00305B3B"/>
    <w:rsid w:val="00305C05"/>
    <w:rsid w:val="00305C0F"/>
    <w:rsid w:val="00305DBE"/>
    <w:rsid w:val="00305E74"/>
    <w:rsid w:val="00306096"/>
    <w:rsid w:val="003060F0"/>
    <w:rsid w:val="0030612F"/>
    <w:rsid w:val="003064D9"/>
    <w:rsid w:val="00306577"/>
    <w:rsid w:val="003067DA"/>
    <w:rsid w:val="0030695C"/>
    <w:rsid w:val="00306A8B"/>
    <w:rsid w:val="00306C06"/>
    <w:rsid w:val="00306F25"/>
    <w:rsid w:val="0030708F"/>
    <w:rsid w:val="00307290"/>
    <w:rsid w:val="00307298"/>
    <w:rsid w:val="003073CB"/>
    <w:rsid w:val="0030767D"/>
    <w:rsid w:val="0030775B"/>
    <w:rsid w:val="003077B6"/>
    <w:rsid w:val="003079A8"/>
    <w:rsid w:val="00307F0E"/>
    <w:rsid w:val="00310001"/>
    <w:rsid w:val="003100FF"/>
    <w:rsid w:val="00310322"/>
    <w:rsid w:val="00310855"/>
    <w:rsid w:val="0031085A"/>
    <w:rsid w:val="0031086B"/>
    <w:rsid w:val="003109BA"/>
    <w:rsid w:val="003109CD"/>
    <w:rsid w:val="00310A3D"/>
    <w:rsid w:val="00310AA1"/>
    <w:rsid w:val="00310AE8"/>
    <w:rsid w:val="00310DA5"/>
    <w:rsid w:val="0031118B"/>
    <w:rsid w:val="00311326"/>
    <w:rsid w:val="00311854"/>
    <w:rsid w:val="00311991"/>
    <w:rsid w:val="003119FD"/>
    <w:rsid w:val="00311C3A"/>
    <w:rsid w:val="00311C54"/>
    <w:rsid w:val="00311DBC"/>
    <w:rsid w:val="00311E69"/>
    <w:rsid w:val="00311F47"/>
    <w:rsid w:val="0031210B"/>
    <w:rsid w:val="003122F4"/>
    <w:rsid w:val="00312422"/>
    <w:rsid w:val="0031276E"/>
    <w:rsid w:val="00312898"/>
    <w:rsid w:val="003129EE"/>
    <w:rsid w:val="00312A44"/>
    <w:rsid w:val="00312B37"/>
    <w:rsid w:val="00312D3D"/>
    <w:rsid w:val="003131AA"/>
    <w:rsid w:val="0031323F"/>
    <w:rsid w:val="00313717"/>
    <w:rsid w:val="003137F1"/>
    <w:rsid w:val="003138B4"/>
    <w:rsid w:val="00313A20"/>
    <w:rsid w:val="00313D74"/>
    <w:rsid w:val="00313FED"/>
    <w:rsid w:val="00314258"/>
    <w:rsid w:val="00314397"/>
    <w:rsid w:val="003144C4"/>
    <w:rsid w:val="0031455C"/>
    <w:rsid w:val="003146C4"/>
    <w:rsid w:val="00314785"/>
    <w:rsid w:val="0031496E"/>
    <w:rsid w:val="00314A19"/>
    <w:rsid w:val="00314B60"/>
    <w:rsid w:val="00314B97"/>
    <w:rsid w:val="00314CD0"/>
    <w:rsid w:val="00315275"/>
    <w:rsid w:val="00315703"/>
    <w:rsid w:val="003157BB"/>
    <w:rsid w:val="00315911"/>
    <w:rsid w:val="00315B5F"/>
    <w:rsid w:val="00315EE7"/>
    <w:rsid w:val="003160C9"/>
    <w:rsid w:val="003161C6"/>
    <w:rsid w:val="00316282"/>
    <w:rsid w:val="0031669A"/>
    <w:rsid w:val="00316A12"/>
    <w:rsid w:val="00316AE1"/>
    <w:rsid w:val="00316D15"/>
    <w:rsid w:val="00316D19"/>
    <w:rsid w:val="00316D4D"/>
    <w:rsid w:val="00316ECC"/>
    <w:rsid w:val="00316FE2"/>
    <w:rsid w:val="0031701D"/>
    <w:rsid w:val="003171D7"/>
    <w:rsid w:val="00317246"/>
    <w:rsid w:val="003173A9"/>
    <w:rsid w:val="0031747C"/>
    <w:rsid w:val="00317484"/>
    <w:rsid w:val="00317629"/>
    <w:rsid w:val="00317684"/>
    <w:rsid w:val="003176FC"/>
    <w:rsid w:val="00317709"/>
    <w:rsid w:val="00317A64"/>
    <w:rsid w:val="00317DBE"/>
    <w:rsid w:val="0032037C"/>
    <w:rsid w:val="003204C9"/>
    <w:rsid w:val="00320696"/>
    <w:rsid w:val="00320805"/>
    <w:rsid w:val="00320885"/>
    <w:rsid w:val="003209A2"/>
    <w:rsid w:val="00320E48"/>
    <w:rsid w:val="00320F41"/>
    <w:rsid w:val="00321049"/>
    <w:rsid w:val="00321157"/>
    <w:rsid w:val="00321291"/>
    <w:rsid w:val="00321699"/>
    <w:rsid w:val="00321701"/>
    <w:rsid w:val="0032187A"/>
    <w:rsid w:val="003218EA"/>
    <w:rsid w:val="00321976"/>
    <w:rsid w:val="00321AE4"/>
    <w:rsid w:val="00321BAB"/>
    <w:rsid w:val="00321DC9"/>
    <w:rsid w:val="003220F9"/>
    <w:rsid w:val="00322378"/>
    <w:rsid w:val="00322393"/>
    <w:rsid w:val="003227C6"/>
    <w:rsid w:val="003227DD"/>
    <w:rsid w:val="00322B04"/>
    <w:rsid w:val="00322D33"/>
    <w:rsid w:val="00322D93"/>
    <w:rsid w:val="00322FBF"/>
    <w:rsid w:val="00323070"/>
    <w:rsid w:val="003235EC"/>
    <w:rsid w:val="003235FA"/>
    <w:rsid w:val="0032367C"/>
    <w:rsid w:val="00323703"/>
    <w:rsid w:val="00323C4A"/>
    <w:rsid w:val="00323CBF"/>
    <w:rsid w:val="00323D49"/>
    <w:rsid w:val="00323DD4"/>
    <w:rsid w:val="00323E24"/>
    <w:rsid w:val="00323EA6"/>
    <w:rsid w:val="003240C4"/>
    <w:rsid w:val="003240EB"/>
    <w:rsid w:val="0032412F"/>
    <w:rsid w:val="003242C7"/>
    <w:rsid w:val="0032483B"/>
    <w:rsid w:val="0032496F"/>
    <w:rsid w:val="00324A9D"/>
    <w:rsid w:val="00324E80"/>
    <w:rsid w:val="003255D8"/>
    <w:rsid w:val="0032582B"/>
    <w:rsid w:val="00325A3C"/>
    <w:rsid w:val="00325ABA"/>
    <w:rsid w:val="00325BB7"/>
    <w:rsid w:val="00325EBC"/>
    <w:rsid w:val="00326334"/>
    <w:rsid w:val="003264B7"/>
    <w:rsid w:val="003264FA"/>
    <w:rsid w:val="003266C1"/>
    <w:rsid w:val="003266CB"/>
    <w:rsid w:val="0032683E"/>
    <w:rsid w:val="003268D5"/>
    <w:rsid w:val="00326B52"/>
    <w:rsid w:val="00326B5A"/>
    <w:rsid w:val="00326CE9"/>
    <w:rsid w:val="003272C8"/>
    <w:rsid w:val="00327595"/>
    <w:rsid w:val="003275F1"/>
    <w:rsid w:val="0032764D"/>
    <w:rsid w:val="003276B6"/>
    <w:rsid w:val="003278A4"/>
    <w:rsid w:val="0032795C"/>
    <w:rsid w:val="00327987"/>
    <w:rsid w:val="00327A38"/>
    <w:rsid w:val="00327ACB"/>
    <w:rsid w:val="00327BF8"/>
    <w:rsid w:val="00327D5B"/>
    <w:rsid w:val="00327DBC"/>
    <w:rsid w:val="00327DFD"/>
    <w:rsid w:val="003301FF"/>
    <w:rsid w:val="0033034C"/>
    <w:rsid w:val="00330550"/>
    <w:rsid w:val="00330789"/>
    <w:rsid w:val="003308B7"/>
    <w:rsid w:val="0033091A"/>
    <w:rsid w:val="00330BEC"/>
    <w:rsid w:val="00330C7B"/>
    <w:rsid w:val="00331059"/>
    <w:rsid w:val="003311E0"/>
    <w:rsid w:val="00331227"/>
    <w:rsid w:val="00331346"/>
    <w:rsid w:val="00331450"/>
    <w:rsid w:val="0033146D"/>
    <w:rsid w:val="00331492"/>
    <w:rsid w:val="003314A6"/>
    <w:rsid w:val="003315D2"/>
    <w:rsid w:val="00331891"/>
    <w:rsid w:val="003318F2"/>
    <w:rsid w:val="00331A09"/>
    <w:rsid w:val="00331A8D"/>
    <w:rsid w:val="0033208E"/>
    <w:rsid w:val="003320A0"/>
    <w:rsid w:val="003320D0"/>
    <w:rsid w:val="00332165"/>
    <w:rsid w:val="00332462"/>
    <w:rsid w:val="0033288E"/>
    <w:rsid w:val="00332974"/>
    <w:rsid w:val="00332A1A"/>
    <w:rsid w:val="00332A37"/>
    <w:rsid w:val="00332A9D"/>
    <w:rsid w:val="00332B9C"/>
    <w:rsid w:val="00332C61"/>
    <w:rsid w:val="00332DDF"/>
    <w:rsid w:val="00332E31"/>
    <w:rsid w:val="00333052"/>
    <w:rsid w:val="003333B5"/>
    <w:rsid w:val="00333556"/>
    <w:rsid w:val="0033385C"/>
    <w:rsid w:val="00333A51"/>
    <w:rsid w:val="00333BDE"/>
    <w:rsid w:val="00333C3A"/>
    <w:rsid w:val="00333CB6"/>
    <w:rsid w:val="00333F67"/>
    <w:rsid w:val="003342A9"/>
    <w:rsid w:val="00334630"/>
    <w:rsid w:val="003346D5"/>
    <w:rsid w:val="00334821"/>
    <w:rsid w:val="003349AB"/>
    <w:rsid w:val="00334A38"/>
    <w:rsid w:val="00334A99"/>
    <w:rsid w:val="00334BBD"/>
    <w:rsid w:val="00334D5F"/>
    <w:rsid w:val="003350A5"/>
    <w:rsid w:val="003350F2"/>
    <w:rsid w:val="00335225"/>
    <w:rsid w:val="00335673"/>
    <w:rsid w:val="00335D2E"/>
    <w:rsid w:val="00335E38"/>
    <w:rsid w:val="0033622A"/>
    <w:rsid w:val="0033627E"/>
    <w:rsid w:val="00336369"/>
    <w:rsid w:val="0033650E"/>
    <w:rsid w:val="00336D27"/>
    <w:rsid w:val="00336DED"/>
    <w:rsid w:val="00336ED0"/>
    <w:rsid w:val="00337065"/>
    <w:rsid w:val="00337180"/>
    <w:rsid w:val="00337213"/>
    <w:rsid w:val="00337275"/>
    <w:rsid w:val="003375AF"/>
    <w:rsid w:val="0033772E"/>
    <w:rsid w:val="00337743"/>
    <w:rsid w:val="003379B7"/>
    <w:rsid w:val="00337B16"/>
    <w:rsid w:val="00337FD4"/>
    <w:rsid w:val="003401A5"/>
    <w:rsid w:val="00340230"/>
    <w:rsid w:val="00340377"/>
    <w:rsid w:val="00340555"/>
    <w:rsid w:val="0034061C"/>
    <w:rsid w:val="00340684"/>
    <w:rsid w:val="00340773"/>
    <w:rsid w:val="003409E6"/>
    <w:rsid w:val="00340A16"/>
    <w:rsid w:val="00340A3E"/>
    <w:rsid w:val="00340B7E"/>
    <w:rsid w:val="00340C85"/>
    <w:rsid w:val="003411C2"/>
    <w:rsid w:val="003411D9"/>
    <w:rsid w:val="003411E5"/>
    <w:rsid w:val="0034154E"/>
    <w:rsid w:val="00341638"/>
    <w:rsid w:val="00341D3E"/>
    <w:rsid w:val="00341DED"/>
    <w:rsid w:val="00341FD3"/>
    <w:rsid w:val="003421BF"/>
    <w:rsid w:val="00342228"/>
    <w:rsid w:val="00342253"/>
    <w:rsid w:val="00342423"/>
    <w:rsid w:val="00342575"/>
    <w:rsid w:val="0034260C"/>
    <w:rsid w:val="003427D9"/>
    <w:rsid w:val="00342C3E"/>
    <w:rsid w:val="00342D26"/>
    <w:rsid w:val="00342F3D"/>
    <w:rsid w:val="00342F96"/>
    <w:rsid w:val="00342FCB"/>
    <w:rsid w:val="00342FD1"/>
    <w:rsid w:val="00343000"/>
    <w:rsid w:val="0034300D"/>
    <w:rsid w:val="00343626"/>
    <w:rsid w:val="00343974"/>
    <w:rsid w:val="00343A9A"/>
    <w:rsid w:val="00343DB4"/>
    <w:rsid w:val="00343F6A"/>
    <w:rsid w:val="00343FE0"/>
    <w:rsid w:val="003441BE"/>
    <w:rsid w:val="00344246"/>
    <w:rsid w:val="00344379"/>
    <w:rsid w:val="0034448B"/>
    <w:rsid w:val="003444EC"/>
    <w:rsid w:val="00344519"/>
    <w:rsid w:val="00344632"/>
    <w:rsid w:val="0034464B"/>
    <w:rsid w:val="0034471D"/>
    <w:rsid w:val="0034474B"/>
    <w:rsid w:val="00344779"/>
    <w:rsid w:val="00344ABB"/>
    <w:rsid w:val="00344B76"/>
    <w:rsid w:val="00344E42"/>
    <w:rsid w:val="00344EF3"/>
    <w:rsid w:val="00344FAD"/>
    <w:rsid w:val="00345109"/>
    <w:rsid w:val="00345159"/>
    <w:rsid w:val="003451DA"/>
    <w:rsid w:val="003453EA"/>
    <w:rsid w:val="0034541F"/>
    <w:rsid w:val="00345765"/>
    <w:rsid w:val="00345946"/>
    <w:rsid w:val="00345AFC"/>
    <w:rsid w:val="00345FAB"/>
    <w:rsid w:val="00346030"/>
    <w:rsid w:val="0034619A"/>
    <w:rsid w:val="003461C8"/>
    <w:rsid w:val="003461FC"/>
    <w:rsid w:val="0034644E"/>
    <w:rsid w:val="0034654D"/>
    <w:rsid w:val="003467EA"/>
    <w:rsid w:val="00346834"/>
    <w:rsid w:val="003468ED"/>
    <w:rsid w:val="003468F1"/>
    <w:rsid w:val="00346A62"/>
    <w:rsid w:val="00346AAB"/>
    <w:rsid w:val="00346ABA"/>
    <w:rsid w:val="00346ACA"/>
    <w:rsid w:val="00346D81"/>
    <w:rsid w:val="00347090"/>
    <w:rsid w:val="003470E3"/>
    <w:rsid w:val="0034717D"/>
    <w:rsid w:val="0034718E"/>
    <w:rsid w:val="00347235"/>
    <w:rsid w:val="00347245"/>
    <w:rsid w:val="00347278"/>
    <w:rsid w:val="003472FF"/>
    <w:rsid w:val="00347518"/>
    <w:rsid w:val="003476C9"/>
    <w:rsid w:val="003477E8"/>
    <w:rsid w:val="00347925"/>
    <w:rsid w:val="00347E7E"/>
    <w:rsid w:val="00347EF5"/>
    <w:rsid w:val="00350062"/>
    <w:rsid w:val="003503E5"/>
    <w:rsid w:val="003505F2"/>
    <w:rsid w:val="00350889"/>
    <w:rsid w:val="00350906"/>
    <w:rsid w:val="00350B4A"/>
    <w:rsid w:val="00350C19"/>
    <w:rsid w:val="00350C97"/>
    <w:rsid w:val="00350D76"/>
    <w:rsid w:val="00351041"/>
    <w:rsid w:val="00351605"/>
    <w:rsid w:val="0035185B"/>
    <w:rsid w:val="003518F3"/>
    <w:rsid w:val="00351A20"/>
    <w:rsid w:val="00351C60"/>
    <w:rsid w:val="00351E2E"/>
    <w:rsid w:val="0035208D"/>
    <w:rsid w:val="0035216A"/>
    <w:rsid w:val="00352580"/>
    <w:rsid w:val="00352733"/>
    <w:rsid w:val="00352811"/>
    <w:rsid w:val="00352A3F"/>
    <w:rsid w:val="003532A0"/>
    <w:rsid w:val="0035377C"/>
    <w:rsid w:val="003537FC"/>
    <w:rsid w:val="00353CA2"/>
    <w:rsid w:val="00353D8B"/>
    <w:rsid w:val="00354146"/>
    <w:rsid w:val="00354299"/>
    <w:rsid w:val="003546CA"/>
    <w:rsid w:val="00354D27"/>
    <w:rsid w:val="00354DD4"/>
    <w:rsid w:val="00354EC1"/>
    <w:rsid w:val="00354FBB"/>
    <w:rsid w:val="00355190"/>
    <w:rsid w:val="00355353"/>
    <w:rsid w:val="00355474"/>
    <w:rsid w:val="003555BA"/>
    <w:rsid w:val="00355613"/>
    <w:rsid w:val="003558D9"/>
    <w:rsid w:val="003558DE"/>
    <w:rsid w:val="00355A20"/>
    <w:rsid w:val="00355A41"/>
    <w:rsid w:val="00355B10"/>
    <w:rsid w:val="00355C08"/>
    <w:rsid w:val="00355C7A"/>
    <w:rsid w:val="00355D2F"/>
    <w:rsid w:val="00355D3A"/>
    <w:rsid w:val="00355E8E"/>
    <w:rsid w:val="0035639C"/>
    <w:rsid w:val="00356981"/>
    <w:rsid w:val="003569E4"/>
    <w:rsid w:val="00356A56"/>
    <w:rsid w:val="00356AB4"/>
    <w:rsid w:val="00356C85"/>
    <w:rsid w:val="0035708C"/>
    <w:rsid w:val="00357121"/>
    <w:rsid w:val="0035719B"/>
    <w:rsid w:val="00357348"/>
    <w:rsid w:val="003574AF"/>
    <w:rsid w:val="00357875"/>
    <w:rsid w:val="003578F8"/>
    <w:rsid w:val="003579E5"/>
    <w:rsid w:val="00357A52"/>
    <w:rsid w:val="00357A71"/>
    <w:rsid w:val="00357AC2"/>
    <w:rsid w:val="00357ADD"/>
    <w:rsid w:val="00357B51"/>
    <w:rsid w:val="00357B98"/>
    <w:rsid w:val="00357C49"/>
    <w:rsid w:val="00357DC3"/>
    <w:rsid w:val="00357E53"/>
    <w:rsid w:val="00357F2C"/>
    <w:rsid w:val="00357F2D"/>
    <w:rsid w:val="00357F50"/>
    <w:rsid w:val="0036015E"/>
    <w:rsid w:val="0036017D"/>
    <w:rsid w:val="00360468"/>
    <w:rsid w:val="00360480"/>
    <w:rsid w:val="003605E2"/>
    <w:rsid w:val="00360727"/>
    <w:rsid w:val="0036073B"/>
    <w:rsid w:val="00360778"/>
    <w:rsid w:val="00360907"/>
    <w:rsid w:val="00360AAC"/>
    <w:rsid w:val="00360B6D"/>
    <w:rsid w:val="00360BAB"/>
    <w:rsid w:val="00360E92"/>
    <w:rsid w:val="00361098"/>
    <w:rsid w:val="003610EA"/>
    <w:rsid w:val="003611C1"/>
    <w:rsid w:val="003612BA"/>
    <w:rsid w:val="003614B6"/>
    <w:rsid w:val="0036169A"/>
    <w:rsid w:val="00361720"/>
    <w:rsid w:val="00361822"/>
    <w:rsid w:val="00361CAC"/>
    <w:rsid w:val="00361D4D"/>
    <w:rsid w:val="00361E9E"/>
    <w:rsid w:val="00361F1E"/>
    <w:rsid w:val="003621BD"/>
    <w:rsid w:val="003622FF"/>
    <w:rsid w:val="003623C2"/>
    <w:rsid w:val="0036247E"/>
    <w:rsid w:val="003626E9"/>
    <w:rsid w:val="00362779"/>
    <w:rsid w:val="00362800"/>
    <w:rsid w:val="0036294A"/>
    <w:rsid w:val="00362BE7"/>
    <w:rsid w:val="00362CA1"/>
    <w:rsid w:val="003634F8"/>
    <w:rsid w:val="003636C3"/>
    <w:rsid w:val="00363709"/>
    <w:rsid w:val="00363ADE"/>
    <w:rsid w:val="00363BA0"/>
    <w:rsid w:val="00363F88"/>
    <w:rsid w:val="0036417E"/>
    <w:rsid w:val="00364218"/>
    <w:rsid w:val="00364397"/>
    <w:rsid w:val="003643F9"/>
    <w:rsid w:val="00364464"/>
    <w:rsid w:val="00364582"/>
    <w:rsid w:val="00364593"/>
    <w:rsid w:val="0036472B"/>
    <w:rsid w:val="0036473A"/>
    <w:rsid w:val="00364740"/>
    <w:rsid w:val="00364ACF"/>
    <w:rsid w:val="00364D08"/>
    <w:rsid w:val="00364F9E"/>
    <w:rsid w:val="00364FEA"/>
    <w:rsid w:val="00365219"/>
    <w:rsid w:val="00365307"/>
    <w:rsid w:val="0036530B"/>
    <w:rsid w:val="003653A7"/>
    <w:rsid w:val="00365614"/>
    <w:rsid w:val="0036572A"/>
    <w:rsid w:val="0036577F"/>
    <w:rsid w:val="003659DA"/>
    <w:rsid w:val="00365D7F"/>
    <w:rsid w:val="00365ED8"/>
    <w:rsid w:val="003660A8"/>
    <w:rsid w:val="0036646F"/>
    <w:rsid w:val="003664AB"/>
    <w:rsid w:val="0036687B"/>
    <w:rsid w:val="0036689D"/>
    <w:rsid w:val="003668E4"/>
    <w:rsid w:val="00366AA5"/>
    <w:rsid w:val="00366DDF"/>
    <w:rsid w:val="00366E5A"/>
    <w:rsid w:val="0036715A"/>
    <w:rsid w:val="003671A2"/>
    <w:rsid w:val="00367596"/>
    <w:rsid w:val="003678CD"/>
    <w:rsid w:val="00367A06"/>
    <w:rsid w:val="00367B8A"/>
    <w:rsid w:val="00367E1C"/>
    <w:rsid w:val="00367EB2"/>
    <w:rsid w:val="003700A5"/>
    <w:rsid w:val="0037035A"/>
    <w:rsid w:val="00370412"/>
    <w:rsid w:val="00370650"/>
    <w:rsid w:val="00370911"/>
    <w:rsid w:val="0037091A"/>
    <w:rsid w:val="00370C00"/>
    <w:rsid w:val="00370C49"/>
    <w:rsid w:val="00370F1B"/>
    <w:rsid w:val="00370F5D"/>
    <w:rsid w:val="00370FA9"/>
    <w:rsid w:val="00370FED"/>
    <w:rsid w:val="0037112B"/>
    <w:rsid w:val="003712AC"/>
    <w:rsid w:val="003712D1"/>
    <w:rsid w:val="0037137C"/>
    <w:rsid w:val="003713A6"/>
    <w:rsid w:val="003713B8"/>
    <w:rsid w:val="003713FE"/>
    <w:rsid w:val="00371408"/>
    <w:rsid w:val="00371484"/>
    <w:rsid w:val="0037162D"/>
    <w:rsid w:val="003716EE"/>
    <w:rsid w:val="00371789"/>
    <w:rsid w:val="003718C6"/>
    <w:rsid w:val="003718CD"/>
    <w:rsid w:val="00371978"/>
    <w:rsid w:val="0037198E"/>
    <w:rsid w:val="00371994"/>
    <w:rsid w:val="00371C45"/>
    <w:rsid w:val="00371E6C"/>
    <w:rsid w:val="00372490"/>
    <w:rsid w:val="00372828"/>
    <w:rsid w:val="00372A4E"/>
    <w:rsid w:val="00372B63"/>
    <w:rsid w:val="00372C64"/>
    <w:rsid w:val="003731D0"/>
    <w:rsid w:val="0037346E"/>
    <w:rsid w:val="00373518"/>
    <w:rsid w:val="00373872"/>
    <w:rsid w:val="00373A08"/>
    <w:rsid w:val="00373B8E"/>
    <w:rsid w:val="00373D16"/>
    <w:rsid w:val="00373F94"/>
    <w:rsid w:val="00374263"/>
    <w:rsid w:val="003743B5"/>
    <w:rsid w:val="003746DF"/>
    <w:rsid w:val="00374AD2"/>
    <w:rsid w:val="00374DA5"/>
    <w:rsid w:val="00375046"/>
    <w:rsid w:val="00375083"/>
    <w:rsid w:val="00375179"/>
    <w:rsid w:val="00375297"/>
    <w:rsid w:val="003757B5"/>
    <w:rsid w:val="00375E1D"/>
    <w:rsid w:val="00375E26"/>
    <w:rsid w:val="00375E86"/>
    <w:rsid w:val="00375FA7"/>
    <w:rsid w:val="003761F7"/>
    <w:rsid w:val="003766E4"/>
    <w:rsid w:val="0037673B"/>
    <w:rsid w:val="0037688D"/>
    <w:rsid w:val="00376AA0"/>
    <w:rsid w:val="00376B09"/>
    <w:rsid w:val="00376CC4"/>
    <w:rsid w:val="00376CCE"/>
    <w:rsid w:val="00376FEB"/>
    <w:rsid w:val="00377000"/>
    <w:rsid w:val="0037740E"/>
    <w:rsid w:val="003775E9"/>
    <w:rsid w:val="003775FF"/>
    <w:rsid w:val="00377873"/>
    <w:rsid w:val="00377BD8"/>
    <w:rsid w:val="00377F34"/>
    <w:rsid w:val="00377F93"/>
    <w:rsid w:val="00377FB4"/>
    <w:rsid w:val="00380487"/>
    <w:rsid w:val="0038072A"/>
    <w:rsid w:val="003808B6"/>
    <w:rsid w:val="00380A37"/>
    <w:rsid w:val="00380B32"/>
    <w:rsid w:val="00380BD3"/>
    <w:rsid w:val="00380EF5"/>
    <w:rsid w:val="00380F4D"/>
    <w:rsid w:val="003811F3"/>
    <w:rsid w:val="003813E6"/>
    <w:rsid w:val="003814D4"/>
    <w:rsid w:val="00381668"/>
    <w:rsid w:val="00381B1B"/>
    <w:rsid w:val="00381BAB"/>
    <w:rsid w:val="00381C03"/>
    <w:rsid w:val="00381D3C"/>
    <w:rsid w:val="00381D44"/>
    <w:rsid w:val="00381FC0"/>
    <w:rsid w:val="00381FE8"/>
    <w:rsid w:val="003821F0"/>
    <w:rsid w:val="0038231D"/>
    <w:rsid w:val="003823BA"/>
    <w:rsid w:val="0038245E"/>
    <w:rsid w:val="00382529"/>
    <w:rsid w:val="00382741"/>
    <w:rsid w:val="0038274C"/>
    <w:rsid w:val="00382BFB"/>
    <w:rsid w:val="00382D41"/>
    <w:rsid w:val="00382D54"/>
    <w:rsid w:val="00382D84"/>
    <w:rsid w:val="00382F70"/>
    <w:rsid w:val="00382FC0"/>
    <w:rsid w:val="00383029"/>
    <w:rsid w:val="00383211"/>
    <w:rsid w:val="003832E8"/>
    <w:rsid w:val="00383654"/>
    <w:rsid w:val="00383997"/>
    <w:rsid w:val="003839F0"/>
    <w:rsid w:val="00383C16"/>
    <w:rsid w:val="00383CD8"/>
    <w:rsid w:val="00384222"/>
    <w:rsid w:val="003842C2"/>
    <w:rsid w:val="003843EF"/>
    <w:rsid w:val="003844F3"/>
    <w:rsid w:val="003846CA"/>
    <w:rsid w:val="003846D5"/>
    <w:rsid w:val="003847F1"/>
    <w:rsid w:val="003849B7"/>
    <w:rsid w:val="00384A90"/>
    <w:rsid w:val="00384BD7"/>
    <w:rsid w:val="00384C2F"/>
    <w:rsid w:val="00384FA1"/>
    <w:rsid w:val="00385106"/>
    <w:rsid w:val="0038511C"/>
    <w:rsid w:val="00385345"/>
    <w:rsid w:val="003853EE"/>
    <w:rsid w:val="0038545A"/>
    <w:rsid w:val="00385797"/>
    <w:rsid w:val="003857A4"/>
    <w:rsid w:val="003857A8"/>
    <w:rsid w:val="003858A6"/>
    <w:rsid w:val="003858BE"/>
    <w:rsid w:val="00385A07"/>
    <w:rsid w:val="00385B16"/>
    <w:rsid w:val="00385CD9"/>
    <w:rsid w:val="00385E8E"/>
    <w:rsid w:val="00386500"/>
    <w:rsid w:val="003869D9"/>
    <w:rsid w:val="00386A5D"/>
    <w:rsid w:val="00387069"/>
    <w:rsid w:val="00387443"/>
    <w:rsid w:val="0038756B"/>
    <w:rsid w:val="0038761C"/>
    <w:rsid w:val="0038779C"/>
    <w:rsid w:val="00387AE2"/>
    <w:rsid w:val="00387B44"/>
    <w:rsid w:val="00387CBC"/>
    <w:rsid w:val="00387D21"/>
    <w:rsid w:val="00387E60"/>
    <w:rsid w:val="00390190"/>
    <w:rsid w:val="0039025D"/>
    <w:rsid w:val="003903F6"/>
    <w:rsid w:val="00390409"/>
    <w:rsid w:val="0039044E"/>
    <w:rsid w:val="0039051B"/>
    <w:rsid w:val="00390571"/>
    <w:rsid w:val="0039079A"/>
    <w:rsid w:val="00390864"/>
    <w:rsid w:val="003908D1"/>
    <w:rsid w:val="003908E3"/>
    <w:rsid w:val="00390B91"/>
    <w:rsid w:val="0039105B"/>
    <w:rsid w:val="00391400"/>
    <w:rsid w:val="003914DD"/>
    <w:rsid w:val="00391785"/>
    <w:rsid w:val="00391AA3"/>
    <w:rsid w:val="00391AA4"/>
    <w:rsid w:val="00391EDE"/>
    <w:rsid w:val="0039200B"/>
    <w:rsid w:val="00392285"/>
    <w:rsid w:val="003925C2"/>
    <w:rsid w:val="003928F6"/>
    <w:rsid w:val="00392C1A"/>
    <w:rsid w:val="00392DCC"/>
    <w:rsid w:val="00392E3D"/>
    <w:rsid w:val="0039323B"/>
    <w:rsid w:val="00393334"/>
    <w:rsid w:val="00393533"/>
    <w:rsid w:val="003935BB"/>
    <w:rsid w:val="0039369A"/>
    <w:rsid w:val="00393938"/>
    <w:rsid w:val="00393AF4"/>
    <w:rsid w:val="00393D11"/>
    <w:rsid w:val="0039407E"/>
    <w:rsid w:val="00394638"/>
    <w:rsid w:val="00394878"/>
    <w:rsid w:val="0039493B"/>
    <w:rsid w:val="00394B13"/>
    <w:rsid w:val="00394B76"/>
    <w:rsid w:val="00394C82"/>
    <w:rsid w:val="00394E77"/>
    <w:rsid w:val="00394F18"/>
    <w:rsid w:val="00394F61"/>
    <w:rsid w:val="003950E9"/>
    <w:rsid w:val="00395377"/>
    <w:rsid w:val="00395737"/>
    <w:rsid w:val="0039588E"/>
    <w:rsid w:val="00395A1B"/>
    <w:rsid w:val="00395AE0"/>
    <w:rsid w:val="00395BE8"/>
    <w:rsid w:val="00395BF2"/>
    <w:rsid w:val="00395E28"/>
    <w:rsid w:val="00395EC0"/>
    <w:rsid w:val="003960EC"/>
    <w:rsid w:val="003961B0"/>
    <w:rsid w:val="003964B2"/>
    <w:rsid w:val="003964C8"/>
    <w:rsid w:val="003964F7"/>
    <w:rsid w:val="003965D6"/>
    <w:rsid w:val="003965EB"/>
    <w:rsid w:val="0039668C"/>
    <w:rsid w:val="00396A67"/>
    <w:rsid w:val="00396C28"/>
    <w:rsid w:val="00396CB4"/>
    <w:rsid w:val="003970C9"/>
    <w:rsid w:val="003972C7"/>
    <w:rsid w:val="003972E4"/>
    <w:rsid w:val="0039753F"/>
    <w:rsid w:val="00397600"/>
    <w:rsid w:val="0039796D"/>
    <w:rsid w:val="00397EC3"/>
    <w:rsid w:val="003A017D"/>
    <w:rsid w:val="003A02D2"/>
    <w:rsid w:val="003A05D2"/>
    <w:rsid w:val="003A061C"/>
    <w:rsid w:val="003A06DC"/>
    <w:rsid w:val="003A0761"/>
    <w:rsid w:val="003A097B"/>
    <w:rsid w:val="003A0BBB"/>
    <w:rsid w:val="003A0CD9"/>
    <w:rsid w:val="003A0D99"/>
    <w:rsid w:val="003A12D9"/>
    <w:rsid w:val="003A14D4"/>
    <w:rsid w:val="003A199F"/>
    <w:rsid w:val="003A1A32"/>
    <w:rsid w:val="003A1B2B"/>
    <w:rsid w:val="003A1B8D"/>
    <w:rsid w:val="003A1C1D"/>
    <w:rsid w:val="003A203E"/>
    <w:rsid w:val="003A2880"/>
    <w:rsid w:val="003A2A4C"/>
    <w:rsid w:val="003A2EF7"/>
    <w:rsid w:val="003A2F3D"/>
    <w:rsid w:val="003A2F9F"/>
    <w:rsid w:val="003A33D9"/>
    <w:rsid w:val="003A3414"/>
    <w:rsid w:val="003A384A"/>
    <w:rsid w:val="003A3874"/>
    <w:rsid w:val="003A38DB"/>
    <w:rsid w:val="003A3AE9"/>
    <w:rsid w:val="003A3C7D"/>
    <w:rsid w:val="003A3D84"/>
    <w:rsid w:val="003A3F6E"/>
    <w:rsid w:val="003A3FAC"/>
    <w:rsid w:val="003A4048"/>
    <w:rsid w:val="003A40C9"/>
    <w:rsid w:val="003A428C"/>
    <w:rsid w:val="003A48CC"/>
    <w:rsid w:val="003A4A53"/>
    <w:rsid w:val="003A4B50"/>
    <w:rsid w:val="003A4D35"/>
    <w:rsid w:val="003A4EE9"/>
    <w:rsid w:val="003A5061"/>
    <w:rsid w:val="003A5347"/>
    <w:rsid w:val="003A5487"/>
    <w:rsid w:val="003A5532"/>
    <w:rsid w:val="003A59CE"/>
    <w:rsid w:val="003A5D17"/>
    <w:rsid w:val="003A5DEE"/>
    <w:rsid w:val="003A5EB7"/>
    <w:rsid w:val="003A5F85"/>
    <w:rsid w:val="003A606F"/>
    <w:rsid w:val="003A6619"/>
    <w:rsid w:val="003A66BC"/>
    <w:rsid w:val="003A67F2"/>
    <w:rsid w:val="003A68C2"/>
    <w:rsid w:val="003A6AB4"/>
    <w:rsid w:val="003A6B87"/>
    <w:rsid w:val="003A6BBD"/>
    <w:rsid w:val="003A6D19"/>
    <w:rsid w:val="003A6FA7"/>
    <w:rsid w:val="003A7037"/>
    <w:rsid w:val="003A7055"/>
    <w:rsid w:val="003A7104"/>
    <w:rsid w:val="003A7206"/>
    <w:rsid w:val="003A72C2"/>
    <w:rsid w:val="003A72D6"/>
    <w:rsid w:val="003A7622"/>
    <w:rsid w:val="003A7645"/>
    <w:rsid w:val="003A785A"/>
    <w:rsid w:val="003A795C"/>
    <w:rsid w:val="003A79A8"/>
    <w:rsid w:val="003A79B5"/>
    <w:rsid w:val="003A7B10"/>
    <w:rsid w:val="003A7CC7"/>
    <w:rsid w:val="003A7D40"/>
    <w:rsid w:val="003A7D7D"/>
    <w:rsid w:val="003A7DDA"/>
    <w:rsid w:val="003A7E10"/>
    <w:rsid w:val="003A7EF0"/>
    <w:rsid w:val="003B0456"/>
    <w:rsid w:val="003B08B3"/>
    <w:rsid w:val="003B0A98"/>
    <w:rsid w:val="003B0BF3"/>
    <w:rsid w:val="003B0DB9"/>
    <w:rsid w:val="003B1155"/>
    <w:rsid w:val="003B1218"/>
    <w:rsid w:val="003B1249"/>
    <w:rsid w:val="003B158A"/>
    <w:rsid w:val="003B183A"/>
    <w:rsid w:val="003B19D9"/>
    <w:rsid w:val="003B1AA7"/>
    <w:rsid w:val="003B217B"/>
    <w:rsid w:val="003B22AA"/>
    <w:rsid w:val="003B2453"/>
    <w:rsid w:val="003B24D2"/>
    <w:rsid w:val="003B2536"/>
    <w:rsid w:val="003B2700"/>
    <w:rsid w:val="003B274F"/>
    <w:rsid w:val="003B29CF"/>
    <w:rsid w:val="003B2BAF"/>
    <w:rsid w:val="003B2CD6"/>
    <w:rsid w:val="003B2D08"/>
    <w:rsid w:val="003B2DBB"/>
    <w:rsid w:val="003B2FF7"/>
    <w:rsid w:val="003B3580"/>
    <w:rsid w:val="003B35F7"/>
    <w:rsid w:val="003B367C"/>
    <w:rsid w:val="003B385B"/>
    <w:rsid w:val="003B38CF"/>
    <w:rsid w:val="003B3921"/>
    <w:rsid w:val="003B3AD1"/>
    <w:rsid w:val="003B3DB1"/>
    <w:rsid w:val="003B40DA"/>
    <w:rsid w:val="003B42DE"/>
    <w:rsid w:val="003B4367"/>
    <w:rsid w:val="003B43A3"/>
    <w:rsid w:val="003B43CD"/>
    <w:rsid w:val="003B4463"/>
    <w:rsid w:val="003B4491"/>
    <w:rsid w:val="003B49FE"/>
    <w:rsid w:val="003B4AE3"/>
    <w:rsid w:val="003B4C73"/>
    <w:rsid w:val="003B4DE6"/>
    <w:rsid w:val="003B4E0D"/>
    <w:rsid w:val="003B5141"/>
    <w:rsid w:val="003B52B1"/>
    <w:rsid w:val="003B5551"/>
    <w:rsid w:val="003B5686"/>
    <w:rsid w:val="003B5A6C"/>
    <w:rsid w:val="003B5AB9"/>
    <w:rsid w:val="003B5E6B"/>
    <w:rsid w:val="003B5FC5"/>
    <w:rsid w:val="003B6078"/>
    <w:rsid w:val="003B60CD"/>
    <w:rsid w:val="003B6177"/>
    <w:rsid w:val="003B619C"/>
    <w:rsid w:val="003B64C6"/>
    <w:rsid w:val="003B651D"/>
    <w:rsid w:val="003B6692"/>
    <w:rsid w:val="003B68A2"/>
    <w:rsid w:val="003B69B1"/>
    <w:rsid w:val="003B6BB6"/>
    <w:rsid w:val="003B6CD2"/>
    <w:rsid w:val="003B6F38"/>
    <w:rsid w:val="003B7135"/>
    <w:rsid w:val="003B71FD"/>
    <w:rsid w:val="003B7252"/>
    <w:rsid w:val="003B727F"/>
    <w:rsid w:val="003B7713"/>
    <w:rsid w:val="003B7910"/>
    <w:rsid w:val="003B7A36"/>
    <w:rsid w:val="003B7D79"/>
    <w:rsid w:val="003B7F41"/>
    <w:rsid w:val="003B7F8B"/>
    <w:rsid w:val="003B7FF5"/>
    <w:rsid w:val="003C0097"/>
    <w:rsid w:val="003C0167"/>
    <w:rsid w:val="003C01DB"/>
    <w:rsid w:val="003C0263"/>
    <w:rsid w:val="003C04F2"/>
    <w:rsid w:val="003C05C3"/>
    <w:rsid w:val="003C062D"/>
    <w:rsid w:val="003C077D"/>
    <w:rsid w:val="003C0B1B"/>
    <w:rsid w:val="003C0BA8"/>
    <w:rsid w:val="003C0BB4"/>
    <w:rsid w:val="003C0BCA"/>
    <w:rsid w:val="003C0BF1"/>
    <w:rsid w:val="003C0CCB"/>
    <w:rsid w:val="003C0F45"/>
    <w:rsid w:val="003C105B"/>
    <w:rsid w:val="003C120A"/>
    <w:rsid w:val="003C13B8"/>
    <w:rsid w:val="003C168D"/>
    <w:rsid w:val="003C16C0"/>
    <w:rsid w:val="003C1D05"/>
    <w:rsid w:val="003C1F05"/>
    <w:rsid w:val="003C1FC7"/>
    <w:rsid w:val="003C2025"/>
    <w:rsid w:val="003C20E7"/>
    <w:rsid w:val="003C21F2"/>
    <w:rsid w:val="003C2653"/>
    <w:rsid w:val="003C26E3"/>
    <w:rsid w:val="003C2CE5"/>
    <w:rsid w:val="003C2E54"/>
    <w:rsid w:val="003C2F0C"/>
    <w:rsid w:val="003C3052"/>
    <w:rsid w:val="003C3080"/>
    <w:rsid w:val="003C3566"/>
    <w:rsid w:val="003C3642"/>
    <w:rsid w:val="003C3674"/>
    <w:rsid w:val="003C38EF"/>
    <w:rsid w:val="003C3E6D"/>
    <w:rsid w:val="003C3FCD"/>
    <w:rsid w:val="003C4060"/>
    <w:rsid w:val="003C4303"/>
    <w:rsid w:val="003C435F"/>
    <w:rsid w:val="003C43FD"/>
    <w:rsid w:val="003C4603"/>
    <w:rsid w:val="003C46E1"/>
    <w:rsid w:val="003C4853"/>
    <w:rsid w:val="003C494E"/>
    <w:rsid w:val="003C4F50"/>
    <w:rsid w:val="003C4F5B"/>
    <w:rsid w:val="003C5072"/>
    <w:rsid w:val="003C5102"/>
    <w:rsid w:val="003C51CC"/>
    <w:rsid w:val="003C5440"/>
    <w:rsid w:val="003C5AB8"/>
    <w:rsid w:val="003C5ABA"/>
    <w:rsid w:val="003C62A6"/>
    <w:rsid w:val="003C6447"/>
    <w:rsid w:val="003C66B8"/>
    <w:rsid w:val="003C66FC"/>
    <w:rsid w:val="003C695F"/>
    <w:rsid w:val="003C696B"/>
    <w:rsid w:val="003C6F69"/>
    <w:rsid w:val="003C711A"/>
    <w:rsid w:val="003C7200"/>
    <w:rsid w:val="003C7308"/>
    <w:rsid w:val="003C73E1"/>
    <w:rsid w:val="003C764D"/>
    <w:rsid w:val="003C7A84"/>
    <w:rsid w:val="003C7A85"/>
    <w:rsid w:val="003C7ADA"/>
    <w:rsid w:val="003C7CBE"/>
    <w:rsid w:val="003C7F6F"/>
    <w:rsid w:val="003C7F82"/>
    <w:rsid w:val="003C7FC8"/>
    <w:rsid w:val="003D01C8"/>
    <w:rsid w:val="003D0241"/>
    <w:rsid w:val="003D0921"/>
    <w:rsid w:val="003D0A9C"/>
    <w:rsid w:val="003D0DDA"/>
    <w:rsid w:val="003D0F81"/>
    <w:rsid w:val="003D0FF8"/>
    <w:rsid w:val="003D1034"/>
    <w:rsid w:val="003D12D0"/>
    <w:rsid w:val="003D1491"/>
    <w:rsid w:val="003D1CAB"/>
    <w:rsid w:val="003D220F"/>
    <w:rsid w:val="003D23CC"/>
    <w:rsid w:val="003D24C9"/>
    <w:rsid w:val="003D25B9"/>
    <w:rsid w:val="003D25CB"/>
    <w:rsid w:val="003D2B9F"/>
    <w:rsid w:val="003D2BA0"/>
    <w:rsid w:val="003D3098"/>
    <w:rsid w:val="003D34BF"/>
    <w:rsid w:val="003D35F5"/>
    <w:rsid w:val="003D37D4"/>
    <w:rsid w:val="003D382F"/>
    <w:rsid w:val="003D38BB"/>
    <w:rsid w:val="003D38EE"/>
    <w:rsid w:val="003D3AC8"/>
    <w:rsid w:val="003D3BDB"/>
    <w:rsid w:val="003D3C34"/>
    <w:rsid w:val="003D3D9E"/>
    <w:rsid w:val="003D4130"/>
    <w:rsid w:val="003D4181"/>
    <w:rsid w:val="003D41C6"/>
    <w:rsid w:val="003D44F8"/>
    <w:rsid w:val="003D458F"/>
    <w:rsid w:val="003D46CE"/>
    <w:rsid w:val="003D4770"/>
    <w:rsid w:val="003D4B79"/>
    <w:rsid w:val="003D5039"/>
    <w:rsid w:val="003D50BE"/>
    <w:rsid w:val="003D5118"/>
    <w:rsid w:val="003D52A5"/>
    <w:rsid w:val="003D5574"/>
    <w:rsid w:val="003D55B5"/>
    <w:rsid w:val="003D5749"/>
    <w:rsid w:val="003D5C8F"/>
    <w:rsid w:val="003D5CED"/>
    <w:rsid w:val="003D5D2D"/>
    <w:rsid w:val="003D5EBB"/>
    <w:rsid w:val="003D5F41"/>
    <w:rsid w:val="003D5F60"/>
    <w:rsid w:val="003D5FF3"/>
    <w:rsid w:val="003D6002"/>
    <w:rsid w:val="003D623B"/>
    <w:rsid w:val="003D6299"/>
    <w:rsid w:val="003D6311"/>
    <w:rsid w:val="003D63B3"/>
    <w:rsid w:val="003D642D"/>
    <w:rsid w:val="003D6447"/>
    <w:rsid w:val="003D6492"/>
    <w:rsid w:val="003D653C"/>
    <w:rsid w:val="003D655F"/>
    <w:rsid w:val="003D65C5"/>
    <w:rsid w:val="003D6626"/>
    <w:rsid w:val="003D67A6"/>
    <w:rsid w:val="003D68B7"/>
    <w:rsid w:val="003D7467"/>
    <w:rsid w:val="003D76E0"/>
    <w:rsid w:val="003D76E2"/>
    <w:rsid w:val="003D771F"/>
    <w:rsid w:val="003D7772"/>
    <w:rsid w:val="003D77EB"/>
    <w:rsid w:val="003D78AE"/>
    <w:rsid w:val="003D78F1"/>
    <w:rsid w:val="003D7994"/>
    <w:rsid w:val="003D7CDE"/>
    <w:rsid w:val="003D7CEA"/>
    <w:rsid w:val="003D7D44"/>
    <w:rsid w:val="003D7E0B"/>
    <w:rsid w:val="003D7E60"/>
    <w:rsid w:val="003E0090"/>
    <w:rsid w:val="003E00A8"/>
    <w:rsid w:val="003E017E"/>
    <w:rsid w:val="003E02D9"/>
    <w:rsid w:val="003E03BF"/>
    <w:rsid w:val="003E075D"/>
    <w:rsid w:val="003E0A77"/>
    <w:rsid w:val="003E0CC7"/>
    <w:rsid w:val="003E0EF7"/>
    <w:rsid w:val="003E11CC"/>
    <w:rsid w:val="003E127D"/>
    <w:rsid w:val="003E147D"/>
    <w:rsid w:val="003E1509"/>
    <w:rsid w:val="003E17F1"/>
    <w:rsid w:val="003E18AE"/>
    <w:rsid w:val="003E19B4"/>
    <w:rsid w:val="003E1BBC"/>
    <w:rsid w:val="003E1C47"/>
    <w:rsid w:val="003E1C66"/>
    <w:rsid w:val="003E1C9F"/>
    <w:rsid w:val="003E1EA4"/>
    <w:rsid w:val="003E1FA1"/>
    <w:rsid w:val="003E23E1"/>
    <w:rsid w:val="003E2580"/>
    <w:rsid w:val="003E277D"/>
    <w:rsid w:val="003E281F"/>
    <w:rsid w:val="003E2BD4"/>
    <w:rsid w:val="003E2D40"/>
    <w:rsid w:val="003E2DB9"/>
    <w:rsid w:val="003E2E94"/>
    <w:rsid w:val="003E2EA3"/>
    <w:rsid w:val="003E2F08"/>
    <w:rsid w:val="003E2FF0"/>
    <w:rsid w:val="003E3803"/>
    <w:rsid w:val="003E38B0"/>
    <w:rsid w:val="003E3A12"/>
    <w:rsid w:val="003E3BAD"/>
    <w:rsid w:val="003E3F3D"/>
    <w:rsid w:val="003E425A"/>
    <w:rsid w:val="003E44A8"/>
    <w:rsid w:val="003E452B"/>
    <w:rsid w:val="003E4605"/>
    <w:rsid w:val="003E46FF"/>
    <w:rsid w:val="003E493A"/>
    <w:rsid w:val="003E4987"/>
    <w:rsid w:val="003E4A3F"/>
    <w:rsid w:val="003E4CAA"/>
    <w:rsid w:val="003E4CD6"/>
    <w:rsid w:val="003E4D87"/>
    <w:rsid w:val="003E4EEB"/>
    <w:rsid w:val="003E50AB"/>
    <w:rsid w:val="003E5107"/>
    <w:rsid w:val="003E51C9"/>
    <w:rsid w:val="003E534E"/>
    <w:rsid w:val="003E5601"/>
    <w:rsid w:val="003E56BC"/>
    <w:rsid w:val="003E5746"/>
    <w:rsid w:val="003E5906"/>
    <w:rsid w:val="003E5C0A"/>
    <w:rsid w:val="003E5E8E"/>
    <w:rsid w:val="003E5EFB"/>
    <w:rsid w:val="003E660B"/>
    <w:rsid w:val="003E6926"/>
    <w:rsid w:val="003E6A2B"/>
    <w:rsid w:val="003E6AA2"/>
    <w:rsid w:val="003E6C58"/>
    <w:rsid w:val="003E6C81"/>
    <w:rsid w:val="003E6CBE"/>
    <w:rsid w:val="003E6D06"/>
    <w:rsid w:val="003E6D10"/>
    <w:rsid w:val="003E7046"/>
    <w:rsid w:val="003E7274"/>
    <w:rsid w:val="003E755B"/>
    <w:rsid w:val="003E782E"/>
    <w:rsid w:val="003E7917"/>
    <w:rsid w:val="003E7BCF"/>
    <w:rsid w:val="003E7E55"/>
    <w:rsid w:val="003F0175"/>
    <w:rsid w:val="003F042C"/>
    <w:rsid w:val="003F0535"/>
    <w:rsid w:val="003F06FF"/>
    <w:rsid w:val="003F08F1"/>
    <w:rsid w:val="003F0924"/>
    <w:rsid w:val="003F0D0D"/>
    <w:rsid w:val="003F0EBB"/>
    <w:rsid w:val="003F106D"/>
    <w:rsid w:val="003F12A2"/>
    <w:rsid w:val="003F15D9"/>
    <w:rsid w:val="003F1725"/>
    <w:rsid w:val="003F17B7"/>
    <w:rsid w:val="003F18F7"/>
    <w:rsid w:val="003F1CA7"/>
    <w:rsid w:val="003F1D09"/>
    <w:rsid w:val="003F1F1C"/>
    <w:rsid w:val="003F201C"/>
    <w:rsid w:val="003F2403"/>
    <w:rsid w:val="003F264B"/>
    <w:rsid w:val="003F295B"/>
    <w:rsid w:val="003F29A9"/>
    <w:rsid w:val="003F2B47"/>
    <w:rsid w:val="003F2BFA"/>
    <w:rsid w:val="003F2C75"/>
    <w:rsid w:val="003F2D0B"/>
    <w:rsid w:val="003F2D8E"/>
    <w:rsid w:val="003F2E54"/>
    <w:rsid w:val="003F3195"/>
    <w:rsid w:val="003F32C0"/>
    <w:rsid w:val="003F334F"/>
    <w:rsid w:val="003F3351"/>
    <w:rsid w:val="003F3359"/>
    <w:rsid w:val="003F3490"/>
    <w:rsid w:val="003F3589"/>
    <w:rsid w:val="003F3981"/>
    <w:rsid w:val="003F3A6F"/>
    <w:rsid w:val="003F3E83"/>
    <w:rsid w:val="003F3EB6"/>
    <w:rsid w:val="003F4056"/>
    <w:rsid w:val="003F42CD"/>
    <w:rsid w:val="003F461A"/>
    <w:rsid w:val="003F47C6"/>
    <w:rsid w:val="003F4881"/>
    <w:rsid w:val="003F4A8E"/>
    <w:rsid w:val="003F4B58"/>
    <w:rsid w:val="003F4C86"/>
    <w:rsid w:val="003F4CB0"/>
    <w:rsid w:val="003F4E85"/>
    <w:rsid w:val="003F52C8"/>
    <w:rsid w:val="003F535B"/>
    <w:rsid w:val="003F53D8"/>
    <w:rsid w:val="003F54CD"/>
    <w:rsid w:val="003F5519"/>
    <w:rsid w:val="003F59C4"/>
    <w:rsid w:val="003F5AF8"/>
    <w:rsid w:val="003F5B83"/>
    <w:rsid w:val="003F5BFB"/>
    <w:rsid w:val="003F5C0E"/>
    <w:rsid w:val="003F5CC5"/>
    <w:rsid w:val="003F5F50"/>
    <w:rsid w:val="003F6255"/>
    <w:rsid w:val="003F63E9"/>
    <w:rsid w:val="003F6704"/>
    <w:rsid w:val="003F698C"/>
    <w:rsid w:val="003F6998"/>
    <w:rsid w:val="003F69B3"/>
    <w:rsid w:val="003F6A7A"/>
    <w:rsid w:val="003F6B70"/>
    <w:rsid w:val="003F6C8C"/>
    <w:rsid w:val="003F6D2A"/>
    <w:rsid w:val="003F6DE1"/>
    <w:rsid w:val="003F703A"/>
    <w:rsid w:val="003F70EE"/>
    <w:rsid w:val="003F71B3"/>
    <w:rsid w:val="003F71F2"/>
    <w:rsid w:val="003F743D"/>
    <w:rsid w:val="003F74EF"/>
    <w:rsid w:val="003F7929"/>
    <w:rsid w:val="00400091"/>
    <w:rsid w:val="004001CC"/>
    <w:rsid w:val="004003BA"/>
    <w:rsid w:val="004003CD"/>
    <w:rsid w:val="00400436"/>
    <w:rsid w:val="004005EA"/>
    <w:rsid w:val="00400800"/>
    <w:rsid w:val="004008A0"/>
    <w:rsid w:val="0040099F"/>
    <w:rsid w:val="00400A56"/>
    <w:rsid w:val="00400A70"/>
    <w:rsid w:val="00400BDC"/>
    <w:rsid w:val="00400BE7"/>
    <w:rsid w:val="00400CD9"/>
    <w:rsid w:val="00400D5A"/>
    <w:rsid w:val="00400EE9"/>
    <w:rsid w:val="004012BC"/>
    <w:rsid w:val="00401385"/>
    <w:rsid w:val="00401388"/>
    <w:rsid w:val="004013EB"/>
    <w:rsid w:val="004015A9"/>
    <w:rsid w:val="00401606"/>
    <w:rsid w:val="004016C6"/>
    <w:rsid w:val="00401A07"/>
    <w:rsid w:val="00401C0A"/>
    <w:rsid w:val="00401E0F"/>
    <w:rsid w:val="00401EBD"/>
    <w:rsid w:val="004020A7"/>
    <w:rsid w:val="0040218A"/>
    <w:rsid w:val="004023DD"/>
    <w:rsid w:val="00402446"/>
    <w:rsid w:val="00402447"/>
    <w:rsid w:val="00402475"/>
    <w:rsid w:val="0040259B"/>
    <w:rsid w:val="00402966"/>
    <w:rsid w:val="004029D0"/>
    <w:rsid w:val="00402C0F"/>
    <w:rsid w:val="00402DC9"/>
    <w:rsid w:val="00402E0E"/>
    <w:rsid w:val="00402F0F"/>
    <w:rsid w:val="00402FF2"/>
    <w:rsid w:val="00403115"/>
    <w:rsid w:val="004031FD"/>
    <w:rsid w:val="00403286"/>
    <w:rsid w:val="00403373"/>
    <w:rsid w:val="0040344E"/>
    <w:rsid w:val="004034A5"/>
    <w:rsid w:val="00403539"/>
    <w:rsid w:val="004035D6"/>
    <w:rsid w:val="00403749"/>
    <w:rsid w:val="004038A1"/>
    <w:rsid w:val="00403951"/>
    <w:rsid w:val="00403A20"/>
    <w:rsid w:val="00403AC1"/>
    <w:rsid w:val="00403ADA"/>
    <w:rsid w:val="00403D66"/>
    <w:rsid w:val="00403DB9"/>
    <w:rsid w:val="00403DE1"/>
    <w:rsid w:val="00403FC0"/>
    <w:rsid w:val="004040AD"/>
    <w:rsid w:val="0040426D"/>
    <w:rsid w:val="00404341"/>
    <w:rsid w:val="00404383"/>
    <w:rsid w:val="004043B3"/>
    <w:rsid w:val="004043D9"/>
    <w:rsid w:val="0040448D"/>
    <w:rsid w:val="00404627"/>
    <w:rsid w:val="00404699"/>
    <w:rsid w:val="0040469A"/>
    <w:rsid w:val="00404A8D"/>
    <w:rsid w:val="00404C5D"/>
    <w:rsid w:val="00404E97"/>
    <w:rsid w:val="00405158"/>
    <w:rsid w:val="00405160"/>
    <w:rsid w:val="004053AF"/>
    <w:rsid w:val="00405408"/>
    <w:rsid w:val="00405413"/>
    <w:rsid w:val="00405494"/>
    <w:rsid w:val="004054E7"/>
    <w:rsid w:val="0040565D"/>
    <w:rsid w:val="00405A6A"/>
    <w:rsid w:val="00405C6B"/>
    <w:rsid w:val="00405D22"/>
    <w:rsid w:val="00405E62"/>
    <w:rsid w:val="00405F7F"/>
    <w:rsid w:val="004060E1"/>
    <w:rsid w:val="004063A6"/>
    <w:rsid w:val="004063DF"/>
    <w:rsid w:val="00406C9E"/>
    <w:rsid w:val="00406E06"/>
    <w:rsid w:val="00406E0B"/>
    <w:rsid w:val="00407625"/>
    <w:rsid w:val="00407667"/>
    <w:rsid w:val="00407678"/>
    <w:rsid w:val="004079EC"/>
    <w:rsid w:val="00407B89"/>
    <w:rsid w:val="00407E12"/>
    <w:rsid w:val="00407E14"/>
    <w:rsid w:val="00407F0F"/>
    <w:rsid w:val="0041003D"/>
    <w:rsid w:val="004101D0"/>
    <w:rsid w:val="00410240"/>
    <w:rsid w:val="00410599"/>
    <w:rsid w:val="004105D5"/>
    <w:rsid w:val="00410A26"/>
    <w:rsid w:val="00410D8F"/>
    <w:rsid w:val="00410E13"/>
    <w:rsid w:val="00410F26"/>
    <w:rsid w:val="0041133E"/>
    <w:rsid w:val="00411664"/>
    <w:rsid w:val="00411D92"/>
    <w:rsid w:val="00411DE0"/>
    <w:rsid w:val="00411E1E"/>
    <w:rsid w:val="00411EC4"/>
    <w:rsid w:val="00412020"/>
    <w:rsid w:val="00412029"/>
    <w:rsid w:val="00412125"/>
    <w:rsid w:val="00412321"/>
    <w:rsid w:val="00412362"/>
    <w:rsid w:val="004124A8"/>
    <w:rsid w:val="0041261A"/>
    <w:rsid w:val="004128CC"/>
    <w:rsid w:val="0041297F"/>
    <w:rsid w:val="00412AA2"/>
    <w:rsid w:val="00412AB3"/>
    <w:rsid w:val="00412CE8"/>
    <w:rsid w:val="00412FCA"/>
    <w:rsid w:val="00413204"/>
    <w:rsid w:val="0041333F"/>
    <w:rsid w:val="004136B8"/>
    <w:rsid w:val="00413752"/>
    <w:rsid w:val="0041390C"/>
    <w:rsid w:val="0041396A"/>
    <w:rsid w:val="00413A47"/>
    <w:rsid w:val="00413CFE"/>
    <w:rsid w:val="00413D13"/>
    <w:rsid w:val="00413D3E"/>
    <w:rsid w:val="00413E18"/>
    <w:rsid w:val="00413F3E"/>
    <w:rsid w:val="0041431E"/>
    <w:rsid w:val="004145E1"/>
    <w:rsid w:val="00414793"/>
    <w:rsid w:val="00414945"/>
    <w:rsid w:val="00414C43"/>
    <w:rsid w:val="00414DAD"/>
    <w:rsid w:val="00415114"/>
    <w:rsid w:val="0041517D"/>
    <w:rsid w:val="004151DF"/>
    <w:rsid w:val="00415269"/>
    <w:rsid w:val="0041527D"/>
    <w:rsid w:val="004152FE"/>
    <w:rsid w:val="004154C4"/>
    <w:rsid w:val="0041552D"/>
    <w:rsid w:val="004157AB"/>
    <w:rsid w:val="004158B0"/>
    <w:rsid w:val="00415964"/>
    <w:rsid w:val="00415A2D"/>
    <w:rsid w:val="00415A6B"/>
    <w:rsid w:val="00415D4A"/>
    <w:rsid w:val="00415F30"/>
    <w:rsid w:val="004163A5"/>
    <w:rsid w:val="00416499"/>
    <w:rsid w:val="00416531"/>
    <w:rsid w:val="00416537"/>
    <w:rsid w:val="00416762"/>
    <w:rsid w:val="0041691E"/>
    <w:rsid w:val="00416933"/>
    <w:rsid w:val="00416B53"/>
    <w:rsid w:val="00416C4E"/>
    <w:rsid w:val="00416F34"/>
    <w:rsid w:val="00416F41"/>
    <w:rsid w:val="00416FC0"/>
    <w:rsid w:val="0041700D"/>
    <w:rsid w:val="00417068"/>
    <w:rsid w:val="0041715D"/>
    <w:rsid w:val="004171CC"/>
    <w:rsid w:val="004171E3"/>
    <w:rsid w:val="0041730F"/>
    <w:rsid w:val="00417643"/>
    <w:rsid w:val="0041764D"/>
    <w:rsid w:val="00417A0E"/>
    <w:rsid w:val="00417AB7"/>
    <w:rsid w:val="00417B13"/>
    <w:rsid w:val="00417D8D"/>
    <w:rsid w:val="00417E94"/>
    <w:rsid w:val="00417EB9"/>
    <w:rsid w:val="00417F26"/>
    <w:rsid w:val="004207DA"/>
    <w:rsid w:val="00420869"/>
    <w:rsid w:val="00420877"/>
    <w:rsid w:val="00420976"/>
    <w:rsid w:val="00420BA7"/>
    <w:rsid w:val="00420DBC"/>
    <w:rsid w:val="00420FD1"/>
    <w:rsid w:val="0042100F"/>
    <w:rsid w:val="004211F4"/>
    <w:rsid w:val="00421351"/>
    <w:rsid w:val="004213F0"/>
    <w:rsid w:val="00421402"/>
    <w:rsid w:val="0042148F"/>
    <w:rsid w:val="004216F0"/>
    <w:rsid w:val="004219A6"/>
    <w:rsid w:val="00421C6A"/>
    <w:rsid w:val="00421E33"/>
    <w:rsid w:val="00421EBB"/>
    <w:rsid w:val="00421EF7"/>
    <w:rsid w:val="00421F65"/>
    <w:rsid w:val="00422267"/>
    <w:rsid w:val="004222A2"/>
    <w:rsid w:val="0042253F"/>
    <w:rsid w:val="00422664"/>
    <w:rsid w:val="0042291E"/>
    <w:rsid w:val="004229D2"/>
    <w:rsid w:val="00423038"/>
    <w:rsid w:val="00423189"/>
    <w:rsid w:val="0042320D"/>
    <w:rsid w:val="004233C9"/>
    <w:rsid w:val="00423672"/>
    <w:rsid w:val="0042372E"/>
    <w:rsid w:val="00423872"/>
    <w:rsid w:val="00423AB9"/>
    <w:rsid w:val="00423B8F"/>
    <w:rsid w:val="00423BE7"/>
    <w:rsid w:val="00423BF1"/>
    <w:rsid w:val="0042407E"/>
    <w:rsid w:val="004240A4"/>
    <w:rsid w:val="004240FA"/>
    <w:rsid w:val="00424295"/>
    <w:rsid w:val="00424306"/>
    <w:rsid w:val="004243B1"/>
    <w:rsid w:val="004243E2"/>
    <w:rsid w:val="00424420"/>
    <w:rsid w:val="00424524"/>
    <w:rsid w:val="00424529"/>
    <w:rsid w:val="004245E1"/>
    <w:rsid w:val="004246B5"/>
    <w:rsid w:val="0042489D"/>
    <w:rsid w:val="004249C1"/>
    <w:rsid w:val="00424A2A"/>
    <w:rsid w:val="00424A39"/>
    <w:rsid w:val="00424C21"/>
    <w:rsid w:val="00424D1F"/>
    <w:rsid w:val="00424E67"/>
    <w:rsid w:val="004250B5"/>
    <w:rsid w:val="0042522D"/>
    <w:rsid w:val="00425244"/>
    <w:rsid w:val="00425339"/>
    <w:rsid w:val="00425366"/>
    <w:rsid w:val="0042547A"/>
    <w:rsid w:val="004254A9"/>
    <w:rsid w:val="0042568C"/>
    <w:rsid w:val="00425815"/>
    <w:rsid w:val="0042599F"/>
    <w:rsid w:val="00425AD3"/>
    <w:rsid w:val="0042637B"/>
    <w:rsid w:val="0042668F"/>
    <w:rsid w:val="004268D9"/>
    <w:rsid w:val="00426AA7"/>
    <w:rsid w:val="00426EBB"/>
    <w:rsid w:val="00427000"/>
    <w:rsid w:val="0042730F"/>
    <w:rsid w:val="00427378"/>
    <w:rsid w:val="0042786E"/>
    <w:rsid w:val="00427874"/>
    <w:rsid w:val="00427951"/>
    <w:rsid w:val="00427C63"/>
    <w:rsid w:val="00427D26"/>
    <w:rsid w:val="00427DAE"/>
    <w:rsid w:val="00427F38"/>
    <w:rsid w:val="004300E5"/>
    <w:rsid w:val="004305E0"/>
    <w:rsid w:val="00430950"/>
    <w:rsid w:val="00430971"/>
    <w:rsid w:val="00430B70"/>
    <w:rsid w:val="00430BB0"/>
    <w:rsid w:val="00430C3F"/>
    <w:rsid w:val="00430CA7"/>
    <w:rsid w:val="00430D72"/>
    <w:rsid w:val="00430FA3"/>
    <w:rsid w:val="00430FF0"/>
    <w:rsid w:val="004313B1"/>
    <w:rsid w:val="00431586"/>
    <w:rsid w:val="004315A3"/>
    <w:rsid w:val="00431772"/>
    <w:rsid w:val="00431A43"/>
    <w:rsid w:val="00431B68"/>
    <w:rsid w:val="00431BBF"/>
    <w:rsid w:val="00431BEA"/>
    <w:rsid w:val="00431C3E"/>
    <w:rsid w:val="00431CC3"/>
    <w:rsid w:val="00431EC0"/>
    <w:rsid w:val="00431FB1"/>
    <w:rsid w:val="00432182"/>
    <w:rsid w:val="00432237"/>
    <w:rsid w:val="00432588"/>
    <w:rsid w:val="004325E0"/>
    <w:rsid w:val="00432614"/>
    <w:rsid w:val="0043276D"/>
    <w:rsid w:val="004329C6"/>
    <w:rsid w:val="00432A99"/>
    <w:rsid w:val="00432CA4"/>
    <w:rsid w:val="00432E01"/>
    <w:rsid w:val="00433256"/>
    <w:rsid w:val="0043351E"/>
    <w:rsid w:val="004335DB"/>
    <w:rsid w:val="00433728"/>
    <w:rsid w:val="00433877"/>
    <w:rsid w:val="00433A76"/>
    <w:rsid w:val="00433E11"/>
    <w:rsid w:val="00433EF0"/>
    <w:rsid w:val="00434102"/>
    <w:rsid w:val="00434238"/>
    <w:rsid w:val="00434241"/>
    <w:rsid w:val="004342B6"/>
    <w:rsid w:val="00434350"/>
    <w:rsid w:val="004344AD"/>
    <w:rsid w:val="0043476D"/>
    <w:rsid w:val="004348EB"/>
    <w:rsid w:val="0043493A"/>
    <w:rsid w:val="00434A84"/>
    <w:rsid w:val="00434B47"/>
    <w:rsid w:val="00434DC6"/>
    <w:rsid w:val="00434E6A"/>
    <w:rsid w:val="00434F3D"/>
    <w:rsid w:val="00435019"/>
    <w:rsid w:val="00435097"/>
    <w:rsid w:val="004350B4"/>
    <w:rsid w:val="00435196"/>
    <w:rsid w:val="004352A2"/>
    <w:rsid w:val="00435321"/>
    <w:rsid w:val="00435410"/>
    <w:rsid w:val="00435663"/>
    <w:rsid w:val="0043569A"/>
    <w:rsid w:val="00435724"/>
    <w:rsid w:val="0043573A"/>
    <w:rsid w:val="00435A3E"/>
    <w:rsid w:val="00435ABF"/>
    <w:rsid w:val="00435C1F"/>
    <w:rsid w:val="004360CB"/>
    <w:rsid w:val="00436232"/>
    <w:rsid w:val="004362F3"/>
    <w:rsid w:val="004364E8"/>
    <w:rsid w:val="004368B2"/>
    <w:rsid w:val="00436984"/>
    <w:rsid w:val="00436A5D"/>
    <w:rsid w:val="00436A61"/>
    <w:rsid w:val="00436D36"/>
    <w:rsid w:val="00436D40"/>
    <w:rsid w:val="00436F78"/>
    <w:rsid w:val="004374E5"/>
    <w:rsid w:val="0043776B"/>
    <w:rsid w:val="00437849"/>
    <w:rsid w:val="0043794F"/>
    <w:rsid w:val="00437956"/>
    <w:rsid w:val="00437B4F"/>
    <w:rsid w:val="00437BA5"/>
    <w:rsid w:val="00437C66"/>
    <w:rsid w:val="00437CD0"/>
    <w:rsid w:val="00437DDF"/>
    <w:rsid w:val="004401DD"/>
    <w:rsid w:val="0044034A"/>
    <w:rsid w:val="00440463"/>
    <w:rsid w:val="004404D0"/>
    <w:rsid w:val="004405C4"/>
    <w:rsid w:val="0044078F"/>
    <w:rsid w:val="00440BC7"/>
    <w:rsid w:val="0044118F"/>
    <w:rsid w:val="004412E6"/>
    <w:rsid w:val="00441537"/>
    <w:rsid w:val="0044165C"/>
    <w:rsid w:val="0044165E"/>
    <w:rsid w:val="0044166B"/>
    <w:rsid w:val="00441815"/>
    <w:rsid w:val="004419EE"/>
    <w:rsid w:val="00441B8E"/>
    <w:rsid w:val="00442375"/>
    <w:rsid w:val="0044274D"/>
    <w:rsid w:val="004429F1"/>
    <w:rsid w:val="00442A50"/>
    <w:rsid w:val="00442B16"/>
    <w:rsid w:val="00442CB2"/>
    <w:rsid w:val="00442CE6"/>
    <w:rsid w:val="00442E4E"/>
    <w:rsid w:val="00442EE9"/>
    <w:rsid w:val="00442FDB"/>
    <w:rsid w:val="00442FE0"/>
    <w:rsid w:val="00443110"/>
    <w:rsid w:val="00443123"/>
    <w:rsid w:val="0044326E"/>
    <w:rsid w:val="004437F0"/>
    <w:rsid w:val="00443846"/>
    <w:rsid w:val="004439DD"/>
    <w:rsid w:val="00443A2F"/>
    <w:rsid w:val="00443ACF"/>
    <w:rsid w:val="00443DB9"/>
    <w:rsid w:val="00443F01"/>
    <w:rsid w:val="00443F0B"/>
    <w:rsid w:val="0044414C"/>
    <w:rsid w:val="00444253"/>
    <w:rsid w:val="00444338"/>
    <w:rsid w:val="00444484"/>
    <w:rsid w:val="004444A9"/>
    <w:rsid w:val="00444517"/>
    <w:rsid w:val="00444673"/>
    <w:rsid w:val="004446FB"/>
    <w:rsid w:val="004447C9"/>
    <w:rsid w:val="004448AE"/>
    <w:rsid w:val="004448F4"/>
    <w:rsid w:val="004449BD"/>
    <w:rsid w:val="00444A04"/>
    <w:rsid w:val="00444B6C"/>
    <w:rsid w:val="00444F28"/>
    <w:rsid w:val="00445265"/>
    <w:rsid w:val="0044536F"/>
    <w:rsid w:val="004454EA"/>
    <w:rsid w:val="00445773"/>
    <w:rsid w:val="004457FA"/>
    <w:rsid w:val="00445AEF"/>
    <w:rsid w:val="00445B32"/>
    <w:rsid w:val="00445BB8"/>
    <w:rsid w:val="00445BF2"/>
    <w:rsid w:val="00445CBF"/>
    <w:rsid w:val="00445CF8"/>
    <w:rsid w:val="00445D5B"/>
    <w:rsid w:val="004460F3"/>
    <w:rsid w:val="004460FA"/>
    <w:rsid w:val="00446122"/>
    <w:rsid w:val="00446126"/>
    <w:rsid w:val="004467B6"/>
    <w:rsid w:val="00446A86"/>
    <w:rsid w:val="00446C75"/>
    <w:rsid w:val="00446D7E"/>
    <w:rsid w:val="00446E90"/>
    <w:rsid w:val="00446FCF"/>
    <w:rsid w:val="00447064"/>
    <w:rsid w:val="0044714E"/>
    <w:rsid w:val="00447191"/>
    <w:rsid w:val="004472D3"/>
    <w:rsid w:val="004474B5"/>
    <w:rsid w:val="0044782D"/>
    <w:rsid w:val="00447870"/>
    <w:rsid w:val="004479B9"/>
    <w:rsid w:val="00447AA3"/>
    <w:rsid w:val="00447EAF"/>
    <w:rsid w:val="00447F42"/>
    <w:rsid w:val="00447FCA"/>
    <w:rsid w:val="0045019D"/>
    <w:rsid w:val="00450591"/>
    <w:rsid w:val="00450706"/>
    <w:rsid w:val="00450AAA"/>
    <w:rsid w:val="00450C25"/>
    <w:rsid w:val="00450CAF"/>
    <w:rsid w:val="00450D31"/>
    <w:rsid w:val="00450D72"/>
    <w:rsid w:val="00450E46"/>
    <w:rsid w:val="00450F92"/>
    <w:rsid w:val="00451320"/>
    <w:rsid w:val="0045136C"/>
    <w:rsid w:val="004513D8"/>
    <w:rsid w:val="00451452"/>
    <w:rsid w:val="0045163E"/>
    <w:rsid w:val="004519F6"/>
    <w:rsid w:val="00451FCA"/>
    <w:rsid w:val="0045213A"/>
    <w:rsid w:val="004524EC"/>
    <w:rsid w:val="004524FD"/>
    <w:rsid w:val="0045257A"/>
    <w:rsid w:val="0045274F"/>
    <w:rsid w:val="004527AF"/>
    <w:rsid w:val="00452A7B"/>
    <w:rsid w:val="00452ABE"/>
    <w:rsid w:val="00452BAE"/>
    <w:rsid w:val="00452BB3"/>
    <w:rsid w:val="00452C24"/>
    <w:rsid w:val="00452CB7"/>
    <w:rsid w:val="00452D0C"/>
    <w:rsid w:val="00452DAB"/>
    <w:rsid w:val="00452DCF"/>
    <w:rsid w:val="00452ED8"/>
    <w:rsid w:val="00452F77"/>
    <w:rsid w:val="00453042"/>
    <w:rsid w:val="0045311D"/>
    <w:rsid w:val="00453123"/>
    <w:rsid w:val="00453125"/>
    <w:rsid w:val="00453182"/>
    <w:rsid w:val="00453206"/>
    <w:rsid w:val="00453297"/>
    <w:rsid w:val="004536DD"/>
    <w:rsid w:val="0045375F"/>
    <w:rsid w:val="0045389B"/>
    <w:rsid w:val="004538C0"/>
    <w:rsid w:val="004539A7"/>
    <w:rsid w:val="00453C39"/>
    <w:rsid w:val="00453CFB"/>
    <w:rsid w:val="00453E35"/>
    <w:rsid w:val="004540FD"/>
    <w:rsid w:val="0045415C"/>
    <w:rsid w:val="00454216"/>
    <w:rsid w:val="00454238"/>
    <w:rsid w:val="00454311"/>
    <w:rsid w:val="00454518"/>
    <w:rsid w:val="0045459C"/>
    <w:rsid w:val="00454621"/>
    <w:rsid w:val="0045462B"/>
    <w:rsid w:val="00454E28"/>
    <w:rsid w:val="00454EBB"/>
    <w:rsid w:val="00454EE4"/>
    <w:rsid w:val="00454EE6"/>
    <w:rsid w:val="00454FC1"/>
    <w:rsid w:val="004553D9"/>
    <w:rsid w:val="004554AB"/>
    <w:rsid w:val="004555F7"/>
    <w:rsid w:val="00455738"/>
    <w:rsid w:val="004559CE"/>
    <w:rsid w:val="00455B5B"/>
    <w:rsid w:val="00455B62"/>
    <w:rsid w:val="00455C8F"/>
    <w:rsid w:val="004563F0"/>
    <w:rsid w:val="004563FD"/>
    <w:rsid w:val="004564EB"/>
    <w:rsid w:val="0045656E"/>
    <w:rsid w:val="0045667F"/>
    <w:rsid w:val="00456A30"/>
    <w:rsid w:val="00456B68"/>
    <w:rsid w:val="00456CFC"/>
    <w:rsid w:val="00456F97"/>
    <w:rsid w:val="004570F3"/>
    <w:rsid w:val="0045723A"/>
    <w:rsid w:val="004572DF"/>
    <w:rsid w:val="0045744E"/>
    <w:rsid w:val="00457548"/>
    <w:rsid w:val="00457832"/>
    <w:rsid w:val="00457C4D"/>
    <w:rsid w:val="00457C5C"/>
    <w:rsid w:val="00457CA7"/>
    <w:rsid w:val="00457E81"/>
    <w:rsid w:val="00457E89"/>
    <w:rsid w:val="004600C7"/>
    <w:rsid w:val="0046011B"/>
    <w:rsid w:val="00460131"/>
    <w:rsid w:val="00460275"/>
    <w:rsid w:val="00460713"/>
    <w:rsid w:val="00460784"/>
    <w:rsid w:val="00460818"/>
    <w:rsid w:val="004608A1"/>
    <w:rsid w:val="00460DE5"/>
    <w:rsid w:val="00460FDD"/>
    <w:rsid w:val="00461076"/>
    <w:rsid w:val="0046117C"/>
    <w:rsid w:val="0046138F"/>
    <w:rsid w:val="004613B1"/>
    <w:rsid w:val="004615E3"/>
    <w:rsid w:val="0046169F"/>
    <w:rsid w:val="00461870"/>
    <w:rsid w:val="00461989"/>
    <w:rsid w:val="00461AF8"/>
    <w:rsid w:val="00461DED"/>
    <w:rsid w:val="00461FC2"/>
    <w:rsid w:val="00462041"/>
    <w:rsid w:val="00462076"/>
    <w:rsid w:val="004621A0"/>
    <w:rsid w:val="004621A3"/>
    <w:rsid w:val="004623E5"/>
    <w:rsid w:val="00462514"/>
    <w:rsid w:val="0046257B"/>
    <w:rsid w:val="0046288C"/>
    <w:rsid w:val="004628C7"/>
    <w:rsid w:val="004629DE"/>
    <w:rsid w:val="00463051"/>
    <w:rsid w:val="00463139"/>
    <w:rsid w:val="0046315D"/>
    <w:rsid w:val="0046325C"/>
    <w:rsid w:val="00463262"/>
    <w:rsid w:val="004632B8"/>
    <w:rsid w:val="00463384"/>
    <w:rsid w:val="004633A9"/>
    <w:rsid w:val="004636BB"/>
    <w:rsid w:val="00463721"/>
    <w:rsid w:val="004639EA"/>
    <w:rsid w:val="00463A63"/>
    <w:rsid w:val="00463A70"/>
    <w:rsid w:val="00463B54"/>
    <w:rsid w:val="00463C62"/>
    <w:rsid w:val="00463EC0"/>
    <w:rsid w:val="004640E2"/>
    <w:rsid w:val="00464274"/>
    <w:rsid w:val="004642EF"/>
    <w:rsid w:val="0046441F"/>
    <w:rsid w:val="0046458D"/>
    <w:rsid w:val="00464592"/>
    <w:rsid w:val="00464944"/>
    <w:rsid w:val="0046499B"/>
    <w:rsid w:val="00464C76"/>
    <w:rsid w:val="00464CB6"/>
    <w:rsid w:val="00464D1C"/>
    <w:rsid w:val="00464DE2"/>
    <w:rsid w:val="0046507D"/>
    <w:rsid w:val="004651B9"/>
    <w:rsid w:val="00465436"/>
    <w:rsid w:val="00465472"/>
    <w:rsid w:val="0046574C"/>
    <w:rsid w:val="00465863"/>
    <w:rsid w:val="0046586F"/>
    <w:rsid w:val="00465890"/>
    <w:rsid w:val="00465936"/>
    <w:rsid w:val="00465B57"/>
    <w:rsid w:val="00465C2F"/>
    <w:rsid w:val="00465C7F"/>
    <w:rsid w:val="00465E5C"/>
    <w:rsid w:val="00465EED"/>
    <w:rsid w:val="0046610E"/>
    <w:rsid w:val="00466238"/>
    <w:rsid w:val="00466686"/>
    <w:rsid w:val="004666D7"/>
    <w:rsid w:val="004667DA"/>
    <w:rsid w:val="00466803"/>
    <w:rsid w:val="00466820"/>
    <w:rsid w:val="0046682E"/>
    <w:rsid w:val="00466AFF"/>
    <w:rsid w:val="00466CB6"/>
    <w:rsid w:val="00466CBD"/>
    <w:rsid w:val="00466E18"/>
    <w:rsid w:val="0046715D"/>
    <w:rsid w:val="00467434"/>
    <w:rsid w:val="004675E9"/>
    <w:rsid w:val="00467802"/>
    <w:rsid w:val="004678A9"/>
    <w:rsid w:val="004679C6"/>
    <w:rsid w:val="00467AAD"/>
    <w:rsid w:val="00467D08"/>
    <w:rsid w:val="00467E88"/>
    <w:rsid w:val="00470213"/>
    <w:rsid w:val="004702C2"/>
    <w:rsid w:val="004702FA"/>
    <w:rsid w:val="0047036C"/>
    <w:rsid w:val="00470C3C"/>
    <w:rsid w:val="00470F1E"/>
    <w:rsid w:val="00470F98"/>
    <w:rsid w:val="00470FD7"/>
    <w:rsid w:val="00471109"/>
    <w:rsid w:val="0047127B"/>
    <w:rsid w:val="00471442"/>
    <w:rsid w:val="00471570"/>
    <w:rsid w:val="00471A38"/>
    <w:rsid w:val="00471A5E"/>
    <w:rsid w:val="004720D7"/>
    <w:rsid w:val="00472375"/>
    <w:rsid w:val="004726CA"/>
    <w:rsid w:val="004727CE"/>
    <w:rsid w:val="00472859"/>
    <w:rsid w:val="004729B7"/>
    <w:rsid w:val="00472AB8"/>
    <w:rsid w:val="00472C98"/>
    <w:rsid w:val="00472CEB"/>
    <w:rsid w:val="00472F26"/>
    <w:rsid w:val="00473143"/>
    <w:rsid w:val="004731C2"/>
    <w:rsid w:val="00473351"/>
    <w:rsid w:val="00473435"/>
    <w:rsid w:val="004735A4"/>
    <w:rsid w:val="00473705"/>
    <w:rsid w:val="0047383B"/>
    <w:rsid w:val="00473BAC"/>
    <w:rsid w:val="00473BC6"/>
    <w:rsid w:val="00473BEF"/>
    <w:rsid w:val="0047428C"/>
    <w:rsid w:val="004742B3"/>
    <w:rsid w:val="004744F5"/>
    <w:rsid w:val="00474638"/>
    <w:rsid w:val="004746CE"/>
    <w:rsid w:val="00474755"/>
    <w:rsid w:val="004747C5"/>
    <w:rsid w:val="00474967"/>
    <w:rsid w:val="004749DA"/>
    <w:rsid w:val="00474DBE"/>
    <w:rsid w:val="004750BB"/>
    <w:rsid w:val="004753BC"/>
    <w:rsid w:val="004753FC"/>
    <w:rsid w:val="0047547B"/>
    <w:rsid w:val="00475607"/>
    <w:rsid w:val="00475796"/>
    <w:rsid w:val="004757DA"/>
    <w:rsid w:val="00475A70"/>
    <w:rsid w:val="00475B7B"/>
    <w:rsid w:val="00475CBD"/>
    <w:rsid w:val="00475EEF"/>
    <w:rsid w:val="00475F4D"/>
    <w:rsid w:val="004760A4"/>
    <w:rsid w:val="00476208"/>
    <w:rsid w:val="004764F3"/>
    <w:rsid w:val="00476539"/>
    <w:rsid w:val="004765F3"/>
    <w:rsid w:val="0047661C"/>
    <w:rsid w:val="004767F8"/>
    <w:rsid w:val="00476A28"/>
    <w:rsid w:val="00476A8A"/>
    <w:rsid w:val="00476AB6"/>
    <w:rsid w:val="00476B1F"/>
    <w:rsid w:val="00476B84"/>
    <w:rsid w:val="00476B9F"/>
    <w:rsid w:val="00476F7F"/>
    <w:rsid w:val="00477165"/>
    <w:rsid w:val="004771E4"/>
    <w:rsid w:val="00477473"/>
    <w:rsid w:val="0047766D"/>
    <w:rsid w:val="00477673"/>
    <w:rsid w:val="00477AA6"/>
    <w:rsid w:val="00477B14"/>
    <w:rsid w:val="00477B6E"/>
    <w:rsid w:val="00477C8C"/>
    <w:rsid w:val="004800F1"/>
    <w:rsid w:val="004802FA"/>
    <w:rsid w:val="004807E0"/>
    <w:rsid w:val="00480812"/>
    <w:rsid w:val="00480A81"/>
    <w:rsid w:val="00480AE2"/>
    <w:rsid w:val="00480B3A"/>
    <w:rsid w:val="00480C73"/>
    <w:rsid w:val="00480D03"/>
    <w:rsid w:val="0048105B"/>
    <w:rsid w:val="0048112C"/>
    <w:rsid w:val="0048114F"/>
    <w:rsid w:val="0048128B"/>
    <w:rsid w:val="00481339"/>
    <w:rsid w:val="00481402"/>
    <w:rsid w:val="004816C3"/>
    <w:rsid w:val="00481795"/>
    <w:rsid w:val="004817DA"/>
    <w:rsid w:val="0048194A"/>
    <w:rsid w:val="00481A7A"/>
    <w:rsid w:val="00481C2C"/>
    <w:rsid w:val="00481E17"/>
    <w:rsid w:val="00481E3D"/>
    <w:rsid w:val="00481FCB"/>
    <w:rsid w:val="004820AA"/>
    <w:rsid w:val="004820F4"/>
    <w:rsid w:val="004822F7"/>
    <w:rsid w:val="004823B5"/>
    <w:rsid w:val="004823B8"/>
    <w:rsid w:val="00482532"/>
    <w:rsid w:val="00482805"/>
    <w:rsid w:val="00482938"/>
    <w:rsid w:val="00482AD1"/>
    <w:rsid w:val="00482AE2"/>
    <w:rsid w:val="00482B8E"/>
    <w:rsid w:val="00483049"/>
    <w:rsid w:val="00483120"/>
    <w:rsid w:val="00483195"/>
    <w:rsid w:val="0048327D"/>
    <w:rsid w:val="00483394"/>
    <w:rsid w:val="00483466"/>
    <w:rsid w:val="0048355E"/>
    <w:rsid w:val="004836B6"/>
    <w:rsid w:val="0048373E"/>
    <w:rsid w:val="00483791"/>
    <w:rsid w:val="00483926"/>
    <w:rsid w:val="00483A43"/>
    <w:rsid w:val="00483A4B"/>
    <w:rsid w:val="00483C94"/>
    <w:rsid w:val="00483E9B"/>
    <w:rsid w:val="00483F45"/>
    <w:rsid w:val="00483FB7"/>
    <w:rsid w:val="0048423C"/>
    <w:rsid w:val="0048451E"/>
    <w:rsid w:val="004847C8"/>
    <w:rsid w:val="00484984"/>
    <w:rsid w:val="00484BB4"/>
    <w:rsid w:val="00484CE0"/>
    <w:rsid w:val="00484D0E"/>
    <w:rsid w:val="00484DEE"/>
    <w:rsid w:val="00485188"/>
    <w:rsid w:val="004851ED"/>
    <w:rsid w:val="004853A1"/>
    <w:rsid w:val="004853CE"/>
    <w:rsid w:val="004855A5"/>
    <w:rsid w:val="00485D53"/>
    <w:rsid w:val="00485DFB"/>
    <w:rsid w:val="00486083"/>
    <w:rsid w:val="00486156"/>
    <w:rsid w:val="00486248"/>
    <w:rsid w:val="00486450"/>
    <w:rsid w:val="0048648B"/>
    <w:rsid w:val="004864E6"/>
    <w:rsid w:val="00486748"/>
    <w:rsid w:val="004868B9"/>
    <w:rsid w:val="004868D5"/>
    <w:rsid w:val="00486C5E"/>
    <w:rsid w:val="00486D7F"/>
    <w:rsid w:val="00486FF0"/>
    <w:rsid w:val="0048722A"/>
    <w:rsid w:val="0048747D"/>
    <w:rsid w:val="00487732"/>
    <w:rsid w:val="00487997"/>
    <w:rsid w:val="00487A2A"/>
    <w:rsid w:val="00487AD7"/>
    <w:rsid w:val="00487B46"/>
    <w:rsid w:val="00487C4A"/>
    <w:rsid w:val="00487CEE"/>
    <w:rsid w:val="00487D08"/>
    <w:rsid w:val="00487D93"/>
    <w:rsid w:val="00487E0F"/>
    <w:rsid w:val="00487E57"/>
    <w:rsid w:val="00487F22"/>
    <w:rsid w:val="00487F28"/>
    <w:rsid w:val="00487F9B"/>
    <w:rsid w:val="00490240"/>
    <w:rsid w:val="004902FC"/>
    <w:rsid w:val="00490310"/>
    <w:rsid w:val="0049047F"/>
    <w:rsid w:val="00490833"/>
    <w:rsid w:val="00490BC9"/>
    <w:rsid w:val="00490C9E"/>
    <w:rsid w:val="0049109F"/>
    <w:rsid w:val="004914BD"/>
    <w:rsid w:val="0049165A"/>
    <w:rsid w:val="004916E8"/>
    <w:rsid w:val="004916F6"/>
    <w:rsid w:val="00491878"/>
    <w:rsid w:val="00491CA5"/>
    <w:rsid w:val="00491EE9"/>
    <w:rsid w:val="00491FA0"/>
    <w:rsid w:val="004921A2"/>
    <w:rsid w:val="004922B4"/>
    <w:rsid w:val="004926EB"/>
    <w:rsid w:val="00492912"/>
    <w:rsid w:val="00492A94"/>
    <w:rsid w:val="00492AB3"/>
    <w:rsid w:val="00492AEB"/>
    <w:rsid w:val="00492C85"/>
    <w:rsid w:val="00492D04"/>
    <w:rsid w:val="00492F28"/>
    <w:rsid w:val="00492FCB"/>
    <w:rsid w:val="00493229"/>
    <w:rsid w:val="00493307"/>
    <w:rsid w:val="004935AA"/>
    <w:rsid w:val="0049366B"/>
    <w:rsid w:val="004938D1"/>
    <w:rsid w:val="00493981"/>
    <w:rsid w:val="00493A45"/>
    <w:rsid w:val="00493CF1"/>
    <w:rsid w:val="00493F62"/>
    <w:rsid w:val="00493FD2"/>
    <w:rsid w:val="0049407C"/>
    <w:rsid w:val="0049432A"/>
    <w:rsid w:val="0049440A"/>
    <w:rsid w:val="00494577"/>
    <w:rsid w:val="004946F7"/>
    <w:rsid w:val="00494846"/>
    <w:rsid w:val="00494D19"/>
    <w:rsid w:val="0049500B"/>
    <w:rsid w:val="004951A8"/>
    <w:rsid w:val="00495233"/>
    <w:rsid w:val="004952BF"/>
    <w:rsid w:val="0049555C"/>
    <w:rsid w:val="00495641"/>
    <w:rsid w:val="0049576D"/>
    <w:rsid w:val="00495A27"/>
    <w:rsid w:val="00495D72"/>
    <w:rsid w:val="00495EE7"/>
    <w:rsid w:val="00495F31"/>
    <w:rsid w:val="00495F78"/>
    <w:rsid w:val="00495F89"/>
    <w:rsid w:val="00496184"/>
    <w:rsid w:val="00496320"/>
    <w:rsid w:val="004964FE"/>
    <w:rsid w:val="0049658E"/>
    <w:rsid w:val="004966A4"/>
    <w:rsid w:val="00496796"/>
    <w:rsid w:val="004969B6"/>
    <w:rsid w:val="00496C9F"/>
    <w:rsid w:val="00496D70"/>
    <w:rsid w:val="00496E54"/>
    <w:rsid w:val="004971E6"/>
    <w:rsid w:val="00497859"/>
    <w:rsid w:val="0049786E"/>
    <w:rsid w:val="00497875"/>
    <w:rsid w:val="00497932"/>
    <w:rsid w:val="00497A8A"/>
    <w:rsid w:val="00497C8D"/>
    <w:rsid w:val="00497D6F"/>
    <w:rsid w:val="00497D93"/>
    <w:rsid w:val="00497E39"/>
    <w:rsid w:val="00497EC1"/>
    <w:rsid w:val="004A018F"/>
    <w:rsid w:val="004A0467"/>
    <w:rsid w:val="004A063B"/>
    <w:rsid w:val="004A077D"/>
    <w:rsid w:val="004A081B"/>
    <w:rsid w:val="004A09B0"/>
    <w:rsid w:val="004A09C8"/>
    <w:rsid w:val="004A09F2"/>
    <w:rsid w:val="004A0C4B"/>
    <w:rsid w:val="004A0F4A"/>
    <w:rsid w:val="004A1088"/>
    <w:rsid w:val="004A112D"/>
    <w:rsid w:val="004A14B4"/>
    <w:rsid w:val="004A14B7"/>
    <w:rsid w:val="004A1669"/>
    <w:rsid w:val="004A16B2"/>
    <w:rsid w:val="004A185C"/>
    <w:rsid w:val="004A195A"/>
    <w:rsid w:val="004A1F29"/>
    <w:rsid w:val="004A23E5"/>
    <w:rsid w:val="004A2646"/>
    <w:rsid w:val="004A26AB"/>
    <w:rsid w:val="004A2826"/>
    <w:rsid w:val="004A282E"/>
    <w:rsid w:val="004A29B3"/>
    <w:rsid w:val="004A29C3"/>
    <w:rsid w:val="004A29D0"/>
    <w:rsid w:val="004A2AED"/>
    <w:rsid w:val="004A306C"/>
    <w:rsid w:val="004A30C5"/>
    <w:rsid w:val="004A3378"/>
    <w:rsid w:val="004A34C9"/>
    <w:rsid w:val="004A3579"/>
    <w:rsid w:val="004A35F9"/>
    <w:rsid w:val="004A36EA"/>
    <w:rsid w:val="004A37CE"/>
    <w:rsid w:val="004A38A8"/>
    <w:rsid w:val="004A397C"/>
    <w:rsid w:val="004A3C9B"/>
    <w:rsid w:val="004A3CBC"/>
    <w:rsid w:val="004A3DE8"/>
    <w:rsid w:val="004A3F38"/>
    <w:rsid w:val="004A40F4"/>
    <w:rsid w:val="004A42F0"/>
    <w:rsid w:val="004A4366"/>
    <w:rsid w:val="004A448F"/>
    <w:rsid w:val="004A44CB"/>
    <w:rsid w:val="004A47EC"/>
    <w:rsid w:val="004A47F3"/>
    <w:rsid w:val="004A4ACE"/>
    <w:rsid w:val="004A4E5C"/>
    <w:rsid w:val="004A4F7E"/>
    <w:rsid w:val="004A4FAD"/>
    <w:rsid w:val="004A51DF"/>
    <w:rsid w:val="004A521D"/>
    <w:rsid w:val="004A5345"/>
    <w:rsid w:val="004A539B"/>
    <w:rsid w:val="004A53FC"/>
    <w:rsid w:val="004A542E"/>
    <w:rsid w:val="004A54CA"/>
    <w:rsid w:val="004A563A"/>
    <w:rsid w:val="004A595A"/>
    <w:rsid w:val="004A59B4"/>
    <w:rsid w:val="004A5AC2"/>
    <w:rsid w:val="004A5D89"/>
    <w:rsid w:val="004A5E12"/>
    <w:rsid w:val="004A5FED"/>
    <w:rsid w:val="004A6062"/>
    <w:rsid w:val="004A6079"/>
    <w:rsid w:val="004A6187"/>
    <w:rsid w:val="004A635D"/>
    <w:rsid w:val="004A650A"/>
    <w:rsid w:val="004A679D"/>
    <w:rsid w:val="004A67E9"/>
    <w:rsid w:val="004A6C69"/>
    <w:rsid w:val="004A6C73"/>
    <w:rsid w:val="004A6D24"/>
    <w:rsid w:val="004A7093"/>
    <w:rsid w:val="004A7136"/>
    <w:rsid w:val="004A7181"/>
    <w:rsid w:val="004A7283"/>
    <w:rsid w:val="004A72BF"/>
    <w:rsid w:val="004A740A"/>
    <w:rsid w:val="004A77FE"/>
    <w:rsid w:val="004A77FF"/>
    <w:rsid w:val="004A789A"/>
    <w:rsid w:val="004A78BD"/>
    <w:rsid w:val="004A797B"/>
    <w:rsid w:val="004A7BC2"/>
    <w:rsid w:val="004A7E63"/>
    <w:rsid w:val="004B0021"/>
    <w:rsid w:val="004B00A5"/>
    <w:rsid w:val="004B0116"/>
    <w:rsid w:val="004B0267"/>
    <w:rsid w:val="004B05A0"/>
    <w:rsid w:val="004B064E"/>
    <w:rsid w:val="004B0831"/>
    <w:rsid w:val="004B08FA"/>
    <w:rsid w:val="004B091F"/>
    <w:rsid w:val="004B0AC7"/>
    <w:rsid w:val="004B0ACB"/>
    <w:rsid w:val="004B0B6E"/>
    <w:rsid w:val="004B0EC6"/>
    <w:rsid w:val="004B1275"/>
    <w:rsid w:val="004B160B"/>
    <w:rsid w:val="004B1A44"/>
    <w:rsid w:val="004B1B55"/>
    <w:rsid w:val="004B1B97"/>
    <w:rsid w:val="004B1C24"/>
    <w:rsid w:val="004B1FF1"/>
    <w:rsid w:val="004B2036"/>
    <w:rsid w:val="004B245E"/>
    <w:rsid w:val="004B2641"/>
    <w:rsid w:val="004B2715"/>
    <w:rsid w:val="004B2740"/>
    <w:rsid w:val="004B2BFC"/>
    <w:rsid w:val="004B2D08"/>
    <w:rsid w:val="004B3164"/>
    <w:rsid w:val="004B3303"/>
    <w:rsid w:val="004B3398"/>
    <w:rsid w:val="004B34F4"/>
    <w:rsid w:val="004B3833"/>
    <w:rsid w:val="004B38DE"/>
    <w:rsid w:val="004B3C4D"/>
    <w:rsid w:val="004B3D5E"/>
    <w:rsid w:val="004B41B8"/>
    <w:rsid w:val="004B4523"/>
    <w:rsid w:val="004B45F1"/>
    <w:rsid w:val="004B4710"/>
    <w:rsid w:val="004B4735"/>
    <w:rsid w:val="004B4762"/>
    <w:rsid w:val="004B4849"/>
    <w:rsid w:val="004B484B"/>
    <w:rsid w:val="004B4873"/>
    <w:rsid w:val="004B4AF9"/>
    <w:rsid w:val="004B4BAF"/>
    <w:rsid w:val="004B4C4E"/>
    <w:rsid w:val="004B4F25"/>
    <w:rsid w:val="004B4FA3"/>
    <w:rsid w:val="004B4FDF"/>
    <w:rsid w:val="004B50AC"/>
    <w:rsid w:val="004B50E4"/>
    <w:rsid w:val="004B5143"/>
    <w:rsid w:val="004B51BA"/>
    <w:rsid w:val="004B5351"/>
    <w:rsid w:val="004B545E"/>
    <w:rsid w:val="004B549C"/>
    <w:rsid w:val="004B54AA"/>
    <w:rsid w:val="004B54E0"/>
    <w:rsid w:val="004B558D"/>
    <w:rsid w:val="004B5875"/>
    <w:rsid w:val="004B5895"/>
    <w:rsid w:val="004B5896"/>
    <w:rsid w:val="004B5ABF"/>
    <w:rsid w:val="004B5E4B"/>
    <w:rsid w:val="004B6559"/>
    <w:rsid w:val="004B6662"/>
    <w:rsid w:val="004B6785"/>
    <w:rsid w:val="004B6862"/>
    <w:rsid w:val="004B6968"/>
    <w:rsid w:val="004B69AD"/>
    <w:rsid w:val="004B6AF1"/>
    <w:rsid w:val="004B6BB8"/>
    <w:rsid w:val="004B6BEE"/>
    <w:rsid w:val="004B6C4F"/>
    <w:rsid w:val="004B6E0B"/>
    <w:rsid w:val="004B6F25"/>
    <w:rsid w:val="004B7019"/>
    <w:rsid w:val="004B7079"/>
    <w:rsid w:val="004B71D9"/>
    <w:rsid w:val="004B72BD"/>
    <w:rsid w:val="004B756B"/>
    <w:rsid w:val="004B75AD"/>
    <w:rsid w:val="004B7926"/>
    <w:rsid w:val="004B797C"/>
    <w:rsid w:val="004B79BF"/>
    <w:rsid w:val="004B7ABA"/>
    <w:rsid w:val="004B7D60"/>
    <w:rsid w:val="004B7E65"/>
    <w:rsid w:val="004B7E80"/>
    <w:rsid w:val="004B7F44"/>
    <w:rsid w:val="004B7FF7"/>
    <w:rsid w:val="004C0098"/>
    <w:rsid w:val="004C010A"/>
    <w:rsid w:val="004C06E3"/>
    <w:rsid w:val="004C0A39"/>
    <w:rsid w:val="004C0A84"/>
    <w:rsid w:val="004C0B40"/>
    <w:rsid w:val="004C0BE6"/>
    <w:rsid w:val="004C0E1C"/>
    <w:rsid w:val="004C0E46"/>
    <w:rsid w:val="004C0E75"/>
    <w:rsid w:val="004C0ECE"/>
    <w:rsid w:val="004C0F39"/>
    <w:rsid w:val="004C10C4"/>
    <w:rsid w:val="004C1205"/>
    <w:rsid w:val="004C122E"/>
    <w:rsid w:val="004C1272"/>
    <w:rsid w:val="004C1290"/>
    <w:rsid w:val="004C143B"/>
    <w:rsid w:val="004C1761"/>
    <w:rsid w:val="004C1AB5"/>
    <w:rsid w:val="004C1B77"/>
    <w:rsid w:val="004C1C11"/>
    <w:rsid w:val="004C1C72"/>
    <w:rsid w:val="004C1DE3"/>
    <w:rsid w:val="004C1E6C"/>
    <w:rsid w:val="004C1EF3"/>
    <w:rsid w:val="004C1FD5"/>
    <w:rsid w:val="004C2112"/>
    <w:rsid w:val="004C2545"/>
    <w:rsid w:val="004C25FA"/>
    <w:rsid w:val="004C26CE"/>
    <w:rsid w:val="004C2845"/>
    <w:rsid w:val="004C2867"/>
    <w:rsid w:val="004C2BEE"/>
    <w:rsid w:val="004C2D6B"/>
    <w:rsid w:val="004C2DE1"/>
    <w:rsid w:val="004C2F8A"/>
    <w:rsid w:val="004C341F"/>
    <w:rsid w:val="004C3548"/>
    <w:rsid w:val="004C36AB"/>
    <w:rsid w:val="004C37A8"/>
    <w:rsid w:val="004C38D6"/>
    <w:rsid w:val="004C3B82"/>
    <w:rsid w:val="004C3B97"/>
    <w:rsid w:val="004C3C27"/>
    <w:rsid w:val="004C3C69"/>
    <w:rsid w:val="004C3D61"/>
    <w:rsid w:val="004C4062"/>
    <w:rsid w:val="004C4381"/>
    <w:rsid w:val="004C4422"/>
    <w:rsid w:val="004C45E3"/>
    <w:rsid w:val="004C45EA"/>
    <w:rsid w:val="004C474F"/>
    <w:rsid w:val="004C492E"/>
    <w:rsid w:val="004C49BA"/>
    <w:rsid w:val="004C4AB4"/>
    <w:rsid w:val="004C4C12"/>
    <w:rsid w:val="004C4CFF"/>
    <w:rsid w:val="004C4ED3"/>
    <w:rsid w:val="004C501B"/>
    <w:rsid w:val="004C5035"/>
    <w:rsid w:val="004C52D7"/>
    <w:rsid w:val="004C555F"/>
    <w:rsid w:val="004C5743"/>
    <w:rsid w:val="004C5812"/>
    <w:rsid w:val="004C596C"/>
    <w:rsid w:val="004C59A3"/>
    <w:rsid w:val="004C5CDA"/>
    <w:rsid w:val="004C5E18"/>
    <w:rsid w:val="004C5E6F"/>
    <w:rsid w:val="004C6267"/>
    <w:rsid w:val="004C6374"/>
    <w:rsid w:val="004C63A1"/>
    <w:rsid w:val="004C63E4"/>
    <w:rsid w:val="004C63F7"/>
    <w:rsid w:val="004C6479"/>
    <w:rsid w:val="004C67AF"/>
    <w:rsid w:val="004C6A00"/>
    <w:rsid w:val="004C6B92"/>
    <w:rsid w:val="004C6C18"/>
    <w:rsid w:val="004C6C2B"/>
    <w:rsid w:val="004C7031"/>
    <w:rsid w:val="004C71BA"/>
    <w:rsid w:val="004C73E6"/>
    <w:rsid w:val="004C7440"/>
    <w:rsid w:val="004C749D"/>
    <w:rsid w:val="004C74D6"/>
    <w:rsid w:val="004C76FB"/>
    <w:rsid w:val="004C77FE"/>
    <w:rsid w:val="004C7A7B"/>
    <w:rsid w:val="004C7F1C"/>
    <w:rsid w:val="004D0089"/>
    <w:rsid w:val="004D017F"/>
    <w:rsid w:val="004D0189"/>
    <w:rsid w:val="004D046C"/>
    <w:rsid w:val="004D05C8"/>
    <w:rsid w:val="004D065B"/>
    <w:rsid w:val="004D066D"/>
    <w:rsid w:val="004D0812"/>
    <w:rsid w:val="004D0864"/>
    <w:rsid w:val="004D0AA9"/>
    <w:rsid w:val="004D0B81"/>
    <w:rsid w:val="004D0DAF"/>
    <w:rsid w:val="004D0E5D"/>
    <w:rsid w:val="004D0F6D"/>
    <w:rsid w:val="004D1038"/>
    <w:rsid w:val="004D1079"/>
    <w:rsid w:val="004D11E6"/>
    <w:rsid w:val="004D1245"/>
    <w:rsid w:val="004D12AE"/>
    <w:rsid w:val="004D152C"/>
    <w:rsid w:val="004D15BB"/>
    <w:rsid w:val="004D164F"/>
    <w:rsid w:val="004D17F1"/>
    <w:rsid w:val="004D18F3"/>
    <w:rsid w:val="004D1A09"/>
    <w:rsid w:val="004D1BE1"/>
    <w:rsid w:val="004D1CBA"/>
    <w:rsid w:val="004D1D1C"/>
    <w:rsid w:val="004D1D61"/>
    <w:rsid w:val="004D1DF4"/>
    <w:rsid w:val="004D1FAA"/>
    <w:rsid w:val="004D2193"/>
    <w:rsid w:val="004D2459"/>
    <w:rsid w:val="004D24FE"/>
    <w:rsid w:val="004D295D"/>
    <w:rsid w:val="004D2B13"/>
    <w:rsid w:val="004D2BA6"/>
    <w:rsid w:val="004D2C5A"/>
    <w:rsid w:val="004D309D"/>
    <w:rsid w:val="004D30AD"/>
    <w:rsid w:val="004D31A6"/>
    <w:rsid w:val="004D31E2"/>
    <w:rsid w:val="004D31F7"/>
    <w:rsid w:val="004D3294"/>
    <w:rsid w:val="004D330E"/>
    <w:rsid w:val="004D33B4"/>
    <w:rsid w:val="004D33F6"/>
    <w:rsid w:val="004D37A9"/>
    <w:rsid w:val="004D37AB"/>
    <w:rsid w:val="004D3BAC"/>
    <w:rsid w:val="004D3C9C"/>
    <w:rsid w:val="004D3E3E"/>
    <w:rsid w:val="004D3E73"/>
    <w:rsid w:val="004D3E98"/>
    <w:rsid w:val="004D401E"/>
    <w:rsid w:val="004D4128"/>
    <w:rsid w:val="004D41A8"/>
    <w:rsid w:val="004D4279"/>
    <w:rsid w:val="004D4289"/>
    <w:rsid w:val="004D4693"/>
    <w:rsid w:val="004D4721"/>
    <w:rsid w:val="004D4937"/>
    <w:rsid w:val="004D4A0B"/>
    <w:rsid w:val="004D4BD2"/>
    <w:rsid w:val="004D4C0A"/>
    <w:rsid w:val="004D4C99"/>
    <w:rsid w:val="004D4FC9"/>
    <w:rsid w:val="004D5009"/>
    <w:rsid w:val="004D51A3"/>
    <w:rsid w:val="004D529E"/>
    <w:rsid w:val="004D5C50"/>
    <w:rsid w:val="004D5C73"/>
    <w:rsid w:val="004D5E49"/>
    <w:rsid w:val="004D5F0B"/>
    <w:rsid w:val="004D6782"/>
    <w:rsid w:val="004D6E2F"/>
    <w:rsid w:val="004D6ED7"/>
    <w:rsid w:val="004D707B"/>
    <w:rsid w:val="004D710F"/>
    <w:rsid w:val="004D71B3"/>
    <w:rsid w:val="004D7257"/>
    <w:rsid w:val="004D7276"/>
    <w:rsid w:val="004D7348"/>
    <w:rsid w:val="004D74CA"/>
    <w:rsid w:val="004D759B"/>
    <w:rsid w:val="004D7618"/>
    <w:rsid w:val="004D76B6"/>
    <w:rsid w:val="004D76DB"/>
    <w:rsid w:val="004D790D"/>
    <w:rsid w:val="004D7B23"/>
    <w:rsid w:val="004D7B80"/>
    <w:rsid w:val="004D7BDD"/>
    <w:rsid w:val="004D7D9B"/>
    <w:rsid w:val="004D7E43"/>
    <w:rsid w:val="004D7F12"/>
    <w:rsid w:val="004D7F59"/>
    <w:rsid w:val="004D7FAD"/>
    <w:rsid w:val="004E00ED"/>
    <w:rsid w:val="004E018E"/>
    <w:rsid w:val="004E01F8"/>
    <w:rsid w:val="004E02CC"/>
    <w:rsid w:val="004E0620"/>
    <w:rsid w:val="004E09AD"/>
    <w:rsid w:val="004E0B49"/>
    <w:rsid w:val="004E0C04"/>
    <w:rsid w:val="004E0F26"/>
    <w:rsid w:val="004E0FFC"/>
    <w:rsid w:val="004E1031"/>
    <w:rsid w:val="004E1189"/>
    <w:rsid w:val="004E1285"/>
    <w:rsid w:val="004E19C5"/>
    <w:rsid w:val="004E1A01"/>
    <w:rsid w:val="004E1D43"/>
    <w:rsid w:val="004E1D51"/>
    <w:rsid w:val="004E1E28"/>
    <w:rsid w:val="004E2250"/>
    <w:rsid w:val="004E2576"/>
    <w:rsid w:val="004E2CD1"/>
    <w:rsid w:val="004E2D30"/>
    <w:rsid w:val="004E2D58"/>
    <w:rsid w:val="004E2E59"/>
    <w:rsid w:val="004E3206"/>
    <w:rsid w:val="004E34E3"/>
    <w:rsid w:val="004E3646"/>
    <w:rsid w:val="004E377F"/>
    <w:rsid w:val="004E38FC"/>
    <w:rsid w:val="004E3961"/>
    <w:rsid w:val="004E3A20"/>
    <w:rsid w:val="004E3A6C"/>
    <w:rsid w:val="004E3A8B"/>
    <w:rsid w:val="004E3D22"/>
    <w:rsid w:val="004E3D79"/>
    <w:rsid w:val="004E3DA0"/>
    <w:rsid w:val="004E3FFC"/>
    <w:rsid w:val="004E4155"/>
    <w:rsid w:val="004E4323"/>
    <w:rsid w:val="004E438F"/>
    <w:rsid w:val="004E44E4"/>
    <w:rsid w:val="004E44EE"/>
    <w:rsid w:val="004E477E"/>
    <w:rsid w:val="004E48DE"/>
    <w:rsid w:val="004E49D7"/>
    <w:rsid w:val="004E4CB9"/>
    <w:rsid w:val="004E4E27"/>
    <w:rsid w:val="004E4E78"/>
    <w:rsid w:val="004E50AB"/>
    <w:rsid w:val="004E51EE"/>
    <w:rsid w:val="004E5405"/>
    <w:rsid w:val="004E54B5"/>
    <w:rsid w:val="004E555D"/>
    <w:rsid w:val="004E5815"/>
    <w:rsid w:val="004E5AD0"/>
    <w:rsid w:val="004E5BA5"/>
    <w:rsid w:val="004E5D0E"/>
    <w:rsid w:val="004E607D"/>
    <w:rsid w:val="004E607F"/>
    <w:rsid w:val="004E61E7"/>
    <w:rsid w:val="004E63F4"/>
    <w:rsid w:val="004E64B6"/>
    <w:rsid w:val="004E64E6"/>
    <w:rsid w:val="004E66A8"/>
    <w:rsid w:val="004E689A"/>
    <w:rsid w:val="004E6B89"/>
    <w:rsid w:val="004E6C31"/>
    <w:rsid w:val="004E7103"/>
    <w:rsid w:val="004E71D6"/>
    <w:rsid w:val="004E722E"/>
    <w:rsid w:val="004E74F2"/>
    <w:rsid w:val="004E75AD"/>
    <w:rsid w:val="004E7676"/>
    <w:rsid w:val="004E79D1"/>
    <w:rsid w:val="004E79EB"/>
    <w:rsid w:val="004E7A83"/>
    <w:rsid w:val="004E7D7E"/>
    <w:rsid w:val="004F02AE"/>
    <w:rsid w:val="004F0347"/>
    <w:rsid w:val="004F0653"/>
    <w:rsid w:val="004F0667"/>
    <w:rsid w:val="004F0C5E"/>
    <w:rsid w:val="004F10F5"/>
    <w:rsid w:val="004F1103"/>
    <w:rsid w:val="004F1164"/>
    <w:rsid w:val="004F139C"/>
    <w:rsid w:val="004F13FC"/>
    <w:rsid w:val="004F1418"/>
    <w:rsid w:val="004F14EB"/>
    <w:rsid w:val="004F154B"/>
    <w:rsid w:val="004F199E"/>
    <w:rsid w:val="004F1D21"/>
    <w:rsid w:val="004F1E4B"/>
    <w:rsid w:val="004F1F5C"/>
    <w:rsid w:val="004F206E"/>
    <w:rsid w:val="004F2540"/>
    <w:rsid w:val="004F26AE"/>
    <w:rsid w:val="004F278D"/>
    <w:rsid w:val="004F2940"/>
    <w:rsid w:val="004F2A41"/>
    <w:rsid w:val="004F2AD2"/>
    <w:rsid w:val="004F2C2D"/>
    <w:rsid w:val="004F2EBB"/>
    <w:rsid w:val="004F3143"/>
    <w:rsid w:val="004F314A"/>
    <w:rsid w:val="004F340B"/>
    <w:rsid w:val="004F379B"/>
    <w:rsid w:val="004F38E2"/>
    <w:rsid w:val="004F3985"/>
    <w:rsid w:val="004F3B33"/>
    <w:rsid w:val="004F4086"/>
    <w:rsid w:val="004F4222"/>
    <w:rsid w:val="004F4359"/>
    <w:rsid w:val="004F4507"/>
    <w:rsid w:val="004F4526"/>
    <w:rsid w:val="004F4565"/>
    <w:rsid w:val="004F4687"/>
    <w:rsid w:val="004F481E"/>
    <w:rsid w:val="004F4A2F"/>
    <w:rsid w:val="004F4D11"/>
    <w:rsid w:val="004F5101"/>
    <w:rsid w:val="004F5636"/>
    <w:rsid w:val="004F58C1"/>
    <w:rsid w:val="004F5988"/>
    <w:rsid w:val="004F5C9F"/>
    <w:rsid w:val="004F5E2F"/>
    <w:rsid w:val="004F5ED5"/>
    <w:rsid w:val="004F5F90"/>
    <w:rsid w:val="004F603F"/>
    <w:rsid w:val="004F635E"/>
    <w:rsid w:val="004F6B87"/>
    <w:rsid w:val="004F6C72"/>
    <w:rsid w:val="004F6E9A"/>
    <w:rsid w:val="004F6EB1"/>
    <w:rsid w:val="004F704E"/>
    <w:rsid w:val="004F73AE"/>
    <w:rsid w:val="004F74CE"/>
    <w:rsid w:val="004F763C"/>
    <w:rsid w:val="004F7868"/>
    <w:rsid w:val="004F7960"/>
    <w:rsid w:val="004F7A27"/>
    <w:rsid w:val="004F7D99"/>
    <w:rsid w:val="004F7E62"/>
    <w:rsid w:val="00500238"/>
    <w:rsid w:val="00500350"/>
    <w:rsid w:val="0050036C"/>
    <w:rsid w:val="005004F1"/>
    <w:rsid w:val="0050063B"/>
    <w:rsid w:val="005007F9"/>
    <w:rsid w:val="00500899"/>
    <w:rsid w:val="005009E6"/>
    <w:rsid w:val="00500A41"/>
    <w:rsid w:val="00500BE3"/>
    <w:rsid w:val="00500F25"/>
    <w:rsid w:val="00500FB0"/>
    <w:rsid w:val="00500FED"/>
    <w:rsid w:val="005010AB"/>
    <w:rsid w:val="005013C2"/>
    <w:rsid w:val="005014BF"/>
    <w:rsid w:val="00501822"/>
    <w:rsid w:val="005018F5"/>
    <w:rsid w:val="005019C7"/>
    <w:rsid w:val="00501B36"/>
    <w:rsid w:val="00501CB7"/>
    <w:rsid w:val="00501CC4"/>
    <w:rsid w:val="00501E2B"/>
    <w:rsid w:val="0050203A"/>
    <w:rsid w:val="00502230"/>
    <w:rsid w:val="00502326"/>
    <w:rsid w:val="00502460"/>
    <w:rsid w:val="00502651"/>
    <w:rsid w:val="00502B3B"/>
    <w:rsid w:val="00502C1C"/>
    <w:rsid w:val="00502CD4"/>
    <w:rsid w:val="00502FE1"/>
    <w:rsid w:val="0050317E"/>
    <w:rsid w:val="00503404"/>
    <w:rsid w:val="00503567"/>
    <w:rsid w:val="005038CB"/>
    <w:rsid w:val="005039C5"/>
    <w:rsid w:val="00503C57"/>
    <w:rsid w:val="00503CE0"/>
    <w:rsid w:val="00503E87"/>
    <w:rsid w:val="00503EE9"/>
    <w:rsid w:val="0050407F"/>
    <w:rsid w:val="00504293"/>
    <w:rsid w:val="0050461C"/>
    <w:rsid w:val="00504756"/>
    <w:rsid w:val="00504A18"/>
    <w:rsid w:val="00504ABB"/>
    <w:rsid w:val="00504BA8"/>
    <w:rsid w:val="00504BCD"/>
    <w:rsid w:val="00504C28"/>
    <w:rsid w:val="00504EFC"/>
    <w:rsid w:val="00504F5C"/>
    <w:rsid w:val="00505046"/>
    <w:rsid w:val="005053BC"/>
    <w:rsid w:val="005054DB"/>
    <w:rsid w:val="005056A3"/>
    <w:rsid w:val="00505778"/>
    <w:rsid w:val="005058E5"/>
    <w:rsid w:val="00505A09"/>
    <w:rsid w:val="00505A0B"/>
    <w:rsid w:val="00505B60"/>
    <w:rsid w:val="00505CAE"/>
    <w:rsid w:val="00505D91"/>
    <w:rsid w:val="00506068"/>
    <w:rsid w:val="00506221"/>
    <w:rsid w:val="005063CD"/>
    <w:rsid w:val="00506519"/>
    <w:rsid w:val="00506526"/>
    <w:rsid w:val="00506576"/>
    <w:rsid w:val="005067B9"/>
    <w:rsid w:val="00506AF3"/>
    <w:rsid w:val="00506E8E"/>
    <w:rsid w:val="0050703E"/>
    <w:rsid w:val="0050711A"/>
    <w:rsid w:val="005073C9"/>
    <w:rsid w:val="00507463"/>
    <w:rsid w:val="0050749B"/>
    <w:rsid w:val="005075E2"/>
    <w:rsid w:val="005078B6"/>
    <w:rsid w:val="005079C1"/>
    <w:rsid w:val="00507C3F"/>
    <w:rsid w:val="00507CA0"/>
    <w:rsid w:val="00507DA9"/>
    <w:rsid w:val="0051012C"/>
    <w:rsid w:val="0051021E"/>
    <w:rsid w:val="0051026B"/>
    <w:rsid w:val="005102D1"/>
    <w:rsid w:val="0051095F"/>
    <w:rsid w:val="00510A51"/>
    <w:rsid w:val="00510AC5"/>
    <w:rsid w:val="00510CB0"/>
    <w:rsid w:val="00510D0D"/>
    <w:rsid w:val="00510F56"/>
    <w:rsid w:val="00510FAE"/>
    <w:rsid w:val="0051128B"/>
    <w:rsid w:val="00511357"/>
    <w:rsid w:val="00511361"/>
    <w:rsid w:val="00511368"/>
    <w:rsid w:val="0051150D"/>
    <w:rsid w:val="005115D5"/>
    <w:rsid w:val="005116B7"/>
    <w:rsid w:val="005118C9"/>
    <w:rsid w:val="00511A51"/>
    <w:rsid w:val="00511AE3"/>
    <w:rsid w:val="00511B5E"/>
    <w:rsid w:val="00511BF9"/>
    <w:rsid w:val="00511CCB"/>
    <w:rsid w:val="00511E23"/>
    <w:rsid w:val="00511F62"/>
    <w:rsid w:val="005121F4"/>
    <w:rsid w:val="00512760"/>
    <w:rsid w:val="00512895"/>
    <w:rsid w:val="005128EA"/>
    <w:rsid w:val="0051291A"/>
    <w:rsid w:val="00512A5A"/>
    <w:rsid w:val="00512EE0"/>
    <w:rsid w:val="00512F82"/>
    <w:rsid w:val="0051319E"/>
    <w:rsid w:val="005132C0"/>
    <w:rsid w:val="005137D5"/>
    <w:rsid w:val="0051382D"/>
    <w:rsid w:val="00513C94"/>
    <w:rsid w:val="00513F23"/>
    <w:rsid w:val="00514068"/>
    <w:rsid w:val="00514124"/>
    <w:rsid w:val="005144F7"/>
    <w:rsid w:val="0051459C"/>
    <w:rsid w:val="0051470B"/>
    <w:rsid w:val="005147F5"/>
    <w:rsid w:val="0051498A"/>
    <w:rsid w:val="00514B4A"/>
    <w:rsid w:val="00514BD7"/>
    <w:rsid w:val="00514DAC"/>
    <w:rsid w:val="00514EF8"/>
    <w:rsid w:val="0051502B"/>
    <w:rsid w:val="005151C6"/>
    <w:rsid w:val="00515495"/>
    <w:rsid w:val="005156D2"/>
    <w:rsid w:val="00515A06"/>
    <w:rsid w:val="00515E01"/>
    <w:rsid w:val="00515EF0"/>
    <w:rsid w:val="00515F28"/>
    <w:rsid w:val="00516072"/>
    <w:rsid w:val="00516248"/>
    <w:rsid w:val="005165E3"/>
    <w:rsid w:val="00516785"/>
    <w:rsid w:val="00516792"/>
    <w:rsid w:val="005167B6"/>
    <w:rsid w:val="00516898"/>
    <w:rsid w:val="00516919"/>
    <w:rsid w:val="00516DC4"/>
    <w:rsid w:val="00516EBB"/>
    <w:rsid w:val="0051732F"/>
    <w:rsid w:val="005174B7"/>
    <w:rsid w:val="005174D6"/>
    <w:rsid w:val="005177DA"/>
    <w:rsid w:val="00517874"/>
    <w:rsid w:val="00517A7C"/>
    <w:rsid w:val="00517ABF"/>
    <w:rsid w:val="00517BC1"/>
    <w:rsid w:val="00517D62"/>
    <w:rsid w:val="00517DF8"/>
    <w:rsid w:val="00517E6C"/>
    <w:rsid w:val="00517F6F"/>
    <w:rsid w:val="00520223"/>
    <w:rsid w:val="005202A9"/>
    <w:rsid w:val="00520375"/>
    <w:rsid w:val="00520459"/>
    <w:rsid w:val="005209BB"/>
    <w:rsid w:val="00520AF8"/>
    <w:rsid w:val="00520B8F"/>
    <w:rsid w:val="005210FE"/>
    <w:rsid w:val="005211E5"/>
    <w:rsid w:val="00521315"/>
    <w:rsid w:val="00521368"/>
    <w:rsid w:val="0052153C"/>
    <w:rsid w:val="005215F7"/>
    <w:rsid w:val="00521673"/>
    <w:rsid w:val="00521824"/>
    <w:rsid w:val="00521980"/>
    <w:rsid w:val="00521B02"/>
    <w:rsid w:val="00521E6A"/>
    <w:rsid w:val="00521EBA"/>
    <w:rsid w:val="0052213F"/>
    <w:rsid w:val="00522320"/>
    <w:rsid w:val="00522436"/>
    <w:rsid w:val="0052254E"/>
    <w:rsid w:val="00522668"/>
    <w:rsid w:val="00522AA1"/>
    <w:rsid w:val="00522C2F"/>
    <w:rsid w:val="00522F11"/>
    <w:rsid w:val="005230C1"/>
    <w:rsid w:val="005232DA"/>
    <w:rsid w:val="00523363"/>
    <w:rsid w:val="00523781"/>
    <w:rsid w:val="00523A07"/>
    <w:rsid w:val="00523B69"/>
    <w:rsid w:val="00523BF3"/>
    <w:rsid w:val="00523E77"/>
    <w:rsid w:val="00523F26"/>
    <w:rsid w:val="00523F67"/>
    <w:rsid w:val="00524183"/>
    <w:rsid w:val="0052419D"/>
    <w:rsid w:val="005241DC"/>
    <w:rsid w:val="0052437C"/>
    <w:rsid w:val="0052449C"/>
    <w:rsid w:val="005244E1"/>
    <w:rsid w:val="00524663"/>
    <w:rsid w:val="0052493D"/>
    <w:rsid w:val="005249E6"/>
    <w:rsid w:val="00524D2F"/>
    <w:rsid w:val="00524E03"/>
    <w:rsid w:val="00524E30"/>
    <w:rsid w:val="00524F02"/>
    <w:rsid w:val="0052502C"/>
    <w:rsid w:val="0052505A"/>
    <w:rsid w:val="00525082"/>
    <w:rsid w:val="005251C2"/>
    <w:rsid w:val="00525226"/>
    <w:rsid w:val="005254E5"/>
    <w:rsid w:val="00525766"/>
    <w:rsid w:val="00525B90"/>
    <w:rsid w:val="00525FAC"/>
    <w:rsid w:val="00525FD6"/>
    <w:rsid w:val="00526188"/>
    <w:rsid w:val="005261D9"/>
    <w:rsid w:val="005263B5"/>
    <w:rsid w:val="00526625"/>
    <w:rsid w:val="005268AB"/>
    <w:rsid w:val="00526A4D"/>
    <w:rsid w:val="00526AD0"/>
    <w:rsid w:val="00526AF8"/>
    <w:rsid w:val="00526BF8"/>
    <w:rsid w:val="00526D07"/>
    <w:rsid w:val="00526D66"/>
    <w:rsid w:val="00526D7F"/>
    <w:rsid w:val="00526F89"/>
    <w:rsid w:val="00527156"/>
    <w:rsid w:val="005273E9"/>
    <w:rsid w:val="0052741D"/>
    <w:rsid w:val="00527719"/>
    <w:rsid w:val="00527A4E"/>
    <w:rsid w:val="00527C72"/>
    <w:rsid w:val="00527DE1"/>
    <w:rsid w:val="00527E1C"/>
    <w:rsid w:val="00527E3D"/>
    <w:rsid w:val="0053009C"/>
    <w:rsid w:val="005301F2"/>
    <w:rsid w:val="005301F8"/>
    <w:rsid w:val="00530216"/>
    <w:rsid w:val="0053022F"/>
    <w:rsid w:val="00530608"/>
    <w:rsid w:val="0053076B"/>
    <w:rsid w:val="005307A6"/>
    <w:rsid w:val="00530840"/>
    <w:rsid w:val="005308E9"/>
    <w:rsid w:val="00530A0D"/>
    <w:rsid w:val="00530DAF"/>
    <w:rsid w:val="00530F6D"/>
    <w:rsid w:val="00530FB3"/>
    <w:rsid w:val="0053102A"/>
    <w:rsid w:val="005311E0"/>
    <w:rsid w:val="005312FC"/>
    <w:rsid w:val="00531361"/>
    <w:rsid w:val="005313E3"/>
    <w:rsid w:val="005314B1"/>
    <w:rsid w:val="00531513"/>
    <w:rsid w:val="0053174B"/>
    <w:rsid w:val="00531774"/>
    <w:rsid w:val="005317B9"/>
    <w:rsid w:val="0053199C"/>
    <w:rsid w:val="00531A35"/>
    <w:rsid w:val="00531D15"/>
    <w:rsid w:val="00532045"/>
    <w:rsid w:val="00532081"/>
    <w:rsid w:val="005320DF"/>
    <w:rsid w:val="0053211B"/>
    <w:rsid w:val="00532267"/>
    <w:rsid w:val="005322B1"/>
    <w:rsid w:val="00532B86"/>
    <w:rsid w:val="00532E4C"/>
    <w:rsid w:val="00532F29"/>
    <w:rsid w:val="0053314D"/>
    <w:rsid w:val="0053326C"/>
    <w:rsid w:val="0053347E"/>
    <w:rsid w:val="005334FC"/>
    <w:rsid w:val="00533512"/>
    <w:rsid w:val="00533779"/>
    <w:rsid w:val="005338F8"/>
    <w:rsid w:val="00533B7E"/>
    <w:rsid w:val="00533BDB"/>
    <w:rsid w:val="00533C18"/>
    <w:rsid w:val="00533E3C"/>
    <w:rsid w:val="005340B0"/>
    <w:rsid w:val="005343D5"/>
    <w:rsid w:val="005344C8"/>
    <w:rsid w:val="005344E0"/>
    <w:rsid w:val="00534590"/>
    <w:rsid w:val="00534594"/>
    <w:rsid w:val="00534659"/>
    <w:rsid w:val="005346FD"/>
    <w:rsid w:val="0053489F"/>
    <w:rsid w:val="005348D4"/>
    <w:rsid w:val="00534993"/>
    <w:rsid w:val="00534C21"/>
    <w:rsid w:val="00534CB8"/>
    <w:rsid w:val="00534D91"/>
    <w:rsid w:val="00534E78"/>
    <w:rsid w:val="00534FF9"/>
    <w:rsid w:val="005352AA"/>
    <w:rsid w:val="005353CA"/>
    <w:rsid w:val="005354AF"/>
    <w:rsid w:val="005354B1"/>
    <w:rsid w:val="005357D4"/>
    <w:rsid w:val="00535823"/>
    <w:rsid w:val="00535944"/>
    <w:rsid w:val="00535B6D"/>
    <w:rsid w:val="00535C1D"/>
    <w:rsid w:val="00535C2A"/>
    <w:rsid w:val="00535D47"/>
    <w:rsid w:val="0053603D"/>
    <w:rsid w:val="005361C7"/>
    <w:rsid w:val="00536654"/>
    <w:rsid w:val="00536945"/>
    <w:rsid w:val="00536C80"/>
    <w:rsid w:val="00536CC5"/>
    <w:rsid w:val="00536E60"/>
    <w:rsid w:val="00537024"/>
    <w:rsid w:val="005371C7"/>
    <w:rsid w:val="005372A6"/>
    <w:rsid w:val="005375BE"/>
    <w:rsid w:val="005376E1"/>
    <w:rsid w:val="00537723"/>
    <w:rsid w:val="00537834"/>
    <w:rsid w:val="0053792D"/>
    <w:rsid w:val="00537947"/>
    <w:rsid w:val="0053794D"/>
    <w:rsid w:val="00537989"/>
    <w:rsid w:val="00537CF7"/>
    <w:rsid w:val="00537DDC"/>
    <w:rsid w:val="00537F36"/>
    <w:rsid w:val="00540136"/>
    <w:rsid w:val="00540226"/>
    <w:rsid w:val="0054028A"/>
    <w:rsid w:val="00540464"/>
    <w:rsid w:val="005404EA"/>
    <w:rsid w:val="005407DA"/>
    <w:rsid w:val="005408D0"/>
    <w:rsid w:val="0054093B"/>
    <w:rsid w:val="005409FC"/>
    <w:rsid w:val="00540A98"/>
    <w:rsid w:val="00540B12"/>
    <w:rsid w:val="00540BF0"/>
    <w:rsid w:val="00540CEF"/>
    <w:rsid w:val="00540F73"/>
    <w:rsid w:val="00541145"/>
    <w:rsid w:val="00541318"/>
    <w:rsid w:val="00541419"/>
    <w:rsid w:val="0054198C"/>
    <w:rsid w:val="005419EE"/>
    <w:rsid w:val="00541ACF"/>
    <w:rsid w:val="00541C08"/>
    <w:rsid w:val="00541E96"/>
    <w:rsid w:val="005420A3"/>
    <w:rsid w:val="0054236B"/>
    <w:rsid w:val="00542610"/>
    <w:rsid w:val="005426D4"/>
    <w:rsid w:val="00542DFE"/>
    <w:rsid w:val="00542F11"/>
    <w:rsid w:val="0054314C"/>
    <w:rsid w:val="00543297"/>
    <w:rsid w:val="005434E3"/>
    <w:rsid w:val="00543664"/>
    <w:rsid w:val="0054376B"/>
    <w:rsid w:val="005439CE"/>
    <w:rsid w:val="00543A39"/>
    <w:rsid w:val="00543A5B"/>
    <w:rsid w:val="00543C6D"/>
    <w:rsid w:val="00543DE0"/>
    <w:rsid w:val="00543F57"/>
    <w:rsid w:val="00543F69"/>
    <w:rsid w:val="0054420C"/>
    <w:rsid w:val="00544387"/>
    <w:rsid w:val="00544421"/>
    <w:rsid w:val="00544431"/>
    <w:rsid w:val="005445CE"/>
    <w:rsid w:val="005447B7"/>
    <w:rsid w:val="0054494B"/>
    <w:rsid w:val="00544A47"/>
    <w:rsid w:val="00544CF8"/>
    <w:rsid w:val="00545369"/>
    <w:rsid w:val="00545387"/>
    <w:rsid w:val="0054577D"/>
    <w:rsid w:val="0054595F"/>
    <w:rsid w:val="00545A3C"/>
    <w:rsid w:val="00545C65"/>
    <w:rsid w:val="00545FF6"/>
    <w:rsid w:val="00546090"/>
    <w:rsid w:val="005460A9"/>
    <w:rsid w:val="005460BC"/>
    <w:rsid w:val="005460C7"/>
    <w:rsid w:val="005461A9"/>
    <w:rsid w:val="0054631E"/>
    <w:rsid w:val="0054637B"/>
    <w:rsid w:val="00546660"/>
    <w:rsid w:val="00546682"/>
    <w:rsid w:val="00546857"/>
    <w:rsid w:val="00546948"/>
    <w:rsid w:val="00546AFA"/>
    <w:rsid w:val="00546B43"/>
    <w:rsid w:val="00546C07"/>
    <w:rsid w:val="00546CF9"/>
    <w:rsid w:val="00546D01"/>
    <w:rsid w:val="00546ECC"/>
    <w:rsid w:val="00546F36"/>
    <w:rsid w:val="00546F54"/>
    <w:rsid w:val="005474C8"/>
    <w:rsid w:val="00547616"/>
    <w:rsid w:val="005478AF"/>
    <w:rsid w:val="00547B6A"/>
    <w:rsid w:val="00547C1C"/>
    <w:rsid w:val="00547C89"/>
    <w:rsid w:val="00547D53"/>
    <w:rsid w:val="0055019C"/>
    <w:rsid w:val="0055026F"/>
    <w:rsid w:val="00550608"/>
    <w:rsid w:val="00550628"/>
    <w:rsid w:val="0055075B"/>
    <w:rsid w:val="00550862"/>
    <w:rsid w:val="00550A22"/>
    <w:rsid w:val="00550ABE"/>
    <w:rsid w:val="00550ADA"/>
    <w:rsid w:val="00550E2D"/>
    <w:rsid w:val="00550E47"/>
    <w:rsid w:val="00550F2C"/>
    <w:rsid w:val="00551103"/>
    <w:rsid w:val="00551156"/>
    <w:rsid w:val="005511AA"/>
    <w:rsid w:val="005511EC"/>
    <w:rsid w:val="00551205"/>
    <w:rsid w:val="005513B0"/>
    <w:rsid w:val="0055142F"/>
    <w:rsid w:val="005514B6"/>
    <w:rsid w:val="0055154D"/>
    <w:rsid w:val="005515BB"/>
    <w:rsid w:val="005516CC"/>
    <w:rsid w:val="0055171B"/>
    <w:rsid w:val="00551762"/>
    <w:rsid w:val="00551922"/>
    <w:rsid w:val="0055192F"/>
    <w:rsid w:val="0055194E"/>
    <w:rsid w:val="005519C3"/>
    <w:rsid w:val="005519CF"/>
    <w:rsid w:val="00551ADC"/>
    <w:rsid w:val="00551E09"/>
    <w:rsid w:val="0055206A"/>
    <w:rsid w:val="005520A2"/>
    <w:rsid w:val="0055238E"/>
    <w:rsid w:val="00552523"/>
    <w:rsid w:val="00552675"/>
    <w:rsid w:val="00552732"/>
    <w:rsid w:val="005527DA"/>
    <w:rsid w:val="00552974"/>
    <w:rsid w:val="00552B59"/>
    <w:rsid w:val="00552F5F"/>
    <w:rsid w:val="00552FC4"/>
    <w:rsid w:val="00553475"/>
    <w:rsid w:val="00553522"/>
    <w:rsid w:val="005535E9"/>
    <w:rsid w:val="005536B7"/>
    <w:rsid w:val="00553719"/>
    <w:rsid w:val="00553A81"/>
    <w:rsid w:val="00553CF1"/>
    <w:rsid w:val="00553D08"/>
    <w:rsid w:val="0055455E"/>
    <w:rsid w:val="0055468F"/>
    <w:rsid w:val="005547F5"/>
    <w:rsid w:val="00554A85"/>
    <w:rsid w:val="00554AD6"/>
    <w:rsid w:val="00554C43"/>
    <w:rsid w:val="00554E58"/>
    <w:rsid w:val="005550D5"/>
    <w:rsid w:val="005556B5"/>
    <w:rsid w:val="005557A3"/>
    <w:rsid w:val="00555B82"/>
    <w:rsid w:val="00555D14"/>
    <w:rsid w:val="00555D63"/>
    <w:rsid w:val="00555FD4"/>
    <w:rsid w:val="005562D3"/>
    <w:rsid w:val="005563BE"/>
    <w:rsid w:val="005566A9"/>
    <w:rsid w:val="0055684B"/>
    <w:rsid w:val="005568AB"/>
    <w:rsid w:val="00556920"/>
    <w:rsid w:val="00556932"/>
    <w:rsid w:val="00556CEB"/>
    <w:rsid w:val="00556EA9"/>
    <w:rsid w:val="0055720C"/>
    <w:rsid w:val="005575A0"/>
    <w:rsid w:val="005575D4"/>
    <w:rsid w:val="00557602"/>
    <w:rsid w:val="00557929"/>
    <w:rsid w:val="00557A8B"/>
    <w:rsid w:val="00557B66"/>
    <w:rsid w:val="00557BC9"/>
    <w:rsid w:val="00557CC6"/>
    <w:rsid w:val="00557EFF"/>
    <w:rsid w:val="00557F0A"/>
    <w:rsid w:val="00557F0C"/>
    <w:rsid w:val="00557F59"/>
    <w:rsid w:val="0056013E"/>
    <w:rsid w:val="005601A5"/>
    <w:rsid w:val="005601D4"/>
    <w:rsid w:val="00560276"/>
    <w:rsid w:val="005606F4"/>
    <w:rsid w:val="00560CC1"/>
    <w:rsid w:val="00560DCE"/>
    <w:rsid w:val="00560EFF"/>
    <w:rsid w:val="00561079"/>
    <w:rsid w:val="005613A9"/>
    <w:rsid w:val="0056154F"/>
    <w:rsid w:val="005616CB"/>
    <w:rsid w:val="00561779"/>
    <w:rsid w:val="00561A22"/>
    <w:rsid w:val="00561B14"/>
    <w:rsid w:val="00561BCA"/>
    <w:rsid w:val="00561FB2"/>
    <w:rsid w:val="0056204B"/>
    <w:rsid w:val="0056213C"/>
    <w:rsid w:val="005624C4"/>
    <w:rsid w:val="00562558"/>
    <w:rsid w:val="00562A18"/>
    <w:rsid w:val="00562A47"/>
    <w:rsid w:val="00562C35"/>
    <w:rsid w:val="00562D5F"/>
    <w:rsid w:val="00562F9C"/>
    <w:rsid w:val="005633E7"/>
    <w:rsid w:val="00563413"/>
    <w:rsid w:val="00563738"/>
    <w:rsid w:val="00563855"/>
    <w:rsid w:val="005639AF"/>
    <w:rsid w:val="00563AA2"/>
    <w:rsid w:val="00563BA1"/>
    <w:rsid w:val="005640C7"/>
    <w:rsid w:val="00564112"/>
    <w:rsid w:val="00564419"/>
    <w:rsid w:val="00564656"/>
    <w:rsid w:val="00564739"/>
    <w:rsid w:val="00564925"/>
    <w:rsid w:val="00564D03"/>
    <w:rsid w:val="0056539E"/>
    <w:rsid w:val="005653C6"/>
    <w:rsid w:val="00565536"/>
    <w:rsid w:val="00565614"/>
    <w:rsid w:val="00565615"/>
    <w:rsid w:val="00565644"/>
    <w:rsid w:val="005657AA"/>
    <w:rsid w:val="00565A03"/>
    <w:rsid w:val="00565B74"/>
    <w:rsid w:val="00565DF5"/>
    <w:rsid w:val="00566105"/>
    <w:rsid w:val="005661C3"/>
    <w:rsid w:val="00566268"/>
    <w:rsid w:val="0056627E"/>
    <w:rsid w:val="005662E3"/>
    <w:rsid w:val="005663A8"/>
    <w:rsid w:val="005665C9"/>
    <w:rsid w:val="005667AB"/>
    <w:rsid w:val="005667C5"/>
    <w:rsid w:val="00566858"/>
    <w:rsid w:val="005668E0"/>
    <w:rsid w:val="00566CB5"/>
    <w:rsid w:val="00566E8F"/>
    <w:rsid w:val="00567020"/>
    <w:rsid w:val="0056708F"/>
    <w:rsid w:val="00567325"/>
    <w:rsid w:val="0056736E"/>
    <w:rsid w:val="00567420"/>
    <w:rsid w:val="005678AF"/>
    <w:rsid w:val="00567B14"/>
    <w:rsid w:val="00567B4F"/>
    <w:rsid w:val="00567BAF"/>
    <w:rsid w:val="00567BE8"/>
    <w:rsid w:val="00567C18"/>
    <w:rsid w:val="00567EB0"/>
    <w:rsid w:val="005700D2"/>
    <w:rsid w:val="00570149"/>
    <w:rsid w:val="00570182"/>
    <w:rsid w:val="0057030B"/>
    <w:rsid w:val="0057032E"/>
    <w:rsid w:val="005703B3"/>
    <w:rsid w:val="00570701"/>
    <w:rsid w:val="0057076C"/>
    <w:rsid w:val="005709B7"/>
    <w:rsid w:val="00570AEC"/>
    <w:rsid w:val="00570B4F"/>
    <w:rsid w:val="00570D3B"/>
    <w:rsid w:val="00570E8A"/>
    <w:rsid w:val="00570EEE"/>
    <w:rsid w:val="0057107F"/>
    <w:rsid w:val="0057114D"/>
    <w:rsid w:val="005712A4"/>
    <w:rsid w:val="0057133E"/>
    <w:rsid w:val="0057187C"/>
    <w:rsid w:val="00571B13"/>
    <w:rsid w:val="00571C9E"/>
    <w:rsid w:val="00571DB3"/>
    <w:rsid w:val="00571EAB"/>
    <w:rsid w:val="00571F83"/>
    <w:rsid w:val="00572181"/>
    <w:rsid w:val="0057238F"/>
    <w:rsid w:val="00572879"/>
    <w:rsid w:val="005728A0"/>
    <w:rsid w:val="00572B81"/>
    <w:rsid w:val="00572D57"/>
    <w:rsid w:val="00572DB9"/>
    <w:rsid w:val="00572E55"/>
    <w:rsid w:val="00572F93"/>
    <w:rsid w:val="00573049"/>
    <w:rsid w:val="0057321E"/>
    <w:rsid w:val="00573616"/>
    <w:rsid w:val="00573746"/>
    <w:rsid w:val="005737D3"/>
    <w:rsid w:val="005738F4"/>
    <w:rsid w:val="005739F6"/>
    <w:rsid w:val="00573D0E"/>
    <w:rsid w:val="00573E14"/>
    <w:rsid w:val="00573E2E"/>
    <w:rsid w:val="00573E42"/>
    <w:rsid w:val="00573E4F"/>
    <w:rsid w:val="0057439F"/>
    <w:rsid w:val="005746B2"/>
    <w:rsid w:val="005747A3"/>
    <w:rsid w:val="0057481B"/>
    <w:rsid w:val="00574A2B"/>
    <w:rsid w:val="00574C6B"/>
    <w:rsid w:val="00574E71"/>
    <w:rsid w:val="00574E7B"/>
    <w:rsid w:val="00574EBA"/>
    <w:rsid w:val="0057530B"/>
    <w:rsid w:val="005753E3"/>
    <w:rsid w:val="005756E9"/>
    <w:rsid w:val="00575D19"/>
    <w:rsid w:val="005760C0"/>
    <w:rsid w:val="00576308"/>
    <w:rsid w:val="00576569"/>
    <w:rsid w:val="00576AA4"/>
    <w:rsid w:val="00576CF8"/>
    <w:rsid w:val="00576E02"/>
    <w:rsid w:val="00576EF2"/>
    <w:rsid w:val="005770A9"/>
    <w:rsid w:val="00577397"/>
    <w:rsid w:val="00577536"/>
    <w:rsid w:val="00577845"/>
    <w:rsid w:val="005778A1"/>
    <w:rsid w:val="005800EB"/>
    <w:rsid w:val="005803D6"/>
    <w:rsid w:val="00580507"/>
    <w:rsid w:val="005806A0"/>
    <w:rsid w:val="00580726"/>
    <w:rsid w:val="005807C0"/>
    <w:rsid w:val="005807FC"/>
    <w:rsid w:val="005808F5"/>
    <w:rsid w:val="005809D6"/>
    <w:rsid w:val="00580AD0"/>
    <w:rsid w:val="00580B84"/>
    <w:rsid w:val="00580F41"/>
    <w:rsid w:val="00580F67"/>
    <w:rsid w:val="005810B5"/>
    <w:rsid w:val="0058114A"/>
    <w:rsid w:val="005811CA"/>
    <w:rsid w:val="005815ED"/>
    <w:rsid w:val="005816F8"/>
    <w:rsid w:val="00581F57"/>
    <w:rsid w:val="0058202E"/>
    <w:rsid w:val="00582167"/>
    <w:rsid w:val="0058237E"/>
    <w:rsid w:val="005823BF"/>
    <w:rsid w:val="00582761"/>
    <w:rsid w:val="00582832"/>
    <w:rsid w:val="0058287D"/>
    <w:rsid w:val="00582AFE"/>
    <w:rsid w:val="00582CAB"/>
    <w:rsid w:val="00582DC3"/>
    <w:rsid w:val="00583049"/>
    <w:rsid w:val="005830D5"/>
    <w:rsid w:val="0058319F"/>
    <w:rsid w:val="005832EA"/>
    <w:rsid w:val="005836F0"/>
    <w:rsid w:val="005839E8"/>
    <w:rsid w:val="00583B27"/>
    <w:rsid w:val="00583DC2"/>
    <w:rsid w:val="00583EF3"/>
    <w:rsid w:val="00584029"/>
    <w:rsid w:val="005845AE"/>
    <w:rsid w:val="0058488F"/>
    <w:rsid w:val="00584893"/>
    <w:rsid w:val="0058505E"/>
    <w:rsid w:val="005850AD"/>
    <w:rsid w:val="005850D7"/>
    <w:rsid w:val="00585290"/>
    <w:rsid w:val="005852E4"/>
    <w:rsid w:val="005854AB"/>
    <w:rsid w:val="005857F7"/>
    <w:rsid w:val="00585810"/>
    <w:rsid w:val="0058596C"/>
    <w:rsid w:val="005859E8"/>
    <w:rsid w:val="00585BB2"/>
    <w:rsid w:val="00585D17"/>
    <w:rsid w:val="00585DDA"/>
    <w:rsid w:val="00585EBA"/>
    <w:rsid w:val="00585F62"/>
    <w:rsid w:val="005860F0"/>
    <w:rsid w:val="00586196"/>
    <w:rsid w:val="00586241"/>
    <w:rsid w:val="00586503"/>
    <w:rsid w:val="00586645"/>
    <w:rsid w:val="00586768"/>
    <w:rsid w:val="005868DE"/>
    <w:rsid w:val="00586A1A"/>
    <w:rsid w:val="00586BB1"/>
    <w:rsid w:val="00586BCB"/>
    <w:rsid w:val="00586CA5"/>
    <w:rsid w:val="00586F04"/>
    <w:rsid w:val="00587000"/>
    <w:rsid w:val="0058716F"/>
    <w:rsid w:val="005874A8"/>
    <w:rsid w:val="005874AE"/>
    <w:rsid w:val="00587BE4"/>
    <w:rsid w:val="00587BF1"/>
    <w:rsid w:val="00587DAF"/>
    <w:rsid w:val="00587DC0"/>
    <w:rsid w:val="005900FF"/>
    <w:rsid w:val="00590261"/>
    <w:rsid w:val="005904DC"/>
    <w:rsid w:val="00590699"/>
    <w:rsid w:val="005907A3"/>
    <w:rsid w:val="00590976"/>
    <w:rsid w:val="00590A13"/>
    <w:rsid w:val="00590C1B"/>
    <w:rsid w:val="00590C2E"/>
    <w:rsid w:val="0059112B"/>
    <w:rsid w:val="00591272"/>
    <w:rsid w:val="0059141B"/>
    <w:rsid w:val="00591667"/>
    <w:rsid w:val="005916D6"/>
    <w:rsid w:val="0059170A"/>
    <w:rsid w:val="0059174E"/>
    <w:rsid w:val="00591D08"/>
    <w:rsid w:val="005920A5"/>
    <w:rsid w:val="005922C5"/>
    <w:rsid w:val="005924B2"/>
    <w:rsid w:val="005924FA"/>
    <w:rsid w:val="005926AA"/>
    <w:rsid w:val="00592957"/>
    <w:rsid w:val="0059298A"/>
    <w:rsid w:val="005929EC"/>
    <w:rsid w:val="00592AF7"/>
    <w:rsid w:val="00592F93"/>
    <w:rsid w:val="00593002"/>
    <w:rsid w:val="00593513"/>
    <w:rsid w:val="005935AC"/>
    <w:rsid w:val="005936B7"/>
    <w:rsid w:val="00593831"/>
    <w:rsid w:val="00593896"/>
    <w:rsid w:val="00593A8C"/>
    <w:rsid w:val="00593B11"/>
    <w:rsid w:val="00593C51"/>
    <w:rsid w:val="00593C9C"/>
    <w:rsid w:val="00594025"/>
    <w:rsid w:val="0059408D"/>
    <w:rsid w:val="0059409C"/>
    <w:rsid w:val="00594906"/>
    <w:rsid w:val="00594A7F"/>
    <w:rsid w:val="00594B3A"/>
    <w:rsid w:val="00595034"/>
    <w:rsid w:val="005951F3"/>
    <w:rsid w:val="0059525B"/>
    <w:rsid w:val="00595462"/>
    <w:rsid w:val="00595604"/>
    <w:rsid w:val="00595778"/>
    <w:rsid w:val="005957C7"/>
    <w:rsid w:val="005958C6"/>
    <w:rsid w:val="00595917"/>
    <w:rsid w:val="005959C5"/>
    <w:rsid w:val="00595BAB"/>
    <w:rsid w:val="00595C01"/>
    <w:rsid w:val="00595C4F"/>
    <w:rsid w:val="00595F7D"/>
    <w:rsid w:val="005960A5"/>
    <w:rsid w:val="00596123"/>
    <w:rsid w:val="00596137"/>
    <w:rsid w:val="005964E7"/>
    <w:rsid w:val="00596589"/>
    <w:rsid w:val="005966C4"/>
    <w:rsid w:val="00596A18"/>
    <w:rsid w:val="00596E1E"/>
    <w:rsid w:val="00596EFB"/>
    <w:rsid w:val="00597126"/>
    <w:rsid w:val="00597285"/>
    <w:rsid w:val="005974AE"/>
    <w:rsid w:val="0059774A"/>
    <w:rsid w:val="00597940"/>
    <w:rsid w:val="00597B4A"/>
    <w:rsid w:val="00597D88"/>
    <w:rsid w:val="00597F7B"/>
    <w:rsid w:val="005A007B"/>
    <w:rsid w:val="005A0429"/>
    <w:rsid w:val="005A0514"/>
    <w:rsid w:val="005A0928"/>
    <w:rsid w:val="005A094F"/>
    <w:rsid w:val="005A098A"/>
    <w:rsid w:val="005A09F9"/>
    <w:rsid w:val="005A0A70"/>
    <w:rsid w:val="005A0B8B"/>
    <w:rsid w:val="005A0CC3"/>
    <w:rsid w:val="005A0D24"/>
    <w:rsid w:val="005A0D4C"/>
    <w:rsid w:val="005A0FE1"/>
    <w:rsid w:val="005A10DE"/>
    <w:rsid w:val="005A1128"/>
    <w:rsid w:val="005A186B"/>
    <w:rsid w:val="005A19AF"/>
    <w:rsid w:val="005A1B5E"/>
    <w:rsid w:val="005A1DA6"/>
    <w:rsid w:val="005A1DF5"/>
    <w:rsid w:val="005A20C2"/>
    <w:rsid w:val="005A2357"/>
    <w:rsid w:val="005A23E2"/>
    <w:rsid w:val="005A27CF"/>
    <w:rsid w:val="005A2B0A"/>
    <w:rsid w:val="005A2D6A"/>
    <w:rsid w:val="005A2E06"/>
    <w:rsid w:val="005A3152"/>
    <w:rsid w:val="005A319D"/>
    <w:rsid w:val="005A32C6"/>
    <w:rsid w:val="005A332F"/>
    <w:rsid w:val="005A3362"/>
    <w:rsid w:val="005A3403"/>
    <w:rsid w:val="005A34BC"/>
    <w:rsid w:val="005A35AB"/>
    <w:rsid w:val="005A35E5"/>
    <w:rsid w:val="005A3D71"/>
    <w:rsid w:val="005A3DAA"/>
    <w:rsid w:val="005A3E95"/>
    <w:rsid w:val="005A3F3E"/>
    <w:rsid w:val="005A448A"/>
    <w:rsid w:val="005A44B1"/>
    <w:rsid w:val="005A4580"/>
    <w:rsid w:val="005A4A9A"/>
    <w:rsid w:val="005A4B3E"/>
    <w:rsid w:val="005A4BFE"/>
    <w:rsid w:val="005A4D68"/>
    <w:rsid w:val="005A4DE5"/>
    <w:rsid w:val="005A4ECC"/>
    <w:rsid w:val="005A4F27"/>
    <w:rsid w:val="005A4F81"/>
    <w:rsid w:val="005A50E1"/>
    <w:rsid w:val="005A56B2"/>
    <w:rsid w:val="005A59E3"/>
    <w:rsid w:val="005A5A5F"/>
    <w:rsid w:val="005A5D50"/>
    <w:rsid w:val="005A5F0D"/>
    <w:rsid w:val="005A6137"/>
    <w:rsid w:val="005A617C"/>
    <w:rsid w:val="005A622A"/>
    <w:rsid w:val="005A622B"/>
    <w:rsid w:val="005A66F2"/>
    <w:rsid w:val="005A6896"/>
    <w:rsid w:val="005A6A76"/>
    <w:rsid w:val="005A6B15"/>
    <w:rsid w:val="005A6B4F"/>
    <w:rsid w:val="005A71D0"/>
    <w:rsid w:val="005A743D"/>
    <w:rsid w:val="005A743F"/>
    <w:rsid w:val="005A756F"/>
    <w:rsid w:val="005A763F"/>
    <w:rsid w:val="005A7790"/>
    <w:rsid w:val="005A7964"/>
    <w:rsid w:val="005A7B69"/>
    <w:rsid w:val="005A7CAE"/>
    <w:rsid w:val="005A7F2A"/>
    <w:rsid w:val="005A7FAA"/>
    <w:rsid w:val="005B054D"/>
    <w:rsid w:val="005B0707"/>
    <w:rsid w:val="005B0763"/>
    <w:rsid w:val="005B0907"/>
    <w:rsid w:val="005B09DB"/>
    <w:rsid w:val="005B0B0E"/>
    <w:rsid w:val="005B0BB2"/>
    <w:rsid w:val="005B0BC8"/>
    <w:rsid w:val="005B0DD0"/>
    <w:rsid w:val="005B0FE9"/>
    <w:rsid w:val="005B10BC"/>
    <w:rsid w:val="005B1186"/>
    <w:rsid w:val="005B12EB"/>
    <w:rsid w:val="005B13A0"/>
    <w:rsid w:val="005B13A4"/>
    <w:rsid w:val="005B172B"/>
    <w:rsid w:val="005B18F1"/>
    <w:rsid w:val="005B1AD0"/>
    <w:rsid w:val="005B1DBB"/>
    <w:rsid w:val="005B1E96"/>
    <w:rsid w:val="005B2271"/>
    <w:rsid w:val="005B235B"/>
    <w:rsid w:val="005B269A"/>
    <w:rsid w:val="005B2754"/>
    <w:rsid w:val="005B2774"/>
    <w:rsid w:val="005B2777"/>
    <w:rsid w:val="005B2779"/>
    <w:rsid w:val="005B291C"/>
    <w:rsid w:val="005B29D2"/>
    <w:rsid w:val="005B2BDD"/>
    <w:rsid w:val="005B2C41"/>
    <w:rsid w:val="005B2CC1"/>
    <w:rsid w:val="005B30F3"/>
    <w:rsid w:val="005B3296"/>
    <w:rsid w:val="005B36FE"/>
    <w:rsid w:val="005B3837"/>
    <w:rsid w:val="005B4073"/>
    <w:rsid w:val="005B40A8"/>
    <w:rsid w:val="005B43EC"/>
    <w:rsid w:val="005B440E"/>
    <w:rsid w:val="005B442C"/>
    <w:rsid w:val="005B471B"/>
    <w:rsid w:val="005B494D"/>
    <w:rsid w:val="005B49D5"/>
    <w:rsid w:val="005B4AB7"/>
    <w:rsid w:val="005B4B97"/>
    <w:rsid w:val="005B4C2F"/>
    <w:rsid w:val="005B4F9D"/>
    <w:rsid w:val="005B5062"/>
    <w:rsid w:val="005B5144"/>
    <w:rsid w:val="005B5A03"/>
    <w:rsid w:val="005B5B8E"/>
    <w:rsid w:val="005B5D0F"/>
    <w:rsid w:val="005B5DC3"/>
    <w:rsid w:val="005B6065"/>
    <w:rsid w:val="005B6236"/>
    <w:rsid w:val="005B6258"/>
    <w:rsid w:val="005B62A3"/>
    <w:rsid w:val="005B645C"/>
    <w:rsid w:val="005B663E"/>
    <w:rsid w:val="005B668C"/>
    <w:rsid w:val="005B6BFD"/>
    <w:rsid w:val="005B6D5A"/>
    <w:rsid w:val="005B729C"/>
    <w:rsid w:val="005B7461"/>
    <w:rsid w:val="005B7657"/>
    <w:rsid w:val="005B7752"/>
    <w:rsid w:val="005B78A2"/>
    <w:rsid w:val="005B78FE"/>
    <w:rsid w:val="005B7A48"/>
    <w:rsid w:val="005B7DB8"/>
    <w:rsid w:val="005B7F9E"/>
    <w:rsid w:val="005C00F1"/>
    <w:rsid w:val="005C0163"/>
    <w:rsid w:val="005C01D3"/>
    <w:rsid w:val="005C05CB"/>
    <w:rsid w:val="005C0B16"/>
    <w:rsid w:val="005C0B28"/>
    <w:rsid w:val="005C0B9C"/>
    <w:rsid w:val="005C0FE5"/>
    <w:rsid w:val="005C1157"/>
    <w:rsid w:val="005C1183"/>
    <w:rsid w:val="005C1289"/>
    <w:rsid w:val="005C15C6"/>
    <w:rsid w:val="005C1681"/>
    <w:rsid w:val="005C1778"/>
    <w:rsid w:val="005C17F8"/>
    <w:rsid w:val="005C1854"/>
    <w:rsid w:val="005C19C7"/>
    <w:rsid w:val="005C1AE7"/>
    <w:rsid w:val="005C1C19"/>
    <w:rsid w:val="005C1F83"/>
    <w:rsid w:val="005C20E5"/>
    <w:rsid w:val="005C22CF"/>
    <w:rsid w:val="005C22D6"/>
    <w:rsid w:val="005C2514"/>
    <w:rsid w:val="005C25AF"/>
    <w:rsid w:val="005C2ACC"/>
    <w:rsid w:val="005C2AD2"/>
    <w:rsid w:val="005C3027"/>
    <w:rsid w:val="005C313F"/>
    <w:rsid w:val="005C32FC"/>
    <w:rsid w:val="005C330F"/>
    <w:rsid w:val="005C34F0"/>
    <w:rsid w:val="005C3608"/>
    <w:rsid w:val="005C3AC3"/>
    <w:rsid w:val="005C3B05"/>
    <w:rsid w:val="005C3BF4"/>
    <w:rsid w:val="005C3CCE"/>
    <w:rsid w:val="005C3D70"/>
    <w:rsid w:val="005C404E"/>
    <w:rsid w:val="005C4459"/>
    <w:rsid w:val="005C4497"/>
    <w:rsid w:val="005C4567"/>
    <w:rsid w:val="005C45B6"/>
    <w:rsid w:val="005C4671"/>
    <w:rsid w:val="005C49E0"/>
    <w:rsid w:val="005C4AAB"/>
    <w:rsid w:val="005C4C77"/>
    <w:rsid w:val="005C4D33"/>
    <w:rsid w:val="005C4E05"/>
    <w:rsid w:val="005C4E56"/>
    <w:rsid w:val="005C4E86"/>
    <w:rsid w:val="005C517A"/>
    <w:rsid w:val="005C51A2"/>
    <w:rsid w:val="005C53D2"/>
    <w:rsid w:val="005C57FA"/>
    <w:rsid w:val="005C5925"/>
    <w:rsid w:val="005C59E9"/>
    <w:rsid w:val="005C5C64"/>
    <w:rsid w:val="005C5EC7"/>
    <w:rsid w:val="005C5FCE"/>
    <w:rsid w:val="005C62DC"/>
    <w:rsid w:val="005C63CA"/>
    <w:rsid w:val="005C63CD"/>
    <w:rsid w:val="005C64F6"/>
    <w:rsid w:val="005C6679"/>
    <w:rsid w:val="005C66D4"/>
    <w:rsid w:val="005C66DA"/>
    <w:rsid w:val="005C67C1"/>
    <w:rsid w:val="005C69FE"/>
    <w:rsid w:val="005C6A2E"/>
    <w:rsid w:val="005C6C5F"/>
    <w:rsid w:val="005C6C9F"/>
    <w:rsid w:val="005C6EAA"/>
    <w:rsid w:val="005C705A"/>
    <w:rsid w:val="005C70DD"/>
    <w:rsid w:val="005C725A"/>
    <w:rsid w:val="005C7297"/>
    <w:rsid w:val="005C7336"/>
    <w:rsid w:val="005C7413"/>
    <w:rsid w:val="005C76D6"/>
    <w:rsid w:val="005C776C"/>
    <w:rsid w:val="005C78F1"/>
    <w:rsid w:val="005C7945"/>
    <w:rsid w:val="005C79BA"/>
    <w:rsid w:val="005C7AE4"/>
    <w:rsid w:val="005C7BFE"/>
    <w:rsid w:val="005C7C80"/>
    <w:rsid w:val="005C7E10"/>
    <w:rsid w:val="005C7FA2"/>
    <w:rsid w:val="005D0053"/>
    <w:rsid w:val="005D00FF"/>
    <w:rsid w:val="005D0185"/>
    <w:rsid w:val="005D0236"/>
    <w:rsid w:val="005D036E"/>
    <w:rsid w:val="005D05B4"/>
    <w:rsid w:val="005D06E9"/>
    <w:rsid w:val="005D0B30"/>
    <w:rsid w:val="005D0E48"/>
    <w:rsid w:val="005D0F63"/>
    <w:rsid w:val="005D0FCB"/>
    <w:rsid w:val="005D10FB"/>
    <w:rsid w:val="005D1175"/>
    <w:rsid w:val="005D15BD"/>
    <w:rsid w:val="005D1675"/>
    <w:rsid w:val="005D1CBE"/>
    <w:rsid w:val="005D1D28"/>
    <w:rsid w:val="005D1FE6"/>
    <w:rsid w:val="005D2079"/>
    <w:rsid w:val="005D20A5"/>
    <w:rsid w:val="005D21C2"/>
    <w:rsid w:val="005D225F"/>
    <w:rsid w:val="005D22A7"/>
    <w:rsid w:val="005D23BB"/>
    <w:rsid w:val="005D24F1"/>
    <w:rsid w:val="005D254D"/>
    <w:rsid w:val="005D273D"/>
    <w:rsid w:val="005D27D8"/>
    <w:rsid w:val="005D28E3"/>
    <w:rsid w:val="005D290E"/>
    <w:rsid w:val="005D29E8"/>
    <w:rsid w:val="005D2A0F"/>
    <w:rsid w:val="005D2A53"/>
    <w:rsid w:val="005D2DC2"/>
    <w:rsid w:val="005D2E7A"/>
    <w:rsid w:val="005D2F16"/>
    <w:rsid w:val="005D2F5A"/>
    <w:rsid w:val="005D2FE7"/>
    <w:rsid w:val="005D2FFE"/>
    <w:rsid w:val="005D3350"/>
    <w:rsid w:val="005D343A"/>
    <w:rsid w:val="005D3519"/>
    <w:rsid w:val="005D387E"/>
    <w:rsid w:val="005D3939"/>
    <w:rsid w:val="005D39B3"/>
    <w:rsid w:val="005D3B8E"/>
    <w:rsid w:val="005D3BEC"/>
    <w:rsid w:val="005D3C25"/>
    <w:rsid w:val="005D3D10"/>
    <w:rsid w:val="005D3D62"/>
    <w:rsid w:val="005D3F65"/>
    <w:rsid w:val="005D411D"/>
    <w:rsid w:val="005D414B"/>
    <w:rsid w:val="005D41B6"/>
    <w:rsid w:val="005D4295"/>
    <w:rsid w:val="005D43F1"/>
    <w:rsid w:val="005D4921"/>
    <w:rsid w:val="005D49E7"/>
    <w:rsid w:val="005D4A06"/>
    <w:rsid w:val="005D4A8B"/>
    <w:rsid w:val="005D4C34"/>
    <w:rsid w:val="005D4C3C"/>
    <w:rsid w:val="005D4DCA"/>
    <w:rsid w:val="005D4E30"/>
    <w:rsid w:val="005D515A"/>
    <w:rsid w:val="005D5225"/>
    <w:rsid w:val="005D528D"/>
    <w:rsid w:val="005D52DD"/>
    <w:rsid w:val="005D53FC"/>
    <w:rsid w:val="005D54F9"/>
    <w:rsid w:val="005D5BB7"/>
    <w:rsid w:val="005D5BC5"/>
    <w:rsid w:val="005D5DAB"/>
    <w:rsid w:val="005D5E95"/>
    <w:rsid w:val="005D5F74"/>
    <w:rsid w:val="005D5F75"/>
    <w:rsid w:val="005D6379"/>
    <w:rsid w:val="005D6A37"/>
    <w:rsid w:val="005D6B0B"/>
    <w:rsid w:val="005D6D72"/>
    <w:rsid w:val="005D6F56"/>
    <w:rsid w:val="005D724B"/>
    <w:rsid w:val="005D733F"/>
    <w:rsid w:val="005D74AF"/>
    <w:rsid w:val="005D768D"/>
    <w:rsid w:val="005D76E2"/>
    <w:rsid w:val="005D76E6"/>
    <w:rsid w:val="005D7734"/>
    <w:rsid w:val="005D7A0B"/>
    <w:rsid w:val="005E01E1"/>
    <w:rsid w:val="005E0644"/>
    <w:rsid w:val="005E0826"/>
    <w:rsid w:val="005E08A6"/>
    <w:rsid w:val="005E08EA"/>
    <w:rsid w:val="005E08FD"/>
    <w:rsid w:val="005E0A3F"/>
    <w:rsid w:val="005E127E"/>
    <w:rsid w:val="005E1283"/>
    <w:rsid w:val="005E1328"/>
    <w:rsid w:val="005E19BF"/>
    <w:rsid w:val="005E1B15"/>
    <w:rsid w:val="005E1B69"/>
    <w:rsid w:val="005E1BE7"/>
    <w:rsid w:val="005E1C33"/>
    <w:rsid w:val="005E1C3D"/>
    <w:rsid w:val="005E1D24"/>
    <w:rsid w:val="005E1D60"/>
    <w:rsid w:val="005E22AB"/>
    <w:rsid w:val="005E2439"/>
    <w:rsid w:val="005E24A8"/>
    <w:rsid w:val="005E24CB"/>
    <w:rsid w:val="005E2530"/>
    <w:rsid w:val="005E256B"/>
    <w:rsid w:val="005E27F4"/>
    <w:rsid w:val="005E290F"/>
    <w:rsid w:val="005E29F1"/>
    <w:rsid w:val="005E2AB6"/>
    <w:rsid w:val="005E2B1E"/>
    <w:rsid w:val="005E2C3A"/>
    <w:rsid w:val="005E2CF7"/>
    <w:rsid w:val="005E3038"/>
    <w:rsid w:val="005E30B1"/>
    <w:rsid w:val="005E34E8"/>
    <w:rsid w:val="005E3503"/>
    <w:rsid w:val="005E366D"/>
    <w:rsid w:val="005E367B"/>
    <w:rsid w:val="005E3A60"/>
    <w:rsid w:val="005E3BAC"/>
    <w:rsid w:val="005E3BD4"/>
    <w:rsid w:val="005E3C40"/>
    <w:rsid w:val="005E3E6B"/>
    <w:rsid w:val="005E3F4A"/>
    <w:rsid w:val="005E40E5"/>
    <w:rsid w:val="005E41B4"/>
    <w:rsid w:val="005E43CB"/>
    <w:rsid w:val="005E44B5"/>
    <w:rsid w:val="005E47E4"/>
    <w:rsid w:val="005E4A40"/>
    <w:rsid w:val="005E4B95"/>
    <w:rsid w:val="005E4C6C"/>
    <w:rsid w:val="005E5277"/>
    <w:rsid w:val="005E551C"/>
    <w:rsid w:val="005E557B"/>
    <w:rsid w:val="005E5B10"/>
    <w:rsid w:val="005E5FAA"/>
    <w:rsid w:val="005E60E1"/>
    <w:rsid w:val="005E6141"/>
    <w:rsid w:val="005E61E6"/>
    <w:rsid w:val="005E6485"/>
    <w:rsid w:val="005E659C"/>
    <w:rsid w:val="005E6691"/>
    <w:rsid w:val="005E67EF"/>
    <w:rsid w:val="005E6B10"/>
    <w:rsid w:val="005E6BA2"/>
    <w:rsid w:val="005E6EE6"/>
    <w:rsid w:val="005E7013"/>
    <w:rsid w:val="005E70F9"/>
    <w:rsid w:val="005E720C"/>
    <w:rsid w:val="005E73E3"/>
    <w:rsid w:val="005E73F0"/>
    <w:rsid w:val="005E7414"/>
    <w:rsid w:val="005E7647"/>
    <w:rsid w:val="005E7987"/>
    <w:rsid w:val="005E7AA9"/>
    <w:rsid w:val="005E7D8E"/>
    <w:rsid w:val="005E7F6A"/>
    <w:rsid w:val="005F030D"/>
    <w:rsid w:val="005F05E6"/>
    <w:rsid w:val="005F071C"/>
    <w:rsid w:val="005F0826"/>
    <w:rsid w:val="005F0879"/>
    <w:rsid w:val="005F08B9"/>
    <w:rsid w:val="005F0BAC"/>
    <w:rsid w:val="005F0DF2"/>
    <w:rsid w:val="005F1267"/>
    <w:rsid w:val="005F1490"/>
    <w:rsid w:val="005F164E"/>
    <w:rsid w:val="005F16D4"/>
    <w:rsid w:val="005F174D"/>
    <w:rsid w:val="005F18B0"/>
    <w:rsid w:val="005F1913"/>
    <w:rsid w:val="005F19B6"/>
    <w:rsid w:val="005F1B4D"/>
    <w:rsid w:val="005F1E12"/>
    <w:rsid w:val="005F1E5D"/>
    <w:rsid w:val="005F2264"/>
    <w:rsid w:val="005F264E"/>
    <w:rsid w:val="005F2664"/>
    <w:rsid w:val="005F2740"/>
    <w:rsid w:val="005F2D69"/>
    <w:rsid w:val="005F31DD"/>
    <w:rsid w:val="005F337D"/>
    <w:rsid w:val="005F3479"/>
    <w:rsid w:val="005F38A2"/>
    <w:rsid w:val="005F3AB9"/>
    <w:rsid w:val="005F3B6C"/>
    <w:rsid w:val="005F3C7E"/>
    <w:rsid w:val="005F3EB8"/>
    <w:rsid w:val="005F4132"/>
    <w:rsid w:val="005F4204"/>
    <w:rsid w:val="005F44A2"/>
    <w:rsid w:val="005F4513"/>
    <w:rsid w:val="005F4678"/>
    <w:rsid w:val="005F478B"/>
    <w:rsid w:val="005F4878"/>
    <w:rsid w:val="005F4DEB"/>
    <w:rsid w:val="005F4EA1"/>
    <w:rsid w:val="005F5263"/>
    <w:rsid w:val="005F54E8"/>
    <w:rsid w:val="005F55C4"/>
    <w:rsid w:val="005F56CA"/>
    <w:rsid w:val="005F56E4"/>
    <w:rsid w:val="005F572E"/>
    <w:rsid w:val="005F581B"/>
    <w:rsid w:val="005F59DD"/>
    <w:rsid w:val="005F5A25"/>
    <w:rsid w:val="005F5EE1"/>
    <w:rsid w:val="005F5F2C"/>
    <w:rsid w:val="005F5F36"/>
    <w:rsid w:val="005F60CF"/>
    <w:rsid w:val="005F6129"/>
    <w:rsid w:val="005F62E8"/>
    <w:rsid w:val="005F6399"/>
    <w:rsid w:val="005F643F"/>
    <w:rsid w:val="005F645D"/>
    <w:rsid w:val="005F65B0"/>
    <w:rsid w:val="005F674A"/>
    <w:rsid w:val="005F6AAB"/>
    <w:rsid w:val="005F6CBB"/>
    <w:rsid w:val="005F709B"/>
    <w:rsid w:val="005F7211"/>
    <w:rsid w:val="005F7371"/>
    <w:rsid w:val="005F74BB"/>
    <w:rsid w:val="005F7568"/>
    <w:rsid w:val="005F7933"/>
    <w:rsid w:val="005F7989"/>
    <w:rsid w:val="005F79EC"/>
    <w:rsid w:val="005F7C5D"/>
    <w:rsid w:val="005F7E2D"/>
    <w:rsid w:val="005F7EFC"/>
    <w:rsid w:val="00600010"/>
    <w:rsid w:val="006002C9"/>
    <w:rsid w:val="006003CB"/>
    <w:rsid w:val="00600499"/>
    <w:rsid w:val="006004EE"/>
    <w:rsid w:val="00600633"/>
    <w:rsid w:val="00601150"/>
    <w:rsid w:val="006012CB"/>
    <w:rsid w:val="00601379"/>
    <w:rsid w:val="00601500"/>
    <w:rsid w:val="006016A6"/>
    <w:rsid w:val="006016A7"/>
    <w:rsid w:val="0060180C"/>
    <w:rsid w:val="00601CD3"/>
    <w:rsid w:val="00601E39"/>
    <w:rsid w:val="00601E58"/>
    <w:rsid w:val="00602051"/>
    <w:rsid w:val="006020FA"/>
    <w:rsid w:val="006023C1"/>
    <w:rsid w:val="00602545"/>
    <w:rsid w:val="006028CB"/>
    <w:rsid w:val="00602DB4"/>
    <w:rsid w:val="0060307D"/>
    <w:rsid w:val="00603130"/>
    <w:rsid w:val="00603195"/>
    <w:rsid w:val="006031EF"/>
    <w:rsid w:val="0060339D"/>
    <w:rsid w:val="00603641"/>
    <w:rsid w:val="006036C9"/>
    <w:rsid w:val="00603709"/>
    <w:rsid w:val="0060377C"/>
    <w:rsid w:val="006039AA"/>
    <w:rsid w:val="00603A0E"/>
    <w:rsid w:val="00603B26"/>
    <w:rsid w:val="00603C4B"/>
    <w:rsid w:val="00603C9E"/>
    <w:rsid w:val="00603E3A"/>
    <w:rsid w:val="00603F10"/>
    <w:rsid w:val="00604200"/>
    <w:rsid w:val="006042DE"/>
    <w:rsid w:val="0060439A"/>
    <w:rsid w:val="00604434"/>
    <w:rsid w:val="00604906"/>
    <w:rsid w:val="00604B0E"/>
    <w:rsid w:val="00605077"/>
    <w:rsid w:val="006050EF"/>
    <w:rsid w:val="006054B6"/>
    <w:rsid w:val="0060552B"/>
    <w:rsid w:val="006057A3"/>
    <w:rsid w:val="006057E7"/>
    <w:rsid w:val="0060595B"/>
    <w:rsid w:val="00605AFD"/>
    <w:rsid w:val="00605B36"/>
    <w:rsid w:val="00605B64"/>
    <w:rsid w:val="00605DCA"/>
    <w:rsid w:val="00605E31"/>
    <w:rsid w:val="006060CB"/>
    <w:rsid w:val="00606219"/>
    <w:rsid w:val="006064E0"/>
    <w:rsid w:val="006064FC"/>
    <w:rsid w:val="0060690A"/>
    <w:rsid w:val="0060697F"/>
    <w:rsid w:val="00606A1F"/>
    <w:rsid w:val="00606A2C"/>
    <w:rsid w:val="00606A93"/>
    <w:rsid w:val="00606E50"/>
    <w:rsid w:val="00607027"/>
    <w:rsid w:val="006071DF"/>
    <w:rsid w:val="006073EA"/>
    <w:rsid w:val="00607743"/>
    <w:rsid w:val="00607996"/>
    <w:rsid w:val="00607A11"/>
    <w:rsid w:val="00607B17"/>
    <w:rsid w:val="00607BE2"/>
    <w:rsid w:val="00607C7C"/>
    <w:rsid w:val="00607CB4"/>
    <w:rsid w:val="006100E3"/>
    <w:rsid w:val="0061065B"/>
    <w:rsid w:val="00610661"/>
    <w:rsid w:val="00610801"/>
    <w:rsid w:val="00610891"/>
    <w:rsid w:val="00610AB1"/>
    <w:rsid w:val="00610ADF"/>
    <w:rsid w:val="00610F7F"/>
    <w:rsid w:val="00611060"/>
    <w:rsid w:val="00611381"/>
    <w:rsid w:val="00611420"/>
    <w:rsid w:val="006118E4"/>
    <w:rsid w:val="00611977"/>
    <w:rsid w:val="00611BA9"/>
    <w:rsid w:val="00611F60"/>
    <w:rsid w:val="0061214D"/>
    <w:rsid w:val="00612151"/>
    <w:rsid w:val="006122B1"/>
    <w:rsid w:val="006123D4"/>
    <w:rsid w:val="006125AE"/>
    <w:rsid w:val="0061264F"/>
    <w:rsid w:val="0061270C"/>
    <w:rsid w:val="00612963"/>
    <w:rsid w:val="006129D0"/>
    <w:rsid w:val="006129EB"/>
    <w:rsid w:val="00612E04"/>
    <w:rsid w:val="00613203"/>
    <w:rsid w:val="0061390A"/>
    <w:rsid w:val="006139F9"/>
    <w:rsid w:val="00613B5A"/>
    <w:rsid w:val="00613E60"/>
    <w:rsid w:val="00614279"/>
    <w:rsid w:val="006142C8"/>
    <w:rsid w:val="006143F2"/>
    <w:rsid w:val="00614440"/>
    <w:rsid w:val="006145EA"/>
    <w:rsid w:val="00614613"/>
    <w:rsid w:val="006147AB"/>
    <w:rsid w:val="00614961"/>
    <w:rsid w:val="00614A49"/>
    <w:rsid w:val="00614EE3"/>
    <w:rsid w:val="00615100"/>
    <w:rsid w:val="006152C5"/>
    <w:rsid w:val="00615350"/>
    <w:rsid w:val="00615598"/>
    <w:rsid w:val="006155B9"/>
    <w:rsid w:val="006155F7"/>
    <w:rsid w:val="0061581F"/>
    <w:rsid w:val="00615884"/>
    <w:rsid w:val="0061588B"/>
    <w:rsid w:val="00615997"/>
    <w:rsid w:val="00615CC6"/>
    <w:rsid w:val="00616564"/>
    <w:rsid w:val="0061671B"/>
    <w:rsid w:val="00616748"/>
    <w:rsid w:val="0061677F"/>
    <w:rsid w:val="00616AE7"/>
    <w:rsid w:val="00616BE0"/>
    <w:rsid w:val="00616BE8"/>
    <w:rsid w:val="00616C1A"/>
    <w:rsid w:val="00616E35"/>
    <w:rsid w:val="00616F17"/>
    <w:rsid w:val="00616F73"/>
    <w:rsid w:val="00617026"/>
    <w:rsid w:val="0061706F"/>
    <w:rsid w:val="00617173"/>
    <w:rsid w:val="0061719D"/>
    <w:rsid w:val="006172E0"/>
    <w:rsid w:val="006173AF"/>
    <w:rsid w:val="00617505"/>
    <w:rsid w:val="006176E2"/>
    <w:rsid w:val="006178ED"/>
    <w:rsid w:val="00617CD4"/>
    <w:rsid w:val="00617D2F"/>
    <w:rsid w:val="00617E0C"/>
    <w:rsid w:val="00617FA5"/>
    <w:rsid w:val="00620060"/>
    <w:rsid w:val="00620328"/>
    <w:rsid w:val="006205BF"/>
    <w:rsid w:val="006206B6"/>
    <w:rsid w:val="006208E8"/>
    <w:rsid w:val="00620A64"/>
    <w:rsid w:val="00620B60"/>
    <w:rsid w:val="00620B88"/>
    <w:rsid w:val="00620D49"/>
    <w:rsid w:val="00620F44"/>
    <w:rsid w:val="00621195"/>
    <w:rsid w:val="0062132B"/>
    <w:rsid w:val="00621488"/>
    <w:rsid w:val="00621499"/>
    <w:rsid w:val="006214CE"/>
    <w:rsid w:val="00621585"/>
    <w:rsid w:val="0062165F"/>
    <w:rsid w:val="00621ADD"/>
    <w:rsid w:val="00621CB6"/>
    <w:rsid w:val="00621D22"/>
    <w:rsid w:val="00621E1A"/>
    <w:rsid w:val="00621E57"/>
    <w:rsid w:val="00621ED8"/>
    <w:rsid w:val="0062206C"/>
    <w:rsid w:val="00622070"/>
    <w:rsid w:val="00622160"/>
    <w:rsid w:val="00622229"/>
    <w:rsid w:val="0062226C"/>
    <w:rsid w:val="0062228B"/>
    <w:rsid w:val="00622397"/>
    <w:rsid w:val="006225BA"/>
    <w:rsid w:val="00622753"/>
    <w:rsid w:val="00622AA9"/>
    <w:rsid w:val="00622C94"/>
    <w:rsid w:val="00623203"/>
    <w:rsid w:val="006236E3"/>
    <w:rsid w:val="006239CD"/>
    <w:rsid w:val="006239E1"/>
    <w:rsid w:val="00623A48"/>
    <w:rsid w:val="00623BCE"/>
    <w:rsid w:val="00623C51"/>
    <w:rsid w:val="00623D84"/>
    <w:rsid w:val="00623E6F"/>
    <w:rsid w:val="00624022"/>
    <w:rsid w:val="0062458E"/>
    <w:rsid w:val="006246C0"/>
    <w:rsid w:val="006247BD"/>
    <w:rsid w:val="00624838"/>
    <w:rsid w:val="00624980"/>
    <w:rsid w:val="00624C49"/>
    <w:rsid w:val="00624CED"/>
    <w:rsid w:val="00624D9A"/>
    <w:rsid w:val="00624E10"/>
    <w:rsid w:val="0062501A"/>
    <w:rsid w:val="0062570E"/>
    <w:rsid w:val="006257F1"/>
    <w:rsid w:val="0062588F"/>
    <w:rsid w:val="00625949"/>
    <w:rsid w:val="00625AE2"/>
    <w:rsid w:val="00625BF6"/>
    <w:rsid w:val="00625CD1"/>
    <w:rsid w:val="00625FEE"/>
    <w:rsid w:val="00626191"/>
    <w:rsid w:val="0062638F"/>
    <w:rsid w:val="0062646B"/>
    <w:rsid w:val="0062646F"/>
    <w:rsid w:val="006266B4"/>
    <w:rsid w:val="006267EE"/>
    <w:rsid w:val="00626844"/>
    <w:rsid w:val="006269C4"/>
    <w:rsid w:val="00626EEB"/>
    <w:rsid w:val="006270F9"/>
    <w:rsid w:val="00627366"/>
    <w:rsid w:val="0062737D"/>
    <w:rsid w:val="006276B8"/>
    <w:rsid w:val="006279C9"/>
    <w:rsid w:val="00627BF6"/>
    <w:rsid w:val="00627FA6"/>
    <w:rsid w:val="006303FD"/>
    <w:rsid w:val="006306B8"/>
    <w:rsid w:val="006309AE"/>
    <w:rsid w:val="00630D8C"/>
    <w:rsid w:val="00630DE5"/>
    <w:rsid w:val="00630F6A"/>
    <w:rsid w:val="00630F7E"/>
    <w:rsid w:val="00630FE3"/>
    <w:rsid w:val="006310C7"/>
    <w:rsid w:val="00631426"/>
    <w:rsid w:val="0063155D"/>
    <w:rsid w:val="006315BD"/>
    <w:rsid w:val="00631902"/>
    <w:rsid w:val="00631DC0"/>
    <w:rsid w:val="00631EBB"/>
    <w:rsid w:val="00631F19"/>
    <w:rsid w:val="00631F97"/>
    <w:rsid w:val="00632473"/>
    <w:rsid w:val="006324D0"/>
    <w:rsid w:val="00632626"/>
    <w:rsid w:val="006326BB"/>
    <w:rsid w:val="006327A2"/>
    <w:rsid w:val="0063291B"/>
    <w:rsid w:val="00632935"/>
    <w:rsid w:val="006329AF"/>
    <w:rsid w:val="00632E09"/>
    <w:rsid w:val="00632EA9"/>
    <w:rsid w:val="00632FE4"/>
    <w:rsid w:val="0063309C"/>
    <w:rsid w:val="00633117"/>
    <w:rsid w:val="00633120"/>
    <w:rsid w:val="006332C5"/>
    <w:rsid w:val="00633312"/>
    <w:rsid w:val="006333C8"/>
    <w:rsid w:val="006335F6"/>
    <w:rsid w:val="0063391B"/>
    <w:rsid w:val="00633AEB"/>
    <w:rsid w:val="00633D22"/>
    <w:rsid w:val="00633DEA"/>
    <w:rsid w:val="00633E82"/>
    <w:rsid w:val="00634456"/>
    <w:rsid w:val="00634815"/>
    <w:rsid w:val="00634B33"/>
    <w:rsid w:val="00634C59"/>
    <w:rsid w:val="00634CC1"/>
    <w:rsid w:val="00634D4B"/>
    <w:rsid w:val="00635269"/>
    <w:rsid w:val="006354C0"/>
    <w:rsid w:val="00635521"/>
    <w:rsid w:val="00635630"/>
    <w:rsid w:val="00635651"/>
    <w:rsid w:val="00635BB0"/>
    <w:rsid w:val="00636098"/>
    <w:rsid w:val="0063633A"/>
    <w:rsid w:val="00636467"/>
    <w:rsid w:val="00636489"/>
    <w:rsid w:val="006364F1"/>
    <w:rsid w:val="00636581"/>
    <w:rsid w:val="006366A3"/>
    <w:rsid w:val="006366F5"/>
    <w:rsid w:val="0063673A"/>
    <w:rsid w:val="00636D90"/>
    <w:rsid w:val="0063720E"/>
    <w:rsid w:val="0063760E"/>
    <w:rsid w:val="00637852"/>
    <w:rsid w:val="00637BAB"/>
    <w:rsid w:val="00637C14"/>
    <w:rsid w:val="00637CAB"/>
    <w:rsid w:val="00640006"/>
    <w:rsid w:val="0064052F"/>
    <w:rsid w:val="0064054D"/>
    <w:rsid w:val="00640770"/>
    <w:rsid w:val="00640791"/>
    <w:rsid w:val="00640883"/>
    <w:rsid w:val="00640930"/>
    <w:rsid w:val="00640A7E"/>
    <w:rsid w:val="00640AD2"/>
    <w:rsid w:val="00640B64"/>
    <w:rsid w:val="00641350"/>
    <w:rsid w:val="00641480"/>
    <w:rsid w:val="0064160E"/>
    <w:rsid w:val="00641747"/>
    <w:rsid w:val="006417B9"/>
    <w:rsid w:val="00641C32"/>
    <w:rsid w:val="00641CFA"/>
    <w:rsid w:val="00641EAD"/>
    <w:rsid w:val="00641F8F"/>
    <w:rsid w:val="006421FB"/>
    <w:rsid w:val="00642589"/>
    <w:rsid w:val="00642BC5"/>
    <w:rsid w:val="00642BC7"/>
    <w:rsid w:val="00642C1D"/>
    <w:rsid w:val="00642D6D"/>
    <w:rsid w:val="00642D70"/>
    <w:rsid w:val="00642FCC"/>
    <w:rsid w:val="006432EB"/>
    <w:rsid w:val="00643409"/>
    <w:rsid w:val="006435BB"/>
    <w:rsid w:val="00643643"/>
    <w:rsid w:val="006436DF"/>
    <w:rsid w:val="006437CD"/>
    <w:rsid w:val="00643956"/>
    <w:rsid w:val="00643A21"/>
    <w:rsid w:val="00643B05"/>
    <w:rsid w:val="00643BF8"/>
    <w:rsid w:val="00643CA9"/>
    <w:rsid w:val="00643FC4"/>
    <w:rsid w:val="00644322"/>
    <w:rsid w:val="00644476"/>
    <w:rsid w:val="006444C8"/>
    <w:rsid w:val="00644575"/>
    <w:rsid w:val="00644608"/>
    <w:rsid w:val="0064496F"/>
    <w:rsid w:val="006449DC"/>
    <w:rsid w:val="00644B61"/>
    <w:rsid w:val="00644B85"/>
    <w:rsid w:val="00644C0D"/>
    <w:rsid w:val="00644C7A"/>
    <w:rsid w:val="00644C85"/>
    <w:rsid w:val="00644CBE"/>
    <w:rsid w:val="00644D1E"/>
    <w:rsid w:val="00644F20"/>
    <w:rsid w:val="006453E2"/>
    <w:rsid w:val="0064569B"/>
    <w:rsid w:val="006457A0"/>
    <w:rsid w:val="006457B1"/>
    <w:rsid w:val="00645840"/>
    <w:rsid w:val="006458C1"/>
    <w:rsid w:val="00646290"/>
    <w:rsid w:val="0064657D"/>
    <w:rsid w:val="00646674"/>
    <w:rsid w:val="00646BBC"/>
    <w:rsid w:val="00646CF1"/>
    <w:rsid w:val="00646FB4"/>
    <w:rsid w:val="00647556"/>
    <w:rsid w:val="00647698"/>
    <w:rsid w:val="006476AE"/>
    <w:rsid w:val="006476C6"/>
    <w:rsid w:val="006476DF"/>
    <w:rsid w:val="006477FF"/>
    <w:rsid w:val="00647925"/>
    <w:rsid w:val="00647935"/>
    <w:rsid w:val="00647993"/>
    <w:rsid w:val="00647B5E"/>
    <w:rsid w:val="00647C30"/>
    <w:rsid w:val="00647CE0"/>
    <w:rsid w:val="00647CE2"/>
    <w:rsid w:val="00647DF6"/>
    <w:rsid w:val="00647E8B"/>
    <w:rsid w:val="00647EBA"/>
    <w:rsid w:val="006503F7"/>
    <w:rsid w:val="00650421"/>
    <w:rsid w:val="006506BE"/>
    <w:rsid w:val="006506D1"/>
    <w:rsid w:val="00650A54"/>
    <w:rsid w:val="00650BAA"/>
    <w:rsid w:val="00650C65"/>
    <w:rsid w:val="00650CE2"/>
    <w:rsid w:val="00650D60"/>
    <w:rsid w:val="00650D87"/>
    <w:rsid w:val="006511F7"/>
    <w:rsid w:val="006511F8"/>
    <w:rsid w:val="0065143A"/>
    <w:rsid w:val="006514A7"/>
    <w:rsid w:val="0065176C"/>
    <w:rsid w:val="006519CD"/>
    <w:rsid w:val="00651AA3"/>
    <w:rsid w:val="00651B5C"/>
    <w:rsid w:val="00651CE7"/>
    <w:rsid w:val="00651E88"/>
    <w:rsid w:val="00651F66"/>
    <w:rsid w:val="0065203D"/>
    <w:rsid w:val="0065245E"/>
    <w:rsid w:val="00652613"/>
    <w:rsid w:val="006526D2"/>
    <w:rsid w:val="00652784"/>
    <w:rsid w:val="006528E7"/>
    <w:rsid w:val="00652A0E"/>
    <w:rsid w:val="00652D6C"/>
    <w:rsid w:val="00652DDB"/>
    <w:rsid w:val="00652EC0"/>
    <w:rsid w:val="00652EE3"/>
    <w:rsid w:val="00652FEE"/>
    <w:rsid w:val="00653076"/>
    <w:rsid w:val="006530CB"/>
    <w:rsid w:val="00653495"/>
    <w:rsid w:val="006535B2"/>
    <w:rsid w:val="00653BF5"/>
    <w:rsid w:val="00653BFC"/>
    <w:rsid w:val="00653C37"/>
    <w:rsid w:val="00653C62"/>
    <w:rsid w:val="0065418C"/>
    <w:rsid w:val="006541CE"/>
    <w:rsid w:val="00654338"/>
    <w:rsid w:val="00654466"/>
    <w:rsid w:val="00654654"/>
    <w:rsid w:val="006546D5"/>
    <w:rsid w:val="0065495D"/>
    <w:rsid w:val="00654BE2"/>
    <w:rsid w:val="00654D6B"/>
    <w:rsid w:val="00654E09"/>
    <w:rsid w:val="00654FFB"/>
    <w:rsid w:val="00655350"/>
    <w:rsid w:val="006553D5"/>
    <w:rsid w:val="006553EE"/>
    <w:rsid w:val="00655422"/>
    <w:rsid w:val="006556BA"/>
    <w:rsid w:val="006556BE"/>
    <w:rsid w:val="00655916"/>
    <w:rsid w:val="006559D4"/>
    <w:rsid w:val="00655AE9"/>
    <w:rsid w:val="00655ED7"/>
    <w:rsid w:val="00656356"/>
    <w:rsid w:val="00656368"/>
    <w:rsid w:val="006564C9"/>
    <w:rsid w:val="00656524"/>
    <w:rsid w:val="006565CF"/>
    <w:rsid w:val="0065695B"/>
    <w:rsid w:val="00656AB3"/>
    <w:rsid w:val="00656CD3"/>
    <w:rsid w:val="00656CFB"/>
    <w:rsid w:val="00656EC0"/>
    <w:rsid w:val="00656EE7"/>
    <w:rsid w:val="00657159"/>
    <w:rsid w:val="00657185"/>
    <w:rsid w:val="006572EF"/>
    <w:rsid w:val="006572F0"/>
    <w:rsid w:val="0065733B"/>
    <w:rsid w:val="00657380"/>
    <w:rsid w:val="006573D9"/>
    <w:rsid w:val="00657917"/>
    <w:rsid w:val="00657C3C"/>
    <w:rsid w:val="00657C50"/>
    <w:rsid w:val="00657D0B"/>
    <w:rsid w:val="00657E4A"/>
    <w:rsid w:val="00657F18"/>
    <w:rsid w:val="00657F75"/>
    <w:rsid w:val="00657F8F"/>
    <w:rsid w:val="006600B1"/>
    <w:rsid w:val="00660324"/>
    <w:rsid w:val="006603BA"/>
    <w:rsid w:val="00660420"/>
    <w:rsid w:val="00660471"/>
    <w:rsid w:val="00660D1A"/>
    <w:rsid w:val="00660D90"/>
    <w:rsid w:val="00660DC6"/>
    <w:rsid w:val="00660F3B"/>
    <w:rsid w:val="00661125"/>
    <w:rsid w:val="00661163"/>
    <w:rsid w:val="006611FF"/>
    <w:rsid w:val="006612AE"/>
    <w:rsid w:val="006613E3"/>
    <w:rsid w:val="00661437"/>
    <w:rsid w:val="006614DC"/>
    <w:rsid w:val="00661CE4"/>
    <w:rsid w:val="00661CE8"/>
    <w:rsid w:val="00661DDA"/>
    <w:rsid w:val="006620E9"/>
    <w:rsid w:val="006623F0"/>
    <w:rsid w:val="006626B7"/>
    <w:rsid w:val="00662875"/>
    <w:rsid w:val="00662E09"/>
    <w:rsid w:val="00662E79"/>
    <w:rsid w:val="0066338F"/>
    <w:rsid w:val="006635D6"/>
    <w:rsid w:val="00663CF4"/>
    <w:rsid w:val="00664085"/>
    <w:rsid w:val="00664225"/>
    <w:rsid w:val="00664273"/>
    <w:rsid w:val="006642BD"/>
    <w:rsid w:val="0066432E"/>
    <w:rsid w:val="00664348"/>
    <w:rsid w:val="00664730"/>
    <w:rsid w:val="006647EF"/>
    <w:rsid w:val="006648EB"/>
    <w:rsid w:val="00664904"/>
    <w:rsid w:val="006649C2"/>
    <w:rsid w:val="00664A48"/>
    <w:rsid w:val="00664AE0"/>
    <w:rsid w:val="00664AF2"/>
    <w:rsid w:val="00664B47"/>
    <w:rsid w:val="00664C43"/>
    <w:rsid w:val="00664D33"/>
    <w:rsid w:val="00664D4E"/>
    <w:rsid w:val="00664DA1"/>
    <w:rsid w:val="00664E5C"/>
    <w:rsid w:val="0066505C"/>
    <w:rsid w:val="00665790"/>
    <w:rsid w:val="006664BD"/>
    <w:rsid w:val="0066668C"/>
    <w:rsid w:val="006669C7"/>
    <w:rsid w:val="00666B9B"/>
    <w:rsid w:val="00667128"/>
    <w:rsid w:val="00667137"/>
    <w:rsid w:val="0066715D"/>
    <w:rsid w:val="00667296"/>
    <w:rsid w:val="006673EF"/>
    <w:rsid w:val="00667484"/>
    <w:rsid w:val="0066788D"/>
    <w:rsid w:val="006679B7"/>
    <w:rsid w:val="00667A54"/>
    <w:rsid w:val="00667D25"/>
    <w:rsid w:val="006700E3"/>
    <w:rsid w:val="00670339"/>
    <w:rsid w:val="006704A1"/>
    <w:rsid w:val="0067059B"/>
    <w:rsid w:val="0067072E"/>
    <w:rsid w:val="00670744"/>
    <w:rsid w:val="0067082F"/>
    <w:rsid w:val="00670985"/>
    <w:rsid w:val="006709BB"/>
    <w:rsid w:val="00670B6C"/>
    <w:rsid w:val="00670DAB"/>
    <w:rsid w:val="00670DAC"/>
    <w:rsid w:val="00671177"/>
    <w:rsid w:val="00671366"/>
    <w:rsid w:val="006713AD"/>
    <w:rsid w:val="006713CD"/>
    <w:rsid w:val="0067142D"/>
    <w:rsid w:val="006715CA"/>
    <w:rsid w:val="006719E1"/>
    <w:rsid w:val="00671C58"/>
    <w:rsid w:val="0067228A"/>
    <w:rsid w:val="00672399"/>
    <w:rsid w:val="006723AB"/>
    <w:rsid w:val="00672777"/>
    <w:rsid w:val="006727BD"/>
    <w:rsid w:val="006728A0"/>
    <w:rsid w:val="0067292C"/>
    <w:rsid w:val="00672CCF"/>
    <w:rsid w:val="0067309A"/>
    <w:rsid w:val="00673206"/>
    <w:rsid w:val="00673209"/>
    <w:rsid w:val="00673258"/>
    <w:rsid w:val="00673331"/>
    <w:rsid w:val="006735D4"/>
    <w:rsid w:val="00673939"/>
    <w:rsid w:val="00673CD9"/>
    <w:rsid w:val="00673E3E"/>
    <w:rsid w:val="00674078"/>
    <w:rsid w:val="00674332"/>
    <w:rsid w:val="00674645"/>
    <w:rsid w:val="00674BD1"/>
    <w:rsid w:val="00674C52"/>
    <w:rsid w:val="00674E33"/>
    <w:rsid w:val="00674EBC"/>
    <w:rsid w:val="00674EED"/>
    <w:rsid w:val="00674F73"/>
    <w:rsid w:val="00674FA0"/>
    <w:rsid w:val="00675066"/>
    <w:rsid w:val="0067514E"/>
    <w:rsid w:val="006755BF"/>
    <w:rsid w:val="00675989"/>
    <w:rsid w:val="00675CCD"/>
    <w:rsid w:val="00675F74"/>
    <w:rsid w:val="0067611A"/>
    <w:rsid w:val="00676184"/>
    <w:rsid w:val="00676439"/>
    <w:rsid w:val="00676642"/>
    <w:rsid w:val="00676691"/>
    <w:rsid w:val="006768CB"/>
    <w:rsid w:val="00676ABC"/>
    <w:rsid w:val="00676E55"/>
    <w:rsid w:val="00676ED6"/>
    <w:rsid w:val="0067701D"/>
    <w:rsid w:val="006770C7"/>
    <w:rsid w:val="006772BB"/>
    <w:rsid w:val="0067734F"/>
    <w:rsid w:val="006773CB"/>
    <w:rsid w:val="006773DB"/>
    <w:rsid w:val="00677574"/>
    <w:rsid w:val="006775CC"/>
    <w:rsid w:val="0067760F"/>
    <w:rsid w:val="00677A78"/>
    <w:rsid w:val="00677C4C"/>
    <w:rsid w:val="0068007E"/>
    <w:rsid w:val="00680304"/>
    <w:rsid w:val="006803E5"/>
    <w:rsid w:val="006804E6"/>
    <w:rsid w:val="00680812"/>
    <w:rsid w:val="006809CE"/>
    <w:rsid w:val="00680D0D"/>
    <w:rsid w:val="006811C7"/>
    <w:rsid w:val="00681292"/>
    <w:rsid w:val="006812BD"/>
    <w:rsid w:val="00681422"/>
    <w:rsid w:val="00681509"/>
    <w:rsid w:val="006816A8"/>
    <w:rsid w:val="00681AC7"/>
    <w:rsid w:val="00681C59"/>
    <w:rsid w:val="00681E3D"/>
    <w:rsid w:val="00681FFB"/>
    <w:rsid w:val="00682181"/>
    <w:rsid w:val="00682290"/>
    <w:rsid w:val="0068248E"/>
    <w:rsid w:val="00682827"/>
    <w:rsid w:val="00682C20"/>
    <w:rsid w:val="00682D79"/>
    <w:rsid w:val="00682E64"/>
    <w:rsid w:val="00682EB3"/>
    <w:rsid w:val="006831A8"/>
    <w:rsid w:val="00683409"/>
    <w:rsid w:val="0068370C"/>
    <w:rsid w:val="006837C5"/>
    <w:rsid w:val="006837D9"/>
    <w:rsid w:val="0068380C"/>
    <w:rsid w:val="006839B2"/>
    <w:rsid w:val="00683B94"/>
    <w:rsid w:val="00683C82"/>
    <w:rsid w:val="00683CA2"/>
    <w:rsid w:val="00683D2C"/>
    <w:rsid w:val="00683D44"/>
    <w:rsid w:val="00683ED3"/>
    <w:rsid w:val="00683FA9"/>
    <w:rsid w:val="006840A5"/>
    <w:rsid w:val="00684272"/>
    <w:rsid w:val="00684373"/>
    <w:rsid w:val="0068437E"/>
    <w:rsid w:val="00684568"/>
    <w:rsid w:val="006848FB"/>
    <w:rsid w:val="00684A31"/>
    <w:rsid w:val="00684BB8"/>
    <w:rsid w:val="00684D06"/>
    <w:rsid w:val="00684F07"/>
    <w:rsid w:val="00684F34"/>
    <w:rsid w:val="00684F46"/>
    <w:rsid w:val="006851BA"/>
    <w:rsid w:val="00685463"/>
    <w:rsid w:val="0068546D"/>
    <w:rsid w:val="00685682"/>
    <w:rsid w:val="006858C7"/>
    <w:rsid w:val="006858CB"/>
    <w:rsid w:val="006859FF"/>
    <w:rsid w:val="00685A25"/>
    <w:rsid w:val="00685A47"/>
    <w:rsid w:val="00685B1B"/>
    <w:rsid w:val="00685B41"/>
    <w:rsid w:val="00686109"/>
    <w:rsid w:val="00686165"/>
    <w:rsid w:val="006862F5"/>
    <w:rsid w:val="00686336"/>
    <w:rsid w:val="006864F6"/>
    <w:rsid w:val="0068662D"/>
    <w:rsid w:val="00686835"/>
    <w:rsid w:val="00686942"/>
    <w:rsid w:val="00686CC0"/>
    <w:rsid w:val="00687309"/>
    <w:rsid w:val="0068756E"/>
    <w:rsid w:val="0068757B"/>
    <w:rsid w:val="00687588"/>
    <w:rsid w:val="006878BA"/>
    <w:rsid w:val="00687C2D"/>
    <w:rsid w:val="00687CE8"/>
    <w:rsid w:val="00687D1F"/>
    <w:rsid w:val="00687D38"/>
    <w:rsid w:val="00687D3E"/>
    <w:rsid w:val="00690299"/>
    <w:rsid w:val="006906EC"/>
    <w:rsid w:val="006908FC"/>
    <w:rsid w:val="006909D5"/>
    <w:rsid w:val="00690A7C"/>
    <w:rsid w:val="00690B52"/>
    <w:rsid w:val="00690EC2"/>
    <w:rsid w:val="006912C4"/>
    <w:rsid w:val="00691391"/>
    <w:rsid w:val="00691580"/>
    <w:rsid w:val="0069159F"/>
    <w:rsid w:val="006915A9"/>
    <w:rsid w:val="0069186C"/>
    <w:rsid w:val="006918EF"/>
    <w:rsid w:val="00691BE4"/>
    <w:rsid w:val="00691CB5"/>
    <w:rsid w:val="00691F7B"/>
    <w:rsid w:val="00692039"/>
    <w:rsid w:val="0069209A"/>
    <w:rsid w:val="006922C3"/>
    <w:rsid w:val="00692389"/>
    <w:rsid w:val="006925CB"/>
    <w:rsid w:val="0069299A"/>
    <w:rsid w:val="006929F6"/>
    <w:rsid w:val="006929F8"/>
    <w:rsid w:val="00692B69"/>
    <w:rsid w:val="00692E32"/>
    <w:rsid w:val="00692E4F"/>
    <w:rsid w:val="00692EE9"/>
    <w:rsid w:val="00692F50"/>
    <w:rsid w:val="00693167"/>
    <w:rsid w:val="006933E8"/>
    <w:rsid w:val="006934E1"/>
    <w:rsid w:val="0069373C"/>
    <w:rsid w:val="00693972"/>
    <w:rsid w:val="006939B0"/>
    <w:rsid w:val="00693C8A"/>
    <w:rsid w:val="00693E18"/>
    <w:rsid w:val="0069419D"/>
    <w:rsid w:val="006943B5"/>
    <w:rsid w:val="006944B9"/>
    <w:rsid w:val="00694540"/>
    <w:rsid w:val="00694546"/>
    <w:rsid w:val="00694CB7"/>
    <w:rsid w:val="00694D42"/>
    <w:rsid w:val="006950A4"/>
    <w:rsid w:val="00695227"/>
    <w:rsid w:val="0069526D"/>
    <w:rsid w:val="00695322"/>
    <w:rsid w:val="00695573"/>
    <w:rsid w:val="006957AD"/>
    <w:rsid w:val="0069582D"/>
    <w:rsid w:val="00695A8A"/>
    <w:rsid w:val="00695A92"/>
    <w:rsid w:val="00695AA5"/>
    <w:rsid w:val="00695B4E"/>
    <w:rsid w:val="00695C3E"/>
    <w:rsid w:val="00695D5A"/>
    <w:rsid w:val="00695E96"/>
    <w:rsid w:val="00695F0E"/>
    <w:rsid w:val="0069600B"/>
    <w:rsid w:val="00696170"/>
    <w:rsid w:val="006961BE"/>
    <w:rsid w:val="00696515"/>
    <w:rsid w:val="00696847"/>
    <w:rsid w:val="00696AC2"/>
    <w:rsid w:val="00696BF9"/>
    <w:rsid w:val="00696CA0"/>
    <w:rsid w:val="00696DC7"/>
    <w:rsid w:val="00696EF7"/>
    <w:rsid w:val="006974F8"/>
    <w:rsid w:val="00697A2D"/>
    <w:rsid w:val="00697D0F"/>
    <w:rsid w:val="006A031A"/>
    <w:rsid w:val="006A0453"/>
    <w:rsid w:val="006A06D9"/>
    <w:rsid w:val="006A0B27"/>
    <w:rsid w:val="006A0B97"/>
    <w:rsid w:val="006A0EE5"/>
    <w:rsid w:val="006A1088"/>
    <w:rsid w:val="006A109C"/>
    <w:rsid w:val="006A1238"/>
    <w:rsid w:val="006A1285"/>
    <w:rsid w:val="006A15D8"/>
    <w:rsid w:val="006A163A"/>
    <w:rsid w:val="006A176C"/>
    <w:rsid w:val="006A17DF"/>
    <w:rsid w:val="006A1844"/>
    <w:rsid w:val="006A1869"/>
    <w:rsid w:val="006A1A29"/>
    <w:rsid w:val="006A1A2D"/>
    <w:rsid w:val="006A1CE5"/>
    <w:rsid w:val="006A1D58"/>
    <w:rsid w:val="006A1E34"/>
    <w:rsid w:val="006A1F30"/>
    <w:rsid w:val="006A1F7B"/>
    <w:rsid w:val="006A201D"/>
    <w:rsid w:val="006A20A9"/>
    <w:rsid w:val="006A263C"/>
    <w:rsid w:val="006A2832"/>
    <w:rsid w:val="006A286B"/>
    <w:rsid w:val="006A2C9B"/>
    <w:rsid w:val="006A2CF3"/>
    <w:rsid w:val="006A2EF0"/>
    <w:rsid w:val="006A31A8"/>
    <w:rsid w:val="006A320D"/>
    <w:rsid w:val="006A36E7"/>
    <w:rsid w:val="006A38D7"/>
    <w:rsid w:val="006A3997"/>
    <w:rsid w:val="006A3AAB"/>
    <w:rsid w:val="006A3B3D"/>
    <w:rsid w:val="006A3C01"/>
    <w:rsid w:val="006A3C1F"/>
    <w:rsid w:val="006A3E5B"/>
    <w:rsid w:val="006A3F0B"/>
    <w:rsid w:val="006A4026"/>
    <w:rsid w:val="006A41FB"/>
    <w:rsid w:val="006A4745"/>
    <w:rsid w:val="006A48A3"/>
    <w:rsid w:val="006A4943"/>
    <w:rsid w:val="006A4C4F"/>
    <w:rsid w:val="006A4D8C"/>
    <w:rsid w:val="006A5189"/>
    <w:rsid w:val="006A53BC"/>
    <w:rsid w:val="006A58D4"/>
    <w:rsid w:val="006A5CB3"/>
    <w:rsid w:val="006A5D29"/>
    <w:rsid w:val="006A60AF"/>
    <w:rsid w:val="006A612B"/>
    <w:rsid w:val="006A658E"/>
    <w:rsid w:val="006A67BD"/>
    <w:rsid w:val="006A69AE"/>
    <w:rsid w:val="006A6B18"/>
    <w:rsid w:val="006A6BE2"/>
    <w:rsid w:val="006A6C03"/>
    <w:rsid w:val="006A6C27"/>
    <w:rsid w:val="006A6E1B"/>
    <w:rsid w:val="006A6EE1"/>
    <w:rsid w:val="006A6F05"/>
    <w:rsid w:val="006A710A"/>
    <w:rsid w:val="006A7139"/>
    <w:rsid w:val="006A746C"/>
    <w:rsid w:val="006A762E"/>
    <w:rsid w:val="006A765D"/>
    <w:rsid w:val="006A76B7"/>
    <w:rsid w:val="006A7718"/>
    <w:rsid w:val="006A77E2"/>
    <w:rsid w:val="006A796E"/>
    <w:rsid w:val="006A7AA1"/>
    <w:rsid w:val="006A7C2A"/>
    <w:rsid w:val="006A7C3D"/>
    <w:rsid w:val="006A7C56"/>
    <w:rsid w:val="006B03C4"/>
    <w:rsid w:val="006B0617"/>
    <w:rsid w:val="006B0711"/>
    <w:rsid w:val="006B0C18"/>
    <w:rsid w:val="006B0CE7"/>
    <w:rsid w:val="006B0D69"/>
    <w:rsid w:val="006B0DC0"/>
    <w:rsid w:val="006B0DD3"/>
    <w:rsid w:val="006B0E6B"/>
    <w:rsid w:val="006B109A"/>
    <w:rsid w:val="006B131A"/>
    <w:rsid w:val="006B1599"/>
    <w:rsid w:val="006B17C0"/>
    <w:rsid w:val="006B181A"/>
    <w:rsid w:val="006B191E"/>
    <w:rsid w:val="006B1AF9"/>
    <w:rsid w:val="006B1C43"/>
    <w:rsid w:val="006B1CEE"/>
    <w:rsid w:val="006B2387"/>
    <w:rsid w:val="006B2486"/>
    <w:rsid w:val="006B24F4"/>
    <w:rsid w:val="006B2A07"/>
    <w:rsid w:val="006B2BF1"/>
    <w:rsid w:val="006B2F0A"/>
    <w:rsid w:val="006B2FD5"/>
    <w:rsid w:val="006B3103"/>
    <w:rsid w:val="006B3468"/>
    <w:rsid w:val="006B34A6"/>
    <w:rsid w:val="006B3690"/>
    <w:rsid w:val="006B371F"/>
    <w:rsid w:val="006B3A60"/>
    <w:rsid w:val="006B3BED"/>
    <w:rsid w:val="006B3D51"/>
    <w:rsid w:val="006B3DFB"/>
    <w:rsid w:val="006B3E19"/>
    <w:rsid w:val="006B40FD"/>
    <w:rsid w:val="006B46EE"/>
    <w:rsid w:val="006B47BF"/>
    <w:rsid w:val="006B4A70"/>
    <w:rsid w:val="006B4BC6"/>
    <w:rsid w:val="006B4E34"/>
    <w:rsid w:val="006B5264"/>
    <w:rsid w:val="006B53B8"/>
    <w:rsid w:val="006B5633"/>
    <w:rsid w:val="006B5BD2"/>
    <w:rsid w:val="006B5C50"/>
    <w:rsid w:val="006B5CC9"/>
    <w:rsid w:val="006B5E1C"/>
    <w:rsid w:val="006B5E7C"/>
    <w:rsid w:val="006B5EBD"/>
    <w:rsid w:val="006B5F0F"/>
    <w:rsid w:val="006B5FC7"/>
    <w:rsid w:val="006B5FE9"/>
    <w:rsid w:val="006B61FE"/>
    <w:rsid w:val="006B62D0"/>
    <w:rsid w:val="006B65B8"/>
    <w:rsid w:val="006B67BA"/>
    <w:rsid w:val="006B680F"/>
    <w:rsid w:val="006B6A73"/>
    <w:rsid w:val="006B6AFE"/>
    <w:rsid w:val="006B6C44"/>
    <w:rsid w:val="006B6EBA"/>
    <w:rsid w:val="006B7416"/>
    <w:rsid w:val="006B7455"/>
    <w:rsid w:val="006B783E"/>
    <w:rsid w:val="006B7855"/>
    <w:rsid w:val="006B7953"/>
    <w:rsid w:val="006B7A43"/>
    <w:rsid w:val="006B7DE1"/>
    <w:rsid w:val="006B7E8E"/>
    <w:rsid w:val="006B7F81"/>
    <w:rsid w:val="006C00C5"/>
    <w:rsid w:val="006C024C"/>
    <w:rsid w:val="006C030C"/>
    <w:rsid w:val="006C05EC"/>
    <w:rsid w:val="006C0627"/>
    <w:rsid w:val="006C090E"/>
    <w:rsid w:val="006C0B75"/>
    <w:rsid w:val="006C0EC9"/>
    <w:rsid w:val="006C0FDD"/>
    <w:rsid w:val="006C1068"/>
    <w:rsid w:val="006C112B"/>
    <w:rsid w:val="006C113F"/>
    <w:rsid w:val="006C1234"/>
    <w:rsid w:val="006C1284"/>
    <w:rsid w:val="006C140A"/>
    <w:rsid w:val="006C1433"/>
    <w:rsid w:val="006C14B5"/>
    <w:rsid w:val="006C15F5"/>
    <w:rsid w:val="006C18DB"/>
    <w:rsid w:val="006C194E"/>
    <w:rsid w:val="006C1BF9"/>
    <w:rsid w:val="006C1E3B"/>
    <w:rsid w:val="006C1EB0"/>
    <w:rsid w:val="006C1F72"/>
    <w:rsid w:val="006C1FAF"/>
    <w:rsid w:val="006C1FCC"/>
    <w:rsid w:val="006C223A"/>
    <w:rsid w:val="006C2244"/>
    <w:rsid w:val="006C25C3"/>
    <w:rsid w:val="006C26FF"/>
    <w:rsid w:val="006C277D"/>
    <w:rsid w:val="006C2B32"/>
    <w:rsid w:val="006C2B89"/>
    <w:rsid w:val="006C2BC5"/>
    <w:rsid w:val="006C2BD0"/>
    <w:rsid w:val="006C2DC2"/>
    <w:rsid w:val="006C2EA6"/>
    <w:rsid w:val="006C2FA9"/>
    <w:rsid w:val="006C2FCC"/>
    <w:rsid w:val="006C3082"/>
    <w:rsid w:val="006C319E"/>
    <w:rsid w:val="006C3201"/>
    <w:rsid w:val="006C335D"/>
    <w:rsid w:val="006C336A"/>
    <w:rsid w:val="006C34A7"/>
    <w:rsid w:val="006C37FC"/>
    <w:rsid w:val="006C380A"/>
    <w:rsid w:val="006C38A6"/>
    <w:rsid w:val="006C399B"/>
    <w:rsid w:val="006C3B3A"/>
    <w:rsid w:val="006C3C64"/>
    <w:rsid w:val="006C3CB0"/>
    <w:rsid w:val="006C3D78"/>
    <w:rsid w:val="006C3E51"/>
    <w:rsid w:val="006C3EF3"/>
    <w:rsid w:val="006C40B9"/>
    <w:rsid w:val="006C42BF"/>
    <w:rsid w:val="006C4560"/>
    <w:rsid w:val="006C4771"/>
    <w:rsid w:val="006C480A"/>
    <w:rsid w:val="006C48B3"/>
    <w:rsid w:val="006C496E"/>
    <w:rsid w:val="006C49F4"/>
    <w:rsid w:val="006C4A92"/>
    <w:rsid w:val="006C4B4C"/>
    <w:rsid w:val="006C529B"/>
    <w:rsid w:val="006C52FC"/>
    <w:rsid w:val="006C539D"/>
    <w:rsid w:val="006C5477"/>
    <w:rsid w:val="006C55BF"/>
    <w:rsid w:val="006C59B3"/>
    <w:rsid w:val="006C5D3F"/>
    <w:rsid w:val="006C5D93"/>
    <w:rsid w:val="006C5FE1"/>
    <w:rsid w:val="006C606B"/>
    <w:rsid w:val="006C6192"/>
    <w:rsid w:val="006C61F8"/>
    <w:rsid w:val="006C632B"/>
    <w:rsid w:val="006C6341"/>
    <w:rsid w:val="006C63B0"/>
    <w:rsid w:val="006C645D"/>
    <w:rsid w:val="006C65AD"/>
    <w:rsid w:val="006C66DA"/>
    <w:rsid w:val="006C6775"/>
    <w:rsid w:val="006C677A"/>
    <w:rsid w:val="006C67D4"/>
    <w:rsid w:val="006C6922"/>
    <w:rsid w:val="006C6925"/>
    <w:rsid w:val="006C6C52"/>
    <w:rsid w:val="006C6CF5"/>
    <w:rsid w:val="006C6E8E"/>
    <w:rsid w:val="006C703A"/>
    <w:rsid w:val="006C72AF"/>
    <w:rsid w:val="006C72D9"/>
    <w:rsid w:val="006C7595"/>
    <w:rsid w:val="006C7612"/>
    <w:rsid w:val="006C76E7"/>
    <w:rsid w:val="006C77F6"/>
    <w:rsid w:val="006C786E"/>
    <w:rsid w:val="006C7ADC"/>
    <w:rsid w:val="006C7C11"/>
    <w:rsid w:val="006C7C43"/>
    <w:rsid w:val="006C7C73"/>
    <w:rsid w:val="006C7E6A"/>
    <w:rsid w:val="006D0073"/>
    <w:rsid w:val="006D013C"/>
    <w:rsid w:val="006D017B"/>
    <w:rsid w:val="006D022B"/>
    <w:rsid w:val="006D09C1"/>
    <w:rsid w:val="006D0B19"/>
    <w:rsid w:val="006D0BE0"/>
    <w:rsid w:val="006D0BFF"/>
    <w:rsid w:val="006D1005"/>
    <w:rsid w:val="006D1027"/>
    <w:rsid w:val="006D10B0"/>
    <w:rsid w:val="006D14AC"/>
    <w:rsid w:val="006D15A6"/>
    <w:rsid w:val="006D181D"/>
    <w:rsid w:val="006D1B41"/>
    <w:rsid w:val="006D1B78"/>
    <w:rsid w:val="006D1BCB"/>
    <w:rsid w:val="006D1DBC"/>
    <w:rsid w:val="006D1F6D"/>
    <w:rsid w:val="006D1F9B"/>
    <w:rsid w:val="006D2356"/>
    <w:rsid w:val="006D24E6"/>
    <w:rsid w:val="006D2678"/>
    <w:rsid w:val="006D2995"/>
    <w:rsid w:val="006D2AEB"/>
    <w:rsid w:val="006D2B0F"/>
    <w:rsid w:val="006D2C30"/>
    <w:rsid w:val="006D2C87"/>
    <w:rsid w:val="006D2F6A"/>
    <w:rsid w:val="006D325A"/>
    <w:rsid w:val="006D3456"/>
    <w:rsid w:val="006D3487"/>
    <w:rsid w:val="006D348C"/>
    <w:rsid w:val="006D34B3"/>
    <w:rsid w:val="006D3B7D"/>
    <w:rsid w:val="006D3C13"/>
    <w:rsid w:val="006D3EC6"/>
    <w:rsid w:val="006D42C7"/>
    <w:rsid w:val="006D42EA"/>
    <w:rsid w:val="006D44FA"/>
    <w:rsid w:val="006D46D6"/>
    <w:rsid w:val="006D477D"/>
    <w:rsid w:val="006D4811"/>
    <w:rsid w:val="006D4B2C"/>
    <w:rsid w:val="006D4B9D"/>
    <w:rsid w:val="006D4C0E"/>
    <w:rsid w:val="006D4C80"/>
    <w:rsid w:val="006D4D91"/>
    <w:rsid w:val="006D4DBD"/>
    <w:rsid w:val="006D4F5C"/>
    <w:rsid w:val="006D54A1"/>
    <w:rsid w:val="006D5662"/>
    <w:rsid w:val="006D583F"/>
    <w:rsid w:val="006D5B50"/>
    <w:rsid w:val="006D5C57"/>
    <w:rsid w:val="006D6011"/>
    <w:rsid w:val="006D6344"/>
    <w:rsid w:val="006D643F"/>
    <w:rsid w:val="006D6448"/>
    <w:rsid w:val="006D651E"/>
    <w:rsid w:val="006D672B"/>
    <w:rsid w:val="006D674D"/>
    <w:rsid w:val="006D68F0"/>
    <w:rsid w:val="006D6E7F"/>
    <w:rsid w:val="006D7073"/>
    <w:rsid w:val="006D736D"/>
    <w:rsid w:val="006D73C3"/>
    <w:rsid w:val="006D7864"/>
    <w:rsid w:val="006D7C9B"/>
    <w:rsid w:val="006D7D75"/>
    <w:rsid w:val="006D7EEE"/>
    <w:rsid w:val="006D7F8C"/>
    <w:rsid w:val="006E00F0"/>
    <w:rsid w:val="006E01A7"/>
    <w:rsid w:val="006E0523"/>
    <w:rsid w:val="006E0796"/>
    <w:rsid w:val="006E0882"/>
    <w:rsid w:val="006E0A34"/>
    <w:rsid w:val="006E0CD8"/>
    <w:rsid w:val="006E0D34"/>
    <w:rsid w:val="006E0DF5"/>
    <w:rsid w:val="006E0E3C"/>
    <w:rsid w:val="006E0F38"/>
    <w:rsid w:val="006E0FEC"/>
    <w:rsid w:val="006E0FF2"/>
    <w:rsid w:val="006E10E0"/>
    <w:rsid w:val="006E1253"/>
    <w:rsid w:val="006E12E4"/>
    <w:rsid w:val="006E136A"/>
    <w:rsid w:val="006E14DC"/>
    <w:rsid w:val="006E154A"/>
    <w:rsid w:val="006E158B"/>
    <w:rsid w:val="006E1713"/>
    <w:rsid w:val="006E17D9"/>
    <w:rsid w:val="006E188E"/>
    <w:rsid w:val="006E19FE"/>
    <w:rsid w:val="006E1A3E"/>
    <w:rsid w:val="006E1A5A"/>
    <w:rsid w:val="006E1A5C"/>
    <w:rsid w:val="006E1AB9"/>
    <w:rsid w:val="006E1BBE"/>
    <w:rsid w:val="006E1E9A"/>
    <w:rsid w:val="006E1FFA"/>
    <w:rsid w:val="006E2009"/>
    <w:rsid w:val="006E2278"/>
    <w:rsid w:val="006E2321"/>
    <w:rsid w:val="006E2699"/>
    <w:rsid w:val="006E29E9"/>
    <w:rsid w:val="006E2B42"/>
    <w:rsid w:val="006E2D48"/>
    <w:rsid w:val="006E2E6D"/>
    <w:rsid w:val="006E3099"/>
    <w:rsid w:val="006E32BD"/>
    <w:rsid w:val="006E35CE"/>
    <w:rsid w:val="006E3A2F"/>
    <w:rsid w:val="006E3CC3"/>
    <w:rsid w:val="006E3E02"/>
    <w:rsid w:val="006E3FB9"/>
    <w:rsid w:val="006E4187"/>
    <w:rsid w:val="006E4215"/>
    <w:rsid w:val="006E4309"/>
    <w:rsid w:val="006E430B"/>
    <w:rsid w:val="006E4546"/>
    <w:rsid w:val="006E4587"/>
    <w:rsid w:val="006E492A"/>
    <w:rsid w:val="006E4AAA"/>
    <w:rsid w:val="006E4F4D"/>
    <w:rsid w:val="006E5061"/>
    <w:rsid w:val="006E50A1"/>
    <w:rsid w:val="006E53CB"/>
    <w:rsid w:val="006E5679"/>
    <w:rsid w:val="006E5939"/>
    <w:rsid w:val="006E59A3"/>
    <w:rsid w:val="006E5C70"/>
    <w:rsid w:val="006E5D5F"/>
    <w:rsid w:val="006E5E86"/>
    <w:rsid w:val="006E60CA"/>
    <w:rsid w:val="006E6247"/>
    <w:rsid w:val="006E6263"/>
    <w:rsid w:val="006E630B"/>
    <w:rsid w:val="006E63C6"/>
    <w:rsid w:val="006E6846"/>
    <w:rsid w:val="006E691E"/>
    <w:rsid w:val="006E6BD6"/>
    <w:rsid w:val="006E6C30"/>
    <w:rsid w:val="006E6CF6"/>
    <w:rsid w:val="006E6E8C"/>
    <w:rsid w:val="006E6F7F"/>
    <w:rsid w:val="006E6FBF"/>
    <w:rsid w:val="006E70FC"/>
    <w:rsid w:val="006E71AA"/>
    <w:rsid w:val="006E7646"/>
    <w:rsid w:val="006E7725"/>
    <w:rsid w:val="006E7932"/>
    <w:rsid w:val="006E7940"/>
    <w:rsid w:val="006E7CE4"/>
    <w:rsid w:val="006E7EB3"/>
    <w:rsid w:val="006E7EC1"/>
    <w:rsid w:val="006E7F0A"/>
    <w:rsid w:val="006F0075"/>
    <w:rsid w:val="006F06CF"/>
    <w:rsid w:val="006F0735"/>
    <w:rsid w:val="006F08CC"/>
    <w:rsid w:val="006F0932"/>
    <w:rsid w:val="006F09F6"/>
    <w:rsid w:val="006F0B14"/>
    <w:rsid w:val="006F0D43"/>
    <w:rsid w:val="006F0FA1"/>
    <w:rsid w:val="006F0FE3"/>
    <w:rsid w:val="006F137D"/>
    <w:rsid w:val="006F13C8"/>
    <w:rsid w:val="006F1929"/>
    <w:rsid w:val="006F197F"/>
    <w:rsid w:val="006F1E1E"/>
    <w:rsid w:val="006F1EEA"/>
    <w:rsid w:val="006F2705"/>
    <w:rsid w:val="006F2AD1"/>
    <w:rsid w:val="006F2C9D"/>
    <w:rsid w:val="006F2C9F"/>
    <w:rsid w:val="006F2D48"/>
    <w:rsid w:val="006F300D"/>
    <w:rsid w:val="006F376E"/>
    <w:rsid w:val="006F384E"/>
    <w:rsid w:val="006F385E"/>
    <w:rsid w:val="006F388A"/>
    <w:rsid w:val="006F3A48"/>
    <w:rsid w:val="006F3ABF"/>
    <w:rsid w:val="006F3C2B"/>
    <w:rsid w:val="006F3D22"/>
    <w:rsid w:val="006F3D7C"/>
    <w:rsid w:val="006F3DE9"/>
    <w:rsid w:val="006F3EE4"/>
    <w:rsid w:val="006F3F8F"/>
    <w:rsid w:val="006F4001"/>
    <w:rsid w:val="006F406F"/>
    <w:rsid w:val="006F43B5"/>
    <w:rsid w:val="006F43E5"/>
    <w:rsid w:val="006F4549"/>
    <w:rsid w:val="006F4776"/>
    <w:rsid w:val="006F47D6"/>
    <w:rsid w:val="006F488E"/>
    <w:rsid w:val="006F48F9"/>
    <w:rsid w:val="006F4948"/>
    <w:rsid w:val="006F4A31"/>
    <w:rsid w:val="006F4A62"/>
    <w:rsid w:val="006F4ABD"/>
    <w:rsid w:val="006F4AEB"/>
    <w:rsid w:val="006F4AEF"/>
    <w:rsid w:val="006F4CF3"/>
    <w:rsid w:val="006F4D78"/>
    <w:rsid w:val="006F4EF8"/>
    <w:rsid w:val="006F4F7E"/>
    <w:rsid w:val="006F507E"/>
    <w:rsid w:val="006F51AE"/>
    <w:rsid w:val="006F5249"/>
    <w:rsid w:val="006F552C"/>
    <w:rsid w:val="006F56C8"/>
    <w:rsid w:val="006F5935"/>
    <w:rsid w:val="006F5B7E"/>
    <w:rsid w:val="006F5CB0"/>
    <w:rsid w:val="006F5E0D"/>
    <w:rsid w:val="006F5F25"/>
    <w:rsid w:val="006F5FAE"/>
    <w:rsid w:val="006F601F"/>
    <w:rsid w:val="006F6060"/>
    <w:rsid w:val="006F60DC"/>
    <w:rsid w:val="006F6298"/>
    <w:rsid w:val="006F656C"/>
    <w:rsid w:val="006F65F5"/>
    <w:rsid w:val="006F673C"/>
    <w:rsid w:val="006F67AD"/>
    <w:rsid w:val="006F6814"/>
    <w:rsid w:val="006F689A"/>
    <w:rsid w:val="006F6A94"/>
    <w:rsid w:val="006F6DE8"/>
    <w:rsid w:val="006F6E89"/>
    <w:rsid w:val="006F6F28"/>
    <w:rsid w:val="006F7504"/>
    <w:rsid w:val="006F75CB"/>
    <w:rsid w:val="006F785C"/>
    <w:rsid w:val="006F7A15"/>
    <w:rsid w:val="006F7A24"/>
    <w:rsid w:val="006F7A67"/>
    <w:rsid w:val="006F7B00"/>
    <w:rsid w:val="006F7B42"/>
    <w:rsid w:val="006F7E6D"/>
    <w:rsid w:val="006F7F8B"/>
    <w:rsid w:val="00700075"/>
    <w:rsid w:val="0070026C"/>
    <w:rsid w:val="007004B4"/>
    <w:rsid w:val="00700519"/>
    <w:rsid w:val="00700A4C"/>
    <w:rsid w:val="00700A7A"/>
    <w:rsid w:val="00700BE5"/>
    <w:rsid w:val="00700FB9"/>
    <w:rsid w:val="00701355"/>
    <w:rsid w:val="00701411"/>
    <w:rsid w:val="00701586"/>
    <w:rsid w:val="007015FC"/>
    <w:rsid w:val="007016E8"/>
    <w:rsid w:val="007017E0"/>
    <w:rsid w:val="007018B9"/>
    <w:rsid w:val="007019B6"/>
    <w:rsid w:val="00701B30"/>
    <w:rsid w:val="00701C13"/>
    <w:rsid w:val="00701F82"/>
    <w:rsid w:val="007021C7"/>
    <w:rsid w:val="007021D2"/>
    <w:rsid w:val="0070224E"/>
    <w:rsid w:val="007022C5"/>
    <w:rsid w:val="007026D8"/>
    <w:rsid w:val="00702715"/>
    <w:rsid w:val="007028B3"/>
    <w:rsid w:val="00702C5C"/>
    <w:rsid w:val="00702D25"/>
    <w:rsid w:val="00702E65"/>
    <w:rsid w:val="00703277"/>
    <w:rsid w:val="007034B9"/>
    <w:rsid w:val="0070352E"/>
    <w:rsid w:val="0070393F"/>
    <w:rsid w:val="00703C4B"/>
    <w:rsid w:val="00703D48"/>
    <w:rsid w:val="00703E44"/>
    <w:rsid w:val="00703F36"/>
    <w:rsid w:val="00703FC6"/>
    <w:rsid w:val="00703FF8"/>
    <w:rsid w:val="0070412E"/>
    <w:rsid w:val="00704640"/>
    <w:rsid w:val="00704676"/>
    <w:rsid w:val="007046BF"/>
    <w:rsid w:val="007048C9"/>
    <w:rsid w:val="007049CC"/>
    <w:rsid w:val="00704BD4"/>
    <w:rsid w:val="00704CE4"/>
    <w:rsid w:val="00704F57"/>
    <w:rsid w:val="00704FA6"/>
    <w:rsid w:val="0070500F"/>
    <w:rsid w:val="00705189"/>
    <w:rsid w:val="00705371"/>
    <w:rsid w:val="00705420"/>
    <w:rsid w:val="0070584D"/>
    <w:rsid w:val="00705926"/>
    <w:rsid w:val="00705D9F"/>
    <w:rsid w:val="00705E4A"/>
    <w:rsid w:val="00705E76"/>
    <w:rsid w:val="007060DE"/>
    <w:rsid w:val="007062A6"/>
    <w:rsid w:val="00706336"/>
    <w:rsid w:val="00706BCD"/>
    <w:rsid w:val="00706C7D"/>
    <w:rsid w:val="00706EEC"/>
    <w:rsid w:val="00707014"/>
    <w:rsid w:val="0070708E"/>
    <w:rsid w:val="0070721F"/>
    <w:rsid w:val="00707326"/>
    <w:rsid w:val="0070732D"/>
    <w:rsid w:val="0070743F"/>
    <w:rsid w:val="00707460"/>
    <w:rsid w:val="007075E0"/>
    <w:rsid w:val="0070779E"/>
    <w:rsid w:val="00707A3C"/>
    <w:rsid w:val="00707AA0"/>
    <w:rsid w:val="00707CF4"/>
    <w:rsid w:val="00707E87"/>
    <w:rsid w:val="00710429"/>
    <w:rsid w:val="00710630"/>
    <w:rsid w:val="0071070A"/>
    <w:rsid w:val="00710854"/>
    <w:rsid w:val="0071087B"/>
    <w:rsid w:val="007108DB"/>
    <w:rsid w:val="0071094A"/>
    <w:rsid w:val="007109FE"/>
    <w:rsid w:val="00710A1F"/>
    <w:rsid w:val="00710C3E"/>
    <w:rsid w:val="00710C7E"/>
    <w:rsid w:val="00710C80"/>
    <w:rsid w:val="00710D1B"/>
    <w:rsid w:val="00710D2C"/>
    <w:rsid w:val="00710DEB"/>
    <w:rsid w:val="00710E13"/>
    <w:rsid w:val="00710EE9"/>
    <w:rsid w:val="00710FD3"/>
    <w:rsid w:val="007111D8"/>
    <w:rsid w:val="00711371"/>
    <w:rsid w:val="00711691"/>
    <w:rsid w:val="0071172F"/>
    <w:rsid w:val="007117BE"/>
    <w:rsid w:val="00711A20"/>
    <w:rsid w:val="00711BBD"/>
    <w:rsid w:val="00711BFF"/>
    <w:rsid w:val="00711CD6"/>
    <w:rsid w:val="00711D6A"/>
    <w:rsid w:val="00711E44"/>
    <w:rsid w:val="00712014"/>
    <w:rsid w:val="007120B2"/>
    <w:rsid w:val="0071222C"/>
    <w:rsid w:val="00712320"/>
    <w:rsid w:val="007123A2"/>
    <w:rsid w:val="007123ED"/>
    <w:rsid w:val="0071242E"/>
    <w:rsid w:val="00712489"/>
    <w:rsid w:val="00712636"/>
    <w:rsid w:val="00712A14"/>
    <w:rsid w:val="00712A5F"/>
    <w:rsid w:val="00712AD9"/>
    <w:rsid w:val="00712C21"/>
    <w:rsid w:val="00712CE3"/>
    <w:rsid w:val="00712E66"/>
    <w:rsid w:val="00712F2B"/>
    <w:rsid w:val="007131FD"/>
    <w:rsid w:val="00713433"/>
    <w:rsid w:val="007135F0"/>
    <w:rsid w:val="00713660"/>
    <w:rsid w:val="00713861"/>
    <w:rsid w:val="00713A8A"/>
    <w:rsid w:val="00713DD1"/>
    <w:rsid w:val="00713ECA"/>
    <w:rsid w:val="00713FDB"/>
    <w:rsid w:val="00714071"/>
    <w:rsid w:val="007143AB"/>
    <w:rsid w:val="00714656"/>
    <w:rsid w:val="00714809"/>
    <w:rsid w:val="0071493F"/>
    <w:rsid w:val="00714A31"/>
    <w:rsid w:val="00714A3A"/>
    <w:rsid w:val="00714AA6"/>
    <w:rsid w:val="007150B2"/>
    <w:rsid w:val="00715153"/>
    <w:rsid w:val="007151D2"/>
    <w:rsid w:val="00715278"/>
    <w:rsid w:val="00715375"/>
    <w:rsid w:val="00715906"/>
    <w:rsid w:val="00715CA0"/>
    <w:rsid w:val="00715D0D"/>
    <w:rsid w:val="00715E60"/>
    <w:rsid w:val="007161B7"/>
    <w:rsid w:val="0071643A"/>
    <w:rsid w:val="00716452"/>
    <w:rsid w:val="00716523"/>
    <w:rsid w:val="007165F8"/>
    <w:rsid w:val="007165F9"/>
    <w:rsid w:val="00716805"/>
    <w:rsid w:val="00716933"/>
    <w:rsid w:val="00716991"/>
    <w:rsid w:val="00716A07"/>
    <w:rsid w:val="00716B2A"/>
    <w:rsid w:val="00716CA9"/>
    <w:rsid w:val="0071716F"/>
    <w:rsid w:val="007171F4"/>
    <w:rsid w:val="00717201"/>
    <w:rsid w:val="0071758A"/>
    <w:rsid w:val="00717618"/>
    <w:rsid w:val="00717628"/>
    <w:rsid w:val="00717B5C"/>
    <w:rsid w:val="00717CC9"/>
    <w:rsid w:val="00717DAC"/>
    <w:rsid w:val="00720049"/>
    <w:rsid w:val="007203F6"/>
    <w:rsid w:val="007204B2"/>
    <w:rsid w:val="007205B4"/>
    <w:rsid w:val="007206C6"/>
    <w:rsid w:val="007207C7"/>
    <w:rsid w:val="0072085D"/>
    <w:rsid w:val="007209BF"/>
    <w:rsid w:val="00720A2E"/>
    <w:rsid w:val="00720A51"/>
    <w:rsid w:val="00720BF2"/>
    <w:rsid w:val="00720F60"/>
    <w:rsid w:val="00720F6F"/>
    <w:rsid w:val="007212D8"/>
    <w:rsid w:val="00721389"/>
    <w:rsid w:val="007213AC"/>
    <w:rsid w:val="007218AF"/>
    <w:rsid w:val="00721CDA"/>
    <w:rsid w:val="00721E57"/>
    <w:rsid w:val="00721E65"/>
    <w:rsid w:val="00721EF5"/>
    <w:rsid w:val="007222C1"/>
    <w:rsid w:val="007225EA"/>
    <w:rsid w:val="007225F6"/>
    <w:rsid w:val="0072269A"/>
    <w:rsid w:val="007228C9"/>
    <w:rsid w:val="00722B25"/>
    <w:rsid w:val="00722B8D"/>
    <w:rsid w:val="00722EFF"/>
    <w:rsid w:val="00722F69"/>
    <w:rsid w:val="007230A2"/>
    <w:rsid w:val="00723126"/>
    <w:rsid w:val="00723168"/>
    <w:rsid w:val="00723323"/>
    <w:rsid w:val="007233CB"/>
    <w:rsid w:val="00723598"/>
    <w:rsid w:val="007238FD"/>
    <w:rsid w:val="00723BA0"/>
    <w:rsid w:val="00723BC6"/>
    <w:rsid w:val="00723D65"/>
    <w:rsid w:val="00724028"/>
    <w:rsid w:val="0072404C"/>
    <w:rsid w:val="007243B4"/>
    <w:rsid w:val="0072477C"/>
    <w:rsid w:val="007248AB"/>
    <w:rsid w:val="00724A8B"/>
    <w:rsid w:val="00724AF1"/>
    <w:rsid w:val="00724B16"/>
    <w:rsid w:val="00724C19"/>
    <w:rsid w:val="00724D1B"/>
    <w:rsid w:val="00724F49"/>
    <w:rsid w:val="00724F76"/>
    <w:rsid w:val="00725220"/>
    <w:rsid w:val="0072525C"/>
    <w:rsid w:val="007254C7"/>
    <w:rsid w:val="007258FF"/>
    <w:rsid w:val="007259E2"/>
    <w:rsid w:val="00725A2B"/>
    <w:rsid w:val="00725B1A"/>
    <w:rsid w:val="00725BE2"/>
    <w:rsid w:val="00725D58"/>
    <w:rsid w:val="007262A4"/>
    <w:rsid w:val="0072646F"/>
    <w:rsid w:val="00726AE0"/>
    <w:rsid w:val="00726BE7"/>
    <w:rsid w:val="00726DC0"/>
    <w:rsid w:val="00726EB5"/>
    <w:rsid w:val="00726F43"/>
    <w:rsid w:val="00726F7A"/>
    <w:rsid w:val="00726FBE"/>
    <w:rsid w:val="00727394"/>
    <w:rsid w:val="00727581"/>
    <w:rsid w:val="007278CF"/>
    <w:rsid w:val="007279FF"/>
    <w:rsid w:val="00727AC9"/>
    <w:rsid w:val="00727E9E"/>
    <w:rsid w:val="00727F5D"/>
    <w:rsid w:val="0073039E"/>
    <w:rsid w:val="007303A0"/>
    <w:rsid w:val="007303A5"/>
    <w:rsid w:val="0073044D"/>
    <w:rsid w:val="0073047C"/>
    <w:rsid w:val="007304B9"/>
    <w:rsid w:val="0073058D"/>
    <w:rsid w:val="007306F2"/>
    <w:rsid w:val="00730717"/>
    <w:rsid w:val="0073083D"/>
    <w:rsid w:val="007308C9"/>
    <w:rsid w:val="00730A92"/>
    <w:rsid w:val="007311E5"/>
    <w:rsid w:val="007315B6"/>
    <w:rsid w:val="00731A47"/>
    <w:rsid w:val="00731AEB"/>
    <w:rsid w:val="00731C8A"/>
    <w:rsid w:val="00731CA0"/>
    <w:rsid w:val="007320B0"/>
    <w:rsid w:val="007321F7"/>
    <w:rsid w:val="00732265"/>
    <w:rsid w:val="00732367"/>
    <w:rsid w:val="007323CD"/>
    <w:rsid w:val="00732426"/>
    <w:rsid w:val="0073257C"/>
    <w:rsid w:val="007325C9"/>
    <w:rsid w:val="007326D3"/>
    <w:rsid w:val="00732752"/>
    <w:rsid w:val="00732DF2"/>
    <w:rsid w:val="00732E73"/>
    <w:rsid w:val="00732EBD"/>
    <w:rsid w:val="00733146"/>
    <w:rsid w:val="0073338C"/>
    <w:rsid w:val="0073349A"/>
    <w:rsid w:val="007335BF"/>
    <w:rsid w:val="00733712"/>
    <w:rsid w:val="00733A1D"/>
    <w:rsid w:val="00733B71"/>
    <w:rsid w:val="00733C94"/>
    <w:rsid w:val="00733D9A"/>
    <w:rsid w:val="00733F00"/>
    <w:rsid w:val="0073412A"/>
    <w:rsid w:val="00734265"/>
    <w:rsid w:val="0073427C"/>
    <w:rsid w:val="0073464C"/>
    <w:rsid w:val="007348B2"/>
    <w:rsid w:val="007349E6"/>
    <w:rsid w:val="00734C81"/>
    <w:rsid w:val="00734DA8"/>
    <w:rsid w:val="007351E3"/>
    <w:rsid w:val="0073538C"/>
    <w:rsid w:val="00735658"/>
    <w:rsid w:val="00735774"/>
    <w:rsid w:val="00735B2E"/>
    <w:rsid w:val="00735B42"/>
    <w:rsid w:val="00735D50"/>
    <w:rsid w:val="00735E3F"/>
    <w:rsid w:val="00735FDC"/>
    <w:rsid w:val="00735FE5"/>
    <w:rsid w:val="00736613"/>
    <w:rsid w:val="0073664F"/>
    <w:rsid w:val="00736807"/>
    <w:rsid w:val="007368D8"/>
    <w:rsid w:val="00737230"/>
    <w:rsid w:val="0073730B"/>
    <w:rsid w:val="007373F4"/>
    <w:rsid w:val="00737523"/>
    <w:rsid w:val="007375E9"/>
    <w:rsid w:val="0073767F"/>
    <w:rsid w:val="0073792C"/>
    <w:rsid w:val="00737ACD"/>
    <w:rsid w:val="00737B4A"/>
    <w:rsid w:val="00737B7F"/>
    <w:rsid w:val="00737C1B"/>
    <w:rsid w:val="00737D00"/>
    <w:rsid w:val="00737E70"/>
    <w:rsid w:val="00737F80"/>
    <w:rsid w:val="007402A4"/>
    <w:rsid w:val="0074048D"/>
    <w:rsid w:val="007405F4"/>
    <w:rsid w:val="0074087C"/>
    <w:rsid w:val="00740A0A"/>
    <w:rsid w:val="00740AA8"/>
    <w:rsid w:val="00740AF5"/>
    <w:rsid w:val="00740C39"/>
    <w:rsid w:val="00740CB6"/>
    <w:rsid w:val="00740CC1"/>
    <w:rsid w:val="00740D3E"/>
    <w:rsid w:val="00740EF9"/>
    <w:rsid w:val="00741283"/>
    <w:rsid w:val="00741D51"/>
    <w:rsid w:val="00741D72"/>
    <w:rsid w:val="00741DFC"/>
    <w:rsid w:val="00741E5E"/>
    <w:rsid w:val="007420AC"/>
    <w:rsid w:val="00742106"/>
    <w:rsid w:val="007423E8"/>
    <w:rsid w:val="007424E5"/>
    <w:rsid w:val="00742A3A"/>
    <w:rsid w:val="00742B82"/>
    <w:rsid w:val="00742D25"/>
    <w:rsid w:val="007430E5"/>
    <w:rsid w:val="007432B1"/>
    <w:rsid w:val="007434D4"/>
    <w:rsid w:val="007435DF"/>
    <w:rsid w:val="007436D5"/>
    <w:rsid w:val="00743838"/>
    <w:rsid w:val="007438B2"/>
    <w:rsid w:val="00743A14"/>
    <w:rsid w:val="00743CE3"/>
    <w:rsid w:val="00743F3A"/>
    <w:rsid w:val="00743F65"/>
    <w:rsid w:val="007440A1"/>
    <w:rsid w:val="007440C5"/>
    <w:rsid w:val="00744327"/>
    <w:rsid w:val="00744451"/>
    <w:rsid w:val="007444EB"/>
    <w:rsid w:val="007445A8"/>
    <w:rsid w:val="0074460B"/>
    <w:rsid w:val="0074467C"/>
    <w:rsid w:val="0074488C"/>
    <w:rsid w:val="00744A42"/>
    <w:rsid w:val="00744BA7"/>
    <w:rsid w:val="00744D3A"/>
    <w:rsid w:val="00744E9E"/>
    <w:rsid w:val="00744EBE"/>
    <w:rsid w:val="007451E9"/>
    <w:rsid w:val="007452D4"/>
    <w:rsid w:val="0074531D"/>
    <w:rsid w:val="007453F7"/>
    <w:rsid w:val="00745544"/>
    <w:rsid w:val="00745590"/>
    <w:rsid w:val="007457C8"/>
    <w:rsid w:val="007458CF"/>
    <w:rsid w:val="007459AB"/>
    <w:rsid w:val="00745A87"/>
    <w:rsid w:val="00745D8A"/>
    <w:rsid w:val="00745DB4"/>
    <w:rsid w:val="0074608B"/>
    <w:rsid w:val="0074621A"/>
    <w:rsid w:val="007462EF"/>
    <w:rsid w:val="007465D1"/>
    <w:rsid w:val="007467C2"/>
    <w:rsid w:val="0074680D"/>
    <w:rsid w:val="00746BBD"/>
    <w:rsid w:val="00746C01"/>
    <w:rsid w:val="00746D25"/>
    <w:rsid w:val="00746D9B"/>
    <w:rsid w:val="00746F2D"/>
    <w:rsid w:val="00746FB2"/>
    <w:rsid w:val="00747038"/>
    <w:rsid w:val="0074715E"/>
    <w:rsid w:val="00747270"/>
    <w:rsid w:val="007472A9"/>
    <w:rsid w:val="00747605"/>
    <w:rsid w:val="00747AB8"/>
    <w:rsid w:val="00747DAB"/>
    <w:rsid w:val="00747DAE"/>
    <w:rsid w:val="00747F39"/>
    <w:rsid w:val="007502DF"/>
    <w:rsid w:val="007506E4"/>
    <w:rsid w:val="0075088B"/>
    <w:rsid w:val="00750999"/>
    <w:rsid w:val="00750A2A"/>
    <w:rsid w:val="00750BC2"/>
    <w:rsid w:val="00750C42"/>
    <w:rsid w:val="00750DD9"/>
    <w:rsid w:val="00750E5C"/>
    <w:rsid w:val="007510AF"/>
    <w:rsid w:val="007512A3"/>
    <w:rsid w:val="007514B7"/>
    <w:rsid w:val="00751631"/>
    <w:rsid w:val="0075180D"/>
    <w:rsid w:val="0075188C"/>
    <w:rsid w:val="00751A38"/>
    <w:rsid w:val="00751AFB"/>
    <w:rsid w:val="00751B94"/>
    <w:rsid w:val="00751C05"/>
    <w:rsid w:val="00751C87"/>
    <w:rsid w:val="00751D6E"/>
    <w:rsid w:val="00752172"/>
    <w:rsid w:val="007526A9"/>
    <w:rsid w:val="007527C1"/>
    <w:rsid w:val="00752A2D"/>
    <w:rsid w:val="00752C9D"/>
    <w:rsid w:val="00752C9F"/>
    <w:rsid w:val="00752D0E"/>
    <w:rsid w:val="00752D10"/>
    <w:rsid w:val="00752DF6"/>
    <w:rsid w:val="007530BA"/>
    <w:rsid w:val="00753348"/>
    <w:rsid w:val="007536FA"/>
    <w:rsid w:val="0075375A"/>
    <w:rsid w:val="00753AA7"/>
    <w:rsid w:val="00753B1E"/>
    <w:rsid w:val="00753C7A"/>
    <w:rsid w:val="00753FFE"/>
    <w:rsid w:val="0075414C"/>
    <w:rsid w:val="0075431C"/>
    <w:rsid w:val="00754588"/>
    <w:rsid w:val="0075458C"/>
    <w:rsid w:val="00754628"/>
    <w:rsid w:val="0075466A"/>
    <w:rsid w:val="00754939"/>
    <w:rsid w:val="0075493F"/>
    <w:rsid w:val="00754A02"/>
    <w:rsid w:val="00754C66"/>
    <w:rsid w:val="00754C8B"/>
    <w:rsid w:val="00754DBA"/>
    <w:rsid w:val="00754DE8"/>
    <w:rsid w:val="00755030"/>
    <w:rsid w:val="007551F6"/>
    <w:rsid w:val="007552F1"/>
    <w:rsid w:val="007553AE"/>
    <w:rsid w:val="007555EB"/>
    <w:rsid w:val="0075562E"/>
    <w:rsid w:val="007557DD"/>
    <w:rsid w:val="00755A62"/>
    <w:rsid w:val="00755BDF"/>
    <w:rsid w:val="00755CD3"/>
    <w:rsid w:val="00755D31"/>
    <w:rsid w:val="00755E39"/>
    <w:rsid w:val="0075607E"/>
    <w:rsid w:val="00756124"/>
    <w:rsid w:val="0075618C"/>
    <w:rsid w:val="007561FE"/>
    <w:rsid w:val="00756219"/>
    <w:rsid w:val="00756234"/>
    <w:rsid w:val="00756249"/>
    <w:rsid w:val="00756570"/>
    <w:rsid w:val="00756748"/>
    <w:rsid w:val="007569A6"/>
    <w:rsid w:val="00756A66"/>
    <w:rsid w:val="00756AFD"/>
    <w:rsid w:val="00756C20"/>
    <w:rsid w:val="00756E0C"/>
    <w:rsid w:val="00756F5D"/>
    <w:rsid w:val="0075717B"/>
    <w:rsid w:val="0075734D"/>
    <w:rsid w:val="00757370"/>
    <w:rsid w:val="0075741F"/>
    <w:rsid w:val="007575FF"/>
    <w:rsid w:val="0075778C"/>
    <w:rsid w:val="00757816"/>
    <w:rsid w:val="007578BB"/>
    <w:rsid w:val="00757ABA"/>
    <w:rsid w:val="00757B64"/>
    <w:rsid w:val="00757C92"/>
    <w:rsid w:val="00757D39"/>
    <w:rsid w:val="00757E3E"/>
    <w:rsid w:val="00757E7C"/>
    <w:rsid w:val="0076002C"/>
    <w:rsid w:val="00760088"/>
    <w:rsid w:val="00760311"/>
    <w:rsid w:val="00760319"/>
    <w:rsid w:val="00760320"/>
    <w:rsid w:val="00760662"/>
    <w:rsid w:val="00760730"/>
    <w:rsid w:val="0076077B"/>
    <w:rsid w:val="0076087A"/>
    <w:rsid w:val="00760A8C"/>
    <w:rsid w:val="00760B37"/>
    <w:rsid w:val="00761026"/>
    <w:rsid w:val="00761378"/>
    <w:rsid w:val="00761391"/>
    <w:rsid w:val="00761751"/>
    <w:rsid w:val="0076175C"/>
    <w:rsid w:val="007618BC"/>
    <w:rsid w:val="00761D73"/>
    <w:rsid w:val="00761E71"/>
    <w:rsid w:val="00761F94"/>
    <w:rsid w:val="007621D2"/>
    <w:rsid w:val="00762315"/>
    <w:rsid w:val="0076298A"/>
    <w:rsid w:val="00762A0B"/>
    <w:rsid w:val="00762B11"/>
    <w:rsid w:val="00762B5C"/>
    <w:rsid w:val="00762BBB"/>
    <w:rsid w:val="00762C68"/>
    <w:rsid w:val="00762E7A"/>
    <w:rsid w:val="00762EBD"/>
    <w:rsid w:val="0076309E"/>
    <w:rsid w:val="0076333A"/>
    <w:rsid w:val="00763453"/>
    <w:rsid w:val="00763566"/>
    <w:rsid w:val="007636FF"/>
    <w:rsid w:val="007638B9"/>
    <w:rsid w:val="0076390B"/>
    <w:rsid w:val="00763B39"/>
    <w:rsid w:val="00763B9F"/>
    <w:rsid w:val="00763CEB"/>
    <w:rsid w:val="00763F0C"/>
    <w:rsid w:val="00764294"/>
    <w:rsid w:val="0076447F"/>
    <w:rsid w:val="007645AD"/>
    <w:rsid w:val="00764719"/>
    <w:rsid w:val="00764737"/>
    <w:rsid w:val="0076483D"/>
    <w:rsid w:val="007648E7"/>
    <w:rsid w:val="00764A05"/>
    <w:rsid w:val="00764BCB"/>
    <w:rsid w:val="00764BD5"/>
    <w:rsid w:val="0076512C"/>
    <w:rsid w:val="00765169"/>
    <w:rsid w:val="007652DF"/>
    <w:rsid w:val="00765396"/>
    <w:rsid w:val="007655E5"/>
    <w:rsid w:val="007656DE"/>
    <w:rsid w:val="00765ADC"/>
    <w:rsid w:val="00765BDB"/>
    <w:rsid w:val="0076635B"/>
    <w:rsid w:val="0076640E"/>
    <w:rsid w:val="00766727"/>
    <w:rsid w:val="0076692E"/>
    <w:rsid w:val="00766954"/>
    <w:rsid w:val="00766BA6"/>
    <w:rsid w:val="00766D70"/>
    <w:rsid w:val="00766DD4"/>
    <w:rsid w:val="00766FD2"/>
    <w:rsid w:val="00767177"/>
    <w:rsid w:val="0076717D"/>
    <w:rsid w:val="0076772A"/>
    <w:rsid w:val="00767776"/>
    <w:rsid w:val="007677A7"/>
    <w:rsid w:val="007677CA"/>
    <w:rsid w:val="00767BE7"/>
    <w:rsid w:val="00767CBC"/>
    <w:rsid w:val="00767DA6"/>
    <w:rsid w:val="00767E5F"/>
    <w:rsid w:val="00767E94"/>
    <w:rsid w:val="00767FE0"/>
    <w:rsid w:val="0077020F"/>
    <w:rsid w:val="00770368"/>
    <w:rsid w:val="00770688"/>
    <w:rsid w:val="00770879"/>
    <w:rsid w:val="00770A19"/>
    <w:rsid w:val="00770A23"/>
    <w:rsid w:val="00770B41"/>
    <w:rsid w:val="00770B93"/>
    <w:rsid w:val="00771210"/>
    <w:rsid w:val="00771263"/>
    <w:rsid w:val="00771268"/>
    <w:rsid w:val="007713E9"/>
    <w:rsid w:val="007715A0"/>
    <w:rsid w:val="00771614"/>
    <w:rsid w:val="007716E9"/>
    <w:rsid w:val="0077179E"/>
    <w:rsid w:val="0077187D"/>
    <w:rsid w:val="0077205C"/>
    <w:rsid w:val="00772353"/>
    <w:rsid w:val="0077240B"/>
    <w:rsid w:val="00772582"/>
    <w:rsid w:val="007727A3"/>
    <w:rsid w:val="0077283C"/>
    <w:rsid w:val="00772914"/>
    <w:rsid w:val="00772BC6"/>
    <w:rsid w:val="00772D3F"/>
    <w:rsid w:val="00772DBF"/>
    <w:rsid w:val="00772E6C"/>
    <w:rsid w:val="00773069"/>
    <w:rsid w:val="00773110"/>
    <w:rsid w:val="00773141"/>
    <w:rsid w:val="0077331B"/>
    <w:rsid w:val="00773928"/>
    <w:rsid w:val="007739DC"/>
    <w:rsid w:val="00773D1D"/>
    <w:rsid w:val="00773DB6"/>
    <w:rsid w:val="00773EBA"/>
    <w:rsid w:val="00773F07"/>
    <w:rsid w:val="00774270"/>
    <w:rsid w:val="0077438B"/>
    <w:rsid w:val="0077470D"/>
    <w:rsid w:val="00774744"/>
    <w:rsid w:val="00774771"/>
    <w:rsid w:val="00774774"/>
    <w:rsid w:val="0077491B"/>
    <w:rsid w:val="00774CA5"/>
    <w:rsid w:val="00774F43"/>
    <w:rsid w:val="00774FC9"/>
    <w:rsid w:val="0077540C"/>
    <w:rsid w:val="0077543D"/>
    <w:rsid w:val="0077556B"/>
    <w:rsid w:val="007755E0"/>
    <w:rsid w:val="00775702"/>
    <w:rsid w:val="0077573F"/>
    <w:rsid w:val="00775776"/>
    <w:rsid w:val="00775A0A"/>
    <w:rsid w:val="00775B65"/>
    <w:rsid w:val="00775BB3"/>
    <w:rsid w:val="00775E78"/>
    <w:rsid w:val="00775E88"/>
    <w:rsid w:val="00775EF6"/>
    <w:rsid w:val="00776382"/>
    <w:rsid w:val="007765AF"/>
    <w:rsid w:val="007765FD"/>
    <w:rsid w:val="007766EB"/>
    <w:rsid w:val="0077675D"/>
    <w:rsid w:val="007768FD"/>
    <w:rsid w:val="007769FA"/>
    <w:rsid w:val="00776B77"/>
    <w:rsid w:val="00776D52"/>
    <w:rsid w:val="00776E6B"/>
    <w:rsid w:val="00777084"/>
    <w:rsid w:val="00777387"/>
    <w:rsid w:val="007773FF"/>
    <w:rsid w:val="00777484"/>
    <w:rsid w:val="007775ED"/>
    <w:rsid w:val="00777DA6"/>
    <w:rsid w:val="00777EB8"/>
    <w:rsid w:val="0078011C"/>
    <w:rsid w:val="00780389"/>
    <w:rsid w:val="00780475"/>
    <w:rsid w:val="00780566"/>
    <w:rsid w:val="007805B3"/>
    <w:rsid w:val="007806A4"/>
    <w:rsid w:val="007806E1"/>
    <w:rsid w:val="007807BF"/>
    <w:rsid w:val="007808BD"/>
    <w:rsid w:val="00780E93"/>
    <w:rsid w:val="00780F30"/>
    <w:rsid w:val="0078116A"/>
    <w:rsid w:val="007811F1"/>
    <w:rsid w:val="007814D0"/>
    <w:rsid w:val="0078168A"/>
    <w:rsid w:val="007816A4"/>
    <w:rsid w:val="00781950"/>
    <w:rsid w:val="00781A65"/>
    <w:rsid w:val="00781C69"/>
    <w:rsid w:val="00781D2B"/>
    <w:rsid w:val="00782007"/>
    <w:rsid w:val="007821C7"/>
    <w:rsid w:val="0078234C"/>
    <w:rsid w:val="00782657"/>
    <w:rsid w:val="007826D1"/>
    <w:rsid w:val="0078280F"/>
    <w:rsid w:val="00782AF8"/>
    <w:rsid w:val="00782B86"/>
    <w:rsid w:val="00782E87"/>
    <w:rsid w:val="00782E8C"/>
    <w:rsid w:val="0078306C"/>
    <w:rsid w:val="0078306F"/>
    <w:rsid w:val="00783111"/>
    <w:rsid w:val="00783144"/>
    <w:rsid w:val="007831C9"/>
    <w:rsid w:val="007832E8"/>
    <w:rsid w:val="007834FD"/>
    <w:rsid w:val="0078351E"/>
    <w:rsid w:val="007836DD"/>
    <w:rsid w:val="00783785"/>
    <w:rsid w:val="007839C6"/>
    <w:rsid w:val="00783C7D"/>
    <w:rsid w:val="00783D4A"/>
    <w:rsid w:val="007840D3"/>
    <w:rsid w:val="007841FE"/>
    <w:rsid w:val="00784360"/>
    <w:rsid w:val="00784477"/>
    <w:rsid w:val="00784478"/>
    <w:rsid w:val="00784B67"/>
    <w:rsid w:val="00784C7B"/>
    <w:rsid w:val="00784E76"/>
    <w:rsid w:val="0078509F"/>
    <w:rsid w:val="0078516F"/>
    <w:rsid w:val="00785323"/>
    <w:rsid w:val="007853C5"/>
    <w:rsid w:val="007853DD"/>
    <w:rsid w:val="007853FD"/>
    <w:rsid w:val="007854A2"/>
    <w:rsid w:val="0078558A"/>
    <w:rsid w:val="00785757"/>
    <w:rsid w:val="00785770"/>
    <w:rsid w:val="007859DF"/>
    <w:rsid w:val="007859ED"/>
    <w:rsid w:val="00785CA6"/>
    <w:rsid w:val="00785D3D"/>
    <w:rsid w:val="00785DC5"/>
    <w:rsid w:val="00786099"/>
    <w:rsid w:val="00786121"/>
    <w:rsid w:val="0078631F"/>
    <w:rsid w:val="007863E4"/>
    <w:rsid w:val="00786440"/>
    <w:rsid w:val="0078654B"/>
    <w:rsid w:val="0078678E"/>
    <w:rsid w:val="00786C48"/>
    <w:rsid w:val="00786CDD"/>
    <w:rsid w:val="00786E23"/>
    <w:rsid w:val="00787027"/>
    <w:rsid w:val="007870D7"/>
    <w:rsid w:val="0078757D"/>
    <w:rsid w:val="007876DF"/>
    <w:rsid w:val="0078782E"/>
    <w:rsid w:val="00787867"/>
    <w:rsid w:val="007878BA"/>
    <w:rsid w:val="00787902"/>
    <w:rsid w:val="00787B09"/>
    <w:rsid w:val="00787C42"/>
    <w:rsid w:val="00787D92"/>
    <w:rsid w:val="0079024E"/>
    <w:rsid w:val="007904CF"/>
    <w:rsid w:val="0079053E"/>
    <w:rsid w:val="007908B4"/>
    <w:rsid w:val="007909E1"/>
    <w:rsid w:val="00790F86"/>
    <w:rsid w:val="00791279"/>
    <w:rsid w:val="00791295"/>
    <w:rsid w:val="00791303"/>
    <w:rsid w:val="0079133B"/>
    <w:rsid w:val="0079141F"/>
    <w:rsid w:val="007914E9"/>
    <w:rsid w:val="00791562"/>
    <w:rsid w:val="0079177E"/>
    <w:rsid w:val="00791838"/>
    <w:rsid w:val="00791867"/>
    <w:rsid w:val="0079188F"/>
    <w:rsid w:val="00791AA8"/>
    <w:rsid w:val="00791AB8"/>
    <w:rsid w:val="00791C05"/>
    <w:rsid w:val="00791CC1"/>
    <w:rsid w:val="00791EB0"/>
    <w:rsid w:val="00791F0B"/>
    <w:rsid w:val="00792758"/>
    <w:rsid w:val="007927F6"/>
    <w:rsid w:val="007930B7"/>
    <w:rsid w:val="00793267"/>
    <w:rsid w:val="007934AC"/>
    <w:rsid w:val="007936A1"/>
    <w:rsid w:val="00793982"/>
    <w:rsid w:val="00793987"/>
    <w:rsid w:val="00793BA7"/>
    <w:rsid w:val="00793C6F"/>
    <w:rsid w:val="00793CEE"/>
    <w:rsid w:val="00793DD6"/>
    <w:rsid w:val="00793ECD"/>
    <w:rsid w:val="00793FE1"/>
    <w:rsid w:val="00793FE4"/>
    <w:rsid w:val="00794342"/>
    <w:rsid w:val="00794499"/>
    <w:rsid w:val="00794540"/>
    <w:rsid w:val="007946D2"/>
    <w:rsid w:val="007946F5"/>
    <w:rsid w:val="0079473A"/>
    <w:rsid w:val="00794940"/>
    <w:rsid w:val="00794B25"/>
    <w:rsid w:val="00794D1F"/>
    <w:rsid w:val="00794D59"/>
    <w:rsid w:val="00794D75"/>
    <w:rsid w:val="00794FD7"/>
    <w:rsid w:val="00795231"/>
    <w:rsid w:val="00795794"/>
    <w:rsid w:val="00795B09"/>
    <w:rsid w:val="00795C69"/>
    <w:rsid w:val="00795F9F"/>
    <w:rsid w:val="00795FD4"/>
    <w:rsid w:val="00796106"/>
    <w:rsid w:val="007963FC"/>
    <w:rsid w:val="00796763"/>
    <w:rsid w:val="00796891"/>
    <w:rsid w:val="007968DB"/>
    <w:rsid w:val="00796B57"/>
    <w:rsid w:val="00796C0D"/>
    <w:rsid w:val="00796C45"/>
    <w:rsid w:val="00796CD1"/>
    <w:rsid w:val="00796E6E"/>
    <w:rsid w:val="00797005"/>
    <w:rsid w:val="0079718F"/>
    <w:rsid w:val="007971A7"/>
    <w:rsid w:val="007972EF"/>
    <w:rsid w:val="0079735E"/>
    <w:rsid w:val="007974A9"/>
    <w:rsid w:val="00797531"/>
    <w:rsid w:val="007976E2"/>
    <w:rsid w:val="00797839"/>
    <w:rsid w:val="0079789B"/>
    <w:rsid w:val="00797902"/>
    <w:rsid w:val="00797CC1"/>
    <w:rsid w:val="007A002F"/>
    <w:rsid w:val="007A0145"/>
    <w:rsid w:val="007A031E"/>
    <w:rsid w:val="007A0990"/>
    <w:rsid w:val="007A0EF2"/>
    <w:rsid w:val="007A104A"/>
    <w:rsid w:val="007A10DB"/>
    <w:rsid w:val="007A11D5"/>
    <w:rsid w:val="007A1441"/>
    <w:rsid w:val="007A1523"/>
    <w:rsid w:val="007A153B"/>
    <w:rsid w:val="007A1718"/>
    <w:rsid w:val="007A1E72"/>
    <w:rsid w:val="007A2322"/>
    <w:rsid w:val="007A2500"/>
    <w:rsid w:val="007A2561"/>
    <w:rsid w:val="007A2701"/>
    <w:rsid w:val="007A29CF"/>
    <w:rsid w:val="007A2A43"/>
    <w:rsid w:val="007A2A86"/>
    <w:rsid w:val="007A2CC5"/>
    <w:rsid w:val="007A2D24"/>
    <w:rsid w:val="007A2EC4"/>
    <w:rsid w:val="007A3110"/>
    <w:rsid w:val="007A3144"/>
    <w:rsid w:val="007A31B6"/>
    <w:rsid w:val="007A3309"/>
    <w:rsid w:val="007A333A"/>
    <w:rsid w:val="007A34E1"/>
    <w:rsid w:val="007A36ED"/>
    <w:rsid w:val="007A386E"/>
    <w:rsid w:val="007A3895"/>
    <w:rsid w:val="007A38D6"/>
    <w:rsid w:val="007A39C5"/>
    <w:rsid w:val="007A3A5F"/>
    <w:rsid w:val="007A3C54"/>
    <w:rsid w:val="007A3C87"/>
    <w:rsid w:val="007A4600"/>
    <w:rsid w:val="007A4807"/>
    <w:rsid w:val="007A48B5"/>
    <w:rsid w:val="007A4AC8"/>
    <w:rsid w:val="007A4B46"/>
    <w:rsid w:val="007A4BA8"/>
    <w:rsid w:val="007A4D99"/>
    <w:rsid w:val="007A4FEA"/>
    <w:rsid w:val="007A5064"/>
    <w:rsid w:val="007A547F"/>
    <w:rsid w:val="007A59AF"/>
    <w:rsid w:val="007A5AF5"/>
    <w:rsid w:val="007A5B5F"/>
    <w:rsid w:val="007A5DC8"/>
    <w:rsid w:val="007A63FE"/>
    <w:rsid w:val="007A657A"/>
    <w:rsid w:val="007A657C"/>
    <w:rsid w:val="007A685F"/>
    <w:rsid w:val="007A689C"/>
    <w:rsid w:val="007A68AC"/>
    <w:rsid w:val="007A6C34"/>
    <w:rsid w:val="007A6E66"/>
    <w:rsid w:val="007A71F3"/>
    <w:rsid w:val="007A724C"/>
    <w:rsid w:val="007A737C"/>
    <w:rsid w:val="007A7442"/>
    <w:rsid w:val="007A7553"/>
    <w:rsid w:val="007A75C3"/>
    <w:rsid w:val="007A7780"/>
    <w:rsid w:val="007A7823"/>
    <w:rsid w:val="007A7AD6"/>
    <w:rsid w:val="007A7B02"/>
    <w:rsid w:val="007A7B64"/>
    <w:rsid w:val="007A7C83"/>
    <w:rsid w:val="007A7D8B"/>
    <w:rsid w:val="007A7FC1"/>
    <w:rsid w:val="007B00AD"/>
    <w:rsid w:val="007B0137"/>
    <w:rsid w:val="007B059F"/>
    <w:rsid w:val="007B06C7"/>
    <w:rsid w:val="007B0AAB"/>
    <w:rsid w:val="007B0B5A"/>
    <w:rsid w:val="007B0CE7"/>
    <w:rsid w:val="007B0D67"/>
    <w:rsid w:val="007B0E40"/>
    <w:rsid w:val="007B117F"/>
    <w:rsid w:val="007B1230"/>
    <w:rsid w:val="007B1466"/>
    <w:rsid w:val="007B1521"/>
    <w:rsid w:val="007B166A"/>
    <w:rsid w:val="007B16CB"/>
    <w:rsid w:val="007B17D8"/>
    <w:rsid w:val="007B17E3"/>
    <w:rsid w:val="007B180B"/>
    <w:rsid w:val="007B1C23"/>
    <w:rsid w:val="007B1D52"/>
    <w:rsid w:val="007B1F58"/>
    <w:rsid w:val="007B1F94"/>
    <w:rsid w:val="007B20A8"/>
    <w:rsid w:val="007B2124"/>
    <w:rsid w:val="007B226C"/>
    <w:rsid w:val="007B2276"/>
    <w:rsid w:val="007B24F3"/>
    <w:rsid w:val="007B287D"/>
    <w:rsid w:val="007B299C"/>
    <w:rsid w:val="007B2CAB"/>
    <w:rsid w:val="007B3051"/>
    <w:rsid w:val="007B3158"/>
    <w:rsid w:val="007B32ED"/>
    <w:rsid w:val="007B3358"/>
    <w:rsid w:val="007B3472"/>
    <w:rsid w:val="007B350F"/>
    <w:rsid w:val="007B3786"/>
    <w:rsid w:val="007B3808"/>
    <w:rsid w:val="007B39F2"/>
    <w:rsid w:val="007B3B03"/>
    <w:rsid w:val="007B3BBE"/>
    <w:rsid w:val="007B3C12"/>
    <w:rsid w:val="007B3EDC"/>
    <w:rsid w:val="007B401B"/>
    <w:rsid w:val="007B40A5"/>
    <w:rsid w:val="007B435D"/>
    <w:rsid w:val="007B4669"/>
    <w:rsid w:val="007B47BB"/>
    <w:rsid w:val="007B47DE"/>
    <w:rsid w:val="007B4833"/>
    <w:rsid w:val="007B4E33"/>
    <w:rsid w:val="007B4FD7"/>
    <w:rsid w:val="007B516D"/>
    <w:rsid w:val="007B5476"/>
    <w:rsid w:val="007B553E"/>
    <w:rsid w:val="007B55D9"/>
    <w:rsid w:val="007B5C31"/>
    <w:rsid w:val="007B5CED"/>
    <w:rsid w:val="007B5FAD"/>
    <w:rsid w:val="007B629A"/>
    <w:rsid w:val="007B62A1"/>
    <w:rsid w:val="007B642B"/>
    <w:rsid w:val="007B648D"/>
    <w:rsid w:val="007B6768"/>
    <w:rsid w:val="007B693B"/>
    <w:rsid w:val="007B6B3A"/>
    <w:rsid w:val="007B6CC2"/>
    <w:rsid w:val="007B6E9D"/>
    <w:rsid w:val="007B706E"/>
    <w:rsid w:val="007B7176"/>
    <w:rsid w:val="007B7BE1"/>
    <w:rsid w:val="007C01C0"/>
    <w:rsid w:val="007C0217"/>
    <w:rsid w:val="007C04BF"/>
    <w:rsid w:val="007C0646"/>
    <w:rsid w:val="007C086B"/>
    <w:rsid w:val="007C0929"/>
    <w:rsid w:val="007C0AF4"/>
    <w:rsid w:val="007C0B82"/>
    <w:rsid w:val="007C0D20"/>
    <w:rsid w:val="007C0E0A"/>
    <w:rsid w:val="007C0E90"/>
    <w:rsid w:val="007C107D"/>
    <w:rsid w:val="007C14FC"/>
    <w:rsid w:val="007C1511"/>
    <w:rsid w:val="007C167F"/>
    <w:rsid w:val="007C1733"/>
    <w:rsid w:val="007C18A1"/>
    <w:rsid w:val="007C1903"/>
    <w:rsid w:val="007C1917"/>
    <w:rsid w:val="007C1C9B"/>
    <w:rsid w:val="007C1DBA"/>
    <w:rsid w:val="007C1FBF"/>
    <w:rsid w:val="007C21BE"/>
    <w:rsid w:val="007C237E"/>
    <w:rsid w:val="007C2419"/>
    <w:rsid w:val="007C25DA"/>
    <w:rsid w:val="007C2743"/>
    <w:rsid w:val="007C28C1"/>
    <w:rsid w:val="007C28D4"/>
    <w:rsid w:val="007C2901"/>
    <w:rsid w:val="007C2B52"/>
    <w:rsid w:val="007C2C1D"/>
    <w:rsid w:val="007C2CA3"/>
    <w:rsid w:val="007C2D6A"/>
    <w:rsid w:val="007C2D85"/>
    <w:rsid w:val="007C2F0A"/>
    <w:rsid w:val="007C2F58"/>
    <w:rsid w:val="007C2F9D"/>
    <w:rsid w:val="007C3077"/>
    <w:rsid w:val="007C30A0"/>
    <w:rsid w:val="007C3102"/>
    <w:rsid w:val="007C3133"/>
    <w:rsid w:val="007C3180"/>
    <w:rsid w:val="007C31BA"/>
    <w:rsid w:val="007C32C0"/>
    <w:rsid w:val="007C348A"/>
    <w:rsid w:val="007C353F"/>
    <w:rsid w:val="007C3661"/>
    <w:rsid w:val="007C3751"/>
    <w:rsid w:val="007C3793"/>
    <w:rsid w:val="007C3885"/>
    <w:rsid w:val="007C3992"/>
    <w:rsid w:val="007C3B0E"/>
    <w:rsid w:val="007C3B89"/>
    <w:rsid w:val="007C3E39"/>
    <w:rsid w:val="007C3F40"/>
    <w:rsid w:val="007C4361"/>
    <w:rsid w:val="007C4429"/>
    <w:rsid w:val="007C454A"/>
    <w:rsid w:val="007C4643"/>
    <w:rsid w:val="007C47FF"/>
    <w:rsid w:val="007C4C7A"/>
    <w:rsid w:val="007C4CBF"/>
    <w:rsid w:val="007C4D03"/>
    <w:rsid w:val="007C4D5E"/>
    <w:rsid w:val="007C4EBC"/>
    <w:rsid w:val="007C4F1C"/>
    <w:rsid w:val="007C524B"/>
    <w:rsid w:val="007C5306"/>
    <w:rsid w:val="007C55CD"/>
    <w:rsid w:val="007C5600"/>
    <w:rsid w:val="007C578D"/>
    <w:rsid w:val="007C5BAD"/>
    <w:rsid w:val="007C5BBB"/>
    <w:rsid w:val="007C61C9"/>
    <w:rsid w:val="007C61ED"/>
    <w:rsid w:val="007C62EA"/>
    <w:rsid w:val="007C63F2"/>
    <w:rsid w:val="007C6526"/>
    <w:rsid w:val="007C6603"/>
    <w:rsid w:val="007C664C"/>
    <w:rsid w:val="007C67A4"/>
    <w:rsid w:val="007C680F"/>
    <w:rsid w:val="007C6C5B"/>
    <w:rsid w:val="007C6C8F"/>
    <w:rsid w:val="007C74B8"/>
    <w:rsid w:val="007C7996"/>
    <w:rsid w:val="007C7B5B"/>
    <w:rsid w:val="007C7B73"/>
    <w:rsid w:val="007C7F7A"/>
    <w:rsid w:val="007D0172"/>
    <w:rsid w:val="007D02AB"/>
    <w:rsid w:val="007D0485"/>
    <w:rsid w:val="007D05D2"/>
    <w:rsid w:val="007D0637"/>
    <w:rsid w:val="007D067C"/>
    <w:rsid w:val="007D072D"/>
    <w:rsid w:val="007D0BC6"/>
    <w:rsid w:val="007D0EBC"/>
    <w:rsid w:val="007D0F11"/>
    <w:rsid w:val="007D0FE1"/>
    <w:rsid w:val="007D11B6"/>
    <w:rsid w:val="007D11E7"/>
    <w:rsid w:val="007D12A4"/>
    <w:rsid w:val="007D14B8"/>
    <w:rsid w:val="007D1579"/>
    <w:rsid w:val="007D15F5"/>
    <w:rsid w:val="007D17AD"/>
    <w:rsid w:val="007D184B"/>
    <w:rsid w:val="007D1A6D"/>
    <w:rsid w:val="007D1FCB"/>
    <w:rsid w:val="007D2048"/>
    <w:rsid w:val="007D2149"/>
    <w:rsid w:val="007D2345"/>
    <w:rsid w:val="007D2835"/>
    <w:rsid w:val="007D2989"/>
    <w:rsid w:val="007D2C29"/>
    <w:rsid w:val="007D2D6B"/>
    <w:rsid w:val="007D2F67"/>
    <w:rsid w:val="007D3059"/>
    <w:rsid w:val="007D30A4"/>
    <w:rsid w:val="007D330C"/>
    <w:rsid w:val="007D332A"/>
    <w:rsid w:val="007D364D"/>
    <w:rsid w:val="007D3B75"/>
    <w:rsid w:val="007D3C7F"/>
    <w:rsid w:val="007D3F75"/>
    <w:rsid w:val="007D4366"/>
    <w:rsid w:val="007D4481"/>
    <w:rsid w:val="007D44D2"/>
    <w:rsid w:val="007D4647"/>
    <w:rsid w:val="007D46FB"/>
    <w:rsid w:val="007D47EC"/>
    <w:rsid w:val="007D4A83"/>
    <w:rsid w:val="007D4B4E"/>
    <w:rsid w:val="007D4CE4"/>
    <w:rsid w:val="007D4E94"/>
    <w:rsid w:val="007D51A1"/>
    <w:rsid w:val="007D5221"/>
    <w:rsid w:val="007D5340"/>
    <w:rsid w:val="007D5421"/>
    <w:rsid w:val="007D56F9"/>
    <w:rsid w:val="007D5783"/>
    <w:rsid w:val="007D5AA6"/>
    <w:rsid w:val="007D5AF9"/>
    <w:rsid w:val="007D5BC9"/>
    <w:rsid w:val="007D5C81"/>
    <w:rsid w:val="007D5C94"/>
    <w:rsid w:val="007D60E2"/>
    <w:rsid w:val="007D62B7"/>
    <w:rsid w:val="007D6325"/>
    <w:rsid w:val="007D641A"/>
    <w:rsid w:val="007D6573"/>
    <w:rsid w:val="007D65C4"/>
    <w:rsid w:val="007D67C1"/>
    <w:rsid w:val="007D6C3E"/>
    <w:rsid w:val="007D7376"/>
    <w:rsid w:val="007D7590"/>
    <w:rsid w:val="007D79B1"/>
    <w:rsid w:val="007D7CD9"/>
    <w:rsid w:val="007D7D46"/>
    <w:rsid w:val="007D7E52"/>
    <w:rsid w:val="007E023D"/>
    <w:rsid w:val="007E0572"/>
    <w:rsid w:val="007E0C59"/>
    <w:rsid w:val="007E0E86"/>
    <w:rsid w:val="007E1006"/>
    <w:rsid w:val="007E1068"/>
    <w:rsid w:val="007E174A"/>
    <w:rsid w:val="007E1933"/>
    <w:rsid w:val="007E195C"/>
    <w:rsid w:val="007E1B9C"/>
    <w:rsid w:val="007E1C0F"/>
    <w:rsid w:val="007E20F3"/>
    <w:rsid w:val="007E258F"/>
    <w:rsid w:val="007E27C1"/>
    <w:rsid w:val="007E2AB9"/>
    <w:rsid w:val="007E2DB5"/>
    <w:rsid w:val="007E30AF"/>
    <w:rsid w:val="007E3290"/>
    <w:rsid w:val="007E3489"/>
    <w:rsid w:val="007E37C3"/>
    <w:rsid w:val="007E383C"/>
    <w:rsid w:val="007E39B6"/>
    <w:rsid w:val="007E3D4B"/>
    <w:rsid w:val="007E3E37"/>
    <w:rsid w:val="007E3F2E"/>
    <w:rsid w:val="007E417B"/>
    <w:rsid w:val="007E4475"/>
    <w:rsid w:val="007E4716"/>
    <w:rsid w:val="007E494D"/>
    <w:rsid w:val="007E4AD6"/>
    <w:rsid w:val="007E4B0F"/>
    <w:rsid w:val="007E4BEA"/>
    <w:rsid w:val="007E4D8C"/>
    <w:rsid w:val="007E5232"/>
    <w:rsid w:val="007E5405"/>
    <w:rsid w:val="007E561E"/>
    <w:rsid w:val="007E5689"/>
    <w:rsid w:val="007E5782"/>
    <w:rsid w:val="007E5937"/>
    <w:rsid w:val="007E5BE7"/>
    <w:rsid w:val="007E5CDD"/>
    <w:rsid w:val="007E5E6C"/>
    <w:rsid w:val="007E5EDC"/>
    <w:rsid w:val="007E5F95"/>
    <w:rsid w:val="007E6217"/>
    <w:rsid w:val="007E6260"/>
    <w:rsid w:val="007E6456"/>
    <w:rsid w:val="007E6503"/>
    <w:rsid w:val="007E6656"/>
    <w:rsid w:val="007E674D"/>
    <w:rsid w:val="007E6768"/>
    <w:rsid w:val="007E67A9"/>
    <w:rsid w:val="007E6979"/>
    <w:rsid w:val="007E69D8"/>
    <w:rsid w:val="007E6B2A"/>
    <w:rsid w:val="007E6C87"/>
    <w:rsid w:val="007E6CB3"/>
    <w:rsid w:val="007E6DB3"/>
    <w:rsid w:val="007E705E"/>
    <w:rsid w:val="007E7260"/>
    <w:rsid w:val="007E7343"/>
    <w:rsid w:val="007E73E6"/>
    <w:rsid w:val="007E7404"/>
    <w:rsid w:val="007E7957"/>
    <w:rsid w:val="007E7A4F"/>
    <w:rsid w:val="007E7A68"/>
    <w:rsid w:val="007E7C0E"/>
    <w:rsid w:val="007E7F83"/>
    <w:rsid w:val="007E7F9C"/>
    <w:rsid w:val="007F006C"/>
    <w:rsid w:val="007F04B1"/>
    <w:rsid w:val="007F0784"/>
    <w:rsid w:val="007F0992"/>
    <w:rsid w:val="007F0A3E"/>
    <w:rsid w:val="007F0B07"/>
    <w:rsid w:val="007F0D24"/>
    <w:rsid w:val="007F0E9B"/>
    <w:rsid w:val="007F116C"/>
    <w:rsid w:val="007F11E8"/>
    <w:rsid w:val="007F135D"/>
    <w:rsid w:val="007F1533"/>
    <w:rsid w:val="007F19D3"/>
    <w:rsid w:val="007F1A36"/>
    <w:rsid w:val="007F1DAE"/>
    <w:rsid w:val="007F1DC5"/>
    <w:rsid w:val="007F1EA0"/>
    <w:rsid w:val="007F1F04"/>
    <w:rsid w:val="007F1F46"/>
    <w:rsid w:val="007F237D"/>
    <w:rsid w:val="007F2385"/>
    <w:rsid w:val="007F2411"/>
    <w:rsid w:val="007F26A1"/>
    <w:rsid w:val="007F281C"/>
    <w:rsid w:val="007F28ED"/>
    <w:rsid w:val="007F294B"/>
    <w:rsid w:val="007F2C64"/>
    <w:rsid w:val="007F2C7B"/>
    <w:rsid w:val="007F2DA2"/>
    <w:rsid w:val="007F2FAF"/>
    <w:rsid w:val="007F3090"/>
    <w:rsid w:val="007F32BA"/>
    <w:rsid w:val="007F3374"/>
    <w:rsid w:val="007F36D5"/>
    <w:rsid w:val="007F3A1C"/>
    <w:rsid w:val="007F3BC4"/>
    <w:rsid w:val="007F3BE4"/>
    <w:rsid w:val="007F3D3A"/>
    <w:rsid w:val="007F3D51"/>
    <w:rsid w:val="007F3E5D"/>
    <w:rsid w:val="007F40DE"/>
    <w:rsid w:val="007F40FC"/>
    <w:rsid w:val="007F411D"/>
    <w:rsid w:val="007F4137"/>
    <w:rsid w:val="007F4214"/>
    <w:rsid w:val="007F4529"/>
    <w:rsid w:val="007F458D"/>
    <w:rsid w:val="007F46E4"/>
    <w:rsid w:val="007F4736"/>
    <w:rsid w:val="007F4760"/>
    <w:rsid w:val="007F47CC"/>
    <w:rsid w:val="007F4986"/>
    <w:rsid w:val="007F4A40"/>
    <w:rsid w:val="007F4E90"/>
    <w:rsid w:val="007F4F0B"/>
    <w:rsid w:val="007F4FAB"/>
    <w:rsid w:val="007F5139"/>
    <w:rsid w:val="007F5239"/>
    <w:rsid w:val="007F52A1"/>
    <w:rsid w:val="007F5521"/>
    <w:rsid w:val="007F55B8"/>
    <w:rsid w:val="007F5A30"/>
    <w:rsid w:val="007F5ACE"/>
    <w:rsid w:val="007F5B11"/>
    <w:rsid w:val="007F6072"/>
    <w:rsid w:val="007F62E3"/>
    <w:rsid w:val="007F6464"/>
    <w:rsid w:val="007F6D05"/>
    <w:rsid w:val="007F7129"/>
    <w:rsid w:val="007F74CD"/>
    <w:rsid w:val="007F75ED"/>
    <w:rsid w:val="007F774C"/>
    <w:rsid w:val="007F7762"/>
    <w:rsid w:val="007F7813"/>
    <w:rsid w:val="007F79EE"/>
    <w:rsid w:val="007F7C4B"/>
    <w:rsid w:val="007F7D5E"/>
    <w:rsid w:val="007F7E29"/>
    <w:rsid w:val="007F7E2C"/>
    <w:rsid w:val="007F7F19"/>
    <w:rsid w:val="00800182"/>
    <w:rsid w:val="008001F1"/>
    <w:rsid w:val="008002A9"/>
    <w:rsid w:val="008003D5"/>
    <w:rsid w:val="00800770"/>
    <w:rsid w:val="00800949"/>
    <w:rsid w:val="00800A80"/>
    <w:rsid w:val="00800BD2"/>
    <w:rsid w:val="00800C7A"/>
    <w:rsid w:val="00800D42"/>
    <w:rsid w:val="00800EE2"/>
    <w:rsid w:val="00800FAE"/>
    <w:rsid w:val="00801020"/>
    <w:rsid w:val="008010DD"/>
    <w:rsid w:val="008012A5"/>
    <w:rsid w:val="00801322"/>
    <w:rsid w:val="0080137D"/>
    <w:rsid w:val="008017CC"/>
    <w:rsid w:val="008018C0"/>
    <w:rsid w:val="0080192D"/>
    <w:rsid w:val="00801A17"/>
    <w:rsid w:val="00801D71"/>
    <w:rsid w:val="008021F0"/>
    <w:rsid w:val="008023B7"/>
    <w:rsid w:val="0080251F"/>
    <w:rsid w:val="00802587"/>
    <w:rsid w:val="008025C2"/>
    <w:rsid w:val="008025FD"/>
    <w:rsid w:val="0080272F"/>
    <w:rsid w:val="008027D6"/>
    <w:rsid w:val="00802945"/>
    <w:rsid w:val="00802C08"/>
    <w:rsid w:val="00802D8F"/>
    <w:rsid w:val="00803445"/>
    <w:rsid w:val="0080369D"/>
    <w:rsid w:val="008036D0"/>
    <w:rsid w:val="008038CE"/>
    <w:rsid w:val="00803A92"/>
    <w:rsid w:val="00803B31"/>
    <w:rsid w:val="00803B75"/>
    <w:rsid w:val="00803B84"/>
    <w:rsid w:val="00803BB6"/>
    <w:rsid w:val="00803E8D"/>
    <w:rsid w:val="00803F7B"/>
    <w:rsid w:val="008043B9"/>
    <w:rsid w:val="008043EA"/>
    <w:rsid w:val="00804759"/>
    <w:rsid w:val="00804A0F"/>
    <w:rsid w:val="00804A88"/>
    <w:rsid w:val="00804D24"/>
    <w:rsid w:val="00804D34"/>
    <w:rsid w:val="00804D90"/>
    <w:rsid w:val="00804F9E"/>
    <w:rsid w:val="0080530A"/>
    <w:rsid w:val="0080535A"/>
    <w:rsid w:val="008053B0"/>
    <w:rsid w:val="0080568A"/>
    <w:rsid w:val="0080568F"/>
    <w:rsid w:val="008056B7"/>
    <w:rsid w:val="00805706"/>
    <w:rsid w:val="00805752"/>
    <w:rsid w:val="00805941"/>
    <w:rsid w:val="00805BBA"/>
    <w:rsid w:val="00805C15"/>
    <w:rsid w:val="00805DE1"/>
    <w:rsid w:val="008062CC"/>
    <w:rsid w:val="008067E1"/>
    <w:rsid w:val="00806822"/>
    <w:rsid w:val="00806881"/>
    <w:rsid w:val="008068A5"/>
    <w:rsid w:val="00806C3C"/>
    <w:rsid w:val="00806E93"/>
    <w:rsid w:val="00806F1F"/>
    <w:rsid w:val="008070B1"/>
    <w:rsid w:val="00807100"/>
    <w:rsid w:val="0080714F"/>
    <w:rsid w:val="00807269"/>
    <w:rsid w:val="00807281"/>
    <w:rsid w:val="0080731A"/>
    <w:rsid w:val="00807421"/>
    <w:rsid w:val="008074C7"/>
    <w:rsid w:val="00807519"/>
    <w:rsid w:val="008076A0"/>
    <w:rsid w:val="008078A0"/>
    <w:rsid w:val="00807AB8"/>
    <w:rsid w:val="00807B32"/>
    <w:rsid w:val="00807BC3"/>
    <w:rsid w:val="00807CF2"/>
    <w:rsid w:val="0081028D"/>
    <w:rsid w:val="008103E9"/>
    <w:rsid w:val="0081044C"/>
    <w:rsid w:val="0081063D"/>
    <w:rsid w:val="00810696"/>
    <w:rsid w:val="008106E5"/>
    <w:rsid w:val="00810775"/>
    <w:rsid w:val="008108AC"/>
    <w:rsid w:val="008109EF"/>
    <w:rsid w:val="00810AF8"/>
    <w:rsid w:val="00810BF1"/>
    <w:rsid w:val="00810D7A"/>
    <w:rsid w:val="00810DAB"/>
    <w:rsid w:val="00810DE7"/>
    <w:rsid w:val="00810E1A"/>
    <w:rsid w:val="00810E1F"/>
    <w:rsid w:val="00810F6D"/>
    <w:rsid w:val="0081106D"/>
    <w:rsid w:val="008110C9"/>
    <w:rsid w:val="00811370"/>
    <w:rsid w:val="0081165C"/>
    <w:rsid w:val="008116BC"/>
    <w:rsid w:val="008118B2"/>
    <w:rsid w:val="0081193C"/>
    <w:rsid w:val="00811DF1"/>
    <w:rsid w:val="00811E75"/>
    <w:rsid w:val="00811EC0"/>
    <w:rsid w:val="00812132"/>
    <w:rsid w:val="0081221F"/>
    <w:rsid w:val="0081268E"/>
    <w:rsid w:val="008129AF"/>
    <w:rsid w:val="00812A60"/>
    <w:rsid w:val="00812BFA"/>
    <w:rsid w:val="0081305C"/>
    <w:rsid w:val="00813106"/>
    <w:rsid w:val="008131B2"/>
    <w:rsid w:val="0081329F"/>
    <w:rsid w:val="008135BB"/>
    <w:rsid w:val="00813832"/>
    <w:rsid w:val="00813853"/>
    <w:rsid w:val="008139B1"/>
    <w:rsid w:val="008139F1"/>
    <w:rsid w:val="00813BF2"/>
    <w:rsid w:val="00813C54"/>
    <w:rsid w:val="00813D12"/>
    <w:rsid w:val="00813D36"/>
    <w:rsid w:val="00813E3D"/>
    <w:rsid w:val="00814024"/>
    <w:rsid w:val="0081462B"/>
    <w:rsid w:val="008149AB"/>
    <w:rsid w:val="00814BC5"/>
    <w:rsid w:val="00814BFF"/>
    <w:rsid w:val="00814DFE"/>
    <w:rsid w:val="00814EF3"/>
    <w:rsid w:val="008150B7"/>
    <w:rsid w:val="0081517C"/>
    <w:rsid w:val="00815383"/>
    <w:rsid w:val="008153A1"/>
    <w:rsid w:val="008153CF"/>
    <w:rsid w:val="0081576D"/>
    <w:rsid w:val="008157A7"/>
    <w:rsid w:val="00815BF4"/>
    <w:rsid w:val="00815CCB"/>
    <w:rsid w:val="00815D49"/>
    <w:rsid w:val="00815DD2"/>
    <w:rsid w:val="00816270"/>
    <w:rsid w:val="008162CE"/>
    <w:rsid w:val="00816884"/>
    <w:rsid w:val="008168D9"/>
    <w:rsid w:val="00816AC0"/>
    <w:rsid w:val="00816BA6"/>
    <w:rsid w:val="00816BA9"/>
    <w:rsid w:val="00816BED"/>
    <w:rsid w:val="00816C93"/>
    <w:rsid w:val="00816D47"/>
    <w:rsid w:val="00816D50"/>
    <w:rsid w:val="00816F80"/>
    <w:rsid w:val="008170A5"/>
    <w:rsid w:val="00817145"/>
    <w:rsid w:val="0081724B"/>
    <w:rsid w:val="00817429"/>
    <w:rsid w:val="0081745E"/>
    <w:rsid w:val="008174B2"/>
    <w:rsid w:val="008174D8"/>
    <w:rsid w:val="008177DE"/>
    <w:rsid w:val="00817958"/>
    <w:rsid w:val="00817A3E"/>
    <w:rsid w:val="00817AD7"/>
    <w:rsid w:val="00817CAA"/>
    <w:rsid w:val="00817D33"/>
    <w:rsid w:val="008200D0"/>
    <w:rsid w:val="0082044E"/>
    <w:rsid w:val="008204D8"/>
    <w:rsid w:val="008204E7"/>
    <w:rsid w:val="00820BB6"/>
    <w:rsid w:val="00820E01"/>
    <w:rsid w:val="00820F73"/>
    <w:rsid w:val="00820FD8"/>
    <w:rsid w:val="0082129B"/>
    <w:rsid w:val="008213A8"/>
    <w:rsid w:val="008216C5"/>
    <w:rsid w:val="00821722"/>
    <w:rsid w:val="00821A41"/>
    <w:rsid w:val="00821D0C"/>
    <w:rsid w:val="00822247"/>
    <w:rsid w:val="008223C5"/>
    <w:rsid w:val="00822752"/>
    <w:rsid w:val="008227C1"/>
    <w:rsid w:val="00822A4A"/>
    <w:rsid w:val="00822AC1"/>
    <w:rsid w:val="00822AE9"/>
    <w:rsid w:val="00822D44"/>
    <w:rsid w:val="008230B8"/>
    <w:rsid w:val="0082325F"/>
    <w:rsid w:val="00823319"/>
    <w:rsid w:val="0082356C"/>
    <w:rsid w:val="008238E1"/>
    <w:rsid w:val="0082392B"/>
    <w:rsid w:val="00823A66"/>
    <w:rsid w:val="00823C64"/>
    <w:rsid w:val="00823D0D"/>
    <w:rsid w:val="00823EB1"/>
    <w:rsid w:val="00824025"/>
    <w:rsid w:val="00824282"/>
    <w:rsid w:val="00824569"/>
    <w:rsid w:val="0082487E"/>
    <w:rsid w:val="00824AB5"/>
    <w:rsid w:val="00825134"/>
    <w:rsid w:val="008251DD"/>
    <w:rsid w:val="00825307"/>
    <w:rsid w:val="00825362"/>
    <w:rsid w:val="0082553C"/>
    <w:rsid w:val="008255A5"/>
    <w:rsid w:val="00825662"/>
    <w:rsid w:val="008257A7"/>
    <w:rsid w:val="0082582D"/>
    <w:rsid w:val="008258A1"/>
    <w:rsid w:val="00825ABD"/>
    <w:rsid w:val="0082619E"/>
    <w:rsid w:val="00826362"/>
    <w:rsid w:val="00826726"/>
    <w:rsid w:val="008268A3"/>
    <w:rsid w:val="00826A25"/>
    <w:rsid w:val="00826CC3"/>
    <w:rsid w:val="00826DA8"/>
    <w:rsid w:val="00826EBB"/>
    <w:rsid w:val="008274B9"/>
    <w:rsid w:val="00827599"/>
    <w:rsid w:val="00827623"/>
    <w:rsid w:val="00827851"/>
    <w:rsid w:val="00827917"/>
    <w:rsid w:val="008279E1"/>
    <w:rsid w:val="00827BA1"/>
    <w:rsid w:val="00827BE7"/>
    <w:rsid w:val="00827DAA"/>
    <w:rsid w:val="008302D4"/>
    <w:rsid w:val="00830345"/>
    <w:rsid w:val="00830597"/>
    <w:rsid w:val="00830640"/>
    <w:rsid w:val="00830782"/>
    <w:rsid w:val="00830960"/>
    <w:rsid w:val="00830B4D"/>
    <w:rsid w:val="00831007"/>
    <w:rsid w:val="0083125C"/>
    <w:rsid w:val="008312CB"/>
    <w:rsid w:val="00831704"/>
    <w:rsid w:val="00831707"/>
    <w:rsid w:val="008317A8"/>
    <w:rsid w:val="00831AA5"/>
    <w:rsid w:val="00831B08"/>
    <w:rsid w:val="00831D45"/>
    <w:rsid w:val="00831ED4"/>
    <w:rsid w:val="00831F4B"/>
    <w:rsid w:val="00831FDC"/>
    <w:rsid w:val="00832033"/>
    <w:rsid w:val="0083206E"/>
    <w:rsid w:val="008323D3"/>
    <w:rsid w:val="008323DA"/>
    <w:rsid w:val="00832413"/>
    <w:rsid w:val="00832450"/>
    <w:rsid w:val="008324F2"/>
    <w:rsid w:val="0083250D"/>
    <w:rsid w:val="00832660"/>
    <w:rsid w:val="008326D4"/>
    <w:rsid w:val="008327C5"/>
    <w:rsid w:val="00832896"/>
    <w:rsid w:val="00832923"/>
    <w:rsid w:val="008329B4"/>
    <w:rsid w:val="00832A35"/>
    <w:rsid w:val="00832B25"/>
    <w:rsid w:val="008330ED"/>
    <w:rsid w:val="0083320E"/>
    <w:rsid w:val="008333F7"/>
    <w:rsid w:val="0083347C"/>
    <w:rsid w:val="00833493"/>
    <w:rsid w:val="00833872"/>
    <w:rsid w:val="008338CA"/>
    <w:rsid w:val="00833B2E"/>
    <w:rsid w:val="00833B37"/>
    <w:rsid w:val="00833B59"/>
    <w:rsid w:val="00833E9C"/>
    <w:rsid w:val="00833F61"/>
    <w:rsid w:val="008340A8"/>
    <w:rsid w:val="0083420F"/>
    <w:rsid w:val="00834243"/>
    <w:rsid w:val="0083436A"/>
    <w:rsid w:val="0083438D"/>
    <w:rsid w:val="00834525"/>
    <w:rsid w:val="0083460F"/>
    <w:rsid w:val="0083488E"/>
    <w:rsid w:val="00834A87"/>
    <w:rsid w:val="00834C80"/>
    <w:rsid w:val="00834CBE"/>
    <w:rsid w:val="00834D47"/>
    <w:rsid w:val="00834D70"/>
    <w:rsid w:val="0083505C"/>
    <w:rsid w:val="008350DB"/>
    <w:rsid w:val="008351E8"/>
    <w:rsid w:val="00835330"/>
    <w:rsid w:val="008356C6"/>
    <w:rsid w:val="00835908"/>
    <w:rsid w:val="008359B8"/>
    <w:rsid w:val="00835D7C"/>
    <w:rsid w:val="00835E2C"/>
    <w:rsid w:val="00835F7B"/>
    <w:rsid w:val="00835F93"/>
    <w:rsid w:val="00836141"/>
    <w:rsid w:val="00836154"/>
    <w:rsid w:val="008361B4"/>
    <w:rsid w:val="00836284"/>
    <w:rsid w:val="008364CE"/>
    <w:rsid w:val="00836566"/>
    <w:rsid w:val="008367C4"/>
    <w:rsid w:val="00836899"/>
    <w:rsid w:val="00836E35"/>
    <w:rsid w:val="00836F14"/>
    <w:rsid w:val="0083700F"/>
    <w:rsid w:val="00837089"/>
    <w:rsid w:val="00837406"/>
    <w:rsid w:val="0083766B"/>
    <w:rsid w:val="0083799A"/>
    <w:rsid w:val="00837AE0"/>
    <w:rsid w:val="00837E5C"/>
    <w:rsid w:val="00837EEC"/>
    <w:rsid w:val="00840127"/>
    <w:rsid w:val="00840182"/>
    <w:rsid w:val="008406A6"/>
    <w:rsid w:val="00840769"/>
    <w:rsid w:val="00840A8C"/>
    <w:rsid w:val="00840BA0"/>
    <w:rsid w:val="00840CFC"/>
    <w:rsid w:val="00840F9F"/>
    <w:rsid w:val="008410B2"/>
    <w:rsid w:val="0084134F"/>
    <w:rsid w:val="00841383"/>
    <w:rsid w:val="008413FE"/>
    <w:rsid w:val="008415CD"/>
    <w:rsid w:val="0084160C"/>
    <w:rsid w:val="0084162F"/>
    <w:rsid w:val="0084174B"/>
    <w:rsid w:val="00841A6F"/>
    <w:rsid w:val="00841BD9"/>
    <w:rsid w:val="00841BF8"/>
    <w:rsid w:val="00841D5A"/>
    <w:rsid w:val="00842179"/>
    <w:rsid w:val="008421E9"/>
    <w:rsid w:val="008421F7"/>
    <w:rsid w:val="00842280"/>
    <w:rsid w:val="0084233D"/>
    <w:rsid w:val="008423DD"/>
    <w:rsid w:val="0084284F"/>
    <w:rsid w:val="00842AC2"/>
    <w:rsid w:val="00842BCB"/>
    <w:rsid w:val="00842BEF"/>
    <w:rsid w:val="00842D0F"/>
    <w:rsid w:val="00842DC1"/>
    <w:rsid w:val="00843088"/>
    <w:rsid w:val="00843594"/>
    <w:rsid w:val="008435AE"/>
    <w:rsid w:val="00843AB9"/>
    <w:rsid w:val="00843ACA"/>
    <w:rsid w:val="00843B39"/>
    <w:rsid w:val="00843CD5"/>
    <w:rsid w:val="00843D68"/>
    <w:rsid w:val="008440F0"/>
    <w:rsid w:val="008442CC"/>
    <w:rsid w:val="00844355"/>
    <w:rsid w:val="008448DF"/>
    <w:rsid w:val="00844B2A"/>
    <w:rsid w:val="00844C5F"/>
    <w:rsid w:val="00844FB4"/>
    <w:rsid w:val="00844FDF"/>
    <w:rsid w:val="008458E9"/>
    <w:rsid w:val="00845A53"/>
    <w:rsid w:val="00845AC8"/>
    <w:rsid w:val="00845B52"/>
    <w:rsid w:val="00845C77"/>
    <w:rsid w:val="00845E5C"/>
    <w:rsid w:val="00845E91"/>
    <w:rsid w:val="00845F7B"/>
    <w:rsid w:val="00845FD3"/>
    <w:rsid w:val="008460D1"/>
    <w:rsid w:val="008462E4"/>
    <w:rsid w:val="0084663E"/>
    <w:rsid w:val="00846B24"/>
    <w:rsid w:val="00846FCE"/>
    <w:rsid w:val="008470EE"/>
    <w:rsid w:val="00847109"/>
    <w:rsid w:val="008472A5"/>
    <w:rsid w:val="00847365"/>
    <w:rsid w:val="008475B7"/>
    <w:rsid w:val="00847613"/>
    <w:rsid w:val="0084776F"/>
    <w:rsid w:val="008477B5"/>
    <w:rsid w:val="0084780B"/>
    <w:rsid w:val="0084798C"/>
    <w:rsid w:val="00847A80"/>
    <w:rsid w:val="00847C79"/>
    <w:rsid w:val="00847D17"/>
    <w:rsid w:val="00847DEC"/>
    <w:rsid w:val="00847F03"/>
    <w:rsid w:val="008503E4"/>
    <w:rsid w:val="00850628"/>
    <w:rsid w:val="00850742"/>
    <w:rsid w:val="008508A9"/>
    <w:rsid w:val="00850B90"/>
    <w:rsid w:val="00850E89"/>
    <w:rsid w:val="00850FBA"/>
    <w:rsid w:val="0085115B"/>
    <w:rsid w:val="008512EB"/>
    <w:rsid w:val="0085138F"/>
    <w:rsid w:val="008513C4"/>
    <w:rsid w:val="008514C7"/>
    <w:rsid w:val="008514DE"/>
    <w:rsid w:val="0085164B"/>
    <w:rsid w:val="008516E6"/>
    <w:rsid w:val="0085182B"/>
    <w:rsid w:val="0085183C"/>
    <w:rsid w:val="008518CC"/>
    <w:rsid w:val="00851978"/>
    <w:rsid w:val="00851D9D"/>
    <w:rsid w:val="0085241B"/>
    <w:rsid w:val="00852750"/>
    <w:rsid w:val="00852782"/>
    <w:rsid w:val="00852784"/>
    <w:rsid w:val="00852928"/>
    <w:rsid w:val="00852B47"/>
    <w:rsid w:val="00852DB7"/>
    <w:rsid w:val="00852DED"/>
    <w:rsid w:val="00852E16"/>
    <w:rsid w:val="0085333F"/>
    <w:rsid w:val="008534D8"/>
    <w:rsid w:val="00853529"/>
    <w:rsid w:val="008535CC"/>
    <w:rsid w:val="00853633"/>
    <w:rsid w:val="00853761"/>
    <w:rsid w:val="00853A79"/>
    <w:rsid w:val="00853AD3"/>
    <w:rsid w:val="00853D5A"/>
    <w:rsid w:val="00853EB5"/>
    <w:rsid w:val="0085418E"/>
    <w:rsid w:val="00854219"/>
    <w:rsid w:val="0085463E"/>
    <w:rsid w:val="00854643"/>
    <w:rsid w:val="00854897"/>
    <w:rsid w:val="00854B38"/>
    <w:rsid w:val="00854F30"/>
    <w:rsid w:val="00855272"/>
    <w:rsid w:val="0085532F"/>
    <w:rsid w:val="0085549F"/>
    <w:rsid w:val="0085552A"/>
    <w:rsid w:val="008555E7"/>
    <w:rsid w:val="00855618"/>
    <w:rsid w:val="00855902"/>
    <w:rsid w:val="00855A5E"/>
    <w:rsid w:val="00855B93"/>
    <w:rsid w:val="00855CB0"/>
    <w:rsid w:val="00855CB6"/>
    <w:rsid w:val="00855CFE"/>
    <w:rsid w:val="00855D28"/>
    <w:rsid w:val="00855ECD"/>
    <w:rsid w:val="00855FB7"/>
    <w:rsid w:val="00856080"/>
    <w:rsid w:val="0085617C"/>
    <w:rsid w:val="008561EE"/>
    <w:rsid w:val="00856420"/>
    <w:rsid w:val="008564DB"/>
    <w:rsid w:val="008566B4"/>
    <w:rsid w:val="008567A3"/>
    <w:rsid w:val="00856865"/>
    <w:rsid w:val="00856AF3"/>
    <w:rsid w:val="00856B23"/>
    <w:rsid w:val="00856B6B"/>
    <w:rsid w:val="00856D6F"/>
    <w:rsid w:val="00856EDB"/>
    <w:rsid w:val="00856F33"/>
    <w:rsid w:val="00856F6A"/>
    <w:rsid w:val="0085750E"/>
    <w:rsid w:val="0085752A"/>
    <w:rsid w:val="008575CD"/>
    <w:rsid w:val="008575D1"/>
    <w:rsid w:val="0085772B"/>
    <w:rsid w:val="008578B7"/>
    <w:rsid w:val="00857969"/>
    <w:rsid w:val="00857A2E"/>
    <w:rsid w:val="00857A61"/>
    <w:rsid w:val="00857A9F"/>
    <w:rsid w:val="00857C24"/>
    <w:rsid w:val="00857C7F"/>
    <w:rsid w:val="00857DFD"/>
    <w:rsid w:val="00860046"/>
    <w:rsid w:val="0086081E"/>
    <w:rsid w:val="00860F1B"/>
    <w:rsid w:val="00860F4B"/>
    <w:rsid w:val="00861022"/>
    <w:rsid w:val="00861101"/>
    <w:rsid w:val="00861340"/>
    <w:rsid w:val="00861442"/>
    <w:rsid w:val="008614A7"/>
    <w:rsid w:val="008614E2"/>
    <w:rsid w:val="0086239C"/>
    <w:rsid w:val="008623A7"/>
    <w:rsid w:val="00862453"/>
    <w:rsid w:val="00862628"/>
    <w:rsid w:val="008628B3"/>
    <w:rsid w:val="00862A3D"/>
    <w:rsid w:val="00862CD6"/>
    <w:rsid w:val="00862E75"/>
    <w:rsid w:val="00862EF4"/>
    <w:rsid w:val="00863245"/>
    <w:rsid w:val="00863389"/>
    <w:rsid w:val="008634D0"/>
    <w:rsid w:val="00863588"/>
    <w:rsid w:val="008636F5"/>
    <w:rsid w:val="008637A0"/>
    <w:rsid w:val="00863800"/>
    <w:rsid w:val="00863A78"/>
    <w:rsid w:val="00863B1F"/>
    <w:rsid w:val="00863D1B"/>
    <w:rsid w:val="00863DC4"/>
    <w:rsid w:val="00863E47"/>
    <w:rsid w:val="00863F0C"/>
    <w:rsid w:val="00863F19"/>
    <w:rsid w:val="0086407C"/>
    <w:rsid w:val="008641DE"/>
    <w:rsid w:val="0086450E"/>
    <w:rsid w:val="00864560"/>
    <w:rsid w:val="008646E5"/>
    <w:rsid w:val="008648B9"/>
    <w:rsid w:val="008649B6"/>
    <w:rsid w:val="00864A7F"/>
    <w:rsid w:val="00864ADE"/>
    <w:rsid w:val="00864C05"/>
    <w:rsid w:val="00864CA2"/>
    <w:rsid w:val="00864CA5"/>
    <w:rsid w:val="00864CF4"/>
    <w:rsid w:val="00864D94"/>
    <w:rsid w:val="00864E8B"/>
    <w:rsid w:val="00864EE0"/>
    <w:rsid w:val="008651BA"/>
    <w:rsid w:val="0086528A"/>
    <w:rsid w:val="0086574D"/>
    <w:rsid w:val="00865973"/>
    <w:rsid w:val="00865DBD"/>
    <w:rsid w:val="00865F93"/>
    <w:rsid w:val="00866442"/>
    <w:rsid w:val="00866767"/>
    <w:rsid w:val="00866993"/>
    <w:rsid w:val="00866AF8"/>
    <w:rsid w:val="00866B20"/>
    <w:rsid w:val="00866EB7"/>
    <w:rsid w:val="00867090"/>
    <w:rsid w:val="008671BD"/>
    <w:rsid w:val="008671DD"/>
    <w:rsid w:val="008672A6"/>
    <w:rsid w:val="0086730D"/>
    <w:rsid w:val="008676F5"/>
    <w:rsid w:val="0086783A"/>
    <w:rsid w:val="00867B8C"/>
    <w:rsid w:val="00870126"/>
    <w:rsid w:val="00870368"/>
    <w:rsid w:val="008703C9"/>
    <w:rsid w:val="00870524"/>
    <w:rsid w:val="0087055F"/>
    <w:rsid w:val="00870641"/>
    <w:rsid w:val="0087065E"/>
    <w:rsid w:val="00870849"/>
    <w:rsid w:val="008708A4"/>
    <w:rsid w:val="00870A5C"/>
    <w:rsid w:val="00870A6B"/>
    <w:rsid w:val="00870B9D"/>
    <w:rsid w:val="00870D84"/>
    <w:rsid w:val="00870E26"/>
    <w:rsid w:val="00871172"/>
    <w:rsid w:val="008713F3"/>
    <w:rsid w:val="008715B1"/>
    <w:rsid w:val="0087193B"/>
    <w:rsid w:val="00871AA1"/>
    <w:rsid w:val="00871AD1"/>
    <w:rsid w:val="00871CC9"/>
    <w:rsid w:val="00871F98"/>
    <w:rsid w:val="0087214D"/>
    <w:rsid w:val="0087267E"/>
    <w:rsid w:val="0087289E"/>
    <w:rsid w:val="00872DC7"/>
    <w:rsid w:val="00872F79"/>
    <w:rsid w:val="0087306C"/>
    <w:rsid w:val="00873076"/>
    <w:rsid w:val="008730C0"/>
    <w:rsid w:val="00873185"/>
    <w:rsid w:val="00873227"/>
    <w:rsid w:val="008732FC"/>
    <w:rsid w:val="00873A90"/>
    <w:rsid w:val="00873AC5"/>
    <w:rsid w:val="00873CC6"/>
    <w:rsid w:val="00873D6C"/>
    <w:rsid w:val="008740F9"/>
    <w:rsid w:val="008741FF"/>
    <w:rsid w:val="0087437D"/>
    <w:rsid w:val="00874421"/>
    <w:rsid w:val="008744FC"/>
    <w:rsid w:val="00874AF1"/>
    <w:rsid w:val="00874BBC"/>
    <w:rsid w:val="00874C6E"/>
    <w:rsid w:val="00874CC4"/>
    <w:rsid w:val="0087506E"/>
    <w:rsid w:val="00875736"/>
    <w:rsid w:val="008757A8"/>
    <w:rsid w:val="008758AD"/>
    <w:rsid w:val="008759BB"/>
    <w:rsid w:val="00875D00"/>
    <w:rsid w:val="00875F2A"/>
    <w:rsid w:val="00876086"/>
    <w:rsid w:val="0087608A"/>
    <w:rsid w:val="008760BE"/>
    <w:rsid w:val="00876217"/>
    <w:rsid w:val="008762F7"/>
    <w:rsid w:val="00876470"/>
    <w:rsid w:val="0087667B"/>
    <w:rsid w:val="00876B37"/>
    <w:rsid w:val="00876B92"/>
    <w:rsid w:val="00877287"/>
    <w:rsid w:val="00877420"/>
    <w:rsid w:val="0087756C"/>
    <w:rsid w:val="00877782"/>
    <w:rsid w:val="00877A5B"/>
    <w:rsid w:val="00877BE7"/>
    <w:rsid w:val="00877DA7"/>
    <w:rsid w:val="00877E0D"/>
    <w:rsid w:val="00877EFF"/>
    <w:rsid w:val="00880011"/>
    <w:rsid w:val="00880277"/>
    <w:rsid w:val="008804E6"/>
    <w:rsid w:val="00880608"/>
    <w:rsid w:val="00880623"/>
    <w:rsid w:val="008807D2"/>
    <w:rsid w:val="008808D6"/>
    <w:rsid w:val="008809AC"/>
    <w:rsid w:val="00880B53"/>
    <w:rsid w:val="00880E39"/>
    <w:rsid w:val="00881072"/>
    <w:rsid w:val="00881315"/>
    <w:rsid w:val="00881343"/>
    <w:rsid w:val="00881367"/>
    <w:rsid w:val="0088137F"/>
    <w:rsid w:val="00881563"/>
    <w:rsid w:val="00881AB8"/>
    <w:rsid w:val="00881B69"/>
    <w:rsid w:val="00881B77"/>
    <w:rsid w:val="00881CA1"/>
    <w:rsid w:val="0088202D"/>
    <w:rsid w:val="008820F6"/>
    <w:rsid w:val="00882103"/>
    <w:rsid w:val="0088227D"/>
    <w:rsid w:val="00882299"/>
    <w:rsid w:val="0088229F"/>
    <w:rsid w:val="00882344"/>
    <w:rsid w:val="00882359"/>
    <w:rsid w:val="008823E3"/>
    <w:rsid w:val="008826D5"/>
    <w:rsid w:val="008826F4"/>
    <w:rsid w:val="008827BA"/>
    <w:rsid w:val="008827F4"/>
    <w:rsid w:val="008828C7"/>
    <w:rsid w:val="00882B71"/>
    <w:rsid w:val="00882CEE"/>
    <w:rsid w:val="00882F72"/>
    <w:rsid w:val="008836C9"/>
    <w:rsid w:val="00883718"/>
    <w:rsid w:val="00883A37"/>
    <w:rsid w:val="00883AE8"/>
    <w:rsid w:val="00883FE2"/>
    <w:rsid w:val="0088418E"/>
    <w:rsid w:val="008841F5"/>
    <w:rsid w:val="008843F4"/>
    <w:rsid w:val="00884669"/>
    <w:rsid w:val="0088481D"/>
    <w:rsid w:val="0088486E"/>
    <w:rsid w:val="008848FC"/>
    <w:rsid w:val="0088494E"/>
    <w:rsid w:val="0088497E"/>
    <w:rsid w:val="00884D02"/>
    <w:rsid w:val="00884D77"/>
    <w:rsid w:val="00884FE5"/>
    <w:rsid w:val="00885341"/>
    <w:rsid w:val="00885863"/>
    <w:rsid w:val="008858B1"/>
    <w:rsid w:val="00885995"/>
    <w:rsid w:val="00885B78"/>
    <w:rsid w:val="00885BEA"/>
    <w:rsid w:val="00885E38"/>
    <w:rsid w:val="00885F72"/>
    <w:rsid w:val="00885F7B"/>
    <w:rsid w:val="0088605F"/>
    <w:rsid w:val="0088615A"/>
    <w:rsid w:val="00886451"/>
    <w:rsid w:val="0088657F"/>
    <w:rsid w:val="00886696"/>
    <w:rsid w:val="00886738"/>
    <w:rsid w:val="00886760"/>
    <w:rsid w:val="00886939"/>
    <w:rsid w:val="0088695E"/>
    <w:rsid w:val="00886AD5"/>
    <w:rsid w:val="00886B79"/>
    <w:rsid w:val="00886D05"/>
    <w:rsid w:val="00886D8F"/>
    <w:rsid w:val="00886DFE"/>
    <w:rsid w:val="00886FCC"/>
    <w:rsid w:val="00887079"/>
    <w:rsid w:val="008870D8"/>
    <w:rsid w:val="008871D2"/>
    <w:rsid w:val="00887217"/>
    <w:rsid w:val="008876BA"/>
    <w:rsid w:val="00887A38"/>
    <w:rsid w:val="00887B29"/>
    <w:rsid w:val="00887BE6"/>
    <w:rsid w:val="00887CBD"/>
    <w:rsid w:val="00887E0E"/>
    <w:rsid w:val="00887E7F"/>
    <w:rsid w:val="008903A6"/>
    <w:rsid w:val="008903BB"/>
    <w:rsid w:val="008906C5"/>
    <w:rsid w:val="008906F1"/>
    <w:rsid w:val="008908E0"/>
    <w:rsid w:val="008909B0"/>
    <w:rsid w:val="00890B44"/>
    <w:rsid w:val="00890CE1"/>
    <w:rsid w:val="00890DEC"/>
    <w:rsid w:val="00890F14"/>
    <w:rsid w:val="00891164"/>
    <w:rsid w:val="0089136A"/>
    <w:rsid w:val="008913BB"/>
    <w:rsid w:val="008914E3"/>
    <w:rsid w:val="00891563"/>
    <w:rsid w:val="008916A5"/>
    <w:rsid w:val="00891741"/>
    <w:rsid w:val="00891AD6"/>
    <w:rsid w:val="008920C5"/>
    <w:rsid w:val="00892143"/>
    <w:rsid w:val="0089232D"/>
    <w:rsid w:val="008924BB"/>
    <w:rsid w:val="00892598"/>
    <w:rsid w:val="00892984"/>
    <w:rsid w:val="00892D0B"/>
    <w:rsid w:val="00892ED0"/>
    <w:rsid w:val="00892EF4"/>
    <w:rsid w:val="00892FF1"/>
    <w:rsid w:val="00893030"/>
    <w:rsid w:val="0089303E"/>
    <w:rsid w:val="00893086"/>
    <w:rsid w:val="008931F9"/>
    <w:rsid w:val="008934A9"/>
    <w:rsid w:val="00893765"/>
    <w:rsid w:val="0089384C"/>
    <w:rsid w:val="0089389D"/>
    <w:rsid w:val="00893D2F"/>
    <w:rsid w:val="00893FDE"/>
    <w:rsid w:val="008944C0"/>
    <w:rsid w:val="00894626"/>
    <w:rsid w:val="00894BFB"/>
    <w:rsid w:val="00894C64"/>
    <w:rsid w:val="00894D8E"/>
    <w:rsid w:val="00894E4F"/>
    <w:rsid w:val="00894EA3"/>
    <w:rsid w:val="00894EB8"/>
    <w:rsid w:val="00894F42"/>
    <w:rsid w:val="00894FA1"/>
    <w:rsid w:val="00894FEE"/>
    <w:rsid w:val="00895075"/>
    <w:rsid w:val="0089529F"/>
    <w:rsid w:val="00895384"/>
    <w:rsid w:val="00895DFC"/>
    <w:rsid w:val="00895F14"/>
    <w:rsid w:val="008960D3"/>
    <w:rsid w:val="008963E2"/>
    <w:rsid w:val="008964C5"/>
    <w:rsid w:val="0089673A"/>
    <w:rsid w:val="008969BC"/>
    <w:rsid w:val="00896BBF"/>
    <w:rsid w:val="00896BF8"/>
    <w:rsid w:val="00896DE4"/>
    <w:rsid w:val="00896F1C"/>
    <w:rsid w:val="00896F47"/>
    <w:rsid w:val="0089713F"/>
    <w:rsid w:val="00897276"/>
    <w:rsid w:val="008976AB"/>
    <w:rsid w:val="00897705"/>
    <w:rsid w:val="008977FC"/>
    <w:rsid w:val="008978FA"/>
    <w:rsid w:val="00897966"/>
    <w:rsid w:val="00897EF2"/>
    <w:rsid w:val="008A0103"/>
    <w:rsid w:val="008A01D6"/>
    <w:rsid w:val="008A0400"/>
    <w:rsid w:val="008A0636"/>
    <w:rsid w:val="008A07BA"/>
    <w:rsid w:val="008A0BCC"/>
    <w:rsid w:val="008A0BD5"/>
    <w:rsid w:val="008A0BE5"/>
    <w:rsid w:val="008A104F"/>
    <w:rsid w:val="008A116F"/>
    <w:rsid w:val="008A1187"/>
    <w:rsid w:val="008A11D3"/>
    <w:rsid w:val="008A13D7"/>
    <w:rsid w:val="008A14BD"/>
    <w:rsid w:val="008A1825"/>
    <w:rsid w:val="008A1970"/>
    <w:rsid w:val="008A1B0E"/>
    <w:rsid w:val="008A1C5E"/>
    <w:rsid w:val="008A2195"/>
    <w:rsid w:val="008A242F"/>
    <w:rsid w:val="008A2ADC"/>
    <w:rsid w:val="008A2ECD"/>
    <w:rsid w:val="008A30E4"/>
    <w:rsid w:val="008A313D"/>
    <w:rsid w:val="008A3439"/>
    <w:rsid w:val="008A35BC"/>
    <w:rsid w:val="008A3671"/>
    <w:rsid w:val="008A36C8"/>
    <w:rsid w:val="008A3980"/>
    <w:rsid w:val="008A3BC2"/>
    <w:rsid w:val="008A3E5F"/>
    <w:rsid w:val="008A3FED"/>
    <w:rsid w:val="008A4191"/>
    <w:rsid w:val="008A42BF"/>
    <w:rsid w:val="008A43B7"/>
    <w:rsid w:val="008A4751"/>
    <w:rsid w:val="008A4877"/>
    <w:rsid w:val="008A491D"/>
    <w:rsid w:val="008A49CA"/>
    <w:rsid w:val="008A4CBC"/>
    <w:rsid w:val="008A4D1F"/>
    <w:rsid w:val="008A5274"/>
    <w:rsid w:val="008A52B6"/>
    <w:rsid w:val="008A52EA"/>
    <w:rsid w:val="008A56D4"/>
    <w:rsid w:val="008A5762"/>
    <w:rsid w:val="008A57F1"/>
    <w:rsid w:val="008A584D"/>
    <w:rsid w:val="008A5878"/>
    <w:rsid w:val="008A58D7"/>
    <w:rsid w:val="008A5A48"/>
    <w:rsid w:val="008A5A9E"/>
    <w:rsid w:val="008A5BC0"/>
    <w:rsid w:val="008A5D11"/>
    <w:rsid w:val="008A5E15"/>
    <w:rsid w:val="008A5E4C"/>
    <w:rsid w:val="008A6075"/>
    <w:rsid w:val="008A6158"/>
    <w:rsid w:val="008A618D"/>
    <w:rsid w:val="008A61E5"/>
    <w:rsid w:val="008A644F"/>
    <w:rsid w:val="008A65D3"/>
    <w:rsid w:val="008A67C2"/>
    <w:rsid w:val="008A69FB"/>
    <w:rsid w:val="008A6B56"/>
    <w:rsid w:val="008A6BA7"/>
    <w:rsid w:val="008A6FD0"/>
    <w:rsid w:val="008A7127"/>
    <w:rsid w:val="008A7130"/>
    <w:rsid w:val="008A7255"/>
    <w:rsid w:val="008A7337"/>
    <w:rsid w:val="008A7416"/>
    <w:rsid w:val="008A74DA"/>
    <w:rsid w:val="008A754F"/>
    <w:rsid w:val="008A7677"/>
    <w:rsid w:val="008A7868"/>
    <w:rsid w:val="008A7B21"/>
    <w:rsid w:val="008A7D4F"/>
    <w:rsid w:val="008A7D58"/>
    <w:rsid w:val="008B0049"/>
    <w:rsid w:val="008B00DE"/>
    <w:rsid w:val="008B0124"/>
    <w:rsid w:val="008B0304"/>
    <w:rsid w:val="008B0608"/>
    <w:rsid w:val="008B0968"/>
    <w:rsid w:val="008B0A8A"/>
    <w:rsid w:val="008B0A8F"/>
    <w:rsid w:val="008B0B94"/>
    <w:rsid w:val="008B0BC5"/>
    <w:rsid w:val="008B0BE4"/>
    <w:rsid w:val="008B0D6A"/>
    <w:rsid w:val="008B0DC0"/>
    <w:rsid w:val="008B0DF4"/>
    <w:rsid w:val="008B0EC5"/>
    <w:rsid w:val="008B0ED0"/>
    <w:rsid w:val="008B0F17"/>
    <w:rsid w:val="008B0F54"/>
    <w:rsid w:val="008B1091"/>
    <w:rsid w:val="008B137D"/>
    <w:rsid w:val="008B13C9"/>
    <w:rsid w:val="008B13CD"/>
    <w:rsid w:val="008B1499"/>
    <w:rsid w:val="008B14B1"/>
    <w:rsid w:val="008B1520"/>
    <w:rsid w:val="008B1760"/>
    <w:rsid w:val="008B19E9"/>
    <w:rsid w:val="008B1A28"/>
    <w:rsid w:val="008B1B19"/>
    <w:rsid w:val="008B1CF3"/>
    <w:rsid w:val="008B1E88"/>
    <w:rsid w:val="008B1EC4"/>
    <w:rsid w:val="008B21F2"/>
    <w:rsid w:val="008B2435"/>
    <w:rsid w:val="008B25B2"/>
    <w:rsid w:val="008B2A58"/>
    <w:rsid w:val="008B2D34"/>
    <w:rsid w:val="008B2F8B"/>
    <w:rsid w:val="008B32C3"/>
    <w:rsid w:val="008B347B"/>
    <w:rsid w:val="008B34EB"/>
    <w:rsid w:val="008B357B"/>
    <w:rsid w:val="008B38DF"/>
    <w:rsid w:val="008B3939"/>
    <w:rsid w:val="008B3D56"/>
    <w:rsid w:val="008B3F52"/>
    <w:rsid w:val="008B3FDA"/>
    <w:rsid w:val="008B41CC"/>
    <w:rsid w:val="008B4450"/>
    <w:rsid w:val="008B473F"/>
    <w:rsid w:val="008B4A32"/>
    <w:rsid w:val="008B4A97"/>
    <w:rsid w:val="008B4BBD"/>
    <w:rsid w:val="008B4CFF"/>
    <w:rsid w:val="008B4E39"/>
    <w:rsid w:val="008B4F50"/>
    <w:rsid w:val="008B4FAC"/>
    <w:rsid w:val="008B5044"/>
    <w:rsid w:val="008B509C"/>
    <w:rsid w:val="008B5137"/>
    <w:rsid w:val="008B5259"/>
    <w:rsid w:val="008B5DB9"/>
    <w:rsid w:val="008B6190"/>
    <w:rsid w:val="008B6476"/>
    <w:rsid w:val="008B67DF"/>
    <w:rsid w:val="008B6805"/>
    <w:rsid w:val="008B6897"/>
    <w:rsid w:val="008B690E"/>
    <w:rsid w:val="008B6D03"/>
    <w:rsid w:val="008B6DB5"/>
    <w:rsid w:val="008B6DB6"/>
    <w:rsid w:val="008B6F9A"/>
    <w:rsid w:val="008B7024"/>
    <w:rsid w:val="008B7202"/>
    <w:rsid w:val="008B7728"/>
    <w:rsid w:val="008B77A1"/>
    <w:rsid w:val="008B781B"/>
    <w:rsid w:val="008B7870"/>
    <w:rsid w:val="008B7885"/>
    <w:rsid w:val="008B7A2E"/>
    <w:rsid w:val="008B7B38"/>
    <w:rsid w:val="008B7F70"/>
    <w:rsid w:val="008B7FC3"/>
    <w:rsid w:val="008C0185"/>
    <w:rsid w:val="008C044B"/>
    <w:rsid w:val="008C057F"/>
    <w:rsid w:val="008C06C5"/>
    <w:rsid w:val="008C07F6"/>
    <w:rsid w:val="008C0A0F"/>
    <w:rsid w:val="008C0D27"/>
    <w:rsid w:val="008C0F2C"/>
    <w:rsid w:val="008C144B"/>
    <w:rsid w:val="008C1693"/>
    <w:rsid w:val="008C17D7"/>
    <w:rsid w:val="008C1B0F"/>
    <w:rsid w:val="008C1CE2"/>
    <w:rsid w:val="008C1FC5"/>
    <w:rsid w:val="008C205A"/>
    <w:rsid w:val="008C2432"/>
    <w:rsid w:val="008C2589"/>
    <w:rsid w:val="008C26E3"/>
    <w:rsid w:val="008C2763"/>
    <w:rsid w:val="008C2862"/>
    <w:rsid w:val="008C2945"/>
    <w:rsid w:val="008C2D96"/>
    <w:rsid w:val="008C31DA"/>
    <w:rsid w:val="008C323B"/>
    <w:rsid w:val="008C32B6"/>
    <w:rsid w:val="008C32C3"/>
    <w:rsid w:val="008C332B"/>
    <w:rsid w:val="008C33A0"/>
    <w:rsid w:val="008C354F"/>
    <w:rsid w:val="008C3595"/>
    <w:rsid w:val="008C3709"/>
    <w:rsid w:val="008C37C4"/>
    <w:rsid w:val="008C3983"/>
    <w:rsid w:val="008C3CDC"/>
    <w:rsid w:val="008C3EE0"/>
    <w:rsid w:val="008C3FFD"/>
    <w:rsid w:val="008C4010"/>
    <w:rsid w:val="008C41A6"/>
    <w:rsid w:val="008C41D8"/>
    <w:rsid w:val="008C4233"/>
    <w:rsid w:val="008C42B5"/>
    <w:rsid w:val="008C4355"/>
    <w:rsid w:val="008C44FB"/>
    <w:rsid w:val="008C4A3E"/>
    <w:rsid w:val="008C4A94"/>
    <w:rsid w:val="008C4AEC"/>
    <w:rsid w:val="008C4D7A"/>
    <w:rsid w:val="008C4EE0"/>
    <w:rsid w:val="008C4F9E"/>
    <w:rsid w:val="008C51F1"/>
    <w:rsid w:val="008C532E"/>
    <w:rsid w:val="008C5931"/>
    <w:rsid w:val="008C5AFB"/>
    <w:rsid w:val="008C5AFE"/>
    <w:rsid w:val="008C60C9"/>
    <w:rsid w:val="008C63D5"/>
    <w:rsid w:val="008C65CD"/>
    <w:rsid w:val="008C6616"/>
    <w:rsid w:val="008C6642"/>
    <w:rsid w:val="008C6726"/>
    <w:rsid w:val="008C6862"/>
    <w:rsid w:val="008C68DF"/>
    <w:rsid w:val="008C6BD0"/>
    <w:rsid w:val="008C6C7B"/>
    <w:rsid w:val="008C6CD9"/>
    <w:rsid w:val="008C6FD2"/>
    <w:rsid w:val="008C73AD"/>
    <w:rsid w:val="008C7452"/>
    <w:rsid w:val="008C7462"/>
    <w:rsid w:val="008C75BC"/>
    <w:rsid w:val="008C769E"/>
    <w:rsid w:val="008C7B7E"/>
    <w:rsid w:val="008C7C12"/>
    <w:rsid w:val="008C7F09"/>
    <w:rsid w:val="008C7F28"/>
    <w:rsid w:val="008D0084"/>
    <w:rsid w:val="008D020C"/>
    <w:rsid w:val="008D02C5"/>
    <w:rsid w:val="008D0330"/>
    <w:rsid w:val="008D0355"/>
    <w:rsid w:val="008D0470"/>
    <w:rsid w:val="008D0483"/>
    <w:rsid w:val="008D0545"/>
    <w:rsid w:val="008D0AEC"/>
    <w:rsid w:val="008D0AFC"/>
    <w:rsid w:val="008D0BB7"/>
    <w:rsid w:val="008D0FFA"/>
    <w:rsid w:val="008D10AF"/>
    <w:rsid w:val="008D10C5"/>
    <w:rsid w:val="008D12B6"/>
    <w:rsid w:val="008D1705"/>
    <w:rsid w:val="008D173A"/>
    <w:rsid w:val="008D17F2"/>
    <w:rsid w:val="008D1857"/>
    <w:rsid w:val="008D1906"/>
    <w:rsid w:val="008D1C9B"/>
    <w:rsid w:val="008D1E62"/>
    <w:rsid w:val="008D1E85"/>
    <w:rsid w:val="008D20C8"/>
    <w:rsid w:val="008D213C"/>
    <w:rsid w:val="008D2147"/>
    <w:rsid w:val="008D21E9"/>
    <w:rsid w:val="008D24B4"/>
    <w:rsid w:val="008D24F1"/>
    <w:rsid w:val="008D28CD"/>
    <w:rsid w:val="008D2929"/>
    <w:rsid w:val="008D2A29"/>
    <w:rsid w:val="008D2A32"/>
    <w:rsid w:val="008D2B3C"/>
    <w:rsid w:val="008D2DA2"/>
    <w:rsid w:val="008D2FA0"/>
    <w:rsid w:val="008D30CA"/>
    <w:rsid w:val="008D339F"/>
    <w:rsid w:val="008D3559"/>
    <w:rsid w:val="008D3597"/>
    <w:rsid w:val="008D3CD9"/>
    <w:rsid w:val="008D3D6A"/>
    <w:rsid w:val="008D3E3B"/>
    <w:rsid w:val="008D3E91"/>
    <w:rsid w:val="008D3E9B"/>
    <w:rsid w:val="008D3ED1"/>
    <w:rsid w:val="008D3F7B"/>
    <w:rsid w:val="008D3FD9"/>
    <w:rsid w:val="008D4070"/>
    <w:rsid w:val="008D4087"/>
    <w:rsid w:val="008D4289"/>
    <w:rsid w:val="008D43FE"/>
    <w:rsid w:val="008D44CD"/>
    <w:rsid w:val="008D45C3"/>
    <w:rsid w:val="008D47E8"/>
    <w:rsid w:val="008D4C5F"/>
    <w:rsid w:val="008D4CAC"/>
    <w:rsid w:val="008D4F8C"/>
    <w:rsid w:val="008D5676"/>
    <w:rsid w:val="008D56D6"/>
    <w:rsid w:val="008D57E3"/>
    <w:rsid w:val="008D5E7E"/>
    <w:rsid w:val="008D5F56"/>
    <w:rsid w:val="008D606B"/>
    <w:rsid w:val="008D6200"/>
    <w:rsid w:val="008D63DE"/>
    <w:rsid w:val="008D65F5"/>
    <w:rsid w:val="008D66F6"/>
    <w:rsid w:val="008D6B40"/>
    <w:rsid w:val="008D6CA7"/>
    <w:rsid w:val="008D6ECA"/>
    <w:rsid w:val="008D6F04"/>
    <w:rsid w:val="008D72E4"/>
    <w:rsid w:val="008D7640"/>
    <w:rsid w:val="008D7737"/>
    <w:rsid w:val="008D77A8"/>
    <w:rsid w:val="008D7C42"/>
    <w:rsid w:val="008D7CC0"/>
    <w:rsid w:val="008D7DE4"/>
    <w:rsid w:val="008D7F38"/>
    <w:rsid w:val="008D7FC9"/>
    <w:rsid w:val="008E002E"/>
    <w:rsid w:val="008E01DC"/>
    <w:rsid w:val="008E01F5"/>
    <w:rsid w:val="008E021F"/>
    <w:rsid w:val="008E02D1"/>
    <w:rsid w:val="008E0506"/>
    <w:rsid w:val="008E093D"/>
    <w:rsid w:val="008E0AED"/>
    <w:rsid w:val="008E0C68"/>
    <w:rsid w:val="008E0DA3"/>
    <w:rsid w:val="008E0DFF"/>
    <w:rsid w:val="008E0EF8"/>
    <w:rsid w:val="008E1021"/>
    <w:rsid w:val="008E118F"/>
    <w:rsid w:val="008E1204"/>
    <w:rsid w:val="008E1536"/>
    <w:rsid w:val="008E18F6"/>
    <w:rsid w:val="008E1B0E"/>
    <w:rsid w:val="008E1B1D"/>
    <w:rsid w:val="008E1DBA"/>
    <w:rsid w:val="008E1FC3"/>
    <w:rsid w:val="008E2633"/>
    <w:rsid w:val="008E297A"/>
    <w:rsid w:val="008E2B5A"/>
    <w:rsid w:val="008E2D1B"/>
    <w:rsid w:val="008E2DD0"/>
    <w:rsid w:val="008E2EC3"/>
    <w:rsid w:val="008E2EDD"/>
    <w:rsid w:val="008E3166"/>
    <w:rsid w:val="008E3388"/>
    <w:rsid w:val="008E3655"/>
    <w:rsid w:val="008E3714"/>
    <w:rsid w:val="008E3733"/>
    <w:rsid w:val="008E3837"/>
    <w:rsid w:val="008E388F"/>
    <w:rsid w:val="008E38F4"/>
    <w:rsid w:val="008E3939"/>
    <w:rsid w:val="008E3ADA"/>
    <w:rsid w:val="008E3B80"/>
    <w:rsid w:val="008E3CC8"/>
    <w:rsid w:val="008E3D1F"/>
    <w:rsid w:val="008E3E70"/>
    <w:rsid w:val="008E40C8"/>
    <w:rsid w:val="008E414D"/>
    <w:rsid w:val="008E4223"/>
    <w:rsid w:val="008E42EB"/>
    <w:rsid w:val="008E454F"/>
    <w:rsid w:val="008E4B21"/>
    <w:rsid w:val="008E4B54"/>
    <w:rsid w:val="008E4B5B"/>
    <w:rsid w:val="008E4EDC"/>
    <w:rsid w:val="008E4F11"/>
    <w:rsid w:val="008E51B7"/>
    <w:rsid w:val="008E5263"/>
    <w:rsid w:val="008E53E2"/>
    <w:rsid w:val="008E5522"/>
    <w:rsid w:val="008E569A"/>
    <w:rsid w:val="008E57DD"/>
    <w:rsid w:val="008E5A15"/>
    <w:rsid w:val="008E5CD5"/>
    <w:rsid w:val="008E5D20"/>
    <w:rsid w:val="008E5D8A"/>
    <w:rsid w:val="008E5F3F"/>
    <w:rsid w:val="008E6292"/>
    <w:rsid w:val="008E64D7"/>
    <w:rsid w:val="008E6694"/>
    <w:rsid w:val="008E6706"/>
    <w:rsid w:val="008E688D"/>
    <w:rsid w:val="008E6A88"/>
    <w:rsid w:val="008E6F75"/>
    <w:rsid w:val="008E7049"/>
    <w:rsid w:val="008E714F"/>
    <w:rsid w:val="008E7159"/>
    <w:rsid w:val="008E7263"/>
    <w:rsid w:val="008E76C2"/>
    <w:rsid w:val="008E7812"/>
    <w:rsid w:val="008E7868"/>
    <w:rsid w:val="008E7B98"/>
    <w:rsid w:val="008E7BC7"/>
    <w:rsid w:val="008E7C6A"/>
    <w:rsid w:val="008E7D5C"/>
    <w:rsid w:val="008E7E27"/>
    <w:rsid w:val="008E7EE3"/>
    <w:rsid w:val="008F034B"/>
    <w:rsid w:val="008F04B2"/>
    <w:rsid w:val="008F0539"/>
    <w:rsid w:val="008F0708"/>
    <w:rsid w:val="008F07A3"/>
    <w:rsid w:val="008F0888"/>
    <w:rsid w:val="008F0A10"/>
    <w:rsid w:val="008F0BD2"/>
    <w:rsid w:val="008F0D3C"/>
    <w:rsid w:val="008F0E9E"/>
    <w:rsid w:val="008F0EBE"/>
    <w:rsid w:val="008F10C7"/>
    <w:rsid w:val="008F10DE"/>
    <w:rsid w:val="008F198D"/>
    <w:rsid w:val="008F19B7"/>
    <w:rsid w:val="008F1B8F"/>
    <w:rsid w:val="008F1C69"/>
    <w:rsid w:val="008F1C77"/>
    <w:rsid w:val="008F1EA6"/>
    <w:rsid w:val="008F2111"/>
    <w:rsid w:val="008F221B"/>
    <w:rsid w:val="008F2297"/>
    <w:rsid w:val="008F2348"/>
    <w:rsid w:val="008F2349"/>
    <w:rsid w:val="008F26C2"/>
    <w:rsid w:val="008F2775"/>
    <w:rsid w:val="008F27F6"/>
    <w:rsid w:val="008F289C"/>
    <w:rsid w:val="008F2B13"/>
    <w:rsid w:val="008F2BD9"/>
    <w:rsid w:val="008F3827"/>
    <w:rsid w:val="008F3944"/>
    <w:rsid w:val="008F3CF8"/>
    <w:rsid w:val="008F3DF1"/>
    <w:rsid w:val="008F3E98"/>
    <w:rsid w:val="008F3FD8"/>
    <w:rsid w:val="008F4049"/>
    <w:rsid w:val="008F416B"/>
    <w:rsid w:val="008F4176"/>
    <w:rsid w:val="008F421F"/>
    <w:rsid w:val="008F437E"/>
    <w:rsid w:val="008F4571"/>
    <w:rsid w:val="008F458D"/>
    <w:rsid w:val="008F47C9"/>
    <w:rsid w:val="008F4843"/>
    <w:rsid w:val="008F4CF1"/>
    <w:rsid w:val="008F4DDC"/>
    <w:rsid w:val="008F5196"/>
    <w:rsid w:val="008F5454"/>
    <w:rsid w:val="008F5471"/>
    <w:rsid w:val="008F5537"/>
    <w:rsid w:val="008F5543"/>
    <w:rsid w:val="008F56D2"/>
    <w:rsid w:val="008F5719"/>
    <w:rsid w:val="008F574C"/>
    <w:rsid w:val="008F57B6"/>
    <w:rsid w:val="008F584C"/>
    <w:rsid w:val="008F5C73"/>
    <w:rsid w:val="008F5DCA"/>
    <w:rsid w:val="008F5ED4"/>
    <w:rsid w:val="008F5F84"/>
    <w:rsid w:val="008F5FB1"/>
    <w:rsid w:val="008F6092"/>
    <w:rsid w:val="008F6144"/>
    <w:rsid w:val="008F61D5"/>
    <w:rsid w:val="008F61EB"/>
    <w:rsid w:val="008F6369"/>
    <w:rsid w:val="008F6382"/>
    <w:rsid w:val="008F655F"/>
    <w:rsid w:val="008F6AE6"/>
    <w:rsid w:val="008F6B0E"/>
    <w:rsid w:val="008F6D50"/>
    <w:rsid w:val="008F6DF1"/>
    <w:rsid w:val="008F7407"/>
    <w:rsid w:val="008F7494"/>
    <w:rsid w:val="008F770B"/>
    <w:rsid w:val="008F773E"/>
    <w:rsid w:val="008F7946"/>
    <w:rsid w:val="008F7B2A"/>
    <w:rsid w:val="008F7EA8"/>
    <w:rsid w:val="00900231"/>
    <w:rsid w:val="009002A9"/>
    <w:rsid w:val="009004D7"/>
    <w:rsid w:val="00900614"/>
    <w:rsid w:val="009006F7"/>
    <w:rsid w:val="0090076A"/>
    <w:rsid w:val="009007C1"/>
    <w:rsid w:val="00900883"/>
    <w:rsid w:val="009008F7"/>
    <w:rsid w:val="00900A1A"/>
    <w:rsid w:val="00900C1C"/>
    <w:rsid w:val="00900D50"/>
    <w:rsid w:val="00900DCD"/>
    <w:rsid w:val="00900DDF"/>
    <w:rsid w:val="009011CE"/>
    <w:rsid w:val="0090132F"/>
    <w:rsid w:val="00901537"/>
    <w:rsid w:val="009016B7"/>
    <w:rsid w:val="009017EE"/>
    <w:rsid w:val="00901931"/>
    <w:rsid w:val="00901ACF"/>
    <w:rsid w:val="00901B59"/>
    <w:rsid w:val="00901D0C"/>
    <w:rsid w:val="00901EA6"/>
    <w:rsid w:val="00901F8B"/>
    <w:rsid w:val="00901FAA"/>
    <w:rsid w:val="009020DC"/>
    <w:rsid w:val="00902450"/>
    <w:rsid w:val="009025F7"/>
    <w:rsid w:val="00902713"/>
    <w:rsid w:val="009028C9"/>
    <w:rsid w:val="009028D0"/>
    <w:rsid w:val="00902D12"/>
    <w:rsid w:val="00902D53"/>
    <w:rsid w:val="00902F36"/>
    <w:rsid w:val="00902FDC"/>
    <w:rsid w:val="00903022"/>
    <w:rsid w:val="0090302E"/>
    <w:rsid w:val="0090306A"/>
    <w:rsid w:val="009030E5"/>
    <w:rsid w:val="0090324B"/>
    <w:rsid w:val="0090340C"/>
    <w:rsid w:val="0090352C"/>
    <w:rsid w:val="0090358B"/>
    <w:rsid w:val="00903AA3"/>
    <w:rsid w:val="00903AA7"/>
    <w:rsid w:val="00903CF0"/>
    <w:rsid w:val="00903D8D"/>
    <w:rsid w:val="00903E45"/>
    <w:rsid w:val="00903E4D"/>
    <w:rsid w:val="00903F91"/>
    <w:rsid w:val="0090414F"/>
    <w:rsid w:val="0090494D"/>
    <w:rsid w:val="00904C61"/>
    <w:rsid w:val="00904D84"/>
    <w:rsid w:val="00904F75"/>
    <w:rsid w:val="00905033"/>
    <w:rsid w:val="009051CC"/>
    <w:rsid w:val="00905289"/>
    <w:rsid w:val="009052B1"/>
    <w:rsid w:val="0090535F"/>
    <w:rsid w:val="00905748"/>
    <w:rsid w:val="0090574F"/>
    <w:rsid w:val="00905832"/>
    <w:rsid w:val="009058A7"/>
    <w:rsid w:val="00905941"/>
    <w:rsid w:val="00905C3D"/>
    <w:rsid w:val="00905DB2"/>
    <w:rsid w:val="00905ECA"/>
    <w:rsid w:val="00905EFE"/>
    <w:rsid w:val="00905F68"/>
    <w:rsid w:val="00905F8A"/>
    <w:rsid w:val="0090600D"/>
    <w:rsid w:val="0090612F"/>
    <w:rsid w:val="00906178"/>
    <w:rsid w:val="009062A3"/>
    <w:rsid w:val="00906346"/>
    <w:rsid w:val="009063A6"/>
    <w:rsid w:val="0090649F"/>
    <w:rsid w:val="0090651E"/>
    <w:rsid w:val="00906564"/>
    <w:rsid w:val="00906680"/>
    <w:rsid w:val="00906706"/>
    <w:rsid w:val="00906716"/>
    <w:rsid w:val="009067A7"/>
    <w:rsid w:val="00906954"/>
    <w:rsid w:val="009069AC"/>
    <w:rsid w:val="00906A08"/>
    <w:rsid w:val="00906A58"/>
    <w:rsid w:val="00906A80"/>
    <w:rsid w:val="00906AE9"/>
    <w:rsid w:val="00906C30"/>
    <w:rsid w:val="00906D4A"/>
    <w:rsid w:val="00906E04"/>
    <w:rsid w:val="00906F74"/>
    <w:rsid w:val="0090714A"/>
    <w:rsid w:val="00907225"/>
    <w:rsid w:val="00907343"/>
    <w:rsid w:val="00907372"/>
    <w:rsid w:val="009074EC"/>
    <w:rsid w:val="009076E2"/>
    <w:rsid w:val="0090775C"/>
    <w:rsid w:val="00907955"/>
    <w:rsid w:val="00907AB2"/>
    <w:rsid w:val="00907E89"/>
    <w:rsid w:val="00907ECD"/>
    <w:rsid w:val="00907F35"/>
    <w:rsid w:val="00907FBD"/>
    <w:rsid w:val="0091008F"/>
    <w:rsid w:val="0091012B"/>
    <w:rsid w:val="009105C8"/>
    <w:rsid w:val="0091069B"/>
    <w:rsid w:val="009106B5"/>
    <w:rsid w:val="00910773"/>
    <w:rsid w:val="009108CA"/>
    <w:rsid w:val="00910AEC"/>
    <w:rsid w:val="00910B17"/>
    <w:rsid w:val="00910D3D"/>
    <w:rsid w:val="0091102F"/>
    <w:rsid w:val="0091121D"/>
    <w:rsid w:val="00911325"/>
    <w:rsid w:val="00911371"/>
    <w:rsid w:val="009115F0"/>
    <w:rsid w:val="00911A26"/>
    <w:rsid w:val="00911A8D"/>
    <w:rsid w:val="00912124"/>
    <w:rsid w:val="00912448"/>
    <w:rsid w:val="0091260D"/>
    <w:rsid w:val="0091275E"/>
    <w:rsid w:val="00912A93"/>
    <w:rsid w:val="00912E81"/>
    <w:rsid w:val="00912EEE"/>
    <w:rsid w:val="00912FEB"/>
    <w:rsid w:val="0091326F"/>
    <w:rsid w:val="009132C2"/>
    <w:rsid w:val="0091334B"/>
    <w:rsid w:val="0091336B"/>
    <w:rsid w:val="009133DE"/>
    <w:rsid w:val="009135E1"/>
    <w:rsid w:val="009138C9"/>
    <w:rsid w:val="0091396E"/>
    <w:rsid w:val="00913BB1"/>
    <w:rsid w:val="00913CEF"/>
    <w:rsid w:val="00913CF1"/>
    <w:rsid w:val="00913D1B"/>
    <w:rsid w:val="00913DCF"/>
    <w:rsid w:val="00913E1E"/>
    <w:rsid w:val="00913F73"/>
    <w:rsid w:val="00913F7D"/>
    <w:rsid w:val="009142A6"/>
    <w:rsid w:val="00914484"/>
    <w:rsid w:val="00914540"/>
    <w:rsid w:val="00914543"/>
    <w:rsid w:val="009145B4"/>
    <w:rsid w:val="00914858"/>
    <w:rsid w:val="009149CE"/>
    <w:rsid w:val="00914A0E"/>
    <w:rsid w:val="00914B66"/>
    <w:rsid w:val="00914BC9"/>
    <w:rsid w:val="00914C04"/>
    <w:rsid w:val="00914C3B"/>
    <w:rsid w:val="00914C94"/>
    <w:rsid w:val="00914E5E"/>
    <w:rsid w:val="0091507C"/>
    <w:rsid w:val="009153A8"/>
    <w:rsid w:val="00915585"/>
    <w:rsid w:val="009155F8"/>
    <w:rsid w:val="00915769"/>
    <w:rsid w:val="00915ADA"/>
    <w:rsid w:val="00915ADE"/>
    <w:rsid w:val="00915CB2"/>
    <w:rsid w:val="00915D42"/>
    <w:rsid w:val="00916297"/>
    <w:rsid w:val="00916435"/>
    <w:rsid w:val="00916469"/>
    <w:rsid w:val="0091655B"/>
    <w:rsid w:val="00916969"/>
    <w:rsid w:val="009169D1"/>
    <w:rsid w:val="00916AB3"/>
    <w:rsid w:val="00916F1A"/>
    <w:rsid w:val="00916F73"/>
    <w:rsid w:val="009176D5"/>
    <w:rsid w:val="00917937"/>
    <w:rsid w:val="00917EE1"/>
    <w:rsid w:val="00917F38"/>
    <w:rsid w:val="0092008B"/>
    <w:rsid w:val="009200F1"/>
    <w:rsid w:val="009203A7"/>
    <w:rsid w:val="0092064F"/>
    <w:rsid w:val="009206D4"/>
    <w:rsid w:val="00920731"/>
    <w:rsid w:val="0092087E"/>
    <w:rsid w:val="009208FB"/>
    <w:rsid w:val="00920A92"/>
    <w:rsid w:val="00920B51"/>
    <w:rsid w:val="00920C3D"/>
    <w:rsid w:val="00920D86"/>
    <w:rsid w:val="009211A6"/>
    <w:rsid w:val="009211B3"/>
    <w:rsid w:val="009211E3"/>
    <w:rsid w:val="00921200"/>
    <w:rsid w:val="0092135D"/>
    <w:rsid w:val="009217F8"/>
    <w:rsid w:val="0092181F"/>
    <w:rsid w:val="00921832"/>
    <w:rsid w:val="00921837"/>
    <w:rsid w:val="00921864"/>
    <w:rsid w:val="00921865"/>
    <w:rsid w:val="009218D5"/>
    <w:rsid w:val="00921CA1"/>
    <w:rsid w:val="00921DC5"/>
    <w:rsid w:val="00921F5A"/>
    <w:rsid w:val="009220CC"/>
    <w:rsid w:val="00922101"/>
    <w:rsid w:val="0092215C"/>
    <w:rsid w:val="0092223E"/>
    <w:rsid w:val="00922241"/>
    <w:rsid w:val="0092226C"/>
    <w:rsid w:val="00922806"/>
    <w:rsid w:val="00922B08"/>
    <w:rsid w:val="00922C58"/>
    <w:rsid w:val="00922CA6"/>
    <w:rsid w:val="00922CFE"/>
    <w:rsid w:val="00922D28"/>
    <w:rsid w:val="00922EF7"/>
    <w:rsid w:val="00922FC3"/>
    <w:rsid w:val="0092313B"/>
    <w:rsid w:val="009231AA"/>
    <w:rsid w:val="00923433"/>
    <w:rsid w:val="00923502"/>
    <w:rsid w:val="009236F5"/>
    <w:rsid w:val="009238F5"/>
    <w:rsid w:val="0092397A"/>
    <w:rsid w:val="00923ACF"/>
    <w:rsid w:val="00923C4E"/>
    <w:rsid w:val="00923D2E"/>
    <w:rsid w:val="00923D9E"/>
    <w:rsid w:val="0092408B"/>
    <w:rsid w:val="00924159"/>
    <w:rsid w:val="009241A2"/>
    <w:rsid w:val="009244FA"/>
    <w:rsid w:val="009246F9"/>
    <w:rsid w:val="00924769"/>
    <w:rsid w:val="00924817"/>
    <w:rsid w:val="009248AA"/>
    <w:rsid w:val="0092494B"/>
    <w:rsid w:val="00924A0D"/>
    <w:rsid w:val="00924E47"/>
    <w:rsid w:val="00924FE8"/>
    <w:rsid w:val="009251B5"/>
    <w:rsid w:val="0092524B"/>
    <w:rsid w:val="009252CF"/>
    <w:rsid w:val="009253D8"/>
    <w:rsid w:val="009254EE"/>
    <w:rsid w:val="009258F3"/>
    <w:rsid w:val="00925A1F"/>
    <w:rsid w:val="00925AA5"/>
    <w:rsid w:val="00925B2B"/>
    <w:rsid w:val="00925B67"/>
    <w:rsid w:val="00925EBF"/>
    <w:rsid w:val="00926015"/>
    <w:rsid w:val="00926257"/>
    <w:rsid w:val="0092637A"/>
    <w:rsid w:val="00926738"/>
    <w:rsid w:val="00926789"/>
    <w:rsid w:val="0092683D"/>
    <w:rsid w:val="0092692C"/>
    <w:rsid w:val="009269D6"/>
    <w:rsid w:val="00926BAF"/>
    <w:rsid w:val="00926C02"/>
    <w:rsid w:val="00926C2E"/>
    <w:rsid w:val="00926CF3"/>
    <w:rsid w:val="00926E17"/>
    <w:rsid w:val="00926E33"/>
    <w:rsid w:val="0092700D"/>
    <w:rsid w:val="0092717B"/>
    <w:rsid w:val="00927379"/>
    <w:rsid w:val="009273B0"/>
    <w:rsid w:val="009274F3"/>
    <w:rsid w:val="00927563"/>
    <w:rsid w:val="009279AE"/>
    <w:rsid w:val="00927B4F"/>
    <w:rsid w:val="00927C34"/>
    <w:rsid w:val="00927E74"/>
    <w:rsid w:val="00927EAC"/>
    <w:rsid w:val="00927F10"/>
    <w:rsid w:val="00927F59"/>
    <w:rsid w:val="009300CD"/>
    <w:rsid w:val="009302B0"/>
    <w:rsid w:val="0093034F"/>
    <w:rsid w:val="0093048C"/>
    <w:rsid w:val="00930501"/>
    <w:rsid w:val="00930579"/>
    <w:rsid w:val="00930871"/>
    <w:rsid w:val="009308B1"/>
    <w:rsid w:val="00930AD6"/>
    <w:rsid w:val="00930B2A"/>
    <w:rsid w:val="00930CC0"/>
    <w:rsid w:val="009310BF"/>
    <w:rsid w:val="0093113C"/>
    <w:rsid w:val="00931293"/>
    <w:rsid w:val="009312E8"/>
    <w:rsid w:val="0093168A"/>
    <w:rsid w:val="00931F87"/>
    <w:rsid w:val="00932272"/>
    <w:rsid w:val="009322BB"/>
    <w:rsid w:val="00932402"/>
    <w:rsid w:val="00932430"/>
    <w:rsid w:val="0093264D"/>
    <w:rsid w:val="009328A5"/>
    <w:rsid w:val="00932904"/>
    <w:rsid w:val="0093290C"/>
    <w:rsid w:val="00932C10"/>
    <w:rsid w:val="00932C53"/>
    <w:rsid w:val="00932EDC"/>
    <w:rsid w:val="00932EDE"/>
    <w:rsid w:val="009330B8"/>
    <w:rsid w:val="00933244"/>
    <w:rsid w:val="00933396"/>
    <w:rsid w:val="009334DE"/>
    <w:rsid w:val="0093352F"/>
    <w:rsid w:val="009337CF"/>
    <w:rsid w:val="00933B88"/>
    <w:rsid w:val="00933D5B"/>
    <w:rsid w:val="00933DBC"/>
    <w:rsid w:val="00933F2C"/>
    <w:rsid w:val="00934097"/>
    <w:rsid w:val="009340DE"/>
    <w:rsid w:val="0093444E"/>
    <w:rsid w:val="009347A4"/>
    <w:rsid w:val="00934A28"/>
    <w:rsid w:val="00934C16"/>
    <w:rsid w:val="00934F84"/>
    <w:rsid w:val="00934FA9"/>
    <w:rsid w:val="009350CC"/>
    <w:rsid w:val="00935130"/>
    <w:rsid w:val="009352FD"/>
    <w:rsid w:val="00935642"/>
    <w:rsid w:val="00935661"/>
    <w:rsid w:val="0093569D"/>
    <w:rsid w:val="009357E9"/>
    <w:rsid w:val="00935B89"/>
    <w:rsid w:val="00935BA6"/>
    <w:rsid w:val="00935C6F"/>
    <w:rsid w:val="00936000"/>
    <w:rsid w:val="0093631E"/>
    <w:rsid w:val="009363A1"/>
    <w:rsid w:val="009363CE"/>
    <w:rsid w:val="009363F2"/>
    <w:rsid w:val="009364E9"/>
    <w:rsid w:val="009364EE"/>
    <w:rsid w:val="0093677C"/>
    <w:rsid w:val="00936AAF"/>
    <w:rsid w:val="00936AD1"/>
    <w:rsid w:val="00936CC5"/>
    <w:rsid w:val="009374A6"/>
    <w:rsid w:val="00937673"/>
    <w:rsid w:val="009379A0"/>
    <w:rsid w:val="00937AC0"/>
    <w:rsid w:val="00937AC4"/>
    <w:rsid w:val="00937B66"/>
    <w:rsid w:val="00937BAF"/>
    <w:rsid w:val="00937C36"/>
    <w:rsid w:val="00937C90"/>
    <w:rsid w:val="00937E2D"/>
    <w:rsid w:val="00937E95"/>
    <w:rsid w:val="0094002E"/>
    <w:rsid w:val="0094007D"/>
    <w:rsid w:val="0094019D"/>
    <w:rsid w:val="00940258"/>
    <w:rsid w:val="00940281"/>
    <w:rsid w:val="0094051C"/>
    <w:rsid w:val="00940534"/>
    <w:rsid w:val="009405DC"/>
    <w:rsid w:val="00940603"/>
    <w:rsid w:val="00940698"/>
    <w:rsid w:val="009407B1"/>
    <w:rsid w:val="0094086A"/>
    <w:rsid w:val="0094093F"/>
    <w:rsid w:val="00940B57"/>
    <w:rsid w:val="00940C6E"/>
    <w:rsid w:val="00940F21"/>
    <w:rsid w:val="00941075"/>
    <w:rsid w:val="00941161"/>
    <w:rsid w:val="0094143A"/>
    <w:rsid w:val="0094180B"/>
    <w:rsid w:val="00941938"/>
    <w:rsid w:val="00941A26"/>
    <w:rsid w:val="00941B5D"/>
    <w:rsid w:val="00941C7B"/>
    <w:rsid w:val="00941D24"/>
    <w:rsid w:val="00941D8F"/>
    <w:rsid w:val="00941E1C"/>
    <w:rsid w:val="00941EED"/>
    <w:rsid w:val="0094206D"/>
    <w:rsid w:val="009420FD"/>
    <w:rsid w:val="00942128"/>
    <w:rsid w:val="009422C7"/>
    <w:rsid w:val="009423B5"/>
    <w:rsid w:val="009424BB"/>
    <w:rsid w:val="009426EA"/>
    <w:rsid w:val="0094270D"/>
    <w:rsid w:val="009427B8"/>
    <w:rsid w:val="00942840"/>
    <w:rsid w:val="00942B68"/>
    <w:rsid w:val="00942C11"/>
    <w:rsid w:val="00942E16"/>
    <w:rsid w:val="00942E4B"/>
    <w:rsid w:val="00942F18"/>
    <w:rsid w:val="00942F2D"/>
    <w:rsid w:val="009434C6"/>
    <w:rsid w:val="00943755"/>
    <w:rsid w:val="0094380A"/>
    <w:rsid w:val="00943946"/>
    <w:rsid w:val="00943A33"/>
    <w:rsid w:val="00943C08"/>
    <w:rsid w:val="00943C64"/>
    <w:rsid w:val="00943CD4"/>
    <w:rsid w:val="00943D52"/>
    <w:rsid w:val="00943F10"/>
    <w:rsid w:val="00943FF0"/>
    <w:rsid w:val="009443B0"/>
    <w:rsid w:val="009443DF"/>
    <w:rsid w:val="0094469A"/>
    <w:rsid w:val="009448F0"/>
    <w:rsid w:val="00944D6C"/>
    <w:rsid w:val="00944DFD"/>
    <w:rsid w:val="00944F39"/>
    <w:rsid w:val="009452AA"/>
    <w:rsid w:val="009454AE"/>
    <w:rsid w:val="009455E3"/>
    <w:rsid w:val="00945629"/>
    <w:rsid w:val="00945876"/>
    <w:rsid w:val="009458B5"/>
    <w:rsid w:val="009458CC"/>
    <w:rsid w:val="00945A6C"/>
    <w:rsid w:val="00945AB5"/>
    <w:rsid w:val="00945B80"/>
    <w:rsid w:val="00946288"/>
    <w:rsid w:val="0094649E"/>
    <w:rsid w:val="009468AF"/>
    <w:rsid w:val="00946A65"/>
    <w:rsid w:val="00946B58"/>
    <w:rsid w:val="00946BC8"/>
    <w:rsid w:val="00946D69"/>
    <w:rsid w:val="00946EFF"/>
    <w:rsid w:val="0094710F"/>
    <w:rsid w:val="009472F7"/>
    <w:rsid w:val="0094731C"/>
    <w:rsid w:val="00947390"/>
    <w:rsid w:val="00947465"/>
    <w:rsid w:val="009474F7"/>
    <w:rsid w:val="009475FC"/>
    <w:rsid w:val="0094773C"/>
    <w:rsid w:val="0094777B"/>
    <w:rsid w:val="0094777E"/>
    <w:rsid w:val="0094786B"/>
    <w:rsid w:val="00947DB7"/>
    <w:rsid w:val="00947DDF"/>
    <w:rsid w:val="00947E15"/>
    <w:rsid w:val="00947F7C"/>
    <w:rsid w:val="00950243"/>
    <w:rsid w:val="0095035E"/>
    <w:rsid w:val="0095048E"/>
    <w:rsid w:val="00950604"/>
    <w:rsid w:val="00950683"/>
    <w:rsid w:val="00950724"/>
    <w:rsid w:val="00950748"/>
    <w:rsid w:val="00950816"/>
    <w:rsid w:val="00950BAF"/>
    <w:rsid w:val="00950CD5"/>
    <w:rsid w:val="00950D0A"/>
    <w:rsid w:val="00950E17"/>
    <w:rsid w:val="00950FB5"/>
    <w:rsid w:val="009511D4"/>
    <w:rsid w:val="00951625"/>
    <w:rsid w:val="0095164E"/>
    <w:rsid w:val="00951820"/>
    <w:rsid w:val="00951A81"/>
    <w:rsid w:val="00951AEC"/>
    <w:rsid w:val="00951B9F"/>
    <w:rsid w:val="00951F18"/>
    <w:rsid w:val="00952233"/>
    <w:rsid w:val="009522AA"/>
    <w:rsid w:val="009524E4"/>
    <w:rsid w:val="00952561"/>
    <w:rsid w:val="009525A0"/>
    <w:rsid w:val="009525E4"/>
    <w:rsid w:val="009528B1"/>
    <w:rsid w:val="00952C6C"/>
    <w:rsid w:val="00952E4A"/>
    <w:rsid w:val="00952EB5"/>
    <w:rsid w:val="00952F16"/>
    <w:rsid w:val="009530F2"/>
    <w:rsid w:val="00953151"/>
    <w:rsid w:val="00953234"/>
    <w:rsid w:val="0095336E"/>
    <w:rsid w:val="009533DA"/>
    <w:rsid w:val="0095343B"/>
    <w:rsid w:val="00953503"/>
    <w:rsid w:val="00953634"/>
    <w:rsid w:val="00953A1D"/>
    <w:rsid w:val="00953A1E"/>
    <w:rsid w:val="00953D5A"/>
    <w:rsid w:val="00953D8F"/>
    <w:rsid w:val="00953DA7"/>
    <w:rsid w:val="00953E0F"/>
    <w:rsid w:val="00953E5C"/>
    <w:rsid w:val="009543C4"/>
    <w:rsid w:val="009543E3"/>
    <w:rsid w:val="00954536"/>
    <w:rsid w:val="0095475B"/>
    <w:rsid w:val="009548F5"/>
    <w:rsid w:val="00954944"/>
    <w:rsid w:val="00954A95"/>
    <w:rsid w:val="00954AC4"/>
    <w:rsid w:val="00954DDF"/>
    <w:rsid w:val="00954EEE"/>
    <w:rsid w:val="00955362"/>
    <w:rsid w:val="00955525"/>
    <w:rsid w:val="0095557E"/>
    <w:rsid w:val="009555C6"/>
    <w:rsid w:val="009555E8"/>
    <w:rsid w:val="009555FF"/>
    <w:rsid w:val="009559C6"/>
    <w:rsid w:val="00955A55"/>
    <w:rsid w:val="00955D22"/>
    <w:rsid w:val="00955D4B"/>
    <w:rsid w:val="00955E4E"/>
    <w:rsid w:val="00955EC7"/>
    <w:rsid w:val="00955ED5"/>
    <w:rsid w:val="009560FD"/>
    <w:rsid w:val="00956121"/>
    <w:rsid w:val="009562B0"/>
    <w:rsid w:val="00956659"/>
    <w:rsid w:val="00956A4F"/>
    <w:rsid w:val="00956A5D"/>
    <w:rsid w:val="00956AAE"/>
    <w:rsid w:val="00956B76"/>
    <w:rsid w:val="00956CCF"/>
    <w:rsid w:val="00956CDE"/>
    <w:rsid w:val="00956EE8"/>
    <w:rsid w:val="00956F15"/>
    <w:rsid w:val="00956F48"/>
    <w:rsid w:val="00956F69"/>
    <w:rsid w:val="00957011"/>
    <w:rsid w:val="00957031"/>
    <w:rsid w:val="00957095"/>
    <w:rsid w:val="0095720C"/>
    <w:rsid w:val="0095727C"/>
    <w:rsid w:val="00957290"/>
    <w:rsid w:val="00957410"/>
    <w:rsid w:val="009574C4"/>
    <w:rsid w:val="00957589"/>
    <w:rsid w:val="00957776"/>
    <w:rsid w:val="009577D4"/>
    <w:rsid w:val="00957B18"/>
    <w:rsid w:val="00957E7E"/>
    <w:rsid w:val="00957F23"/>
    <w:rsid w:val="0096012E"/>
    <w:rsid w:val="0096026A"/>
    <w:rsid w:val="00960296"/>
    <w:rsid w:val="00960335"/>
    <w:rsid w:val="00960367"/>
    <w:rsid w:val="00960566"/>
    <w:rsid w:val="00960753"/>
    <w:rsid w:val="009608E8"/>
    <w:rsid w:val="00960D23"/>
    <w:rsid w:val="00960FF9"/>
    <w:rsid w:val="0096119E"/>
    <w:rsid w:val="009611EC"/>
    <w:rsid w:val="009615E2"/>
    <w:rsid w:val="00961BC8"/>
    <w:rsid w:val="00961E54"/>
    <w:rsid w:val="00961E5A"/>
    <w:rsid w:val="00961F5E"/>
    <w:rsid w:val="00961F9C"/>
    <w:rsid w:val="00961FBE"/>
    <w:rsid w:val="00962142"/>
    <w:rsid w:val="009622AA"/>
    <w:rsid w:val="00962434"/>
    <w:rsid w:val="00962768"/>
    <w:rsid w:val="00962922"/>
    <w:rsid w:val="00962BF9"/>
    <w:rsid w:val="00962DA3"/>
    <w:rsid w:val="00962E11"/>
    <w:rsid w:val="00963008"/>
    <w:rsid w:val="0096323F"/>
    <w:rsid w:val="009633CE"/>
    <w:rsid w:val="00963898"/>
    <w:rsid w:val="009638F0"/>
    <w:rsid w:val="00963B09"/>
    <w:rsid w:val="00963DB9"/>
    <w:rsid w:val="00963E8D"/>
    <w:rsid w:val="00963EAA"/>
    <w:rsid w:val="00964284"/>
    <w:rsid w:val="009642CE"/>
    <w:rsid w:val="00964830"/>
    <w:rsid w:val="00964ACF"/>
    <w:rsid w:val="00964BC7"/>
    <w:rsid w:val="00964C30"/>
    <w:rsid w:val="00964D8F"/>
    <w:rsid w:val="009652E2"/>
    <w:rsid w:val="0096537B"/>
    <w:rsid w:val="009655BB"/>
    <w:rsid w:val="00965667"/>
    <w:rsid w:val="009657F2"/>
    <w:rsid w:val="00965A99"/>
    <w:rsid w:val="00965E3C"/>
    <w:rsid w:val="00965E85"/>
    <w:rsid w:val="00965F3A"/>
    <w:rsid w:val="00965F57"/>
    <w:rsid w:val="00966007"/>
    <w:rsid w:val="00966151"/>
    <w:rsid w:val="00966217"/>
    <w:rsid w:val="0096626C"/>
    <w:rsid w:val="00966555"/>
    <w:rsid w:val="00966602"/>
    <w:rsid w:val="0096669D"/>
    <w:rsid w:val="0096688F"/>
    <w:rsid w:val="009669BB"/>
    <w:rsid w:val="00966AF1"/>
    <w:rsid w:val="00966B0E"/>
    <w:rsid w:val="00966B26"/>
    <w:rsid w:val="00966BEB"/>
    <w:rsid w:val="0096703E"/>
    <w:rsid w:val="0096720A"/>
    <w:rsid w:val="009672A2"/>
    <w:rsid w:val="009672B7"/>
    <w:rsid w:val="00967793"/>
    <w:rsid w:val="00967801"/>
    <w:rsid w:val="0096787B"/>
    <w:rsid w:val="009679F8"/>
    <w:rsid w:val="00967DC3"/>
    <w:rsid w:val="00967F4E"/>
    <w:rsid w:val="00970198"/>
    <w:rsid w:val="00970232"/>
    <w:rsid w:val="00970263"/>
    <w:rsid w:val="00970267"/>
    <w:rsid w:val="009702FA"/>
    <w:rsid w:val="0097051B"/>
    <w:rsid w:val="009706C2"/>
    <w:rsid w:val="00970A77"/>
    <w:rsid w:val="00970AA6"/>
    <w:rsid w:val="00970AD4"/>
    <w:rsid w:val="00970C09"/>
    <w:rsid w:val="00970CA2"/>
    <w:rsid w:val="00970CB7"/>
    <w:rsid w:val="00970D64"/>
    <w:rsid w:val="00971107"/>
    <w:rsid w:val="009714F8"/>
    <w:rsid w:val="00971998"/>
    <w:rsid w:val="00971AD3"/>
    <w:rsid w:val="00971CED"/>
    <w:rsid w:val="00971E56"/>
    <w:rsid w:val="00971E63"/>
    <w:rsid w:val="00972088"/>
    <w:rsid w:val="00972108"/>
    <w:rsid w:val="0097228B"/>
    <w:rsid w:val="0097237D"/>
    <w:rsid w:val="00972614"/>
    <w:rsid w:val="0097272F"/>
    <w:rsid w:val="0097276F"/>
    <w:rsid w:val="00972AEC"/>
    <w:rsid w:val="00972D7F"/>
    <w:rsid w:val="00972E95"/>
    <w:rsid w:val="00972F09"/>
    <w:rsid w:val="0097316C"/>
    <w:rsid w:val="009732DC"/>
    <w:rsid w:val="009732EC"/>
    <w:rsid w:val="0097349F"/>
    <w:rsid w:val="0097352D"/>
    <w:rsid w:val="00973D3C"/>
    <w:rsid w:val="00974069"/>
    <w:rsid w:val="00974076"/>
    <w:rsid w:val="0097422F"/>
    <w:rsid w:val="00974325"/>
    <w:rsid w:val="0097437D"/>
    <w:rsid w:val="00974410"/>
    <w:rsid w:val="00974443"/>
    <w:rsid w:val="0097444A"/>
    <w:rsid w:val="009744E0"/>
    <w:rsid w:val="00974750"/>
    <w:rsid w:val="009747A8"/>
    <w:rsid w:val="009748FA"/>
    <w:rsid w:val="00974C7F"/>
    <w:rsid w:val="00974CFA"/>
    <w:rsid w:val="00974D91"/>
    <w:rsid w:val="009750F7"/>
    <w:rsid w:val="0097528A"/>
    <w:rsid w:val="00975293"/>
    <w:rsid w:val="009752F0"/>
    <w:rsid w:val="009754CC"/>
    <w:rsid w:val="00975D56"/>
    <w:rsid w:val="00975FEA"/>
    <w:rsid w:val="00976061"/>
    <w:rsid w:val="009761A6"/>
    <w:rsid w:val="0097622E"/>
    <w:rsid w:val="009763D7"/>
    <w:rsid w:val="00976546"/>
    <w:rsid w:val="00976643"/>
    <w:rsid w:val="00976751"/>
    <w:rsid w:val="00976A45"/>
    <w:rsid w:val="00976C28"/>
    <w:rsid w:val="00976F4C"/>
    <w:rsid w:val="00976F7A"/>
    <w:rsid w:val="00977798"/>
    <w:rsid w:val="00977BF3"/>
    <w:rsid w:val="00977DEC"/>
    <w:rsid w:val="00977E53"/>
    <w:rsid w:val="00980274"/>
    <w:rsid w:val="0098035E"/>
    <w:rsid w:val="0098046A"/>
    <w:rsid w:val="00980781"/>
    <w:rsid w:val="00980944"/>
    <w:rsid w:val="00980AFD"/>
    <w:rsid w:val="00980CFA"/>
    <w:rsid w:val="00980E53"/>
    <w:rsid w:val="00980F27"/>
    <w:rsid w:val="00981175"/>
    <w:rsid w:val="00981265"/>
    <w:rsid w:val="0098129F"/>
    <w:rsid w:val="0098149F"/>
    <w:rsid w:val="00981656"/>
    <w:rsid w:val="0098168F"/>
    <w:rsid w:val="0098171D"/>
    <w:rsid w:val="009817E2"/>
    <w:rsid w:val="00981845"/>
    <w:rsid w:val="009819FE"/>
    <w:rsid w:val="00981CDC"/>
    <w:rsid w:val="00981DB7"/>
    <w:rsid w:val="00981FF9"/>
    <w:rsid w:val="009821CE"/>
    <w:rsid w:val="00982261"/>
    <w:rsid w:val="009822CA"/>
    <w:rsid w:val="009822F0"/>
    <w:rsid w:val="00982311"/>
    <w:rsid w:val="00982460"/>
    <w:rsid w:val="009827D3"/>
    <w:rsid w:val="00982E89"/>
    <w:rsid w:val="009830B1"/>
    <w:rsid w:val="009830C1"/>
    <w:rsid w:val="00983146"/>
    <w:rsid w:val="009831B0"/>
    <w:rsid w:val="009832E2"/>
    <w:rsid w:val="009833AB"/>
    <w:rsid w:val="00983458"/>
    <w:rsid w:val="00983552"/>
    <w:rsid w:val="00983744"/>
    <w:rsid w:val="009839DF"/>
    <w:rsid w:val="00983AC5"/>
    <w:rsid w:val="0098401F"/>
    <w:rsid w:val="00984203"/>
    <w:rsid w:val="009842AA"/>
    <w:rsid w:val="0098437E"/>
    <w:rsid w:val="00984388"/>
    <w:rsid w:val="00984396"/>
    <w:rsid w:val="00984448"/>
    <w:rsid w:val="00984503"/>
    <w:rsid w:val="00984A48"/>
    <w:rsid w:val="00984B2A"/>
    <w:rsid w:val="009850AD"/>
    <w:rsid w:val="009852AF"/>
    <w:rsid w:val="009852CF"/>
    <w:rsid w:val="0098559D"/>
    <w:rsid w:val="009855B1"/>
    <w:rsid w:val="00985793"/>
    <w:rsid w:val="00985A76"/>
    <w:rsid w:val="00985A99"/>
    <w:rsid w:val="00985B1F"/>
    <w:rsid w:val="00985D49"/>
    <w:rsid w:val="00985F2B"/>
    <w:rsid w:val="00985FC8"/>
    <w:rsid w:val="0098607A"/>
    <w:rsid w:val="0098608F"/>
    <w:rsid w:val="00986197"/>
    <w:rsid w:val="009862D0"/>
    <w:rsid w:val="00986573"/>
    <w:rsid w:val="009866BC"/>
    <w:rsid w:val="0098671A"/>
    <w:rsid w:val="00986821"/>
    <w:rsid w:val="00986881"/>
    <w:rsid w:val="009868DB"/>
    <w:rsid w:val="00986A82"/>
    <w:rsid w:val="00986CC8"/>
    <w:rsid w:val="00986DD0"/>
    <w:rsid w:val="00986FBE"/>
    <w:rsid w:val="009870EA"/>
    <w:rsid w:val="0098719D"/>
    <w:rsid w:val="0098751D"/>
    <w:rsid w:val="0098755A"/>
    <w:rsid w:val="009875A6"/>
    <w:rsid w:val="00987723"/>
    <w:rsid w:val="009877FE"/>
    <w:rsid w:val="00987995"/>
    <w:rsid w:val="00987AF5"/>
    <w:rsid w:val="00987B00"/>
    <w:rsid w:val="00987B4A"/>
    <w:rsid w:val="00987C78"/>
    <w:rsid w:val="00987C85"/>
    <w:rsid w:val="00987C9B"/>
    <w:rsid w:val="00987E82"/>
    <w:rsid w:val="009901F9"/>
    <w:rsid w:val="0099022C"/>
    <w:rsid w:val="0099034D"/>
    <w:rsid w:val="0099040A"/>
    <w:rsid w:val="009906F9"/>
    <w:rsid w:val="00990729"/>
    <w:rsid w:val="009908BB"/>
    <w:rsid w:val="00990AFB"/>
    <w:rsid w:val="00990CFB"/>
    <w:rsid w:val="00990DEA"/>
    <w:rsid w:val="00991246"/>
    <w:rsid w:val="00991462"/>
    <w:rsid w:val="009914AA"/>
    <w:rsid w:val="00991791"/>
    <w:rsid w:val="00991895"/>
    <w:rsid w:val="00991932"/>
    <w:rsid w:val="00991A14"/>
    <w:rsid w:val="00991CFB"/>
    <w:rsid w:val="00991D43"/>
    <w:rsid w:val="00991EB5"/>
    <w:rsid w:val="00991FD1"/>
    <w:rsid w:val="00992000"/>
    <w:rsid w:val="009920B0"/>
    <w:rsid w:val="009920F8"/>
    <w:rsid w:val="00992364"/>
    <w:rsid w:val="00992368"/>
    <w:rsid w:val="009926A0"/>
    <w:rsid w:val="009927E5"/>
    <w:rsid w:val="00992A12"/>
    <w:rsid w:val="00992A7F"/>
    <w:rsid w:val="00992B70"/>
    <w:rsid w:val="00992C05"/>
    <w:rsid w:val="00992C41"/>
    <w:rsid w:val="00992CB6"/>
    <w:rsid w:val="00992DE3"/>
    <w:rsid w:val="00992DFD"/>
    <w:rsid w:val="00992F73"/>
    <w:rsid w:val="00993311"/>
    <w:rsid w:val="009934A4"/>
    <w:rsid w:val="009934C0"/>
    <w:rsid w:val="009936CF"/>
    <w:rsid w:val="009937D3"/>
    <w:rsid w:val="00993803"/>
    <w:rsid w:val="00993A42"/>
    <w:rsid w:val="00993BE1"/>
    <w:rsid w:val="00993C3E"/>
    <w:rsid w:val="00993E26"/>
    <w:rsid w:val="00994208"/>
    <w:rsid w:val="0099472E"/>
    <w:rsid w:val="0099475E"/>
    <w:rsid w:val="00994837"/>
    <w:rsid w:val="009949D3"/>
    <w:rsid w:val="00994AC3"/>
    <w:rsid w:val="00994CBE"/>
    <w:rsid w:val="0099526F"/>
    <w:rsid w:val="00995475"/>
    <w:rsid w:val="009954E2"/>
    <w:rsid w:val="009955CB"/>
    <w:rsid w:val="009955E4"/>
    <w:rsid w:val="0099573E"/>
    <w:rsid w:val="009959A9"/>
    <w:rsid w:val="00995D7D"/>
    <w:rsid w:val="00995DC8"/>
    <w:rsid w:val="00995E89"/>
    <w:rsid w:val="00995EFD"/>
    <w:rsid w:val="00996034"/>
    <w:rsid w:val="00996466"/>
    <w:rsid w:val="009965A7"/>
    <w:rsid w:val="009967EE"/>
    <w:rsid w:val="00996828"/>
    <w:rsid w:val="00996C29"/>
    <w:rsid w:val="00996F44"/>
    <w:rsid w:val="0099718A"/>
    <w:rsid w:val="009971BF"/>
    <w:rsid w:val="00997475"/>
    <w:rsid w:val="009974AF"/>
    <w:rsid w:val="00997677"/>
    <w:rsid w:val="00997689"/>
    <w:rsid w:val="009977D9"/>
    <w:rsid w:val="00997882"/>
    <w:rsid w:val="009978D8"/>
    <w:rsid w:val="009978E5"/>
    <w:rsid w:val="0099799A"/>
    <w:rsid w:val="00997B2C"/>
    <w:rsid w:val="00997B59"/>
    <w:rsid w:val="009A0292"/>
    <w:rsid w:val="009A02D1"/>
    <w:rsid w:val="009A0894"/>
    <w:rsid w:val="009A08DB"/>
    <w:rsid w:val="009A0E1B"/>
    <w:rsid w:val="009A1046"/>
    <w:rsid w:val="009A10BE"/>
    <w:rsid w:val="009A12AB"/>
    <w:rsid w:val="009A12DB"/>
    <w:rsid w:val="009A14E9"/>
    <w:rsid w:val="009A1967"/>
    <w:rsid w:val="009A19B1"/>
    <w:rsid w:val="009A1A24"/>
    <w:rsid w:val="009A1A5D"/>
    <w:rsid w:val="009A1C92"/>
    <w:rsid w:val="009A1CA8"/>
    <w:rsid w:val="009A205A"/>
    <w:rsid w:val="009A2182"/>
    <w:rsid w:val="009A21EC"/>
    <w:rsid w:val="009A2458"/>
    <w:rsid w:val="009A26AB"/>
    <w:rsid w:val="009A29E8"/>
    <w:rsid w:val="009A2AFF"/>
    <w:rsid w:val="009A2EBD"/>
    <w:rsid w:val="009A2EE8"/>
    <w:rsid w:val="009A3526"/>
    <w:rsid w:val="009A354D"/>
    <w:rsid w:val="009A39F3"/>
    <w:rsid w:val="009A3C08"/>
    <w:rsid w:val="009A3CBA"/>
    <w:rsid w:val="009A3F75"/>
    <w:rsid w:val="009A4106"/>
    <w:rsid w:val="009A41F2"/>
    <w:rsid w:val="009A43E1"/>
    <w:rsid w:val="009A4572"/>
    <w:rsid w:val="009A4857"/>
    <w:rsid w:val="009A48A8"/>
    <w:rsid w:val="009A4919"/>
    <w:rsid w:val="009A4CAF"/>
    <w:rsid w:val="009A4D4A"/>
    <w:rsid w:val="009A4EE2"/>
    <w:rsid w:val="009A5108"/>
    <w:rsid w:val="009A5147"/>
    <w:rsid w:val="009A5431"/>
    <w:rsid w:val="009A589C"/>
    <w:rsid w:val="009A5AE1"/>
    <w:rsid w:val="009A5DB2"/>
    <w:rsid w:val="009A6040"/>
    <w:rsid w:val="009A6151"/>
    <w:rsid w:val="009A6281"/>
    <w:rsid w:val="009A6398"/>
    <w:rsid w:val="009A658F"/>
    <w:rsid w:val="009A668A"/>
    <w:rsid w:val="009A6806"/>
    <w:rsid w:val="009A6841"/>
    <w:rsid w:val="009A6CF5"/>
    <w:rsid w:val="009A74B1"/>
    <w:rsid w:val="009A7521"/>
    <w:rsid w:val="009A7558"/>
    <w:rsid w:val="009A76B9"/>
    <w:rsid w:val="009A7813"/>
    <w:rsid w:val="009A7B5B"/>
    <w:rsid w:val="009A7CF7"/>
    <w:rsid w:val="009B0442"/>
    <w:rsid w:val="009B053E"/>
    <w:rsid w:val="009B06B5"/>
    <w:rsid w:val="009B075D"/>
    <w:rsid w:val="009B08AB"/>
    <w:rsid w:val="009B08DE"/>
    <w:rsid w:val="009B08F0"/>
    <w:rsid w:val="009B0AB6"/>
    <w:rsid w:val="009B0BC8"/>
    <w:rsid w:val="009B0FAA"/>
    <w:rsid w:val="009B1278"/>
    <w:rsid w:val="009B1975"/>
    <w:rsid w:val="009B1A2B"/>
    <w:rsid w:val="009B1A65"/>
    <w:rsid w:val="009B1A94"/>
    <w:rsid w:val="009B1D28"/>
    <w:rsid w:val="009B1FB7"/>
    <w:rsid w:val="009B23E3"/>
    <w:rsid w:val="009B23ED"/>
    <w:rsid w:val="009B24C9"/>
    <w:rsid w:val="009B2957"/>
    <w:rsid w:val="009B2BDA"/>
    <w:rsid w:val="009B2DB7"/>
    <w:rsid w:val="009B2E98"/>
    <w:rsid w:val="009B2ECD"/>
    <w:rsid w:val="009B2F5B"/>
    <w:rsid w:val="009B3336"/>
    <w:rsid w:val="009B337C"/>
    <w:rsid w:val="009B33A5"/>
    <w:rsid w:val="009B3598"/>
    <w:rsid w:val="009B3689"/>
    <w:rsid w:val="009B3FAB"/>
    <w:rsid w:val="009B4058"/>
    <w:rsid w:val="009B4068"/>
    <w:rsid w:val="009B40DC"/>
    <w:rsid w:val="009B4214"/>
    <w:rsid w:val="009B4226"/>
    <w:rsid w:val="009B46B4"/>
    <w:rsid w:val="009B4720"/>
    <w:rsid w:val="009B4733"/>
    <w:rsid w:val="009B4803"/>
    <w:rsid w:val="009B4D29"/>
    <w:rsid w:val="009B5496"/>
    <w:rsid w:val="009B54A7"/>
    <w:rsid w:val="009B5579"/>
    <w:rsid w:val="009B56C9"/>
    <w:rsid w:val="009B57F9"/>
    <w:rsid w:val="009B58AB"/>
    <w:rsid w:val="009B597D"/>
    <w:rsid w:val="009B5ABC"/>
    <w:rsid w:val="009B5DAD"/>
    <w:rsid w:val="009B5F05"/>
    <w:rsid w:val="009B5F2B"/>
    <w:rsid w:val="009B5F50"/>
    <w:rsid w:val="009B5FAE"/>
    <w:rsid w:val="009B6001"/>
    <w:rsid w:val="009B6357"/>
    <w:rsid w:val="009B68D0"/>
    <w:rsid w:val="009B699E"/>
    <w:rsid w:val="009B6A81"/>
    <w:rsid w:val="009B6DD8"/>
    <w:rsid w:val="009B7198"/>
    <w:rsid w:val="009B7375"/>
    <w:rsid w:val="009B73DE"/>
    <w:rsid w:val="009B791D"/>
    <w:rsid w:val="009B7A01"/>
    <w:rsid w:val="009B7CE3"/>
    <w:rsid w:val="009B7E01"/>
    <w:rsid w:val="009B7E0E"/>
    <w:rsid w:val="009C02E2"/>
    <w:rsid w:val="009C0303"/>
    <w:rsid w:val="009C04CE"/>
    <w:rsid w:val="009C09B2"/>
    <w:rsid w:val="009C0B67"/>
    <w:rsid w:val="009C0D13"/>
    <w:rsid w:val="009C10B7"/>
    <w:rsid w:val="009C1132"/>
    <w:rsid w:val="009C12FD"/>
    <w:rsid w:val="009C16A3"/>
    <w:rsid w:val="009C16F8"/>
    <w:rsid w:val="009C1902"/>
    <w:rsid w:val="009C1958"/>
    <w:rsid w:val="009C1AFA"/>
    <w:rsid w:val="009C1B37"/>
    <w:rsid w:val="009C1BF7"/>
    <w:rsid w:val="009C1D50"/>
    <w:rsid w:val="009C1EBA"/>
    <w:rsid w:val="009C1F6F"/>
    <w:rsid w:val="009C1FCE"/>
    <w:rsid w:val="009C20A8"/>
    <w:rsid w:val="009C21BD"/>
    <w:rsid w:val="009C21D0"/>
    <w:rsid w:val="009C237A"/>
    <w:rsid w:val="009C262F"/>
    <w:rsid w:val="009C2AEC"/>
    <w:rsid w:val="009C2F43"/>
    <w:rsid w:val="009C300F"/>
    <w:rsid w:val="009C3095"/>
    <w:rsid w:val="009C3172"/>
    <w:rsid w:val="009C3221"/>
    <w:rsid w:val="009C3232"/>
    <w:rsid w:val="009C352F"/>
    <w:rsid w:val="009C3647"/>
    <w:rsid w:val="009C3910"/>
    <w:rsid w:val="009C393E"/>
    <w:rsid w:val="009C3A18"/>
    <w:rsid w:val="009C3AFC"/>
    <w:rsid w:val="009C3EB5"/>
    <w:rsid w:val="009C3F70"/>
    <w:rsid w:val="009C417F"/>
    <w:rsid w:val="009C44B2"/>
    <w:rsid w:val="009C49C2"/>
    <w:rsid w:val="009C49ED"/>
    <w:rsid w:val="009C4ACA"/>
    <w:rsid w:val="009C4BF9"/>
    <w:rsid w:val="009C4DEE"/>
    <w:rsid w:val="009C5061"/>
    <w:rsid w:val="009C510A"/>
    <w:rsid w:val="009C598E"/>
    <w:rsid w:val="009C5ACA"/>
    <w:rsid w:val="009C5B13"/>
    <w:rsid w:val="009C5C02"/>
    <w:rsid w:val="009C5C59"/>
    <w:rsid w:val="009C600D"/>
    <w:rsid w:val="009C63CE"/>
    <w:rsid w:val="009C6426"/>
    <w:rsid w:val="009C65E1"/>
    <w:rsid w:val="009C67B5"/>
    <w:rsid w:val="009C68BB"/>
    <w:rsid w:val="009C694E"/>
    <w:rsid w:val="009C6AE8"/>
    <w:rsid w:val="009C6C97"/>
    <w:rsid w:val="009C6F58"/>
    <w:rsid w:val="009C72F5"/>
    <w:rsid w:val="009C7353"/>
    <w:rsid w:val="009C74CA"/>
    <w:rsid w:val="009C762C"/>
    <w:rsid w:val="009C7BCD"/>
    <w:rsid w:val="009C7F45"/>
    <w:rsid w:val="009D01A9"/>
    <w:rsid w:val="009D0233"/>
    <w:rsid w:val="009D071D"/>
    <w:rsid w:val="009D0768"/>
    <w:rsid w:val="009D089A"/>
    <w:rsid w:val="009D0931"/>
    <w:rsid w:val="009D0A96"/>
    <w:rsid w:val="009D0ADA"/>
    <w:rsid w:val="009D0B22"/>
    <w:rsid w:val="009D0BAA"/>
    <w:rsid w:val="009D0D52"/>
    <w:rsid w:val="009D0E8B"/>
    <w:rsid w:val="009D1032"/>
    <w:rsid w:val="009D10CE"/>
    <w:rsid w:val="009D1237"/>
    <w:rsid w:val="009D125B"/>
    <w:rsid w:val="009D144A"/>
    <w:rsid w:val="009D1460"/>
    <w:rsid w:val="009D14B3"/>
    <w:rsid w:val="009D182E"/>
    <w:rsid w:val="009D1A19"/>
    <w:rsid w:val="009D1C15"/>
    <w:rsid w:val="009D1CAF"/>
    <w:rsid w:val="009D1EFE"/>
    <w:rsid w:val="009D1F0A"/>
    <w:rsid w:val="009D1FCD"/>
    <w:rsid w:val="009D21D9"/>
    <w:rsid w:val="009D2248"/>
    <w:rsid w:val="009D2259"/>
    <w:rsid w:val="009D233F"/>
    <w:rsid w:val="009D2669"/>
    <w:rsid w:val="009D288C"/>
    <w:rsid w:val="009D289B"/>
    <w:rsid w:val="009D2957"/>
    <w:rsid w:val="009D295F"/>
    <w:rsid w:val="009D29BF"/>
    <w:rsid w:val="009D2A13"/>
    <w:rsid w:val="009D2C9F"/>
    <w:rsid w:val="009D2E8A"/>
    <w:rsid w:val="009D2FDD"/>
    <w:rsid w:val="009D3176"/>
    <w:rsid w:val="009D331D"/>
    <w:rsid w:val="009D338D"/>
    <w:rsid w:val="009D374D"/>
    <w:rsid w:val="009D38A6"/>
    <w:rsid w:val="009D3AA3"/>
    <w:rsid w:val="009D3DDB"/>
    <w:rsid w:val="009D3EE9"/>
    <w:rsid w:val="009D3F36"/>
    <w:rsid w:val="009D3F73"/>
    <w:rsid w:val="009D4015"/>
    <w:rsid w:val="009D4083"/>
    <w:rsid w:val="009D411D"/>
    <w:rsid w:val="009D42B4"/>
    <w:rsid w:val="009D44CB"/>
    <w:rsid w:val="009D4532"/>
    <w:rsid w:val="009D4657"/>
    <w:rsid w:val="009D4825"/>
    <w:rsid w:val="009D4878"/>
    <w:rsid w:val="009D4A0E"/>
    <w:rsid w:val="009D4A25"/>
    <w:rsid w:val="009D4AF9"/>
    <w:rsid w:val="009D4DB2"/>
    <w:rsid w:val="009D5090"/>
    <w:rsid w:val="009D52CD"/>
    <w:rsid w:val="009D55A3"/>
    <w:rsid w:val="009D5718"/>
    <w:rsid w:val="009D5A02"/>
    <w:rsid w:val="009D5C3F"/>
    <w:rsid w:val="009D5DB6"/>
    <w:rsid w:val="009D5FF3"/>
    <w:rsid w:val="009D6092"/>
    <w:rsid w:val="009D62EF"/>
    <w:rsid w:val="009D664C"/>
    <w:rsid w:val="009D68C8"/>
    <w:rsid w:val="009D6A31"/>
    <w:rsid w:val="009D6A3F"/>
    <w:rsid w:val="009D6AB6"/>
    <w:rsid w:val="009D6AFA"/>
    <w:rsid w:val="009D6B73"/>
    <w:rsid w:val="009D6BAE"/>
    <w:rsid w:val="009D6D97"/>
    <w:rsid w:val="009D6DEC"/>
    <w:rsid w:val="009D6EC6"/>
    <w:rsid w:val="009D6F06"/>
    <w:rsid w:val="009D6F38"/>
    <w:rsid w:val="009D6F55"/>
    <w:rsid w:val="009D746F"/>
    <w:rsid w:val="009D7795"/>
    <w:rsid w:val="009D78E4"/>
    <w:rsid w:val="009D7B0A"/>
    <w:rsid w:val="009D7F82"/>
    <w:rsid w:val="009E0072"/>
    <w:rsid w:val="009E0A9A"/>
    <w:rsid w:val="009E0C2C"/>
    <w:rsid w:val="009E0DD4"/>
    <w:rsid w:val="009E112E"/>
    <w:rsid w:val="009E11E9"/>
    <w:rsid w:val="009E1321"/>
    <w:rsid w:val="009E13A2"/>
    <w:rsid w:val="009E13C7"/>
    <w:rsid w:val="009E14AE"/>
    <w:rsid w:val="009E19CD"/>
    <w:rsid w:val="009E1A86"/>
    <w:rsid w:val="009E1C41"/>
    <w:rsid w:val="009E1C80"/>
    <w:rsid w:val="009E1EAA"/>
    <w:rsid w:val="009E2392"/>
    <w:rsid w:val="009E23BA"/>
    <w:rsid w:val="009E2521"/>
    <w:rsid w:val="009E25C1"/>
    <w:rsid w:val="009E25FA"/>
    <w:rsid w:val="009E2657"/>
    <w:rsid w:val="009E282E"/>
    <w:rsid w:val="009E297F"/>
    <w:rsid w:val="009E298D"/>
    <w:rsid w:val="009E29A7"/>
    <w:rsid w:val="009E2A03"/>
    <w:rsid w:val="009E2B5E"/>
    <w:rsid w:val="009E2C48"/>
    <w:rsid w:val="009E2CAA"/>
    <w:rsid w:val="009E2D4C"/>
    <w:rsid w:val="009E2DDB"/>
    <w:rsid w:val="009E2FA9"/>
    <w:rsid w:val="009E31D9"/>
    <w:rsid w:val="009E33E3"/>
    <w:rsid w:val="009E3536"/>
    <w:rsid w:val="009E35DD"/>
    <w:rsid w:val="009E373A"/>
    <w:rsid w:val="009E385B"/>
    <w:rsid w:val="009E3907"/>
    <w:rsid w:val="009E3CCD"/>
    <w:rsid w:val="009E3D16"/>
    <w:rsid w:val="009E3DEC"/>
    <w:rsid w:val="009E3E78"/>
    <w:rsid w:val="009E3F26"/>
    <w:rsid w:val="009E4546"/>
    <w:rsid w:val="009E4683"/>
    <w:rsid w:val="009E46BC"/>
    <w:rsid w:val="009E474D"/>
    <w:rsid w:val="009E48A7"/>
    <w:rsid w:val="009E48D5"/>
    <w:rsid w:val="009E4A9E"/>
    <w:rsid w:val="009E4B7D"/>
    <w:rsid w:val="009E4CD4"/>
    <w:rsid w:val="009E4DB4"/>
    <w:rsid w:val="009E510C"/>
    <w:rsid w:val="009E51AC"/>
    <w:rsid w:val="009E51E0"/>
    <w:rsid w:val="009E5736"/>
    <w:rsid w:val="009E58E5"/>
    <w:rsid w:val="009E59C8"/>
    <w:rsid w:val="009E59EA"/>
    <w:rsid w:val="009E5A4D"/>
    <w:rsid w:val="009E5A91"/>
    <w:rsid w:val="009E5C9E"/>
    <w:rsid w:val="009E6076"/>
    <w:rsid w:val="009E6246"/>
    <w:rsid w:val="009E7065"/>
    <w:rsid w:val="009E73E9"/>
    <w:rsid w:val="009E751D"/>
    <w:rsid w:val="009E7589"/>
    <w:rsid w:val="009E7A99"/>
    <w:rsid w:val="009E7AAA"/>
    <w:rsid w:val="009E7B40"/>
    <w:rsid w:val="009E7E1B"/>
    <w:rsid w:val="009F003A"/>
    <w:rsid w:val="009F0458"/>
    <w:rsid w:val="009F05E5"/>
    <w:rsid w:val="009F06AB"/>
    <w:rsid w:val="009F0916"/>
    <w:rsid w:val="009F0D3C"/>
    <w:rsid w:val="009F0D4E"/>
    <w:rsid w:val="009F10D7"/>
    <w:rsid w:val="009F131A"/>
    <w:rsid w:val="009F13C4"/>
    <w:rsid w:val="009F141B"/>
    <w:rsid w:val="009F1542"/>
    <w:rsid w:val="009F1735"/>
    <w:rsid w:val="009F18C8"/>
    <w:rsid w:val="009F1B1B"/>
    <w:rsid w:val="009F20B5"/>
    <w:rsid w:val="009F2325"/>
    <w:rsid w:val="009F23C5"/>
    <w:rsid w:val="009F2451"/>
    <w:rsid w:val="009F24F4"/>
    <w:rsid w:val="009F2606"/>
    <w:rsid w:val="009F285A"/>
    <w:rsid w:val="009F28C8"/>
    <w:rsid w:val="009F29B1"/>
    <w:rsid w:val="009F2CC3"/>
    <w:rsid w:val="009F31FE"/>
    <w:rsid w:val="009F344D"/>
    <w:rsid w:val="009F34AA"/>
    <w:rsid w:val="009F34F1"/>
    <w:rsid w:val="009F365F"/>
    <w:rsid w:val="009F39D3"/>
    <w:rsid w:val="009F3A3E"/>
    <w:rsid w:val="009F3C36"/>
    <w:rsid w:val="009F3C5A"/>
    <w:rsid w:val="009F40DB"/>
    <w:rsid w:val="009F4871"/>
    <w:rsid w:val="009F4AA3"/>
    <w:rsid w:val="009F4C71"/>
    <w:rsid w:val="009F5341"/>
    <w:rsid w:val="009F5436"/>
    <w:rsid w:val="009F5561"/>
    <w:rsid w:val="009F57AF"/>
    <w:rsid w:val="009F5E25"/>
    <w:rsid w:val="009F6184"/>
    <w:rsid w:val="009F628C"/>
    <w:rsid w:val="009F62F5"/>
    <w:rsid w:val="009F6661"/>
    <w:rsid w:val="009F6BB2"/>
    <w:rsid w:val="009F6BD8"/>
    <w:rsid w:val="009F6CBE"/>
    <w:rsid w:val="009F6CE0"/>
    <w:rsid w:val="009F6D32"/>
    <w:rsid w:val="009F6ED1"/>
    <w:rsid w:val="009F7049"/>
    <w:rsid w:val="009F731A"/>
    <w:rsid w:val="009F7346"/>
    <w:rsid w:val="009F743F"/>
    <w:rsid w:val="009F747E"/>
    <w:rsid w:val="009F753A"/>
    <w:rsid w:val="009F7551"/>
    <w:rsid w:val="009F781F"/>
    <w:rsid w:val="009F78E2"/>
    <w:rsid w:val="009F7947"/>
    <w:rsid w:val="009F7F6E"/>
    <w:rsid w:val="00A000B6"/>
    <w:rsid w:val="00A0041B"/>
    <w:rsid w:val="00A005B3"/>
    <w:rsid w:val="00A0091C"/>
    <w:rsid w:val="00A00A5C"/>
    <w:rsid w:val="00A00CB1"/>
    <w:rsid w:val="00A010C7"/>
    <w:rsid w:val="00A0125D"/>
    <w:rsid w:val="00A0131A"/>
    <w:rsid w:val="00A0153E"/>
    <w:rsid w:val="00A01541"/>
    <w:rsid w:val="00A016DD"/>
    <w:rsid w:val="00A01787"/>
    <w:rsid w:val="00A01A83"/>
    <w:rsid w:val="00A01C85"/>
    <w:rsid w:val="00A01D77"/>
    <w:rsid w:val="00A01D82"/>
    <w:rsid w:val="00A01F22"/>
    <w:rsid w:val="00A01F4D"/>
    <w:rsid w:val="00A01F91"/>
    <w:rsid w:val="00A01F9F"/>
    <w:rsid w:val="00A01FB4"/>
    <w:rsid w:val="00A02072"/>
    <w:rsid w:val="00A0209E"/>
    <w:rsid w:val="00A02228"/>
    <w:rsid w:val="00A0240F"/>
    <w:rsid w:val="00A024AF"/>
    <w:rsid w:val="00A024D2"/>
    <w:rsid w:val="00A02518"/>
    <w:rsid w:val="00A0254C"/>
    <w:rsid w:val="00A02762"/>
    <w:rsid w:val="00A027C7"/>
    <w:rsid w:val="00A02893"/>
    <w:rsid w:val="00A028C0"/>
    <w:rsid w:val="00A02ED8"/>
    <w:rsid w:val="00A0306C"/>
    <w:rsid w:val="00A0329E"/>
    <w:rsid w:val="00A03461"/>
    <w:rsid w:val="00A036CB"/>
    <w:rsid w:val="00A03917"/>
    <w:rsid w:val="00A03B24"/>
    <w:rsid w:val="00A03B26"/>
    <w:rsid w:val="00A03C37"/>
    <w:rsid w:val="00A03DAD"/>
    <w:rsid w:val="00A0405F"/>
    <w:rsid w:val="00A041E2"/>
    <w:rsid w:val="00A04261"/>
    <w:rsid w:val="00A04275"/>
    <w:rsid w:val="00A042AF"/>
    <w:rsid w:val="00A04474"/>
    <w:rsid w:val="00A04492"/>
    <w:rsid w:val="00A04865"/>
    <w:rsid w:val="00A0486C"/>
    <w:rsid w:val="00A04C16"/>
    <w:rsid w:val="00A04CA9"/>
    <w:rsid w:val="00A050CF"/>
    <w:rsid w:val="00A052CE"/>
    <w:rsid w:val="00A05300"/>
    <w:rsid w:val="00A053CF"/>
    <w:rsid w:val="00A056DB"/>
    <w:rsid w:val="00A057D4"/>
    <w:rsid w:val="00A057F5"/>
    <w:rsid w:val="00A05A7A"/>
    <w:rsid w:val="00A05B19"/>
    <w:rsid w:val="00A05E43"/>
    <w:rsid w:val="00A05F77"/>
    <w:rsid w:val="00A0636A"/>
    <w:rsid w:val="00A06490"/>
    <w:rsid w:val="00A0694A"/>
    <w:rsid w:val="00A06972"/>
    <w:rsid w:val="00A06D00"/>
    <w:rsid w:val="00A070DC"/>
    <w:rsid w:val="00A071BC"/>
    <w:rsid w:val="00A072E0"/>
    <w:rsid w:val="00A07404"/>
    <w:rsid w:val="00A07410"/>
    <w:rsid w:val="00A07628"/>
    <w:rsid w:val="00A07671"/>
    <w:rsid w:val="00A07733"/>
    <w:rsid w:val="00A07849"/>
    <w:rsid w:val="00A07883"/>
    <w:rsid w:val="00A07B84"/>
    <w:rsid w:val="00A07C84"/>
    <w:rsid w:val="00A07D54"/>
    <w:rsid w:val="00A07D89"/>
    <w:rsid w:val="00A07F4C"/>
    <w:rsid w:val="00A100B0"/>
    <w:rsid w:val="00A10154"/>
    <w:rsid w:val="00A101BA"/>
    <w:rsid w:val="00A10435"/>
    <w:rsid w:val="00A104A4"/>
    <w:rsid w:val="00A1079D"/>
    <w:rsid w:val="00A10A3A"/>
    <w:rsid w:val="00A10A54"/>
    <w:rsid w:val="00A10B68"/>
    <w:rsid w:val="00A10C9A"/>
    <w:rsid w:val="00A10D54"/>
    <w:rsid w:val="00A10FEB"/>
    <w:rsid w:val="00A11847"/>
    <w:rsid w:val="00A11AEC"/>
    <w:rsid w:val="00A11B27"/>
    <w:rsid w:val="00A11B46"/>
    <w:rsid w:val="00A11BD7"/>
    <w:rsid w:val="00A11C6A"/>
    <w:rsid w:val="00A11D07"/>
    <w:rsid w:val="00A11D50"/>
    <w:rsid w:val="00A11DF8"/>
    <w:rsid w:val="00A11E45"/>
    <w:rsid w:val="00A11F18"/>
    <w:rsid w:val="00A1200A"/>
    <w:rsid w:val="00A12146"/>
    <w:rsid w:val="00A121E4"/>
    <w:rsid w:val="00A122ED"/>
    <w:rsid w:val="00A12521"/>
    <w:rsid w:val="00A126B1"/>
    <w:rsid w:val="00A129CA"/>
    <w:rsid w:val="00A12BC3"/>
    <w:rsid w:val="00A12ED2"/>
    <w:rsid w:val="00A13337"/>
    <w:rsid w:val="00A133AC"/>
    <w:rsid w:val="00A133AF"/>
    <w:rsid w:val="00A13546"/>
    <w:rsid w:val="00A13638"/>
    <w:rsid w:val="00A13641"/>
    <w:rsid w:val="00A13A3E"/>
    <w:rsid w:val="00A13B2D"/>
    <w:rsid w:val="00A13CAD"/>
    <w:rsid w:val="00A13F77"/>
    <w:rsid w:val="00A13F88"/>
    <w:rsid w:val="00A142DF"/>
    <w:rsid w:val="00A146B8"/>
    <w:rsid w:val="00A14DCA"/>
    <w:rsid w:val="00A14E99"/>
    <w:rsid w:val="00A15283"/>
    <w:rsid w:val="00A15633"/>
    <w:rsid w:val="00A15873"/>
    <w:rsid w:val="00A1595F"/>
    <w:rsid w:val="00A159B6"/>
    <w:rsid w:val="00A159EE"/>
    <w:rsid w:val="00A15AB6"/>
    <w:rsid w:val="00A15AEB"/>
    <w:rsid w:val="00A15C5A"/>
    <w:rsid w:val="00A15FCB"/>
    <w:rsid w:val="00A1608D"/>
    <w:rsid w:val="00A1617C"/>
    <w:rsid w:val="00A1628C"/>
    <w:rsid w:val="00A16302"/>
    <w:rsid w:val="00A168F7"/>
    <w:rsid w:val="00A16A36"/>
    <w:rsid w:val="00A16B02"/>
    <w:rsid w:val="00A16C51"/>
    <w:rsid w:val="00A16DEC"/>
    <w:rsid w:val="00A16E03"/>
    <w:rsid w:val="00A16F0F"/>
    <w:rsid w:val="00A17143"/>
    <w:rsid w:val="00A1719B"/>
    <w:rsid w:val="00A1753D"/>
    <w:rsid w:val="00A1785F"/>
    <w:rsid w:val="00A17A2C"/>
    <w:rsid w:val="00A17FEB"/>
    <w:rsid w:val="00A20179"/>
    <w:rsid w:val="00A203BC"/>
    <w:rsid w:val="00A20510"/>
    <w:rsid w:val="00A20582"/>
    <w:rsid w:val="00A205C6"/>
    <w:rsid w:val="00A20D28"/>
    <w:rsid w:val="00A20DB9"/>
    <w:rsid w:val="00A20E33"/>
    <w:rsid w:val="00A20F9E"/>
    <w:rsid w:val="00A216A1"/>
    <w:rsid w:val="00A216E4"/>
    <w:rsid w:val="00A21BD3"/>
    <w:rsid w:val="00A21C15"/>
    <w:rsid w:val="00A21F7E"/>
    <w:rsid w:val="00A21FFB"/>
    <w:rsid w:val="00A22056"/>
    <w:rsid w:val="00A2233A"/>
    <w:rsid w:val="00A22363"/>
    <w:rsid w:val="00A2262B"/>
    <w:rsid w:val="00A22808"/>
    <w:rsid w:val="00A22A73"/>
    <w:rsid w:val="00A22C9C"/>
    <w:rsid w:val="00A230B8"/>
    <w:rsid w:val="00A235C3"/>
    <w:rsid w:val="00A2386C"/>
    <w:rsid w:val="00A23A15"/>
    <w:rsid w:val="00A23A2F"/>
    <w:rsid w:val="00A23D5C"/>
    <w:rsid w:val="00A23DF1"/>
    <w:rsid w:val="00A23F63"/>
    <w:rsid w:val="00A23F8F"/>
    <w:rsid w:val="00A240F0"/>
    <w:rsid w:val="00A240F3"/>
    <w:rsid w:val="00A24284"/>
    <w:rsid w:val="00A2453F"/>
    <w:rsid w:val="00A2465B"/>
    <w:rsid w:val="00A24726"/>
    <w:rsid w:val="00A24AD1"/>
    <w:rsid w:val="00A24B1C"/>
    <w:rsid w:val="00A24CEE"/>
    <w:rsid w:val="00A24DCC"/>
    <w:rsid w:val="00A24E30"/>
    <w:rsid w:val="00A24FA7"/>
    <w:rsid w:val="00A24FAE"/>
    <w:rsid w:val="00A25166"/>
    <w:rsid w:val="00A252AE"/>
    <w:rsid w:val="00A2550F"/>
    <w:rsid w:val="00A25664"/>
    <w:rsid w:val="00A2598B"/>
    <w:rsid w:val="00A259F8"/>
    <w:rsid w:val="00A25A3D"/>
    <w:rsid w:val="00A25B15"/>
    <w:rsid w:val="00A25B8F"/>
    <w:rsid w:val="00A25BD4"/>
    <w:rsid w:val="00A25E80"/>
    <w:rsid w:val="00A260B0"/>
    <w:rsid w:val="00A260C4"/>
    <w:rsid w:val="00A260CD"/>
    <w:rsid w:val="00A26344"/>
    <w:rsid w:val="00A2637B"/>
    <w:rsid w:val="00A26618"/>
    <w:rsid w:val="00A268D6"/>
    <w:rsid w:val="00A26ACB"/>
    <w:rsid w:val="00A26BEB"/>
    <w:rsid w:val="00A26BF7"/>
    <w:rsid w:val="00A26C27"/>
    <w:rsid w:val="00A26F8A"/>
    <w:rsid w:val="00A27195"/>
    <w:rsid w:val="00A272C5"/>
    <w:rsid w:val="00A2744E"/>
    <w:rsid w:val="00A274DB"/>
    <w:rsid w:val="00A275A7"/>
    <w:rsid w:val="00A278C7"/>
    <w:rsid w:val="00A2798D"/>
    <w:rsid w:val="00A27F68"/>
    <w:rsid w:val="00A300FD"/>
    <w:rsid w:val="00A301CE"/>
    <w:rsid w:val="00A301D0"/>
    <w:rsid w:val="00A301F0"/>
    <w:rsid w:val="00A303B6"/>
    <w:rsid w:val="00A303C8"/>
    <w:rsid w:val="00A3048C"/>
    <w:rsid w:val="00A30579"/>
    <w:rsid w:val="00A308D7"/>
    <w:rsid w:val="00A308F5"/>
    <w:rsid w:val="00A30B89"/>
    <w:rsid w:val="00A30C14"/>
    <w:rsid w:val="00A30D14"/>
    <w:rsid w:val="00A30F08"/>
    <w:rsid w:val="00A3111F"/>
    <w:rsid w:val="00A311B7"/>
    <w:rsid w:val="00A3126B"/>
    <w:rsid w:val="00A31288"/>
    <w:rsid w:val="00A3129B"/>
    <w:rsid w:val="00A315BA"/>
    <w:rsid w:val="00A3177A"/>
    <w:rsid w:val="00A3187A"/>
    <w:rsid w:val="00A3191B"/>
    <w:rsid w:val="00A319A9"/>
    <w:rsid w:val="00A31D66"/>
    <w:rsid w:val="00A31E5B"/>
    <w:rsid w:val="00A31E82"/>
    <w:rsid w:val="00A31FA4"/>
    <w:rsid w:val="00A32055"/>
    <w:rsid w:val="00A320A3"/>
    <w:rsid w:val="00A3213E"/>
    <w:rsid w:val="00A32223"/>
    <w:rsid w:val="00A32231"/>
    <w:rsid w:val="00A3224F"/>
    <w:rsid w:val="00A32486"/>
    <w:rsid w:val="00A324E7"/>
    <w:rsid w:val="00A326AB"/>
    <w:rsid w:val="00A3274B"/>
    <w:rsid w:val="00A32BE8"/>
    <w:rsid w:val="00A32D03"/>
    <w:rsid w:val="00A32D33"/>
    <w:rsid w:val="00A33219"/>
    <w:rsid w:val="00A33793"/>
    <w:rsid w:val="00A33B2C"/>
    <w:rsid w:val="00A33D0D"/>
    <w:rsid w:val="00A33EB6"/>
    <w:rsid w:val="00A33EB8"/>
    <w:rsid w:val="00A33FE3"/>
    <w:rsid w:val="00A3405D"/>
    <w:rsid w:val="00A341F3"/>
    <w:rsid w:val="00A3436F"/>
    <w:rsid w:val="00A349FC"/>
    <w:rsid w:val="00A34B25"/>
    <w:rsid w:val="00A34BD5"/>
    <w:rsid w:val="00A34C49"/>
    <w:rsid w:val="00A34C5E"/>
    <w:rsid w:val="00A34EB1"/>
    <w:rsid w:val="00A35301"/>
    <w:rsid w:val="00A353A5"/>
    <w:rsid w:val="00A355B4"/>
    <w:rsid w:val="00A35791"/>
    <w:rsid w:val="00A35807"/>
    <w:rsid w:val="00A35864"/>
    <w:rsid w:val="00A358AB"/>
    <w:rsid w:val="00A3590C"/>
    <w:rsid w:val="00A35954"/>
    <w:rsid w:val="00A359A9"/>
    <w:rsid w:val="00A359D9"/>
    <w:rsid w:val="00A35B0B"/>
    <w:rsid w:val="00A35B0E"/>
    <w:rsid w:val="00A35D4B"/>
    <w:rsid w:val="00A35E6B"/>
    <w:rsid w:val="00A35EC0"/>
    <w:rsid w:val="00A3617F"/>
    <w:rsid w:val="00A361A2"/>
    <w:rsid w:val="00A361F7"/>
    <w:rsid w:val="00A36322"/>
    <w:rsid w:val="00A368EA"/>
    <w:rsid w:val="00A36914"/>
    <w:rsid w:val="00A36B94"/>
    <w:rsid w:val="00A36E4F"/>
    <w:rsid w:val="00A36F24"/>
    <w:rsid w:val="00A36F5B"/>
    <w:rsid w:val="00A37245"/>
    <w:rsid w:val="00A3749B"/>
    <w:rsid w:val="00A37AD9"/>
    <w:rsid w:val="00A37C99"/>
    <w:rsid w:val="00A37D2F"/>
    <w:rsid w:val="00A37DE3"/>
    <w:rsid w:val="00A37FE7"/>
    <w:rsid w:val="00A4006C"/>
    <w:rsid w:val="00A40226"/>
    <w:rsid w:val="00A40242"/>
    <w:rsid w:val="00A40305"/>
    <w:rsid w:val="00A40322"/>
    <w:rsid w:val="00A40512"/>
    <w:rsid w:val="00A4051C"/>
    <w:rsid w:val="00A4095F"/>
    <w:rsid w:val="00A40AA3"/>
    <w:rsid w:val="00A40E78"/>
    <w:rsid w:val="00A40EFC"/>
    <w:rsid w:val="00A410AB"/>
    <w:rsid w:val="00A410B5"/>
    <w:rsid w:val="00A410FF"/>
    <w:rsid w:val="00A416E0"/>
    <w:rsid w:val="00A41A5E"/>
    <w:rsid w:val="00A41CD1"/>
    <w:rsid w:val="00A41E92"/>
    <w:rsid w:val="00A41F74"/>
    <w:rsid w:val="00A41FC5"/>
    <w:rsid w:val="00A421FE"/>
    <w:rsid w:val="00A42534"/>
    <w:rsid w:val="00A4262D"/>
    <w:rsid w:val="00A4267C"/>
    <w:rsid w:val="00A426F7"/>
    <w:rsid w:val="00A42864"/>
    <w:rsid w:val="00A42946"/>
    <w:rsid w:val="00A4295A"/>
    <w:rsid w:val="00A42AEA"/>
    <w:rsid w:val="00A43044"/>
    <w:rsid w:val="00A4319F"/>
    <w:rsid w:val="00A436E4"/>
    <w:rsid w:val="00A43786"/>
    <w:rsid w:val="00A437C9"/>
    <w:rsid w:val="00A437E8"/>
    <w:rsid w:val="00A43815"/>
    <w:rsid w:val="00A438CE"/>
    <w:rsid w:val="00A43927"/>
    <w:rsid w:val="00A439B9"/>
    <w:rsid w:val="00A43A7E"/>
    <w:rsid w:val="00A43ACD"/>
    <w:rsid w:val="00A43BB7"/>
    <w:rsid w:val="00A43BDC"/>
    <w:rsid w:val="00A43E34"/>
    <w:rsid w:val="00A4429B"/>
    <w:rsid w:val="00A442EB"/>
    <w:rsid w:val="00A4435D"/>
    <w:rsid w:val="00A4457E"/>
    <w:rsid w:val="00A446CB"/>
    <w:rsid w:val="00A447BB"/>
    <w:rsid w:val="00A449B2"/>
    <w:rsid w:val="00A44B00"/>
    <w:rsid w:val="00A44B1A"/>
    <w:rsid w:val="00A44D2D"/>
    <w:rsid w:val="00A44D65"/>
    <w:rsid w:val="00A44DEE"/>
    <w:rsid w:val="00A44E64"/>
    <w:rsid w:val="00A45493"/>
    <w:rsid w:val="00A456C0"/>
    <w:rsid w:val="00A45825"/>
    <w:rsid w:val="00A458B7"/>
    <w:rsid w:val="00A4590A"/>
    <w:rsid w:val="00A45E56"/>
    <w:rsid w:val="00A45F6B"/>
    <w:rsid w:val="00A465D7"/>
    <w:rsid w:val="00A46643"/>
    <w:rsid w:val="00A466D3"/>
    <w:rsid w:val="00A466D5"/>
    <w:rsid w:val="00A46765"/>
    <w:rsid w:val="00A4683D"/>
    <w:rsid w:val="00A46982"/>
    <w:rsid w:val="00A46A16"/>
    <w:rsid w:val="00A46AB3"/>
    <w:rsid w:val="00A46C05"/>
    <w:rsid w:val="00A47026"/>
    <w:rsid w:val="00A471E5"/>
    <w:rsid w:val="00A472FF"/>
    <w:rsid w:val="00A4732F"/>
    <w:rsid w:val="00A47414"/>
    <w:rsid w:val="00A4748E"/>
    <w:rsid w:val="00A477F5"/>
    <w:rsid w:val="00A4795E"/>
    <w:rsid w:val="00A47ADE"/>
    <w:rsid w:val="00A47B3C"/>
    <w:rsid w:val="00A47CB2"/>
    <w:rsid w:val="00A47E28"/>
    <w:rsid w:val="00A500D5"/>
    <w:rsid w:val="00A5038B"/>
    <w:rsid w:val="00A50B5C"/>
    <w:rsid w:val="00A50C00"/>
    <w:rsid w:val="00A50E37"/>
    <w:rsid w:val="00A50F3F"/>
    <w:rsid w:val="00A51096"/>
    <w:rsid w:val="00A51203"/>
    <w:rsid w:val="00A51323"/>
    <w:rsid w:val="00A51557"/>
    <w:rsid w:val="00A516CC"/>
    <w:rsid w:val="00A51974"/>
    <w:rsid w:val="00A51A87"/>
    <w:rsid w:val="00A51BD2"/>
    <w:rsid w:val="00A51C5D"/>
    <w:rsid w:val="00A51DAE"/>
    <w:rsid w:val="00A51E5E"/>
    <w:rsid w:val="00A51F6D"/>
    <w:rsid w:val="00A52003"/>
    <w:rsid w:val="00A521A0"/>
    <w:rsid w:val="00A5232F"/>
    <w:rsid w:val="00A5233D"/>
    <w:rsid w:val="00A5277E"/>
    <w:rsid w:val="00A52787"/>
    <w:rsid w:val="00A529B8"/>
    <w:rsid w:val="00A52D10"/>
    <w:rsid w:val="00A52DAA"/>
    <w:rsid w:val="00A52E91"/>
    <w:rsid w:val="00A52F8C"/>
    <w:rsid w:val="00A53048"/>
    <w:rsid w:val="00A5325D"/>
    <w:rsid w:val="00A53388"/>
    <w:rsid w:val="00A533B9"/>
    <w:rsid w:val="00A5341C"/>
    <w:rsid w:val="00A53548"/>
    <w:rsid w:val="00A53588"/>
    <w:rsid w:val="00A53590"/>
    <w:rsid w:val="00A535BB"/>
    <w:rsid w:val="00A53656"/>
    <w:rsid w:val="00A537EB"/>
    <w:rsid w:val="00A537ED"/>
    <w:rsid w:val="00A53FE2"/>
    <w:rsid w:val="00A541D2"/>
    <w:rsid w:val="00A5448E"/>
    <w:rsid w:val="00A54537"/>
    <w:rsid w:val="00A54824"/>
    <w:rsid w:val="00A5496B"/>
    <w:rsid w:val="00A54AD0"/>
    <w:rsid w:val="00A54B00"/>
    <w:rsid w:val="00A54C7F"/>
    <w:rsid w:val="00A54E3E"/>
    <w:rsid w:val="00A54E6D"/>
    <w:rsid w:val="00A551BF"/>
    <w:rsid w:val="00A555A4"/>
    <w:rsid w:val="00A5562E"/>
    <w:rsid w:val="00A556DB"/>
    <w:rsid w:val="00A55A18"/>
    <w:rsid w:val="00A55D23"/>
    <w:rsid w:val="00A55EB2"/>
    <w:rsid w:val="00A56717"/>
    <w:rsid w:val="00A56BF8"/>
    <w:rsid w:val="00A56D09"/>
    <w:rsid w:val="00A56F63"/>
    <w:rsid w:val="00A56FA6"/>
    <w:rsid w:val="00A572C9"/>
    <w:rsid w:val="00A57332"/>
    <w:rsid w:val="00A5738A"/>
    <w:rsid w:val="00A575CD"/>
    <w:rsid w:val="00A57698"/>
    <w:rsid w:val="00A5773B"/>
    <w:rsid w:val="00A57B3F"/>
    <w:rsid w:val="00A57BA7"/>
    <w:rsid w:val="00A57DD9"/>
    <w:rsid w:val="00A602CC"/>
    <w:rsid w:val="00A603A6"/>
    <w:rsid w:val="00A604AE"/>
    <w:rsid w:val="00A605C9"/>
    <w:rsid w:val="00A60637"/>
    <w:rsid w:val="00A60819"/>
    <w:rsid w:val="00A6086B"/>
    <w:rsid w:val="00A608F7"/>
    <w:rsid w:val="00A60903"/>
    <w:rsid w:val="00A60A91"/>
    <w:rsid w:val="00A60ADD"/>
    <w:rsid w:val="00A60B39"/>
    <w:rsid w:val="00A60D5C"/>
    <w:rsid w:val="00A60F9D"/>
    <w:rsid w:val="00A6112B"/>
    <w:rsid w:val="00A61353"/>
    <w:rsid w:val="00A6139F"/>
    <w:rsid w:val="00A618DE"/>
    <w:rsid w:val="00A619E7"/>
    <w:rsid w:val="00A619F3"/>
    <w:rsid w:val="00A61A71"/>
    <w:rsid w:val="00A61CCA"/>
    <w:rsid w:val="00A61F76"/>
    <w:rsid w:val="00A61FB9"/>
    <w:rsid w:val="00A62012"/>
    <w:rsid w:val="00A6228F"/>
    <w:rsid w:val="00A62730"/>
    <w:rsid w:val="00A6288D"/>
    <w:rsid w:val="00A6292C"/>
    <w:rsid w:val="00A62A67"/>
    <w:rsid w:val="00A62B14"/>
    <w:rsid w:val="00A62B65"/>
    <w:rsid w:val="00A62B85"/>
    <w:rsid w:val="00A62C72"/>
    <w:rsid w:val="00A62CA6"/>
    <w:rsid w:val="00A62E42"/>
    <w:rsid w:val="00A62FE8"/>
    <w:rsid w:val="00A63074"/>
    <w:rsid w:val="00A632ED"/>
    <w:rsid w:val="00A633EE"/>
    <w:rsid w:val="00A633F5"/>
    <w:rsid w:val="00A635BE"/>
    <w:rsid w:val="00A6394B"/>
    <w:rsid w:val="00A63AA2"/>
    <w:rsid w:val="00A63AD1"/>
    <w:rsid w:val="00A63C51"/>
    <w:rsid w:val="00A641D2"/>
    <w:rsid w:val="00A6445E"/>
    <w:rsid w:val="00A646CD"/>
    <w:rsid w:val="00A648EF"/>
    <w:rsid w:val="00A64A71"/>
    <w:rsid w:val="00A64AC3"/>
    <w:rsid w:val="00A64BAE"/>
    <w:rsid w:val="00A64C2C"/>
    <w:rsid w:val="00A64CC2"/>
    <w:rsid w:val="00A64CDA"/>
    <w:rsid w:val="00A64CDD"/>
    <w:rsid w:val="00A64DB5"/>
    <w:rsid w:val="00A64E6C"/>
    <w:rsid w:val="00A64EC6"/>
    <w:rsid w:val="00A64FF2"/>
    <w:rsid w:val="00A650ED"/>
    <w:rsid w:val="00A651AF"/>
    <w:rsid w:val="00A652B8"/>
    <w:rsid w:val="00A6534E"/>
    <w:rsid w:val="00A6543B"/>
    <w:rsid w:val="00A657BC"/>
    <w:rsid w:val="00A6591D"/>
    <w:rsid w:val="00A65949"/>
    <w:rsid w:val="00A65A9C"/>
    <w:rsid w:val="00A65DB6"/>
    <w:rsid w:val="00A663E6"/>
    <w:rsid w:val="00A66A68"/>
    <w:rsid w:val="00A66AC2"/>
    <w:rsid w:val="00A66DE8"/>
    <w:rsid w:val="00A66DF6"/>
    <w:rsid w:val="00A670C0"/>
    <w:rsid w:val="00A67267"/>
    <w:rsid w:val="00A673AD"/>
    <w:rsid w:val="00A6752F"/>
    <w:rsid w:val="00A675B1"/>
    <w:rsid w:val="00A67B96"/>
    <w:rsid w:val="00A67CE6"/>
    <w:rsid w:val="00A67DC9"/>
    <w:rsid w:val="00A67ED5"/>
    <w:rsid w:val="00A67EFE"/>
    <w:rsid w:val="00A67FBB"/>
    <w:rsid w:val="00A70015"/>
    <w:rsid w:val="00A701D9"/>
    <w:rsid w:val="00A7028A"/>
    <w:rsid w:val="00A702EA"/>
    <w:rsid w:val="00A70387"/>
    <w:rsid w:val="00A704FA"/>
    <w:rsid w:val="00A7060F"/>
    <w:rsid w:val="00A70778"/>
    <w:rsid w:val="00A707C2"/>
    <w:rsid w:val="00A70B38"/>
    <w:rsid w:val="00A70E27"/>
    <w:rsid w:val="00A70FF7"/>
    <w:rsid w:val="00A710D3"/>
    <w:rsid w:val="00A712DC"/>
    <w:rsid w:val="00A717E9"/>
    <w:rsid w:val="00A7189B"/>
    <w:rsid w:val="00A7192F"/>
    <w:rsid w:val="00A71998"/>
    <w:rsid w:val="00A71ED9"/>
    <w:rsid w:val="00A71F23"/>
    <w:rsid w:val="00A71FD6"/>
    <w:rsid w:val="00A72041"/>
    <w:rsid w:val="00A720A9"/>
    <w:rsid w:val="00A72109"/>
    <w:rsid w:val="00A72111"/>
    <w:rsid w:val="00A7211C"/>
    <w:rsid w:val="00A722AE"/>
    <w:rsid w:val="00A723B2"/>
    <w:rsid w:val="00A72EA3"/>
    <w:rsid w:val="00A73071"/>
    <w:rsid w:val="00A73359"/>
    <w:rsid w:val="00A734CA"/>
    <w:rsid w:val="00A735E6"/>
    <w:rsid w:val="00A73749"/>
    <w:rsid w:val="00A738B8"/>
    <w:rsid w:val="00A73DA0"/>
    <w:rsid w:val="00A73E2F"/>
    <w:rsid w:val="00A74047"/>
    <w:rsid w:val="00A7420D"/>
    <w:rsid w:val="00A7435E"/>
    <w:rsid w:val="00A7459C"/>
    <w:rsid w:val="00A745FC"/>
    <w:rsid w:val="00A74770"/>
    <w:rsid w:val="00A747F2"/>
    <w:rsid w:val="00A74AC9"/>
    <w:rsid w:val="00A74C1C"/>
    <w:rsid w:val="00A74DE2"/>
    <w:rsid w:val="00A75063"/>
    <w:rsid w:val="00A75177"/>
    <w:rsid w:val="00A75185"/>
    <w:rsid w:val="00A75346"/>
    <w:rsid w:val="00A75490"/>
    <w:rsid w:val="00A75522"/>
    <w:rsid w:val="00A755EE"/>
    <w:rsid w:val="00A75A17"/>
    <w:rsid w:val="00A75B29"/>
    <w:rsid w:val="00A75BC8"/>
    <w:rsid w:val="00A765F2"/>
    <w:rsid w:val="00A76894"/>
    <w:rsid w:val="00A768AA"/>
    <w:rsid w:val="00A768B4"/>
    <w:rsid w:val="00A768DD"/>
    <w:rsid w:val="00A76903"/>
    <w:rsid w:val="00A769EC"/>
    <w:rsid w:val="00A76BE4"/>
    <w:rsid w:val="00A76BE5"/>
    <w:rsid w:val="00A76D3F"/>
    <w:rsid w:val="00A77163"/>
    <w:rsid w:val="00A77494"/>
    <w:rsid w:val="00A774D3"/>
    <w:rsid w:val="00A7751F"/>
    <w:rsid w:val="00A776EE"/>
    <w:rsid w:val="00A777CD"/>
    <w:rsid w:val="00A77919"/>
    <w:rsid w:val="00A7796C"/>
    <w:rsid w:val="00A77C21"/>
    <w:rsid w:val="00A77E31"/>
    <w:rsid w:val="00A77F28"/>
    <w:rsid w:val="00A77FA6"/>
    <w:rsid w:val="00A77FDA"/>
    <w:rsid w:val="00A800DD"/>
    <w:rsid w:val="00A80206"/>
    <w:rsid w:val="00A8027F"/>
    <w:rsid w:val="00A80308"/>
    <w:rsid w:val="00A803B2"/>
    <w:rsid w:val="00A804E1"/>
    <w:rsid w:val="00A80AD9"/>
    <w:rsid w:val="00A80C1E"/>
    <w:rsid w:val="00A80CB2"/>
    <w:rsid w:val="00A80D4B"/>
    <w:rsid w:val="00A80E23"/>
    <w:rsid w:val="00A813D7"/>
    <w:rsid w:val="00A81409"/>
    <w:rsid w:val="00A81814"/>
    <w:rsid w:val="00A81AF5"/>
    <w:rsid w:val="00A81BB4"/>
    <w:rsid w:val="00A81BB5"/>
    <w:rsid w:val="00A81D77"/>
    <w:rsid w:val="00A81E42"/>
    <w:rsid w:val="00A81F46"/>
    <w:rsid w:val="00A82008"/>
    <w:rsid w:val="00A8208E"/>
    <w:rsid w:val="00A821E5"/>
    <w:rsid w:val="00A8228E"/>
    <w:rsid w:val="00A82348"/>
    <w:rsid w:val="00A8248C"/>
    <w:rsid w:val="00A8261C"/>
    <w:rsid w:val="00A826D5"/>
    <w:rsid w:val="00A8286B"/>
    <w:rsid w:val="00A83277"/>
    <w:rsid w:val="00A83287"/>
    <w:rsid w:val="00A83A73"/>
    <w:rsid w:val="00A83B33"/>
    <w:rsid w:val="00A83BA5"/>
    <w:rsid w:val="00A83CB2"/>
    <w:rsid w:val="00A83FAD"/>
    <w:rsid w:val="00A840AD"/>
    <w:rsid w:val="00A8414C"/>
    <w:rsid w:val="00A84393"/>
    <w:rsid w:val="00A84445"/>
    <w:rsid w:val="00A844E2"/>
    <w:rsid w:val="00A8496E"/>
    <w:rsid w:val="00A84983"/>
    <w:rsid w:val="00A849A0"/>
    <w:rsid w:val="00A84A14"/>
    <w:rsid w:val="00A84A1E"/>
    <w:rsid w:val="00A84A32"/>
    <w:rsid w:val="00A84A77"/>
    <w:rsid w:val="00A84AD0"/>
    <w:rsid w:val="00A84B74"/>
    <w:rsid w:val="00A84BE9"/>
    <w:rsid w:val="00A8500F"/>
    <w:rsid w:val="00A850BC"/>
    <w:rsid w:val="00A850D7"/>
    <w:rsid w:val="00A8535F"/>
    <w:rsid w:val="00A85366"/>
    <w:rsid w:val="00A85368"/>
    <w:rsid w:val="00A8542E"/>
    <w:rsid w:val="00A8552B"/>
    <w:rsid w:val="00A85595"/>
    <w:rsid w:val="00A855A6"/>
    <w:rsid w:val="00A85623"/>
    <w:rsid w:val="00A856EB"/>
    <w:rsid w:val="00A85729"/>
    <w:rsid w:val="00A8582E"/>
    <w:rsid w:val="00A85A82"/>
    <w:rsid w:val="00A85ACB"/>
    <w:rsid w:val="00A85C88"/>
    <w:rsid w:val="00A85D1B"/>
    <w:rsid w:val="00A85E17"/>
    <w:rsid w:val="00A85EF0"/>
    <w:rsid w:val="00A85F49"/>
    <w:rsid w:val="00A860B9"/>
    <w:rsid w:val="00A860E3"/>
    <w:rsid w:val="00A86151"/>
    <w:rsid w:val="00A862A9"/>
    <w:rsid w:val="00A866E5"/>
    <w:rsid w:val="00A8688D"/>
    <w:rsid w:val="00A8694C"/>
    <w:rsid w:val="00A86A5D"/>
    <w:rsid w:val="00A86B03"/>
    <w:rsid w:val="00A86EE7"/>
    <w:rsid w:val="00A86F90"/>
    <w:rsid w:val="00A86FE0"/>
    <w:rsid w:val="00A87071"/>
    <w:rsid w:val="00A87114"/>
    <w:rsid w:val="00A8711D"/>
    <w:rsid w:val="00A871A0"/>
    <w:rsid w:val="00A87515"/>
    <w:rsid w:val="00A87542"/>
    <w:rsid w:val="00A875C9"/>
    <w:rsid w:val="00A875E5"/>
    <w:rsid w:val="00A877FC"/>
    <w:rsid w:val="00A879B6"/>
    <w:rsid w:val="00A87AA9"/>
    <w:rsid w:val="00A87B91"/>
    <w:rsid w:val="00A87F7A"/>
    <w:rsid w:val="00A90053"/>
    <w:rsid w:val="00A9015F"/>
    <w:rsid w:val="00A9045D"/>
    <w:rsid w:val="00A90490"/>
    <w:rsid w:val="00A905E4"/>
    <w:rsid w:val="00A90783"/>
    <w:rsid w:val="00A90844"/>
    <w:rsid w:val="00A90C74"/>
    <w:rsid w:val="00A90CD4"/>
    <w:rsid w:val="00A90D4C"/>
    <w:rsid w:val="00A90EE7"/>
    <w:rsid w:val="00A90FF7"/>
    <w:rsid w:val="00A91046"/>
    <w:rsid w:val="00A911C3"/>
    <w:rsid w:val="00A912E8"/>
    <w:rsid w:val="00A91A12"/>
    <w:rsid w:val="00A91CEA"/>
    <w:rsid w:val="00A91EE7"/>
    <w:rsid w:val="00A91F0D"/>
    <w:rsid w:val="00A91F47"/>
    <w:rsid w:val="00A920D9"/>
    <w:rsid w:val="00A92107"/>
    <w:rsid w:val="00A92224"/>
    <w:rsid w:val="00A92297"/>
    <w:rsid w:val="00A92695"/>
    <w:rsid w:val="00A92959"/>
    <w:rsid w:val="00A92AE7"/>
    <w:rsid w:val="00A92C34"/>
    <w:rsid w:val="00A92C94"/>
    <w:rsid w:val="00A92DF2"/>
    <w:rsid w:val="00A92F46"/>
    <w:rsid w:val="00A92FA3"/>
    <w:rsid w:val="00A93055"/>
    <w:rsid w:val="00A931B8"/>
    <w:rsid w:val="00A931F0"/>
    <w:rsid w:val="00A93223"/>
    <w:rsid w:val="00A932A7"/>
    <w:rsid w:val="00A934CD"/>
    <w:rsid w:val="00A934D4"/>
    <w:rsid w:val="00A93773"/>
    <w:rsid w:val="00A93881"/>
    <w:rsid w:val="00A93AD3"/>
    <w:rsid w:val="00A93B15"/>
    <w:rsid w:val="00A94323"/>
    <w:rsid w:val="00A9433C"/>
    <w:rsid w:val="00A94407"/>
    <w:rsid w:val="00A9451E"/>
    <w:rsid w:val="00A9475D"/>
    <w:rsid w:val="00A94D6D"/>
    <w:rsid w:val="00A94D7D"/>
    <w:rsid w:val="00A94E0C"/>
    <w:rsid w:val="00A94F41"/>
    <w:rsid w:val="00A9523A"/>
    <w:rsid w:val="00A95314"/>
    <w:rsid w:val="00A95374"/>
    <w:rsid w:val="00A953C7"/>
    <w:rsid w:val="00A95432"/>
    <w:rsid w:val="00A954A6"/>
    <w:rsid w:val="00A958E6"/>
    <w:rsid w:val="00A95EED"/>
    <w:rsid w:val="00A9603D"/>
    <w:rsid w:val="00A96055"/>
    <w:rsid w:val="00A96273"/>
    <w:rsid w:val="00A962E0"/>
    <w:rsid w:val="00A96598"/>
    <w:rsid w:val="00A966EA"/>
    <w:rsid w:val="00A966EB"/>
    <w:rsid w:val="00A96738"/>
    <w:rsid w:val="00A967BA"/>
    <w:rsid w:val="00A96854"/>
    <w:rsid w:val="00A96A77"/>
    <w:rsid w:val="00A96B14"/>
    <w:rsid w:val="00A96EF5"/>
    <w:rsid w:val="00A9714E"/>
    <w:rsid w:val="00A972D3"/>
    <w:rsid w:val="00A973F9"/>
    <w:rsid w:val="00A975B8"/>
    <w:rsid w:val="00A9769D"/>
    <w:rsid w:val="00A97712"/>
    <w:rsid w:val="00A97843"/>
    <w:rsid w:val="00A97C7D"/>
    <w:rsid w:val="00AA026E"/>
    <w:rsid w:val="00AA0325"/>
    <w:rsid w:val="00AA051A"/>
    <w:rsid w:val="00AA05BD"/>
    <w:rsid w:val="00AA062D"/>
    <w:rsid w:val="00AA062E"/>
    <w:rsid w:val="00AA073A"/>
    <w:rsid w:val="00AA079F"/>
    <w:rsid w:val="00AA0A67"/>
    <w:rsid w:val="00AA0CCC"/>
    <w:rsid w:val="00AA0DCD"/>
    <w:rsid w:val="00AA0F1F"/>
    <w:rsid w:val="00AA10F8"/>
    <w:rsid w:val="00AA13EF"/>
    <w:rsid w:val="00AA173D"/>
    <w:rsid w:val="00AA17C0"/>
    <w:rsid w:val="00AA183C"/>
    <w:rsid w:val="00AA18AA"/>
    <w:rsid w:val="00AA1A55"/>
    <w:rsid w:val="00AA1CB1"/>
    <w:rsid w:val="00AA1E69"/>
    <w:rsid w:val="00AA1F3F"/>
    <w:rsid w:val="00AA1F8A"/>
    <w:rsid w:val="00AA2219"/>
    <w:rsid w:val="00AA2303"/>
    <w:rsid w:val="00AA26E1"/>
    <w:rsid w:val="00AA26E9"/>
    <w:rsid w:val="00AA27AC"/>
    <w:rsid w:val="00AA27BA"/>
    <w:rsid w:val="00AA2817"/>
    <w:rsid w:val="00AA288F"/>
    <w:rsid w:val="00AA2AB6"/>
    <w:rsid w:val="00AA2B01"/>
    <w:rsid w:val="00AA2DBB"/>
    <w:rsid w:val="00AA2E74"/>
    <w:rsid w:val="00AA2F60"/>
    <w:rsid w:val="00AA30A0"/>
    <w:rsid w:val="00AA342D"/>
    <w:rsid w:val="00AA34E7"/>
    <w:rsid w:val="00AA350E"/>
    <w:rsid w:val="00AA3599"/>
    <w:rsid w:val="00AA378E"/>
    <w:rsid w:val="00AA3825"/>
    <w:rsid w:val="00AA3B8D"/>
    <w:rsid w:val="00AA3C89"/>
    <w:rsid w:val="00AA3F55"/>
    <w:rsid w:val="00AA418F"/>
    <w:rsid w:val="00AA4210"/>
    <w:rsid w:val="00AA433B"/>
    <w:rsid w:val="00AA43AE"/>
    <w:rsid w:val="00AA46AF"/>
    <w:rsid w:val="00AA46F4"/>
    <w:rsid w:val="00AA4723"/>
    <w:rsid w:val="00AA49AA"/>
    <w:rsid w:val="00AA4C35"/>
    <w:rsid w:val="00AA4ECB"/>
    <w:rsid w:val="00AA50CE"/>
    <w:rsid w:val="00AA50FB"/>
    <w:rsid w:val="00AA511A"/>
    <w:rsid w:val="00AA51B8"/>
    <w:rsid w:val="00AA5209"/>
    <w:rsid w:val="00AA52EF"/>
    <w:rsid w:val="00AA59C7"/>
    <w:rsid w:val="00AA5A28"/>
    <w:rsid w:val="00AA67F2"/>
    <w:rsid w:val="00AA685B"/>
    <w:rsid w:val="00AA692A"/>
    <w:rsid w:val="00AA6A90"/>
    <w:rsid w:val="00AA6BF8"/>
    <w:rsid w:val="00AA6ECC"/>
    <w:rsid w:val="00AA6F3D"/>
    <w:rsid w:val="00AA7308"/>
    <w:rsid w:val="00AA736B"/>
    <w:rsid w:val="00AA7526"/>
    <w:rsid w:val="00AA76FD"/>
    <w:rsid w:val="00AA78C6"/>
    <w:rsid w:val="00AA78C9"/>
    <w:rsid w:val="00AA79FD"/>
    <w:rsid w:val="00AA7AB8"/>
    <w:rsid w:val="00AB0475"/>
    <w:rsid w:val="00AB05C6"/>
    <w:rsid w:val="00AB0961"/>
    <w:rsid w:val="00AB0B2C"/>
    <w:rsid w:val="00AB0BA7"/>
    <w:rsid w:val="00AB0C22"/>
    <w:rsid w:val="00AB118B"/>
    <w:rsid w:val="00AB13C5"/>
    <w:rsid w:val="00AB14DB"/>
    <w:rsid w:val="00AB158D"/>
    <w:rsid w:val="00AB1603"/>
    <w:rsid w:val="00AB1618"/>
    <w:rsid w:val="00AB16E7"/>
    <w:rsid w:val="00AB19AE"/>
    <w:rsid w:val="00AB1BFA"/>
    <w:rsid w:val="00AB1FF4"/>
    <w:rsid w:val="00AB20B5"/>
    <w:rsid w:val="00AB253E"/>
    <w:rsid w:val="00AB285D"/>
    <w:rsid w:val="00AB2B93"/>
    <w:rsid w:val="00AB2FE2"/>
    <w:rsid w:val="00AB306F"/>
    <w:rsid w:val="00AB32AF"/>
    <w:rsid w:val="00AB32FC"/>
    <w:rsid w:val="00AB3418"/>
    <w:rsid w:val="00AB37D4"/>
    <w:rsid w:val="00AB380B"/>
    <w:rsid w:val="00AB38CB"/>
    <w:rsid w:val="00AB393C"/>
    <w:rsid w:val="00AB39AD"/>
    <w:rsid w:val="00AB3ADA"/>
    <w:rsid w:val="00AB3C2B"/>
    <w:rsid w:val="00AB4273"/>
    <w:rsid w:val="00AB42AE"/>
    <w:rsid w:val="00AB43C6"/>
    <w:rsid w:val="00AB449E"/>
    <w:rsid w:val="00AB44F5"/>
    <w:rsid w:val="00AB451E"/>
    <w:rsid w:val="00AB4556"/>
    <w:rsid w:val="00AB456E"/>
    <w:rsid w:val="00AB46FD"/>
    <w:rsid w:val="00AB4805"/>
    <w:rsid w:val="00AB497D"/>
    <w:rsid w:val="00AB49C0"/>
    <w:rsid w:val="00AB4A8D"/>
    <w:rsid w:val="00AB4AF3"/>
    <w:rsid w:val="00AB5018"/>
    <w:rsid w:val="00AB5040"/>
    <w:rsid w:val="00AB5171"/>
    <w:rsid w:val="00AB517B"/>
    <w:rsid w:val="00AB5211"/>
    <w:rsid w:val="00AB5715"/>
    <w:rsid w:val="00AB57AF"/>
    <w:rsid w:val="00AB6302"/>
    <w:rsid w:val="00AB6422"/>
    <w:rsid w:val="00AB6616"/>
    <w:rsid w:val="00AB66B7"/>
    <w:rsid w:val="00AB66DD"/>
    <w:rsid w:val="00AB66E2"/>
    <w:rsid w:val="00AB6791"/>
    <w:rsid w:val="00AB6796"/>
    <w:rsid w:val="00AB68BC"/>
    <w:rsid w:val="00AB6C7F"/>
    <w:rsid w:val="00AB6EAD"/>
    <w:rsid w:val="00AB7049"/>
    <w:rsid w:val="00AB70C5"/>
    <w:rsid w:val="00AB717E"/>
    <w:rsid w:val="00AB764C"/>
    <w:rsid w:val="00AB77DD"/>
    <w:rsid w:val="00AB78DB"/>
    <w:rsid w:val="00AB78EC"/>
    <w:rsid w:val="00AB792C"/>
    <w:rsid w:val="00AB7AD4"/>
    <w:rsid w:val="00AB7AEC"/>
    <w:rsid w:val="00AB7C3F"/>
    <w:rsid w:val="00AB7C99"/>
    <w:rsid w:val="00AB7D18"/>
    <w:rsid w:val="00AB7EA2"/>
    <w:rsid w:val="00AC0022"/>
    <w:rsid w:val="00AC01D8"/>
    <w:rsid w:val="00AC01EC"/>
    <w:rsid w:val="00AC064B"/>
    <w:rsid w:val="00AC068D"/>
    <w:rsid w:val="00AC06F4"/>
    <w:rsid w:val="00AC07D3"/>
    <w:rsid w:val="00AC0927"/>
    <w:rsid w:val="00AC0B43"/>
    <w:rsid w:val="00AC0C85"/>
    <w:rsid w:val="00AC0D0D"/>
    <w:rsid w:val="00AC0D76"/>
    <w:rsid w:val="00AC0EE2"/>
    <w:rsid w:val="00AC109D"/>
    <w:rsid w:val="00AC10BB"/>
    <w:rsid w:val="00AC1161"/>
    <w:rsid w:val="00AC133B"/>
    <w:rsid w:val="00AC1403"/>
    <w:rsid w:val="00AC15EB"/>
    <w:rsid w:val="00AC199D"/>
    <w:rsid w:val="00AC1E37"/>
    <w:rsid w:val="00AC1E3B"/>
    <w:rsid w:val="00AC24BF"/>
    <w:rsid w:val="00AC2640"/>
    <w:rsid w:val="00AC2B78"/>
    <w:rsid w:val="00AC2BA5"/>
    <w:rsid w:val="00AC2CCB"/>
    <w:rsid w:val="00AC2CF8"/>
    <w:rsid w:val="00AC2D73"/>
    <w:rsid w:val="00AC2E23"/>
    <w:rsid w:val="00AC302A"/>
    <w:rsid w:val="00AC3063"/>
    <w:rsid w:val="00AC31FA"/>
    <w:rsid w:val="00AC33EB"/>
    <w:rsid w:val="00AC3422"/>
    <w:rsid w:val="00AC38FA"/>
    <w:rsid w:val="00AC3A66"/>
    <w:rsid w:val="00AC3B10"/>
    <w:rsid w:val="00AC3BCD"/>
    <w:rsid w:val="00AC3C13"/>
    <w:rsid w:val="00AC3ECD"/>
    <w:rsid w:val="00AC425A"/>
    <w:rsid w:val="00AC4280"/>
    <w:rsid w:val="00AC429B"/>
    <w:rsid w:val="00AC48EB"/>
    <w:rsid w:val="00AC491E"/>
    <w:rsid w:val="00AC4AF1"/>
    <w:rsid w:val="00AC4CCE"/>
    <w:rsid w:val="00AC4CDF"/>
    <w:rsid w:val="00AC4E84"/>
    <w:rsid w:val="00AC4F2D"/>
    <w:rsid w:val="00AC5129"/>
    <w:rsid w:val="00AC5375"/>
    <w:rsid w:val="00AC556C"/>
    <w:rsid w:val="00AC5619"/>
    <w:rsid w:val="00AC566A"/>
    <w:rsid w:val="00AC5845"/>
    <w:rsid w:val="00AC58C0"/>
    <w:rsid w:val="00AC5A2B"/>
    <w:rsid w:val="00AC5FF1"/>
    <w:rsid w:val="00AC6013"/>
    <w:rsid w:val="00AC60F9"/>
    <w:rsid w:val="00AC616B"/>
    <w:rsid w:val="00AC62AA"/>
    <w:rsid w:val="00AC64B5"/>
    <w:rsid w:val="00AC6669"/>
    <w:rsid w:val="00AC6814"/>
    <w:rsid w:val="00AC6838"/>
    <w:rsid w:val="00AC6979"/>
    <w:rsid w:val="00AC6A6B"/>
    <w:rsid w:val="00AC6AC5"/>
    <w:rsid w:val="00AC6BDF"/>
    <w:rsid w:val="00AC6CF7"/>
    <w:rsid w:val="00AC6E8F"/>
    <w:rsid w:val="00AC72D3"/>
    <w:rsid w:val="00AC7355"/>
    <w:rsid w:val="00AC7361"/>
    <w:rsid w:val="00AC73A2"/>
    <w:rsid w:val="00AC7504"/>
    <w:rsid w:val="00AC75BA"/>
    <w:rsid w:val="00AC7853"/>
    <w:rsid w:val="00AC790D"/>
    <w:rsid w:val="00AC7994"/>
    <w:rsid w:val="00AC7CC1"/>
    <w:rsid w:val="00AC7D6A"/>
    <w:rsid w:val="00AC7E1E"/>
    <w:rsid w:val="00AD0064"/>
    <w:rsid w:val="00AD008A"/>
    <w:rsid w:val="00AD0140"/>
    <w:rsid w:val="00AD020C"/>
    <w:rsid w:val="00AD02E8"/>
    <w:rsid w:val="00AD0318"/>
    <w:rsid w:val="00AD07C8"/>
    <w:rsid w:val="00AD0946"/>
    <w:rsid w:val="00AD098B"/>
    <w:rsid w:val="00AD0A4A"/>
    <w:rsid w:val="00AD0AB2"/>
    <w:rsid w:val="00AD0C3D"/>
    <w:rsid w:val="00AD0CAF"/>
    <w:rsid w:val="00AD0D06"/>
    <w:rsid w:val="00AD0DA3"/>
    <w:rsid w:val="00AD10EA"/>
    <w:rsid w:val="00AD125C"/>
    <w:rsid w:val="00AD147B"/>
    <w:rsid w:val="00AD14FD"/>
    <w:rsid w:val="00AD15AF"/>
    <w:rsid w:val="00AD1694"/>
    <w:rsid w:val="00AD172A"/>
    <w:rsid w:val="00AD1890"/>
    <w:rsid w:val="00AD18CB"/>
    <w:rsid w:val="00AD1920"/>
    <w:rsid w:val="00AD1B23"/>
    <w:rsid w:val="00AD1C96"/>
    <w:rsid w:val="00AD1CCC"/>
    <w:rsid w:val="00AD1D63"/>
    <w:rsid w:val="00AD1E39"/>
    <w:rsid w:val="00AD2054"/>
    <w:rsid w:val="00AD2452"/>
    <w:rsid w:val="00AD247D"/>
    <w:rsid w:val="00AD29B4"/>
    <w:rsid w:val="00AD2B60"/>
    <w:rsid w:val="00AD2BA6"/>
    <w:rsid w:val="00AD2D3A"/>
    <w:rsid w:val="00AD303F"/>
    <w:rsid w:val="00AD30A9"/>
    <w:rsid w:val="00AD30D9"/>
    <w:rsid w:val="00AD3236"/>
    <w:rsid w:val="00AD324B"/>
    <w:rsid w:val="00AD343C"/>
    <w:rsid w:val="00AD349A"/>
    <w:rsid w:val="00AD34A6"/>
    <w:rsid w:val="00AD351C"/>
    <w:rsid w:val="00AD3612"/>
    <w:rsid w:val="00AD3944"/>
    <w:rsid w:val="00AD3A4F"/>
    <w:rsid w:val="00AD3C86"/>
    <w:rsid w:val="00AD3DB1"/>
    <w:rsid w:val="00AD3E00"/>
    <w:rsid w:val="00AD3E7B"/>
    <w:rsid w:val="00AD3F17"/>
    <w:rsid w:val="00AD3F77"/>
    <w:rsid w:val="00AD3FD6"/>
    <w:rsid w:val="00AD3FFA"/>
    <w:rsid w:val="00AD41EF"/>
    <w:rsid w:val="00AD44CC"/>
    <w:rsid w:val="00AD4798"/>
    <w:rsid w:val="00AD47CA"/>
    <w:rsid w:val="00AD47F2"/>
    <w:rsid w:val="00AD486A"/>
    <w:rsid w:val="00AD4C4D"/>
    <w:rsid w:val="00AD4D4B"/>
    <w:rsid w:val="00AD4D62"/>
    <w:rsid w:val="00AD503C"/>
    <w:rsid w:val="00AD5083"/>
    <w:rsid w:val="00AD5086"/>
    <w:rsid w:val="00AD515C"/>
    <w:rsid w:val="00AD518A"/>
    <w:rsid w:val="00AD5375"/>
    <w:rsid w:val="00AD53C2"/>
    <w:rsid w:val="00AD5421"/>
    <w:rsid w:val="00AD571A"/>
    <w:rsid w:val="00AD5845"/>
    <w:rsid w:val="00AD5A9F"/>
    <w:rsid w:val="00AD5B7C"/>
    <w:rsid w:val="00AD61A4"/>
    <w:rsid w:val="00AD61F3"/>
    <w:rsid w:val="00AD6219"/>
    <w:rsid w:val="00AD6252"/>
    <w:rsid w:val="00AD6367"/>
    <w:rsid w:val="00AD6468"/>
    <w:rsid w:val="00AD6BBC"/>
    <w:rsid w:val="00AD6BD7"/>
    <w:rsid w:val="00AD6C1C"/>
    <w:rsid w:val="00AD6D8B"/>
    <w:rsid w:val="00AD6DAB"/>
    <w:rsid w:val="00AD6DCE"/>
    <w:rsid w:val="00AD70F8"/>
    <w:rsid w:val="00AD740B"/>
    <w:rsid w:val="00AD76A0"/>
    <w:rsid w:val="00AD798E"/>
    <w:rsid w:val="00AD7EBC"/>
    <w:rsid w:val="00AD7F30"/>
    <w:rsid w:val="00AE03D2"/>
    <w:rsid w:val="00AE0413"/>
    <w:rsid w:val="00AE0446"/>
    <w:rsid w:val="00AE055F"/>
    <w:rsid w:val="00AE0782"/>
    <w:rsid w:val="00AE094B"/>
    <w:rsid w:val="00AE0B0B"/>
    <w:rsid w:val="00AE0B26"/>
    <w:rsid w:val="00AE0B77"/>
    <w:rsid w:val="00AE0CB3"/>
    <w:rsid w:val="00AE0E12"/>
    <w:rsid w:val="00AE10AD"/>
    <w:rsid w:val="00AE111F"/>
    <w:rsid w:val="00AE1190"/>
    <w:rsid w:val="00AE12B5"/>
    <w:rsid w:val="00AE13D2"/>
    <w:rsid w:val="00AE192F"/>
    <w:rsid w:val="00AE1937"/>
    <w:rsid w:val="00AE1A35"/>
    <w:rsid w:val="00AE1A3B"/>
    <w:rsid w:val="00AE1AAB"/>
    <w:rsid w:val="00AE1ACD"/>
    <w:rsid w:val="00AE1B57"/>
    <w:rsid w:val="00AE1C47"/>
    <w:rsid w:val="00AE1D41"/>
    <w:rsid w:val="00AE1E5E"/>
    <w:rsid w:val="00AE1E81"/>
    <w:rsid w:val="00AE1FBB"/>
    <w:rsid w:val="00AE1FEC"/>
    <w:rsid w:val="00AE2034"/>
    <w:rsid w:val="00AE2080"/>
    <w:rsid w:val="00AE22BD"/>
    <w:rsid w:val="00AE236A"/>
    <w:rsid w:val="00AE24C3"/>
    <w:rsid w:val="00AE2736"/>
    <w:rsid w:val="00AE2905"/>
    <w:rsid w:val="00AE2D9F"/>
    <w:rsid w:val="00AE2E46"/>
    <w:rsid w:val="00AE2EC0"/>
    <w:rsid w:val="00AE2EDF"/>
    <w:rsid w:val="00AE2F90"/>
    <w:rsid w:val="00AE2F97"/>
    <w:rsid w:val="00AE30B1"/>
    <w:rsid w:val="00AE32FD"/>
    <w:rsid w:val="00AE33AB"/>
    <w:rsid w:val="00AE33DC"/>
    <w:rsid w:val="00AE35AC"/>
    <w:rsid w:val="00AE37E4"/>
    <w:rsid w:val="00AE382F"/>
    <w:rsid w:val="00AE3876"/>
    <w:rsid w:val="00AE391B"/>
    <w:rsid w:val="00AE3A38"/>
    <w:rsid w:val="00AE3BCC"/>
    <w:rsid w:val="00AE3CE7"/>
    <w:rsid w:val="00AE3E65"/>
    <w:rsid w:val="00AE3EFF"/>
    <w:rsid w:val="00AE4389"/>
    <w:rsid w:val="00AE44F0"/>
    <w:rsid w:val="00AE45C3"/>
    <w:rsid w:val="00AE4755"/>
    <w:rsid w:val="00AE4765"/>
    <w:rsid w:val="00AE48CA"/>
    <w:rsid w:val="00AE4948"/>
    <w:rsid w:val="00AE49BC"/>
    <w:rsid w:val="00AE4C3A"/>
    <w:rsid w:val="00AE4D51"/>
    <w:rsid w:val="00AE4F48"/>
    <w:rsid w:val="00AE517C"/>
    <w:rsid w:val="00AE532C"/>
    <w:rsid w:val="00AE5580"/>
    <w:rsid w:val="00AE5640"/>
    <w:rsid w:val="00AE5644"/>
    <w:rsid w:val="00AE58F5"/>
    <w:rsid w:val="00AE590E"/>
    <w:rsid w:val="00AE5994"/>
    <w:rsid w:val="00AE5A3B"/>
    <w:rsid w:val="00AE5AF5"/>
    <w:rsid w:val="00AE5B7F"/>
    <w:rsid w:val="00AE5DA8"/>
    <w:rsid w:val="00AE5F05"/>
    <w:rsid w:val="00AE5F49"/>
    <w:rsid w:val="00AE6152"/>
    <w:rsid w:val="00AE61C8"/>
    <w:rsid w:val="00AE6347"/>
    <w:rsid w:val="00AE6358"/>
    <w:rsid w:val="00AE63FA"/>
    <w:rsid w:val="00AE6865"/>
    <w:rsid w:val="00AE6923"/>
    <w:rsid w:val="00AE6B24"/>
    <w:rsid w:val="00AE6BA2"/>
    <w:rsid w:val="00AE6DC8"/>
    <w:rsid w:val="00AE6E00"/>
    <w:rsid w:val="00AE6E3C"/>
    <w:rsid w:val="00AE6ECC"/>
    <w:rsid w:val="00AE6F99"/>
    <w:rsid w:val="00AE70E6"/>
    <w:rsid w:val="00AE7176"/>
    <w:rsid w:val="00AE7240"/>
    <w:rsid w:val="00AE72AD"/>
    <w:rsid w:val="00AE73D6"/>
    <w:rsid w:val="00AE7438"/>
    <w:rsid w:val="00AE748F"/>
    <w:rsid w:val="00AE766E"/>
    <w:rsid w:val="00AE7687"/>
    <w:rsid w:val="00AE77EE"/>
    <w:rsid w:val="00AE7A04"/>
    <w:rsid w:val="00AE7A3E"/>
    <w:rsid w:val="00AE7AA3"/>
    <w:rsid w:val="00AE7F67"/>
    <w:rsid w:val="00AF0169"/>
    <w:rsid w:val="00AF02CA"/>
    <w:rsid w:val="00AF079B"/>
    <w:rsid w:val="00AF08C5"/>
    <w:rsid w:val="00AF09D6"/>
    <w:rsid w:val="00AF0A96"/>
    <w:rsid w:val="00AF0CE0"/>
    <w:rsid w:val="00AF0DE4"/>
    <w:rsid w:val="00AF0E2A"/>
    <w:rsid w:val="00AF0EA8"/>
    <w:rsid w:val="00AF0EB2"/>
    <w:rsid w:val="00AF0F6A"/>
    <w:rsid w:val="00AF13F4"/>
    <w:rsid w:val="00AF16D3"/>
    <w:rsid w:val="00AF1970"/>
    <w:rsid w:val="00AF19E2"/>
    <w:rsid w:val="00AF1C83"/>
    <w:rsid w:val="00AF2062"/>
    <w:rsid w:val="00AF2444"/>
    <w:rsid w:val="00AF245D"/>
    <w:rsid w:val="00AF27B1"/>
    <w:rsid w:val="00AF2856"/>
    <w:rsid w:val="00AF2DD5"/>
    <w:rsid w:val="00AF2F2B"/>
    <w:rsid w:val="00AF2F79"/>
    <w:rsid w:val="00AF3113"/>
    <w:rsid w:val="00AF3198"/>
    <w:rsid w:val="00AF32B7"/>
    <w:rsid w:val="00AF37A8"/>
    <w:rsid w:val="00AF3900"/>
    <w:rsid w:val="00AF3A03"/>
    <w:rsid w:val="00AF3C29"/>
    <w:rsid w:val="00AF3E31"/>
    <w:rsid w:val="00AF41D6"/>
    <w:rsid w:val="00AF4356"/>
    <w:rsid w:val="00AF4398"/>
    <w:rsid w:val="00AF44D8"/>
    <w:rsid w:val="00AF4850"/>
    <w:rsid w:val="00AF4952"/>
    <w:rsid w:val="00AF4CAF"/>
    <w:rsid w:val="00AF4FFF"/>
    <w:rsid w:val="00AF58E7"/>
    <w:rsid w:val="00AF59F0"/>
    <w:rsid w:val="00AF5C5B"/>
    <w:rsid w:val="00AF5E44"/>
    <w:rsid w:val="00AF601A"/>
    <w:rsid w:val="00AF6038"/>
    <w:rsid w:val="00AF60F1"/>
    <w:rsid w:val="00AF62B0"/>
    <w:rsid w:val="00AF646E"/>
    <w:rsid w:val="00AF649D"/>
    <w:rsid w:val="00AF65E3"/>
    <w:rsid w:val="00AF66CB"/>
    <w:rsid w:val="00AF6833"/>
    <w:rsid w:val="00AF6849"/>
    <w:rsid w:val="00AF6918"/>
    <w:rsid w:val="00AF6A62"/>
    <w:rsid w:val="00AF6ABE"/>
    <w:rsid w:val="00AF6B8E"/>
    <w:rsid w:val="00AF6C5A"/>
    <w:rsid w:val="00AF7008"/>
    <w:rsid w:val="00AF7092"/>
    <w:rsid w:val="00AF72C8"/>
    <w:rsid w:val="00AF75CA"/>
    <w:rsid w:val="00AF7818"/>
    <w:rsid w:val="00AF7ADA"/>
    <w:rsid w:val="00AF7B0A"/>
    <w:rsid w:val="00AF7C4E"/>
    <w:rsid w:val="00AF7D9B"/>
    <w:rsid w:val="00B00008"/>
    <w:rsid w:val="00B000C1"/>
    <w:rsid w:val="00B00265"/>
    <w:rsid w:val="00B002D9"/>
    <w:rsid w:val="00B00566"/>
    <w:rsid w:val="00B005ED"/>
    <w:rsid w:val="00B00614"/>
    <w:rsid w:val="00B006C0"/>
    <w:rsid w:val="00B0089D"/>
    <w:rsid w:val="00B00A28"/>
    <w:rsid w:val="00B00A70"/>
    <w:rsid w:val="00B00D5C"/>
    <w:rsid w:val="00B00E88"/>
    <w:rsid w:val="00B00F7E"/>
    <w:rsid w:val="00B011BE"/>
    <w:rsid w:val="00B01359"/>
    <w:rsid w:val="00B01374"/>
    <w:rsid w:val="00B014E6"/>
    <w:rsid w:val="00B01696"/>
    <w:rsid w:val="00B01776"/>
    <w:rsid w:val="00B017B1"/>
    <w:rsid w:val="00B019DD"/>
    <w:rsid w:val="00B01AA5"/>
    <w:rsid w:val="00B01CE7"/>
    <w:rsid w:val="00B01FAD"/>
    <w:rsid w:val="00B01FDE"/>
    <w:rsid w:val="00B02266"/>
    <w:rsid w:val="00B022EF"/>
    <w:rsid w:val="00B024EF"/>
    <w:rsid w:val="00B025AA"/>
    <w:rsid w:val="00B0265F"/>
    <w:rsid w:val="00B0269F"/>
    <w:rsid w:val="00B0276A"/>
    <w:rsid w:val="00B028DF"/>
    <w:rsid w:val="00B02E13"/>
    <w:rsid w:val="00B02ECB"/>
    <w:rsid w:val="00B03041"/>
    <w:rsid w:val="00B03102"/>
    <w:rsid w:val="00B031AB"/>
    <w:rsid w:val="00B034C1"/>
    <w:rsid w:val="00B03858"/>
    <w:rsid w:val="00B03960"/>
    <w:rsid w:val="00B03BFA"/>
    <w:rsid w:val="00B03CD5"/>
    <w:rsid w:val="00B03FDF"/>
    <w:rsid w:val="00B04062"/>
    <w:rsid w:val="00B040BA"/>
    <w:rsid w:val="00B0448E"/>
    <w:rsid w:val="00B0459B"/>
    <w:rsid w:val="00B045F3"/>
    <w:rsid w:val="00B04739"/>
    <w:rsid w:val="00B048D7"/>
    <w:rsid w:val="00B048E7"/>
    <w:rsid w:val="00B0498C"/>
    <w:rsid w:val="00B049E1"/>
    <w:rsid w:val="00B04ACF"/>
    <w:rsid w:val="00B0531B"/>
    <w:rsid w:val="00B05388"/>
    <w:rsid w:val="00B05492"/>
    <w:rsid w:val="00B0553C"/>
    <w:rsid w:val="00B0574A"/>
    <w:rsid w:val="00B0590E"/>
    <w:rsid w:val="00B05A25"/>
    <w:rsid w:val="00B05F8F"/>
    <w:rsid w:val="00B06006"/>
    <w:rsid w:val="00B0625D"/>
    <w:rsid w:val="00B0639F"/>
    <w:rsid w:val="00B06460"/>
    <w:rsid w:val="00B06B37"/>
    <w:rsid w:val="00B06B4A"/>
    <w:rsid w:val="00B06C3C"/>
    <w:rsid w:val="00B06DEC"/>
    <w:rsid w:val="00B0721C"/>
    <w:rsid w:val="00B07309"/>
    <w:rsid w:val="00B0737E"/>
    <w:rsid w:val="00B07A0E"/>
    <w:rsid w:val="00B07A55"/>
    <w:rsid w:val="00B07CB7"/>
    <w:rsid w:val="00B07D18"/>
    <w:rsid w:val="00B101CE"/>
    <w:rsid w:val="00B10266"/>
    <w:rsid w:val="00B102BF"/>
    <w:rsid w:val="00B10723"/>
    <w:rsid w:val="00B1072B"/>
    <w:rsid w:val="00B1073D"/>
    <w:rsid w:val="00B107BC"/>
    <w:rsid w:val="00B109A2"/>
    <w:rsid w:val="00B10A3C"/>
    <w:rsid w:val="00B10B47"/>
    <w:rsid w:val="00B10E0C"/>
    <w:rsid w:val="00B11097"/>
    <w:rsid w:val="00B110E7"/>
    <w:rsid w:val="00B11540"/>
    <w:rsid w:val="00B1169F"/>
    <w:rsid w:val="00B11C92"/>
    <w:rsid w:val="00B11EA0"/>
    <w:rsid w:val="00B11F19"/>
    <w:rsid w:val="00B1211A"/>
    <w:rsid w:val="00B1235E"/>
    <w:rsid w:val="00B123C1"/>
    <w:rsid w:val="00B1268E"/>
    <w:rsid w:val="00B12928"/>
    <w:rsid w:val="00B12958"/>
    <w:rsid w:val="00B12A73"/>
    <w:rsid w:val="00B12CC1"/>
    <w:rsid w:val="00B12EA7"/>
    <w:rsid w:val="00B132B6"/>
    <w:rsid w:val="00B13669"/>
    <w:rsid w:val="00B137B4"/>
    <w:rsid w:val="00B138E3"/>
    <w:rsid w:val="00B13922"/>
    <w:rsid w:val="00B139FD"/>
    <w:rsid w:val="00B13A5D"/>
    <w:rsid w:val="00B13B13"/>
    <w:rsid w:val="00B13C43"/>
    <w:rsid w:val="00B13CCD"/>
    <w:rsid w:val="00B13CF2"/>
    <w:rsid w:val="00B13EEE"/>
    <w:rsid w:val="00B14000"/>
    <w:rsid w:val="00B14030"/>
    <w:rsid w:val="00B14174"/>
    <w:rsid w:val="00B14596"/>
    <w:rsid w:val="00B1469C"/>
    <w:rsid w:val="00B148C9"/>
    <w:rsid w:val="00B14C3A"/>
    <w:rsid w:val="00B14E1A"/>
    <w:rsid w:val="00B15021"/>
    <w:rsid w:val="00B15593"/>
    <w:rsid w:val="00B15E8B"/>
    <w:rsid w:val="00B15F18"/>
    <w:rsid w:val="00B15F4A"/>
    <w:rsid w:val="00B161DC"/>
    <w:rsid w:val="00B1623E"/>
    <w:rsid w:val="00B16288"/>
    <w:rsid w:val="00B1640C"/>
    <w:rsid w:val="00B1643D"/>
    <w:rsid w:val="00B1663C"/>
    <w:rsid w:val="00B16684"/>
    <w:rsid w:val="00B16A9B"/>
    <w:rsid w:val="00B16AA2"/>
    <w:rsid w:val="00B16B83"/>
    <w:rsid w:val="00B16D95"/>
    <w:rsid w:val="00B17124"/>
    <w:rsid w:val="00B17303"/>
    <w:rsid w:val="00B173D0"/>
    <w:rsid w:val="00B17564"/>
    <w:rsid w:val="00B17591"/>
    <w:rsid w:val="00B1759C"/>
    <w:rsid w:val="00B176C1"/>
    <w:rsid w:val="00B176E7"/>
    <w:rsid w:val="00B17868"/>
    <w:rsid w:val="00B17893"/>
    <w:rsid w:val="00B179F3"/>
    <w:rsid w:val="00B17AF6"/>
    <w:rsid w:val="00B17B01"/>
    <w:rsid w:val="00B17B83"/>
    <w:rsid w:val="00B17FA3"/>
    <w:rsid w:val="00B20016"/>
    <w:rsid w:val="00B202CD"/>
    <w:rsid w:val="00B20397"/>
    <w:rsid w:val="00B20554"/>
    <w:rsid w:val="00B205FA"/>
    <w:rsid w:val="00B2069D"/>
    <w:rsid w:val="00B20764"/>
    <w:rsid w:val="00B20838"/>
    <w:rsid w:val="00B20B72"/>
    <w:rsid w:val="00B20C24"/>
    <w:rsid w:val="00B20EE4"/>
    <w:rsid w:val="00B210C5"/>
    <w:rsid w:val="00B213E6"/>
    <w:rsid w:val="00B21498"/>
    <w:rsid w:val="00B2164E"/>
    <w:rsid w:val="00B21760"/>
    <w:rsid w:val="00B21AC6"/>
    <w:rsid w:val="00B21B5F"/>
    <w:rsid w:val="00B21C4C"/>
    <w:rsid w:val="00B21D1E"/>
    <w:rsid w:val="00B21F3D"/>
    <w:rsid w:val="00B223AB"/>
    <w:rsid w:val="00B22699"/>
    <w:rsid w:val="00B226CA"/>
    <w:rsid w:val="00B22B19"/>
    <w:rsid w:val="00B22BE8"/>
    <w:rsid w:val="00B22BFC"/>
    <w:rsid w:val="00B22C05"/>
    <w:rsid w:val="00B22D29"/>
    <w:rsid w:val="00B22DC5"/>
    <w:rsid w:val="00B22E5B"/>
    <w:rsid w:val="00B2325C"/>
    <w:rsid w:val="00B23775"/>
    <w:rsid w:val="00B23ADB"/>
    <w:rsid w:val="00B23AFB"/>
    <w:rsid w:val="00B23B7B"/>
    <w:rsid w:val="00B23B81"/>
    <w:rsid w:val="00B23E5F"/>
    <w:rsid w:val="00B23EE3"/>
    <w:rsid w:val="00B24074"/>
    <w:rsid w:val="00B241FC"/>
    <w:rsid w:val="00B2444C"/>
    <w:rsid w:val="00B24487"/>
    <w:rsid w:val="00B2460A"/>
    <w:rsid w:val="00B24693"/>
    <w:rsid w:val="00B24A6B"/>
    <w:rsid w:val="00B24B6D"/>
    <w:rsid w:val="00B24BC1"/>
    <w:rsid w:val="00B24BCE"/>
    <w:rsid w:val="00B24D5E"/>
    <w:rsid w:val="00B24FEB"/>
    <w:rsid w:val="00B251C6"/>
    <w:rsid w:val="00B252B3"/>
    <w:rsid w:val="00B2538D"/>
    <w:rsid w:val="00B2563B"/>
    <w:rsid w:val="00B25980"/>
    <w:rsid w:val="00B25DE4"/>
    <w:rsid w:val="00B25E7D"/>
    <w:rsid w:val="00B25EDF"/>
    <w:rsid w:val="00B25EF2"/>
    <w:rsid w:val="00B26351"/>
    <w:rsid w:val="00B26476"/>
    <w:rsid w:val="00B26749"/>
    <w:rsid w:val="00B267EE"/>
    <w:rsid w:val="00B2681F"/>
    <w:rsid w:val="00B268B1"/>
    <w:rsid w:val="00B26914"/>
    <w:rsid w:val="00B269D3"/>
    <w:rsid w:val="00B269E3"/>
    <w:rsid w:val="00B26B18"/>
    <w:rsid w:val="00B26B4C"/>
    <w:rsid w:val="00B26BE3"/>
    <w:rsid w:val="00B26BEE"/>
    <w:rsid w:val="00B26E2E"/>
    <w:rsid w:val="00B26ECD"/>
    <w:rsid w:val="00B27029"/>
    <w:rsid w:val="00B27242"/>
    <w:rsid w:val="00B275AB"/>
    <w:rsid w:val="00B27908"/>
    <w:rsid w:val="00B27A06"/>
    <w:rsid w:val="00B27B93"/>
    <w:rsid w:val="00B27E77"/>
    <w:rsid w:val="00B27EBC"/>
    <w:rsid w:val="00B30308"/>
    <w:rsid w:val="00B3081A"/>
    <w:rsid w:val="00B30A1F"/>
    <w:rsid w:val="00B30D32"/>
    <w:rsid w:val="00B30E82"/>
    <w:rsid w:val="00B30F06"/>
    <w:rsid w:val="00B30F1D"/>
    <w:rsid w:val="00B310CB"/>
    <w:rsid w:val="00B311AB"/>
    <w:rsid w:val="00B311D8"/>
    <w:rsid w:val="00B31356"/>
    <w:rsid w:val="00B3149D"/>
    <w:rsid w:val="00B315E4"/>
    <w:rsid w:val="00B318C1"/>
    <w:rsid w:val="00B319F7"/>
    <w:rsid w:val="00B31ABA"/>
    <w:rsid w:val="00B31E87"/>
    <w:rsid w:val="00B31FFA"/>
    <w:rsid w:val="00B32020"/>
    <w:rsid w:val="00B32057"/>
    <w:rsid w:val="00B32114"/>
    <w:rsid w:val="00B32149"/>
    <w:rsid w:val="00B3221F"/>
    <w:rsid w:val="00B32436"/>
    <w:rsid w:val="00B3260A"/>
    <w:rsid w:val="00B327B3"/>
    <w:rsid w:val="00B32A1C"/>
    <w:rsid w:val="00B32A69"/>
    <w:rsid w:val="00B32B00"/>
    <w:rsid w:val="00B32B41"/>
    <w:rsid w:val="00B32E3A"/>
    <w:rsid w:val="00B32ED2"/>
    <w:rsid w:val="00B333D8"/>
    <w:rsid w:val="00B33769"/>
    <w:rsid w:val="00B33826"/>
    <w:rsid w:val="00B33A01"/>
    <w:rsid w:val="00B33AB1"/>
    <w:rsid w:val="00B33AE0"/>
    <w:rsid w:val="00B33B8A"/>
    <w:rsid w:val="00B33D85"/>
    <w:rsid w:val="00B33EC4"/>
    <w:rsid w:val="00B33F4D"/>
    <w:rsid w:val="00B33F93"/>
    <w:rsid w:val="00B34506"/>
    <w:rsid w:val="00B34697"/>
    <w:rsid w:val="00B3483B"/>
    <w:rsid w:val="00B3492F"/>
    <w:rsid w:val="00B34BB5"/>
    <w:rsid w:val="00B350BE"/>
    <w:rsid w:val="00B35277"/>
    <w:rsid w:val="00B353DD"/>
    <w:rsid w:val="00B35407"/>
    <w:rsid w:val="00B35432"/>
    <w:rsid w:val="00B35B8A"/>
    <w:rsid w:val="00B35B8C"/>
    <w:rsid w:val="00B35BFB"/>
    <w:rsid w:val="00B35C32"/>
    <w:rsid w:val="00B35D37"/>
    <w:rsid w:val="00B3621B"/>
    <w:rsid w:val="00B3676A"/>
    <w:rsid w:val="00B36C16"/>
    <w:rsid w:val="00B36DC0"/>
    <w:rsid w:val="00B36F23"/>
    <w:rsid w:val="00B36FEC"/>
    <w:rsid w:val="00B3704A"/>
    <w:rsid w:val="00B372DF"/>
    <w:rsid w:val="00B373AA"/>
    <w:rsid w:val="00B373B6"/>
    <w:rsid w:val="00B376BC"/>
    <w:rsid w:val="00B37857"/>
    <w:rsid w:val="00B378A9"/>
    <w:rsid w:val="00B3796F"/>
    <w:rsid w:val="00B37A58"/>
    <w:rsid w:val="00B37C35"/>
    <w:rsid w:val="00B37CA8"/>
    <w:rsid w:val="00B37CBA"/>
    <w:rsid w:val="00B37DF3"/>
    <w:rsid w:val="00B37E46"/>
    <w:rsid w:val="00B37F65"/>
    <w:rsid w:val="00B40037"/>
    <w:rsid w:val="00B4011B"/>
    <w:rsid w:val="00B40185"/>
    <w:rsid w:val="00B402C9"/>
    <w:rsid w:val="00B402CB"/>
    <w:rsid w:val="00B4030D"/>
    <w:rsid w:val="00B4034D"/>
    <w:rsid w:val="00B40417"/>
    <w:rsid w:val="00B4042A"/>
    <w:rsid w:val="00B40493"/>
    <w:rsid w:val="00B406D6"/>
    <w:rsid w:val="00B409A4"/>
    <w:rsid w:val="00B40AF4"/>
    <w:rsid w:val="00B40C54"/>
    <w:rsid w:val="00B40D9B"/>
    <w:rsid w:val="00B410D4"/>
    <w:rsid w:val="00B4141E"/>
    <w:rsid w:val="00B41587"/>
    <w:rsid w:val="00B41597"/>
    <w:rsid w:val="00B4159A"/>
    <w:rsid w:val="00B41664"/>
    <w:rsid w:val="00B416C3"/>
    <w:rsid w:val="00B4175A"/>
    <w:rsid w:val="00B41BDE"/>
    <w:rsid w:val="00B41BE2"/>
    <w:rsid w:val="00B41DD1"/>
    <w:rsid w:val="00B41FB5"/>
    <w:rsid w:val="00B42114"/>
    <w:rsid w:val="00B4219F"/>
    <w:rsid w:val="00B423A8"/>
    <w:rsid w:val="00B42655"/>
    <w:rsid w:val="00B426C8"/>
    <w:rsid w:val="00B42733"/>
    <w:rsid w:val="00B42752"/>
    <w:rsid w:val="00B4275C"/>
    <w:rsid w:val="00B4283D"/>
    <w:rsid w:val="00B42D31"/>
    <w:rsid w:val="00B42E6B"/>
    <w:rsid w:val="00B43531"/>
    <w:rsid w:val="00B4357C"/>
    <w:rsid w:val="00B435C1"/>
    <w:rsid w:val="00B436BD"/>
    <w:rsid w:val="00B43739"/>
    <w:rsid w:val="00B43905"/>
    <w:rsid w:val="00B439BD"/>
    <w:rsid w:val="00B43BB0"/>
    <w:rsid w:val="00B43C09"/>
    <w:rsid w:val="00B43F67"/>
    <w:rsid w:val="00B43FF3"/>
    <w:rsid w:val="00B4414A"/>
    <w:rsid w:val="00B44542"/>
    <w:rsid w:val="00B44857"/>
    <w:rsid w:val="00B44A90"/>
    <w:rsid w:val="00B44C2A"/>
    <w:rsid w:val="00B44E00"/>
    <w:rsid w:val="00B44E4A"/>
    <w:rsid w:val="00B454D1"/>
    <w:rsid w:val="00B45689"/>
    <w:rsid w:val="00B456ED"/>
    <w:rsid w:val="00B459B8"/>
    <w:rsid w:val="00B45A3B"/>
    <w:rsid w:val="00B45B94"/>
    <w:rsid w:val="00B4602D"/>
    <w:rsid w:val="00B4658F"/>
    <w:rsid w:val="00B466EE"/>
    <w:rsid w:val="00B4671F"/>
    <w:rsid w:val="00B4675D"/>
    <w:rsid w:val="00B467DB"/>
    <w:rsid w:val="00B46809"/>
    <w:rsid w:val="00B4688F"/>
    <w:rsid w:val="00B4690B"/>
    <w:rsid w:val="00B46994"/>
    <w:rsid w:val="00B46B74"/>
    <w:rsid w:val="00B46DA1"/>
    <w:rsid w:val="00B46FB6"/>
    <w:rsid w:val="00B46FD2"/>
    <w:rsid w:val="00B472B7"/>
    <w:rsid w:val="00B4755D"/>
    <w:rsid w:val="00B47692"/>
    <w:rsid w:val="00B478AF"/>
    <w:rsid w:val="00B47BB9"/>
    <w:rsid w:val="00B47FD2"/>
    <w:rsid w:val="00B47FE4"/>
    <w:rsid w:val="00B5044A"/>
    <w:rsid w:val="00B504E7"/>
    <w:rsid w:val="00B50559"/>
    <w:rsid w:val="00B505F4"/>
    <w:rsid w:val="00B50908"/>
    <w:rsid w:val="00B50A3A"/>
    <w:rsid w:val="00B50B6F"/>
    <w:rsid w:val="00B50DDA"/>
    <w:rsid w:val="00B51208"/>
    <w:rsid w:val="00B51363"/>
    <w:rsid w:val="00B5141A"/>
    <w:rsid w:val="00B51621"/>
    <w:rsid w:val="00B517EF"/>
    <w:rsid w:val="00B51CB9"/>
    <w:rsid w:val="00B51D3B"/>
    <w:rsid w:val="00B51E3B"/>
    <w:rsid w:val="00B51E95"/>
    <w:rsid w:val="00B5204B"/>
    <w:rsid w:val="00B52151"/>
    <w:rsid w:val="00B52756"/>
    <w:rsid w:val="00B5286D"/>
    <w:rsid w:val="00B52AE6"/>
    <w:rsid w:val="00B52AFF"/>
    <w:rsid w:val="00B52BF8"/>
    <w:rsid w:val="00B52D36"/>
    <w:rsid w:val="00B52F4E"/>
    <w:rsid w:val="00B52FB5"/>
    <w:rsid w:val="00B53316"/>
    <w:rsid w:val="00B53976"/>
    <w:rsid w:val="00B53B36"/>
    <w:rsid w:val="00B53B8A"/>
    <w:rsid w:val="00B53D78"/>
    <w:rsid w:val="00B53E36"/>
    <w:rsid w:val="00B54224"/>
    <w:rsid w:val="00B5428B"/>
    <w:rsid w:val="00B543BC"/>
    <w:rsid w:val="00B543E8"/>
    <w:rsid w:val="00B54707"/>
    <w:rsid w:val="00B5496C"/>
    <w:rsid w:val="00B549EF"/>
    <w:rsid w:val="00B54A80"/>
    <w:rsid w:val="00B54BB5"/>
    <w:rsid w:val="00B54C0C"/>
    <w:rsid w:val="00B54F62"/>
    <w:rsid w:val="00B54F7B"/>
    <w:rsid w:val="00B55050"/>
    <w:rsid w:val="00B550FA"/>
    <w:rsid w:val="00B5545D"/>
    <w:rsid w:val="00B5546E"/>
    <w:rsid w:val="00B5579F"/>
    <w:rsid w:val="00B55AB7"/>
    <w:rsid w:val="00B55BCB"/>
    <w:rsid w:val="00B55D29"/>
    <w:rsid w:val="00B55D6D"/>
    <w:rsid w:val="00B55F54"/>
    <w:rsid w:val="00B561F4"/>
    <w:rsid w:val="00B5632C"/>
    <w:rsid w:val="00B563FC"/>
    <w:rsid w:val="00B566F8"/>
    <w:rsid w:val="00B56769"/>
    <w:rsid w:val="00B567BF"/>
    <w:rsid w:val="00B56907"/>
    <w:rsid w:val="00B56A8D"/>
    <w:rsid w:val="00B56ADB"/>
    <w:rsid w:val="00B56B4C"/>
    <w:rsid w:val="00B56D05"/>
    <w:rsid w:val="00B56F0D"/>
    <w:rsid w:val="00B5704E"/>
    <w:rsid w:val="00B571A2"/>
    <w:rsid w:val="00B572C9"/>
    <w:rsid w:val="00B572E6"/>
    <w:rsid w:val="00B57380"/>
    <w:rsid w:val="00B57928"/>
    <w:rsid w:val="00B57A18"/>
    <w:rsid w:val="00B57B07"/>
    <w:rsid w:val="00B57B93"/>
    <w:rsid w:val="00B57E0D"/>
    <w:rsid w:val="00B57E33"/>
    <w:rsid w:val="00B60009"/>
    <w:rsid w:val="00B60076"/>
    <w:rsid w:val="00B6018E"/>
    <w:rsid w:val="00B602D3"/>
    <w:rsid w:val="00B6096E"/>
    <w:rsid w:val="00B60AFE"/>
    <w:rsid w:val="00B60B12"/>
    <w:rsid w:val="00B60BB0"/>
    <w:rsid w:val="00B60D6E"/>
    <w:rsid w:val="00B60DCF"/>
    <w:rsid w:val="00B60DF5"/>
    <w:rsid w:val="00B61170"/>
    <w:rsid w:val="00B612A4"/>
    <w:rsid w:val="00B61A26"/>
    <w:rsid w:val="00B61A3C"/>
    <w:rsid w:val="00B61A8B"/>
    <w:rsid w:val="00B61DA4"/>
    <w:rsid w:val="00B6212E"/>
    <w:rsid w:val="00B62281"/>
    <w:rsid w:val="00B62484"/>
    <w:rsid w:val="00B62A04"/>
    <w:rsid w:val="00B62B36"/>
    <w:rsid w:val="00B62BB9"/>
    <w:rsid w:val="00B62C2E"/>
    <w:rsid w:val="00B62F3F"/>
    <w:rsid w:val="00B630AD"/>
    <w:rsid w:val="00B63139"/>
    <w:rsid w:val="00B631E2"/>
    <w:rsid w:val="00B633F8"/>
    <w:rsid w:val="00B63440"/>
    <w:rsid w:val="00B6347C"/>
    <w:rsid w:val="00B634C6"/>
    <w:rsid w:val="00B63550"/>
    <w:rsid w:val="00B6361F"/>
    <w:rsid w:val="00B63707"/>
    <w:rsid w:val="00B639A5"/>
    <w:rsid w:val="00B63D6B"/>
    <w:rsid w:val="00B63E5F"/>
    <w:rsid w:val="00B63F8D"/>
    <w:rsid w:val="00B63FB6"/>
    <w:rsid w:val="00B6409C"/>
    <w:rsid w:val="00B64262"/>
    <w:rsid w:val="00B642C5"/>
    <w:rsid w:val="00B64333"/>
    <w:rsid w:val="00B643E1"/>
    <w:rsid w:val="00B644F4"/>
    <w:rsid w:val="00B64523"/>
    <w:rsid w:val="00B6465A"/>
    <w:rsid w:val="00B64723"/>
    <w:rsid w:val="00B647FF"/>
    <w:rsid w:val="00B6488B"/>
    <w:rsid w:val="00B653FC"/>
    <w:rsid w:val="00B65629"/>
    <w:rsid w:val="00B65853"/>
    <w:rsid w:val="00B6596E"/>
    <w:rsid w:val="00B65C53"/>
    <w:rsid w:val="00B65C5C"/>
    <w:rsid w:val="00B65E44"/>
    <w:rsid w:val="00B65E60"/>
    <w:rsid w:val="00B6611A"/>
    <w:rsid w:val="00B662B2"/>
    <w:rsid w:val="00B663C9"/>
    <w:rsid w:val="00B666CB"/>
    <w:rsid w:val="00B6671A"/>
    <w:rsid w:val="00B66A8F"/>
    <w:rsid w:val="00B66B74"/>
    <w:rsid w:val="00B66CFB"/>
    <w:rsid w:val="00B66E92"/>
    <w:rsid w:val="00B66EA6"/>
    <w:rsid w:val="00B66EB2"/>
    <w:rsid w:val="00B66FCA"/>
    <w:rsid w:val="00B670E2"/>
    <w:rsid w:val="00B670FF"/>
    <w:rsid w:val="00B67209"/>
    <w:rsid w:val="00B67456"/>
    <w:rsid w:val="00B6746D"/>
    <w:rsid w:val="00B6772B"/>
    <w:rsid w:val="00B67DE7"/>
    <w:rsid w:val="00B700D4"/>
    <w:rsid w:val="00B7015C"/>
    <w:rsid w:val="00B701DD"/>
    <w:rsid w:val="00B7052A"/>
    <w:rsid w:val="00B70628"/>
    <w:rsid w:val="00B70683"/>
    <w:rsid w:val="00B706B3"/>
    <w:rsid w:val="00B70885"/>
    <w:rsid w:val="00B70945"/>
    <w:rsid w:val="00B70C83"/>
    <w:rsid w:val="00B710AE"/>
    <w:rsid w:val="00B71219"/>
    <w:rsid w:val="00B71793"/>
    <w:rsid w:val="00B71858"/>
    <w:rsid w:val="00B719A6"/>
    <w:rsid w:val="00B71EFD"/>
    <w:rsid w:val="00B71F3C"/>
    <w:rsid w:val="00B71FB2"/>
    <w:rsid w:val="00B724D0"/>
    <w:rsid w:val="00B725DE"/>
    <w:rsid w:val="00B72624"/>
    <w:rsid w:val="00B7290E"/>
    <w:rsid w:val="00B72C2C"/>
    <w:rsid w:val="00B72DE6"/>
    <w:rsid w:val="00B73176"/>
    <w:rsid w:val="00B73184"/>
    <w:rsid w:val="00B7330A"/>
    <w:rsid w:val="00B73310"/>
    <w:rsid w:val="00B73371"/>
    <w:rsid w:val="00B7361E"/>
    <w:rsid w:val="00B7385D"/>
    <w:rsid w:val="00B73A69"/>
    <w:rsid w:val="00B73B1B"/>
    <w:rsid w:val="00B73D2B"/>
    <w:rsid w:val="00B73E40"/>
    <w:rsid w:val="00B73E62"/>
    <w:rsid w:val="00B7411A"/>
    <w:rsid w:val="00B741E2"/>
    <w:rsid w:val="00B743E1"/>
    <w:rsid w:val="00B743E6"/>
    <w:rsid w:val="00B74445"/>
    <w:rsid w:val="00B7463A"/>
    <w:rsid w:val="00B7482F"/>
    <w:rsid w:val="00B74B4D"/>
    <w:rsid w:val="00B74F09"/>
    <w:rsid w:val="00B75082"/>
    <w:rsid w:val="00B75160"/>
    <w:rsid w:val="00B7521B"/>
    <w:rsid w:val="00B75325"/>
    <w:rsid w:val="00B7539F"/>
    <w:rsid w:val="00B75435"/>
    <w:rsid w:val="00B754CB"/>
    <w:rsid w:val="00B7590B"/>
    <w:rsid w:val="00B75B24"/>
    <w:rsid w:val="00B75CB3"/>
    <w:rsid w:val="00B75CF7"/>
    <w:rsid w:val="00B75D34"/>
    <w:rsid w:val="00B75E81"/>
    <w:rsid w:val="00B75EF0"/>
    <w:rsid w:val="00B76041"/>
    <w:rsid w:val="00B7606C"/>
    <w:rsid w:val="00B76589"/>
    <w:rsid w:val="00B7667A"/>
    <w:rsid w:val="00B7668F"/>
    <w:rsid w:val="00B769C6"/>
    <w:rsid w:val="00B76C99"/>
    <w:rsid w:val="00B76E0C"/>
    <w:rsid w:val="00B770BB"/>
    <w:rsid w:val="00B770FF"/>
    <w:rsid w:val="00B77209"/>
    <w:rsid w:val="00B77688"/>
    <w:rsid w:val="00B776E8"/>
    <w:rsid w:val="00B7786A"/>
    <w:rsid w:val="00B77946"/>
    <w:rsid w:val="00B8035C"/>
    <w:rsid w:val="00B8039C"/>
    <w:rsid w:val="00B80465"/>
    <w:rsid w:val="00B8049F"/>
    <w:rsid w:val="00B80898"/>
    <w:rsid w:val="00B808AB"/>
    <w:rsid w:val="00B80C59"/>
    <w:rsid w:val="00B80ED7"/>
    <w:rsid w:val="00B80FAE"/>
    <w:rsid w:val="00B81175"/>
    <w:rsid w:val="00B81227"/>
    <w:rsid w:val="00B8122A"/>
    <w:rsid w:val="00B814DF"/>
    <w:rsid w:val="00B817B4"/>
    <w:rsid w:val="00B81985"/>
    <w:rsid w:val="00B81A50"/>
    <w:rsid w:val="00B81C32"/>
    <w:rsid w:val="00B81DCF"/>
    <w:rsid w:val="00B81E01"/>
    <w:rsid w:val="00B81F32"/>
    <w:rsid w:val="00B82027"/>
    <w:rsid w:val="00B820E5"/>
    <w:rsid w:val="00B821CB"/>
    <w:rsid w:val="00B8223A"/>
    <w:rsid w:val="00B822F8"/>
    <w:rsid w:val="00B8233F"/>
    <w:rsid w:val="00B82678"/>
    <w:rsid w:val="00B828A1"/>
    <w:rsid w:val="00B8290B"/>
    <w:rsid w:val="00B82970"/>
    <w:rsid w:val="00B82C3A"/>
    <w:rsid w:val="00B82EDD"/>
    <w:rsid w:val="00B82EF9"/>
    <w:rsid w:val="00B82F07"/>
    <w:rsid w:val="00B83514"/>
    <w:rsid w:val="00B836C2"/>
    <w:rsid w:val="00B838BF"/>
    <w:rsid w:val="00B83A9D"/>
    <w:rsid w:val="00B83D21"/>
    <w:rsid w:val="00B83D2B"/>
    <w:rsid w:val="00B84186"/>
    <w:rsid w:val="00B841D0"/>
    <w:rsid w:val="00B842FD"/>
    <w:rsid w:val="00B843AE"/>
    <w:rsid w:val="00B84497"/>
    <w:rsid w:val="00B849DE"/>
    <w:rsid w:val="00B84A51"/>
    <w:rsid w:val="00B84C12"/>
    <w:rsid w:val="00B84CF5"/>
    <w:rsid w:val="00B84D19"/>
    <w:rsid w:val="00B84EF2"/>
    <w:rsid w:val="00B84F6B"/>
    <w:rsid w:val="00B84FEC"/>
    <w:rsid w:val="00B8514F"/>
    <w:rsid w:val="00B8557D"/>
    <w:rsid w:val="00B85695"/>
    <w:rsid w:val="00B857CE"/>
    <w:rsid w:val="00B85830"/>
    <w:rsid w:val="00B859AA"/>
    <w:rsid w:val="00B85C4A"/>
    <w:rsid w:val="00B85CE0"/>
    <w:rsid w:val="00B85D9E"/>
    <w:rsid w:val="00B85F2D"/>
    <w:rsid w:val="00B85F47"/>
    <w:rsid w:val="00B85FE8"/>
    <w:rsid w:val="00B86386"/>
    <w:rsid w:val="00B863A5"/>
    <w:rsid w:val="00B863AD"/>
    <w:rsid w:val="00B863AF"/>
    <w:rsid w:val="00B8652C"/>
    <w:rsid w:val="00B86602"/>
    <w:rsid w:val="00B86728"/>
    <w:rsid w:val="00B86735"/>
    <w:rsid w:val="00B8689D"/>
    <w:rsid w:val="00B868B4"/>
    <w:rsid w:val="00B86B07"/>
    <w:rsid w:val="00B86BB6"/>
    <w:rsid w:val="00B86D32"/>
    <w:rsid w:val="00B86EC3"/>
    <w:rsid w:val="00B86ED0"/>
    <w:rsid w:val="00B871F2"/>
    <w:rsid w:val="00B8724C"/>
    <w:rsid w:val="00B87716"/>
    <w:rsid w:val="00B87927"/>
    <w:rsid w:val="00B879BF"/>
    <w:rsid w:val="00B87A76"/>
    <w:rsid w:val="00B87AB3"/>
    <w:rsid w:val="00B87DAD"/>
    <w:rsid w:val="00B87F51"/>
    <w:rsid w:val="00B90075"/>
    <w:rsid w:val="00B901F3"/>
    <w:rsid w:val="00B902C6"/>
    <w:rsid w:val="00B9034F"/>
    <w:rsid w:val="00B90363"/>
    <w:rsid w:val="00B904C9"/>
    <w:rsid w:val="00B90524"/>
    <w:rsid w:val="00B9067A"/>
    <w:rsid w:val="00B90842"/>
    <w:rsid w:val="00B90B44"/>
    <w:rsid w:val="00B90D2D"/>
    <w:rsid w:val="00B90E0C"/>
    <w:rsid w:val="00B90FD8"/>
    <w:rsid w:val="00B91056"/>
    <w:rsid w:val="00B91099"/>
    <w:rsid w:val="00B911FE"/>
    <w:rsid w:val="00B91206"/>
    <w:rsid w:val="00B9139B"/>
    <w:rsid w:val="00B913DC"/>
    <w:rsid w:val="00B9142E"/>
    <w:rsid w:val="00B91528"/>
    <w:rsid w:val="00B9171F"/>
    <w:rsid w:val="00B91800"/>
    <w:rsid w:val="00B918B6"/>
    <w:rsid w:val="00B918F1"/>
    <w:rsid w:val="00B92204"/>
    <w:rsid w:val="00B922CB"/>
    <w:rsid w:val="00B9232A"/>
    <w:rsid w:val="00B924A0"/>
    <w:rsid w:val="00B92619"/>
    <w:rsid w:val="00B926CB"/>
    <w:rsid w:val="00B929FB"/>
    <w:rsid w:val="00B92B03"/>
    <w:rsid w:val="00B92C99"/>
    <w:rsid w:val="00B92CE9"/>
    <w:rsid w:val="00B92EE4"/>
    <w:rsid w:val="00B9337F"/>
    <w:rsid w:val="00B935AF"/>
    <w:rsid w:val="00B93A93"/>
    <w:rsid w:val="00B93B03"/>
    <w:rsid w:val="00B93B6A"/>
    <w:rsid w:val="00B93E90"/>
    <w:rsid w:val="00B940FC"/>
    <w:rsid w:val="00B94131"/>
    <w:rsid w:val="00B94133"/>
    <w:rsid w:val="00B94297"/>
    <w:rsid w:val="00B94553"/>
    <w:rsid w:val="00B94666"/>
    <w:rsid w:val="00B94729"/>
    <w:rsid w:val="00B947EF"/>
    <w:rsid w:val="00B947FC"/>
    <w:rsid w:val="00B948B7"/>
    <w:rsid w:val="00B948DD"/>
    <w:rsid w:val="00B948EF"/>
    <w:rsid w:val="00B94AF1"/>
    <w:rsid w:val="00B94BE4"/>
    <w:rsid w:val="00B94C76"/>
    <w:rsid w:val="00B95051"/>
    <w:rsid w:val="00B95228"/>
    <w:rsid w:val="00B954D3"/>
    <w:rsid w:val="00B95541"/>
    <w:rsid w:val="00B95752"/>
    <w:rsid w:val="00B957C0"/>
    <w:rsid w:val="00B9581D"/>
    <w:rsid w:val="00B95A87"/>
    <w:rsid w:val="00B95EF9"/>
    <w:rsid w:val="00B96470"/>
    <w:rsid w:val="00B9661A"/>
    <w:rsid w:val="00B9669E"/>
    <w:rsid w:val="00B96890"/>
    <w:rsid w:val="00B96A17"/>
    <w:rsid w:val="00B96AE7"/>
    <w:rsid w:val="00B96AF2"/>
    <w:rsid w:val="00B96B5B"/>
    <w:rsid w:val="00B96BC8"/>
    <w:rsid w:val="00B96F09"/>
    <w:rsid w:val="00B96F0E"/>
    <w:rsid w:val="00B97120"/>
    <w:rsid w:val="00B9730A"/>
    <w:rsid w:val="00B97477"/>
    <w:rsid w:val="00B9764C"/>
    <w:rsid w:val="00B9765F"/>
    <w:rsid w:val="00B978AD"/>
    <w:rsid w:val="00B97A26"/>
    <w:rsid w:val="00B97F1A"/>
    <w:rsid w:val="00B97F68"/>
    <w:rsid w:val="00BA02B6"/>
    <w:rsid w:val="00BA0630"/>
    <w:rsid w:val="00BA07C1"/>
    <w:rsid w:val="00BA0826"/>
    <w:rsid w:val="00BA0B06"/>
    <w:rsid w:val="00BA0F90"/>
    <w:rsid w:val="00BA1692"/>
    <w:rsid w:val="00BA1951"/>
    <w:rsid w:val="00BA1C1B"/>
    <w:rsid w:val="00BA1D0A"/>
    <w:rsid w:val="00BA1E7C"/>
    <w:rsid w:val="00BA205F"/>
    <w:rsid w:val="00BA22F2"/>
    <w:rsid w:val="00BA2307"/>
    <w:rsid w:val="00BA2353"/>
    <w:rsid w:val="00BA26CB"/>
    <w:rsid w:val="00BA2998"/>
    <w:rsid w:val="00BA29DD"/>
    <w:rsid w:val="00BA2B67"/>
    <w:rsid w:val="00BA2B96"/>
    <w:rsid w:val="00BA2BAF"/>
    <w:rsid w:val="00BA2EF8"/>
    <w:rsid w:val="00BA2F4E"/>
    <w:rsid w:val="00BA313E"/>
    <w:rsid w:val="00BA3144"/>
    <w:rsid w:val="00BA3209"/>
    <w:rsid w:val="00BA3281"/>
    <w:rsid w:val="00BA36A1"/>
    <w:rsid w:val="00BA372B"/>
    <w:rsid w:val="00BA38D4"/>
    <w:rsid w:val="00BA3AF9"/>
    <w:rsid w:val="00BA3CE5"/>
    <w:rsid w:val="00BA3DB5"/>
    <w:rsid w:val="00BA3E59"/>
    <w:rsid w:val="00BA411B"/>
    <w:rsid w:val="00BA4266"/>
    <w:rsid w:val="00BA428F"/>
    <w:rsid w:val="00BA4393"/>
    <w:rsid w:val="00BA43AC"/>
    <w:rsid w:val="00BA4415"/>
    <w:rsid w:val="00BA48C9"/>
    <w:rsid w:val="00BA4B5E"/>
    <w:rsid w:val="00BA4E6A"/>
    <w:rsid w:val="00BA4F9F"/>
    <w:rsid w:val="00BA4FB7"/>
    <w:rsid w:val="00BA5196"/>
    <w:rsid w:val="00BA53F2"/>
    <w:rsid w:val="00BA5404"/>
    <w:rsid w:val="00BA54C9"/>
    <w:rsid w:val="00BA5538"/>
    <w:rsid w:val="00BA557C"/>
    <w:rsid w:val="00BA566B"/>
    <w:rsid w:val="00BA56FC"/>
    <w:rsid w:val="00BA579A"/>
    <w:rsid w:val="00BA5AA0"/>
    <w:rsid w:val="00BA5ADB"/>
    <w:rsid w:val="00BA5FB1"/>
    <w:rsid w:val="00BA6062"/>
    <w:rsid w:val="00BA6144"/>
    <w:rsid w:val="00BA624A"/>
    <w:rsid w:val="00BA62FA"/>
    <w:rsid w:val="00BA634B"/>
    <w:rsid w:val="00BA67D7"/>
    <w:rsid w:val="00BA67EE"/>
    <w:rsid w:val="00BA6897"/>
    <w:rsid w:val="00BA68A7"/>
    <w:rsid w:val="00BA68C6"/>
    <w:rsid w:val="00BA68C7"/>
    <w:rsid w:val="00BA68DB"/>
    <w:rsid w:val="00BA6B64"/>
    <w:rsid w:val="00BA6C08"/>
    <w:rsid w:val="00BA6CE3"/>
    <w:rsid w:val="00BA6D82"/>
    <w:rsid w:val="00BA6EF6"/>
    <w:rsid w:val="00BA6F8C"/>
    <w:rsid w:val="00BA710A"/>
    <w:rsid w:val="00BA7434"/>
    <w:rsid w:val="00BA752F"/>
    <w:rsid w:val="00BA75F8"/>
    <w:rsid w:val="00BA7867"/>
    <w:rsid w:val="00BA795E"/>
    <w:rsid w:val="00BA799E"/>
    <w:rsid w:val="00BA7B3E"/>
    <w:rsid w:val="00BA7B6A"/>
    <w:rsid w:val="00BA7B9B"/>
    <w:rsid w:val="00BA7BF1"/>
    <w:rsid w:val="00BA7D89"/>
    <w:rsid w:val="00BA7E12"/>
    <w:rsid w:val="00BA7E6C"/>
    <w:rsid w:val="00BA7EC3"/>
    <w:rsid w:val="00BA7F49"/>
    <w:rsid w:val="00BB06C5"/>
    <w:rsid w:val="00BB0919"/>
    <w:rsid w:val="00BB09F5"/>
    <w:rsid w:val="00BB0A05"/>
    <w:rsid w:val="00BB0C0F"/>
    <w:rsid w:val="00BB0FDD"/>
    <w:rsid w:val="00BB0FE1"/>
    <w:rsid w:val="00BB1046"/>
    <w:rsid w:val="00BB1089"/>
    <w:rsid w:val="00BB12E1"/>
    <w:rsid w:val="00BB12E8"/>
    <w:rsid w:val="00BB1403"/>
    <w:rsid w:val="00BB14D4"/>
    <w:rsid w:val="00BB1578"/>
    <w:rsid w:val="00BB189C"/>
    <w:rsid w:val="00BB1B0A"/>
    <w:rsid w:val="00BB20D7"/>
    <w:rsid w:val="00BB2574"/>
    <w:rsid w:val="00BB2708"/>
    <w:rsid w:val="00BB28B2"/>
    <w:rsid w:val="00BB2A3B"/>
    <w:rsid w:val="00BB2DA0"/>
    <w:rsid w:val="00BB30F4"/>
    <w:rsid w:val="00BB3292"/>
    <w:rsid w:val="00BB33F3"/>
    <w:rsid w:val="00BB3606"/>
    <w:rsid w:val="00BB395A"/>
    <w:rsid w:val="00BB3A04"/>
    <w:rsid w:val="00BB3DD8"/>
    <w:rsid w:val="00BB405C"/>
    <w:rsid w:val="00BB431D"/>
    <w:rsid w:val="00BB4559"/>
    <w:rsid w:val="00BB46F8"/>
    <w:rsid w:val="00BB48CE"/>
    <w:rsid w:val="00BB4963"/>
    <w:rsid w:val="00BB4B5B"/>
    <w:rsid w:val="00BB4BAA"/>
    <w:rsid w:val="00BB4BB1"/>
    <w:rsid w:val="00BB4D49"/>
    <w:rsid w:val="00BB4DF6"/>
    <w:rsid w:val="00BB5026"/>
    <w:rsid w:val="00BB525B"/>
    <w:rsid w:val="00BB52B3"/>
    <w:rsid w:val="00BB5468"/>
    <w:rsid w:val="00BB557F"/>
    <w:rsid w:val="00BB5632"/>
    <w:rsid w:val="00BB5645"/>
    <w:rsid w:val="00BB56E7"/>
    <w:rsid w:val="00BB574D"/>
    <w:rsid w:val="00BB577D"/>
    <w:rsid w:val="00BB5A45"/>
    <w:rsid w:val="00BB5FF3"/>
    <w:rsid w:val="00BB6098"/>
    <w:rsid w:val="00BB647A"/>
    <w:rsid w:val="00BB6897"/>
    <w:rsid w:val="00BB69A4"/>
    <w:rsid w:val="00BB6CB1"/>
    <w:rsid w:val="00BB6CB3"/>
    <w:rsid w:val="00BB6DB3"/>
    <w:rsid w:val="00BB6ECD"/>
    <w:rsid w:val="00BB6EDC"/>
    <w:rsid w:val="00BB6FC9"/>
    <w:rsid w:val="00BB7047"/>
    <w:rsid w:val="00BB76D3"/>
    <w:rsid w:val="00BB79E9"/>
    <w:rsid w:val="00BB7AB7"/>
    <w:rsid w:val="00BB7AD0"/>
    <w:rsid w:val="00BB7BBC"/>
    <w:rsid w:val="00BB7C82"/>
    <w:rsid w:val="00BB7C9C"/>
    <w:rsid w:val="00BB7E1D"/>
    <w:rsid w:val="00BB7ECB"/>
    <w:rsid w:val="00BB7F2F"/>
    <w:rsid w:val="00BC0116"/>
    <w:rsid w:val="00BC0191"/>
    <w:rsid w:val="00BC0268"/>
    <w:rsid w:val="00BC0AE1"/>
    <w:rsid w:val="00BC0B19"/>
    <w:rsid w:val="00BC0B3A"/>
    <w:rsid w:val="00BC0D78"/>
    <w:rsid w:val="00BC0F8F"/>
    <w:rsid w:val="00BC1009"/>
    <w:rsid w:val="00BC1022"/>
    <w:rsid w:val="00BC12FE"/>
    <w:rsid w:val="00BC1392"/>
    <w:rsid w:val="00BC1442"/>
    <w:rsid w:val="00BC14C8"/>
    <w:rsid w:val="00BC1560"/>
    <w:rsid w:val="00BC156D"/>
    <w:rsid w:val="00BC1743"/>
    <w:rsid w:val="00BC1781"/>
    <w:rsid w:val="00BC1B69"/>
    <w:rsid w:val="00BC1D78"/>
    <w:rsid w:val="00BC2032"/>
    <w:rsid w:val="00BC204B"/>
    <w:rsid w:val="00BC266E"/>
    <w:rsid w:val="00BC2737"/>
    <w:rsid w:val="00BC2A62"/>
    <w:rsid w:val="00BC2E24"/>
    <w:rsid w:val="00BC2FA4"/>
    <w:rsid w:val="00BC365F"/>
    <w:rsid w:val="00BC388A"/>
    <w:rsid w:val="00BC38EA"/>
    <w:rsid w:val="00BC3E5F"/>
    <w:rsid w:val="00BC3F61"/>
    <w:rsid w:val="00BC3FE6"/>
    <w:rsid w:val="00BC4057"/>
    <w:rsid w:val="00BC4115"/>
    <w:rsid w:val="00BC4349"/>
    <w:rsid w:val="00BC467C"/>
    <w:rsid w:val="00BC47BE"/>
    <w:rsid w:val="00BC4ACB"/>
    <w:rsid w:val="00BC4B55"/>
    <w:rsid w:val="00BC4C4E"/>
    <w:rsid w:val="00BC4CFE"/>
    <w:rsid w:val="00BC4F14"/>
    <w:rsid w:val="00BC5024"/>
    <w:rsid w:val="00BC5050"/>
    <w:rsid w:val="00BC5078"/>
    <w:rsid w:val="00BC510F"/>
    <w:rsid w:val="00BC51FA"/>
    <w:rsid w:val="00BC527D"/>
    <w:rsid w:val="00BC5292"/>
    <w:rsid w:val="00BC5420"/>
    <w:rsid w:val="00BC5547"/>
    <w:rsid w:val="00BC5677"/>
    <w:rsid w:val="00BC56C3"/>
    <w:rsid w:val="00BC5741"/>
    <w:rsid w:val="00BC5941"/>
    <w:rsid w:val="00BC5A33"/>
    <w:rsid w:val="00BC5BC4"/>
    <w:rsid w:val="00BC5C82"/>
    <w:rsid w:val="00BC605C"/>
    <w:rsid w:val="00BC62BC"/>
    <w:rsid w:val="00BC6427"/>
    <w:rsid w:val="00BC650E"/>
    <w:rsid w:val="00BC654A"/>
    <w:rsid w:val="00BC6D0C"/>
    <w:rsid w:val="00BC6EAA"/>
    <w:rsid w:val="00BC7099"/>
    <w:rsid w:val="00BC7128"/>
    <w:rsid w:val="00BC7674"/>
    <w:rsid w:val="00BC7940"/>
    <w:rsid w:val="00BC7FE3"/>
    <w:rsid w:val="00BD0179"/>
    <w:rsid w:val="00BD01EE"/>
    <w:rsid w:val="00BD046A"/>
    <w:rsid w:val="00BD053A"/>
    <w:rsid w:val="00BD05BF"/>
    <w:rsid w:val="00BD05E5"/>
    <w:rsid w:val="00BD0605"/>
    <w:rsid w:val="00BD079B"/>
    <w:rsid w:val="00BD0827"/>
    <w:rsid w:val="00BD0983"/>
    <w:rsid w:val="00BD0BA2"/>
    <w:rsid w:val="00BD0C2F"/>
    <w:rsid w:val="00BD0C6A"/>
    <w:rsid w:val="00BD0EA0"/>
    <w:rsid w:val="00BD0F52"/>
    <w:rsid w:val="00BD117A"/>
    <w:rsid w:val="00BD158E"/>
    <w:rsid w:val="00BD17E1"/>
    <w:rsid w:val="00BD18F5"/>
    <w:rsid w:val="00BD19C7"/>
    <w:rsid w:val="00BD1C3A"/>
    <w:rsid w:val="00BD1DA9"/>
    <w:rsid w:val="00BD1DC0"/>
    <w:rsid w:val="00BD1F85"/>
    <w:rsid w:val="00BD2055"/>
    <w:rsid w:val="00BD2109"/>
    <w:rsid w:val="00BD21F5"/>
    <w:rsid w:val="00BD22D1"/>
    <w:rsid w:val="00BD2396"/>
    <w:rsid w:val="00BD23B8"/>
    <w:rsid w:val="00BD246D"/>
    <w:rsid w:val="00BD2574"/>
    <w:rsid w:val="00BD2597"/>
    <w:rsid w:val="00BD27AD"/>
    <w:rsid w:val="00BD288D"/>
    <w:rsid w:val="00BD28EF"/>
    <w:rsid w:val="00BD29B3"/>
    <w:rsid w:val="00BD29EC"/>
    <w:rsid w:val="00BD2BCE"/>
    <w:rsid w:val="00BD2CCC"/>
    <w:rsid w:val="00BD2ED1"/>
    <w:rsid w:val="00BD30F0"/>
    <w:rsid w:val="00BD32F3"/>
    <w:rsid w:val="00BD347C"/>
    <w:rsid w:val="00BD35DB"/>
    <w:rsid w:val="00BD3686"/>
    <w:rsid w:val="00BD36D1"/>
    <w:rsid w:val="00BD37E4"/>
    <w:rsid w:val="00BD3919"/>
    <w:rsid w:val="00BD398B"/>
    <w:rsid w:val="00BD3C37"/>
    <w:rsid w:val="00BD3D33"/>
    <w:rsid w:val="00BD3F20"/>
    <w:rsid w:val="00BD3FA8"/>
    <w:rsid w:val="00BD3FCB"/>
    <w:rsid w:val="00BD4125"/>
    <w:rsid w:val="00BD4407"/>
    <w:rsid w:val="00BD4546"/>
    <w:rsid w:val="00BD4594"/>
    <w:rsid w:val="00BD476A"/>
    <w:rsid w:val="00BD47B4"/>
    <w:rsid w:val="00BD4985"/>
    <w:rsid w:val="00BD500C"/>
    <w:rsid w:val="00BD509F"/>
    <w:rsid w:val="00BD54F2"/>
    <w:rsid w:val="00BD5569"/>
    <w:rsid w:val="00BD5586"/>
    <w:rsid w:val="00BD5650"/>
    <w:rsid w:val="00BD56D8"/>
    <w:rsid w:val="00BD5938"/>
    <w:rsid w:val="00BD5AD8"/>
    <w:rsid w:val="00BD5DF1"/>
    <w:rsid w:val="00BD5FC1"/>
    <w:rsid w:val="00BD61AE"/>
    <w:rsid w:val="00BD622A"/>
    <w:rsid w:val="00BD63F3"/>
    <w:rsid w:val="00BD64CA"/>
    <w:rsid w:val="00BD6596"/>
    <w:rsid w:val="00BD6718"/>
    <w:rsid w:val="00BD671D"/>
    <w:rsid w:val="00BD676E"/>
    <w:rsid w:val="00BD6CB5"/>
    <w:rsid w:val="00BD6ED3"/>
    <w:rsid w:val="00BD6FA0"/>
    <w:rsid w:val="00BD708D"/>
    <w:rsid w:val="00BD7323"/>
    <w:rsid w:val="00BD7384"/>
    <w:rsid w:val="00BD766F"/>
    <w:rsid w:val="00BD76A6"/>
    <w:rsid w:val="00BD76E0"/>
    <w:rsid w:val="00BD7735"/>
    <w:rsid w:val="00BD77E1"/>
    <w:rsid w:val="00BD77FA"/>
    <w:rsid w:val="00BD78A2"/>
    <w:rsid w:val="00BD78BD"/>
    <w:rsid w:val="00BD7A89"/>
    <w:rsid w:val="00BD7AD0"/>
    <w:rsid w:val="00BD7C0A"/>
    <w:rsid w:val="00BE006B"/>
    <w:rsid w:val="00BE0215"/>
    <w:rsid w:val="00BE021B"/>
    <w:rsid w:val="00BE0603"/>
    <w:rsid w:val="00BE06E0"/>
    <w:rsid w:val="00BE0C06"/>
    <w:rsid w:val="00BE0CC8"/>
    <w:rsid w:val="00BE0F34"/>
    <w:rsid w:val="00BE103E"/>
    <w:rsid w:val="00BE111D"/>
    <w:rsid w:val="00BE12D9"/>
    <w:rsid w:val="00BE145E"/>
    <w:rsid w:val="00BE1583"/>
    <w:rsid w:val="00BE1624"/>
    <w:rsid w:val="00BE16BE"/>
    <w:rsid w:val="00BE16F5"/>
    <w:rsid w:val="00BE171C"/>
    <w:rsid w:val="00BE1918"/>
    <w:rsid w:val="00BE1982"/>
    <w:rsid w:val="00BE19DB"/>
    <w:rsid w:val="00BE1BA6"/>
    <w:rsid w:val="00BE1C1D"/>
    <w:rsid w:val="00BE1DD0"/>
    <w:rsid w:val="00BE1E08"/>
    <w:rsid w:val="00BE1FA0"/>
    <w:rsid w:val="00BE246F"/>
    <w:rsid w:val="00BE247C"/>
    <w:rsid w:val="00BE2573"/>
    <w:rsid w:val="00BE27D2"/>
    <w:rsid w:val="00BE29E8"/>
    <w:rsid w:val="00BE2CB9"/>
    <w:rsid w:val="00BE2E32"/>
    <w:rsid w:val="00BE308A"/>
    <w:rsid w:val="00BE31F7"/>
    <w:rsid w:val="00BE324A"/>
    <w:rsid w:val="00BE34FE"/>
    <w:rsid w:val="00BE3B54"/>
    <w:rsid w:val="00BE3BB6"/>
    <w:rsid w:val="00BE3DB7"/>
    <w:rsid w:val="00BE3EBB"/>
    <w:rsid w:val="00BE40FC"/>
    <w:rsid w:val="00BE4229"/>
    <w:rsid w:val="00BE45F6"/>
    <w:rsid w:val="00BE46B3"/>
    <w:rsid w:val="00BE491D"/>
    <w:rsid w:val="00BE4992"/>
    <w:rsid w:val="00BE4A1C"/>
    <w:rsid w:val="00BE4B5D"/>
    <w:rsid w:val="00BE4C11"/>
    <w:rsid w:val="00BE4D25"/>
    <w:rsid w:val="00BE4D53"/>
    <w:rsid w:val="00BE52EA"/>
    <w:rsid w:val="00BE54BB"/>
    <w:rsid w:val="00BE54F2"/>
    <w:rsid w:val="00BE58F3"/>
    <w:rsid w:val="00BE5B31"/>
    <w:rsid w:val="00BE5D56"/>
    <w:rsid w:val="00BE5E0A"/>
    <w:rsid w:val="00BE6249"/>
    <w:rsid w:val="00BE65CA"/>
    <w:rsid w:val="00BE6625"/>
    <w:rsid w:val="00BE69CB"/>
    <w:rsid w:val="00BE6B53"/>
    <w:rsid w:val="00BE6BF4"/>
    <w:rsid w:val="00BE6D9F"/>
    <w:rsid w:val="00BE6FF9"/>
    <w:rsid w:val="00BE7215"/>
    <w:rsid w:val="00BE7441"/>
    <w:rsid w:val="00BE753F"/>
    <w:rsid w:val="00BE766B"/>
    <w:rsid w:val="00BE7732"/>
    <w:rsid w:val="00BE7925"/>
    <w:rsid w:val="00BE7DD4"/>
    <w:rsid w:val="00BE7FF3"/>
    <w:rsid w:val="00BF00F7"/>
    <w:rsid w:val="00BF02F1"/>
    <w:rsid w:val="00BF052F"/>
    <w:rsid w:val="00BF0982"/>
    <w:rsid w:val="00BF0AB3"/>
    <w:rsid w:val="00BF0C03"/>
    <w:rsid w:val="00BF0CD7"/>
    <w:rsid w:val="00BF0CD8"/>
    <w:rsid w:val="00BF1467"/>
    <w:rsid w:val="00BF1A12"/>
    <w:rsid w:val="00BF1A31"/>
    <w:rsid w:val="00BF1DAD"/>
    <w:rsid w:val="00BF1E0C"/>
    <w:rsid w:val="00BF267C"/>
    <w:rsid w:val="00BF2702"/>
    <w:rsid w:val="00BF28E4"/>
    <w:rsid w:val="00BF2A92"/>
    <w:rsid w:val="00BF2BC1"/>
    <w:rsid w:val="00BF2DCD"/>
    <w:rsid w:val="00BF2E9E"/>
    <w:rsid w:val="00BF35E0"/>
    <w:rsid w:val="00BF3657"/>
    <w:rsid w:val="00BF368B"/>
    <w:rsid w:val="00BF38E5"/>
    <w:rsid w:val="00BF392C"/>
    <w:rsid w:val="00BF3C47"/>
    <w:rsid w:val="00BF3DE1"/>
    <w:rsid w:val="00BF3E17"/>
    <w:rsid w:val="00BF3E5E"/>
    <w:rsid w:val="00BF3EBF"/>
    <w:rsid w:val="00BF3F02"/>
    <w:rsid w:val="00BF3F0D"/>
    <w:rsid w:val="00BF3F42"/>
    <w:rsid w:val="00BF4042"/>
    <w:rsid w:val="00BF461E"/>
    <w:rsid w:val="00BF463A"/>
    <w:rsid w:val="00BF46F6"/>
    <w:rsid w:val="00BF4739"/>
    <w:rsid w:val="00BF4782"/>
    <w:rsid w:val="00BF4852"/>
    <w:rsid w:val="00BF49B6"/>
    <w:rsid w:val="00BF4BCE"/>
    <w:rsid w:val="00BF4C9E"/>
    <w:rsid w:val="00BF4E0F"/>
    <w:rsid w:val="00BF4F1F"/>
    <w:rsid w:val="00BF500A"/>
    <w:rsid w:val="00BF5029"/>
    <w:rsid w:val="00BF507C"/>
    <w:rsid w:val="00BF5242"/>
    <w:rsid w:val="00BF5828"/>
    <w:rsid w:val="00BF5939"/>
    <w:rsid w:val="00BF5AFE"/>
    <w:rsid w:val="00BF5CBF"/>
    <w:rsid w:val="00BF5E11"/>
    <w:rsid w:val="00BF63A0"/>
    <w:rsid w:val="00BF683A"/>
    <w:rsid w:val="00BF68BB"/>
    <w:rsid w:val="00BF6ABB"/>
    <w:rsid w:val="00BF6C3E"/>
    <w:rsid w:val="00BF6C49"/>
    <w:rsid w:val="00BF6CCB"/>
    <w:rsid w:val="00BF6DAF"/>
    <w:rsid w:val="00BF6EBF"/>
    <w:rsid w:val="00BF6F3D"/>
    <w:rsid w:val="00BF6F63"/>
    <w:rsid w:val="00BF7121"/>
    <w:rsid w:val="00BF73A8"/>
    <w:rsid w:val="00BF7795"/>
    <w:rsid w:val="00BF7D52"/>
    <w:rsid w:val="00C00005"/>
    <w:rsid w:val="00C00099"/>
    <w:rsid w:val="00C001AA"/>
    <w:rsid w:val="00C00324"/>
    <w:rsid w:val="00C0044A"/>
    <w:rsid w:val="00C00486"/>
    <w:rsid w:val="00C004C7"/>
    <w:rsid w:val="00C00580"/>
    <w:rsid w:val="00C005B1"/>
    <w:rsid w:val="00C00670"/>
    <w:rsid w:val="00C0073A"/>
    <w:rsid w:val="00C00762"/>
    <w:rsid w:val="00C00796"/>
    <w:rsid w:val="00C00B73"/>
    <w:rsid w:val="00C00BD5"/>
    <w:rsid w:val="00C00C2D"/>
    <w:rsid w:val="00C0107E"/>
    <w:rsid w:val="00C01146"/>
    <w:rsid w:val="00C0118E"/>
    <w:rsid w:val="00C012CB"/>
    <w:rsid w:val="00C01336"/>
    <w:rsid w:val="00C01360"/>
    <w:rsid w:val="00C014EB"/>
    <w:rsid w:val="00C014EE"/>
    <w:rsid w:val="00C0152C"/>
    <w:rsid w:val="00C0156B"/>
    <w:rsid w:val="00C015C9"/>
    <w:rsid w:val="00C016CB"/>
    <w:rsid w:val="00C0170A"/>
    <w:rsid w:val="00C0185B"/>
    <w:rsid w:val="00C0196F"/>
    <w:rsid w:val="00C01A1C"/>
    <w:rsid w:val="00C01A8E"/>
    <w:rsid w:val="00C01AD9"/>
    <w:rsid w:val="00C01F55"/>
    <w:rsid w:val="00C0213C"/>
    <w:rsid w:val="00C0217D"/>
    <w:rsid w:val="00C02197"/>
    <w:rsid w:val="00C02361"/>
    <w:rsid w:val="00C0269D"/>
    <w:rsid w:val="00C02771"/>
    <w:rsid w:val="00C02B36"/>
    <w:rsid w:val="00C02C8F"/>
    <w:rsid w:val="00C02D40"/>
    <w:rsid w:val="00C02E86"/>
    <w:rsid w:val="00C031DE"/>
    <w:rsid w:val="00C031E0"/>
    <w:rsid w:val="00C03374"/>
    <w:rsid w:val="00C03517"/>
    <w:rsid w:val="00C03677"/>
    <w:rsid w:val="00C03724"/>
    <w:rsid w:val="00C03900"/>
    <w:rsid w:val="00C03926"/>
    <w:rsid w:val="00C03AB9"/>
    <w:rsid w:val="00C03C1F"/>
    <w:rsid w:val="00C03D41"/>
    <w:rsid w:val="00C0409B"/>
    <w:rsid w:val="00C04182"/>
    <w:rsid w:val="00C041BD"/>
    <w:rsid w:val="00C042D6"/>
    <w:rsid w:val="00C044C3"/>
    <w:rsid w:val="00C04547"/>
    <w:rsid w:val="00C0479D"/>
    <w:rsid w:val="00C04972"/>
    <w:rsid w:val="00C04B8F"/>
    <w:rsid w:val="00C04FCE"/>
    <w:rsid w:val="00C0527D"/>
    <w:rsid w:val="00C05664"/>
    <w:rsid w:val="00C056CD"/>
    <w:rsid w:val="00C05848"/>
    <w:rsid w:val="00C05947"/>
    <w:rsid w:val="00C05F0F"/>
    <w:rsid w:val="00C05F37"/>
    <w:rsid w:val="00C05FE5"/>
    <w:rsid w:val="00C0609B"/>
    <w:rsid w:val="00C06242"/>
    <w:rsid w:val="00C0631C"/>
    <w:rsid w:val="00C06346"/>
    <w:rsid w:val="00C063F3"/>
    <w:rsid w:val="00C06482"/>
    <w:rsid w:val="00C064AD"/>
    <w:rsid w:val="00C064D9"/>
    <w:rsid w:val="00C0662A"/>
    <w:rsid w:val="00C066C6"/>
    <w:rsid w:val="00C06ACB"/>
    <w:rsid w:val="00C06BBA"/>
    <w:rsid w:val="00C06CD5"/>
    <w:rsid w:val="00C07148"/>
    <w:rsid w:val="00C0715B"/>
    <w:rsid w:val="00C07311"/>
    <w:rsid w:val="00C07538"/>
    <w:rsid w:val="00C075CE"/>
    <w:rsid w:val="00C077F3"/>
    <w:rsid w:val="00C07874"/>
    <w:rsid w:val="00C07971"/>
    <w:rsid w:val="00C07A4F"/>
    <w:rsid w:val="00C07A77"/>
    <w:rsid w:val="00C07B2D"/>
    <w:rsid w:val="00C07C27"/>
    <w:rsid w:val="00C07F76"/>
    <w:rsid w:val="00C07FC2"/>
    <w:rsid w:val="00C102AF"/>
    <w:rsid w:val="00C10854"/>
    <w:rsid w:val="00C1090E"/>
    <w:rsid w:val="00C10AC2"/>
    <w:rsid w:val="00C10BB2"/>
    <w:rsid w:val="00C10C5F"/>
    <w:rsid w:val="00C10DC1"/>
    <w:rsid w:val="00C10E66"/>
    <w:rsid w:val="00C10F97"/>
    <w:rsid w:val="00C11275"/>
    <w:rsid w:val="00C1130B"/>
    <w:rsid w:val="00C11597"/>
    <w:rsid w:val="00C1164B"/>
    <w:rsid w:val="00C1172E"/>
    <w:rsid w:val="00C1177D"/>
    <w:rsid w:val="00C118A3"/>
    <w:rsid w:val="00C1193B"/>
    <w:rsid w:val="00C11A39"/>
    <w:rsid w:val="00C11A47"/>
    <w:rsid w:val="00C11ADB"/>
    <w:rsid w:val="00C11AF5"/>
    <w:rsid w:val="00C11BBF"/>
    <w:rsid w:val="00C11CF1"/>
    <w:rsid w:val="00C123B6"/>
    <w:rsid w:val="00C123D6"/>
    <w:rsid w:val="00C12434"/>
    <w:rsid w:val="00C12448"/>
    <w:rsid w:val="00C125A5"/>
    <w:rsid w:val="00C129FA"/>
    <w:rsid w:val="00C12B58"/>
    <w:rsid w:val="00C12E5C"/>
    <w:rsid w:val="00C1311A"/>
    <w:rsid w:val="00C133DE"/>
    <w:rsid w:val="00C13537"/>
    <w:rsid w:val="00C13646"/>
    <w:rsid w:val="00C136E9"/>
    <w:rsid w:val="00C136F9"/>
    <w:rsid w:val="00C13752"/>
    <w:rsid w:val="00C137AC"/>
    <w:rsid w:val="00C13AAE"/>
    <w:rsid w:val="00C13B7A"/>
    <w:rsid w:val="00C14021"/>
    <w:rsid w:val="00C142D8"/>
    <w:rsid w:val="00C1479E"/>
    <w:rsid w:val="00C14C5A"/>
    <w:rsid w:val="00C14CB5"/>
    <w:rsid w:val="00C14EB7"/>
    <w:rsid w:val="00C14F12"/>
    <w:rsid w:val="00C14FE2"/>
    <w:rsid w:val="00C14FF6"/>
    <w:rsid w:val="00C150B1"/>
    <w:rsid w:val="00C151EF"/>
    <w:rsid w:val="00C1526B"/>
    <w:rsid w:val="00C153EF"/>
    <w:rsid w:val="00C154EC"/>
    <w:rsid w:val="00C1562A"/>
    <w:rsid w:val="00C1568B"/>
    <w:rsid w:val="00C1586F"/>
    <w:rsid w:val="00C159E1"/>
    <w:rsid w:val="00C15B4F"/>
    <w:rsid w:val="00C15D28"/>
    <w:rsid w:val="00C15DB7"/>
    <w:rsid w:val="00C15E82"/>
    <w:rsid w:val="00C15F53"/>
    <w:rsid w:val="00C15FC0"/>
    <w:rsid w:val="00C1619C"/>
    <w:rsid w:val="00C16292"/>
    <w:rsid w:val="00C16438"/>
    <w:rsid w:val="00C1652B"/>
    <w:rsid w:val="00C16542"/>
    <w:rsid w:val="00C16550"/>
    <w:rsid w:val="00C16554"/>
    <w:rsid w:val="00C1687F"/>
    <w:rsid w:val="00C168BE"/>
    <w:rsid w:val="00C168C8"/>
    <w:rsid w:val="00C168E6"/>
    <w:rsid w:val="00C16981"/>
    <w:rsid w:val="00C16FF2"/>
    <w:rsid w:val="00C17045"/>
    <w:rsid w:val="00C17062"/>
    <w:rsid w:val="00C172AF"/>
    <w:rsid w:val="00C17355"/>
    <w:rsid w:val="00C1754A"/>
    <w:rsid w:val="00C1773D"/>
    <w:rsid w:val="00C17752"/>
    <w:rsid w:val="00C178E8"/>
    <w:rsid w:val="00C17B91"/>
    <w:rsid w:val="00C17DE9"/>
    <w:rsid w:val="00C2012C"/>
    <w:rsid w:val="00C20361"/>
    <w:rsid w:val="00C206EF"/>
    <w:rsid w:val="00C208F5"/>
    <w:rsid w:val="00C2093F"/>
    <w:rsid w:val="00C20984"/>
    <w:rsid w:val="00C20A6D"/>
    <w:rsid w:val="00C20C78"/>
    <w:rsid w:val="00C20D3D"/>
    <w:rsid w:val="00C20DC6"/>
    <w:rsid w:val="00C21161"/>
    <w:rsid w:val="00C21281"/>
    <w:rsid w:val="00C212C6"/>
    <w:rsid w:val="00C21548"/>
    <w:rsid w:val="00C21795"/>
    <w:rsid w:val="00C2187A"/>
    <w:rsid w:val="00C21A4D"/>
    <w:rsid w:val="00C21ABE"/>
    <w:rsid w:val="00C21B5A"/>
    <w:rsid w:val="00C21CD7"/>
    <w:rsid w:val="00C21E85"/>
    <w:rsid w:val="00C2210A"/>
    <w:rsid w:val="00C22581"/>
    <w:rsid w:val="00C22740"/>
    <w:rsid w:val="00C227E6"/>
    <w:rsid w:val="00C227ED"/>
    <w:rsid w:val="00C22875"/>
    <w:rsid w:val="00C2288B"/>
    <w:rsid w:val="00C22981"/>
    <w:rsid w:val="00C229EF"/>
    <w:rsid w:val="00C22B60"/>
    <w:rsid w:val="00C22DCC"/>
    <w:rsid w:val="00C22EA0"/>
    <w:rsid w:val="00C23039"/>
    <w:rsid w:val="00C232DC"/>
    <w:rsid w:val="00C23478"/>
    <w:rsid w:val="00C2362D"/>
    <w:rsid w:val="00C23C75"/>
    <w:rsid w:val="00C23DF0"/>
    <w:rsid w:val="00C23F47"/>
    <w:rsid w:val="00C24169"/>
    <w:rsid w:val="00C24264"/>
    <w:rsid w:val="00C24299"/>
    <w:rsid w:val="00C2436F"/>
    <w:rsid w:val="00C245AF"/>
    <w:rsid w:val="00C247F8"/>
    <w:rsid w:val="00C248DC"/>
    <w:rsid w:val="00C24948"/>
    <w:rsid w:val="00C24A67"/>
    <w:rsid w:val="00C24E9C"/>
    <w:rsid w:val="00C250AB"/>
    <w:rsid w:val="00C251AC"/>
    <w:rsid w:val="00C253CC"/>
    <w:rsid w:val="00C256A6"/>
    <w:rsid w:val="00C25811"/>
    <w:rsid w:val="00C259EC"/>
    <w:rsid w:val="00C25B3E"/>
    <w:rsid w:val="00C25BE1"/>
    <w:rsid w:val="00C25C7B"/>
    <w:rsid w:val="00C25D21"/>
    <w:rsid w:val="00C25EB3"/>
    <w:rsid w:val="00C25F97"/>
    <w:rsid w:val="00C261FC"/>
    <w:rsid w:val="00C26416"/>
    <w:rsid w:val="00C26800"/>
    <w:rsid w:val="00C269DB"/>
    <w:rsid w:val="00C26A80"/>
    <w:rsid w:val="00C26ADD"/>
    <w:rsid w:val="00C26BA1"/>
    <w:rsid w:val="00C26CE8"/>
    <w:rsid w:val="00C26E43"/>
    <w:rsid w:val="00C27288"/>
    <w:rsid w:val="00C272E9"/>
    <w:rsid w:val="00C272F5"/>
    <w:rsid w:val="00C2733B"/>
    <w:rsid w:val="00C27803"/>
    <w:rsid w:val="00C27931"/>
    <w:rsid w:val="00C27B72"/>
    <w:rsid w:val="00C27C6B"/>
    <w:rsid w:val="00C27D79"/>
    <w:rsid w:val="00C27D92"/>
    <w:rsid w:val="00C27DA9"/>
    <w:rsid w:val="00C27F1F"/>
    <w:rsid w:val="00C30200"/>
    <w:rsid w:val="00C30297"/>
    <w:rsid w:val="00C306C5"/>
    <w:rsid w:val="00C3088D"/>
    <w:rsid w:val="00C309AC"/>
    <w:rsid w:val="00C30D89"/>
    <w:rsid w:val="00C310E0"/>
    <w:rsid w:val="00C31142"/>
    <w:rsid w:val="00C31694"/>
    <w:rsid w:val="00C31700"/>
    <w:rsid w:val="00C31977"/>
    <w:rsid w:val="00C320B1"/>
    <w:rsid w:val="00C32129"/>
    <w:rsid w:val="00C32329"/>
    <w:rsid w:val="00C32498"/>
    <w:rsid w:val="00C3261F"/>
    <w:rsid w:val="00C32708"/>
    <w:rsid w:val="00C3274F"/>
    <w:rsid w:val="00C32890"/>
    <w:rsid w:val="00C32AB1"/>
    <w:rsid w:val="00C32BAD"/>
    <w:rsid w:val="00C3330E"/>
    <w:rsid w:val="00C33434"/>
    <w:rsid w:val="00C3352A"/>
    <w:rsid w:val="00C3387A"/>
    <w:rsid w:val="00C33AA4"/>
    <w:rsid w:val="00C33D02"/>
    <w:rsid w:val="00C33EB0"/>
    <w:rsid w:val="00C33EF6"/>
    <w:rsid w:val="00C33F86"/>
    <w:rsid w:val="00C33FE1"/>
    <w:rsid w:val="00C34052"/>
    <w:rsid w:val="00C34076"/>
    <w:rsid w:val="00C340C2"/>
    <w:rsid w:val="00C3441D"/>
    <w:rsid w:val="00C344C7"/>
    <w:rsid w:val="00C3450E"/>
    <w:rsid w:val="00C34963"/>
    <w:rsid w:val="00C34C6D"/>
    <w:rsid w:val="00C34C7F"/>
    <w:rsid w:val="00C34E96"/>
    <w:rsid w:val="00C3503B"/>
    <w:rsid w:val="00C35058"/>
    <w:rsid w:val="00C3525F"/>
    <w:rsid w:val="00C3539F"/>
    <w:rsid w:val="00C3552C"/>
    <w:rsid w:val="00C3574E"/>
    <w:rsid w:val="00C35836"/>
    <w:rsid w:val="00C358CB"/>
    <w:rsid w:val="00C359AD"/>
    <w:rsid w:val="00C36557"/>
    <w:rsid w:val="00C3656E"/>
    <w:rsid w:val="00C365FF"/>
    <w:rsid w:val="00C36808"/>
    <w:rsid w:val="00C36817"/>
    <w:rsid w:val="00C369B2"/>
    <w:rsid w:val="00C36B9D"/>
    <w:rsid w:val="00C37174"/>
    <w:rsid w:val="00C37366"/>
    <w:rsid w:val="00C37381"/>
    <w:rsid w:val="00C37416"/>
    <w:rsid w:val="00C37833"/>
    <w:rsid w:val="00C37928"/>
    <w:rsid w:val="00C3798A"/>
    <w:rsid w:val="00C37C89"/>
    <w:rsid w:val="00C37E0C"/>
    <w:rsid w:val="00C40012"/>
    <w:rsid w:val="00C4008B"/>
    <w:rsid w:val="00C402A3"/>
    <w:rsid w:val="00C407C0"/>
    <w:rsid w:val="00C40BA5"/>
    <w:rsid w:val="00C40E36"/>
    <w:rsid w:val="00C40E87"/>
    <w:rsid w:val="00C41172"/>
    <w:rsid w:val="00C411DF"/>
    <w:rsid w:val="00C414AA"/>
    <w:rsid w:val="00C41512"/>
    <w:rsid w:val="00C417A7"/>
    <w:rsid w:val="00C418B6"/>
    <w:rsid w:val="00C41B0E"/>
    <w:rsid w:val="00C41CC2"/>
    <w:rsid w:val="00C41DAA"/>
    <w:rsid w:val="00C41E55"/>
    <w:rsid w:val="00C41F9E"/>
    <w:rsid w:val="00C4200D"/>
    <w:rsid w:val="00C42071"/>
    <w:rsid w:val="00C425C9"/>
    <w:rsid w:val="00C42968"/>
    <w:rsid w:val="00C42DFF"/>
    <w:rsid w:val="00C42EE4"/>
    <w:rsid w:val="00C43335"/>
    <w:rsid w:val="00C433F3"/>
    <w:rsid w:val="00C43432"/>
    <w:rsid w:val="00C435CC"/>
    <w:rsid w:val="00C43889"/>
    <w:rsid w:val="00C43A06"/>
    <w:rsid w:val="00C43ADF"/>
    <w:rsid w:val="00C43D09"/>
    <w:rsid w:val="00C43E83"/>
    <w:rsid w:val="00C43FFC"/>
    <w:rsid w:val="00C44011"/>
    <w:rsid w:val="00C4406D"/>
    <w:rsid w:val="00C4423F"/>
    <w:rsid w:val="00C446D6"/>
    <w:rsid w:val="00C4474C"/>
    <w:rsid w:val="00C44963"/>
    <w:rsid w:val="00C44F32"/>
    <w:rsid w:val="00C450D7"/>
    <w:rsid w:val="00C45154"/>
    <w:rsid w:val="00C4543F"/>
    <w:rsid w:val="00C4557A"/>
    <w:rsid w:val="00C4598D"/>
    <w:rsid w:val="00C459E3"/>
    <w:rsid w:val="00C45A6A"/>
    <w:rsid w:val="00C45BC2"/>
    <w:rsid w:val="00C45F1B"/>
    <w:rsid w:val="00C45F9B"/>
    <w:rsid w:val="00C46082"/>
    <w:rsid w:val="00C46153"/>
    <w:rsid w:val="00C4622E"/>
    <w:rsid w:val="00C465B1"/>
    <w:rsid w:val="00C46682"/>
    <w:rsid w:val="00C46AA7"/>
    <w:rsid w:val="00C46B0A"/>
    <w:rsid w:val="00C46BF4"/>
    <w:rsid w:val="00C46EDA"/>
    <w:rsid w:val="00C46F2B"/>
    <w:rsid w:val="00C470E1"/>
    <w:rsid w:val="00C4740C"/>
    <w:rsid w:val="00C477DB"/>
    <w:rsid w:val="00C47868"/>
    <w:rsid w:val="00C47B09"/>
    <w:rsid w:val="00C47C1E"/>
    <w:rsid w:val="00C47E45"/>
    <w:rsid w:val="00C50005"/>
    <w:rsid w:val="00C50195"/>
    <w:rsid w:val="00C502F2"/>
    <w:rsid w:val="00C50860"/>
    <w:rsid w:val="00C5090D"/>
    <w:rsid w:val="00C50E08"/>
    <w:rsid w:val="00C50E59"/>
    <w:rsid w:val="00C510D0"/>
    <w:rsid w:val="00C51254"/>
    <w:rsid w:val="00C5128A"/>
    <w:rsid w:val="00C5166B"/>
    <w:rsid w:val="00C517C2"/>
    <w:rsid w:val="00C518BB"/>
    <w:rsid w:val="00C51980"/>
    <w:rsid w:val="00C51B8E"/>
    <w:rsid w:val="00C51D64"/>
    <w:rsid w:val="00C51F77"/>
    <w:rsid w:val="00C52186"/>
    <w:rsid w:val="00C52388"/>
    <w:rsid w:val="00C52507"/>
    <w:rsid w:val="00C52669"/>
    <w:rsid w:val="00C5274E"/>
    <w:rsid w:val="00C52928"/>
    <w:rsid w:val="00C52982"/>
    <w:rsid w:val="00C52B79"/>
    <w:rsid w:val="00C52DE5"/>
    <w:rsid w:val="00C52EEC"/>
    <w:rsid w:val="00C52FA1"/>
    <w:rsid w:val="00C52FDF"/>
    <w:rsid w:val="00C53400"/>
    <w:rsid w:val="00C5346C"/>
    <w:rsid w:val="00C5348E"/>
    <w:rsid w:val="00C53591"/>
    <w:rsid w:val="00C53713"/>
    <w:rsid w:val="00C5373C"/>
    <w:rsid w:val="00C53C21"/>
    <w:rsid w:val="00C53D6B"/>
    <w:rsid w:val="00C53E16"/>
    <w:rsid w:val="00C53E79"/>
    <w:rsid w:val="00C53EAF"/>
    <w:rsid w:val="00C543F5"/>
    <w:rsid w:val="00C54426"/>
    <w:rsid w:val="00C545FB"/>
    <w:rsid w:val="00C5460B"/>
    <w:rsid w:val="00C5463E"/>
    <w:rsid w:val="00C54892"/>
    <w:rsid w:val="00C548DC"/>
    <w:rsid w:val="00C54A5E"/>
    <w:rsid w:val="00C54BC8"/>
    <w:rsid w:val="00C54CB3"/>
    <w:rsid w:val="00C54D14"/>
    <w:rsid w:val="00C54E4E"/>
    <w:rsid w:val="00C54E67"/>
    <w:rsid w:val="00C55319"/>
    <w:rsid w:val="00C55421"/>
    <w:rsid w:val="00C55633"/>
    <w:rsid w:val="00C55C2D"/>
    <w:rsid w:val="00C55CD2"/>
    <w:rsid w:val="00C56449"/>
    <w:rsid w:val="00C565E8"/>
    <w:rsid w:val="00C566C5"/>
    <w:rsid w:val="00C5675D"/>
    <w:rsid w:val="00C5675F"/>
    <w:rsid w:val="00C567CE"/>
    <w:rsid w:val="00C567D0"/>
    <w:rsid w:val="00C569F2"/>
    <w:rsid w:val="00C56A7A"/>
    <w:rsid w:val="00C56A9E"/>
    <w:rsid w:val="00C56CB4"/>
    <w:rsid w:val="00C56D17"/>
    <w:rsid w:val="00C5708F"/>
    <w:rsid w:val="00C57093"/>
    <w:rsid w:val="00C571A1"/>
    <w:rsid w:val="00C575C8"/>
    <w:rsid w:val="00C57AC3"/>
    <w:rsid w:val="00C57B4E"/>
    <w:rsid w:val="00C57CD5"/>
    <w:rsid w:val="00C57D23"/>
    <w:rsid w:val="00C57D32"/>
    <w:rsid w:val="00C57E9E"/>
    <w:rsid w:val="00C57F13"/>
    <w:rsid w:val="00C6007C"/>
    <w:rsid w:val="00C60245"/>
    <w:rsid w:val="00C60268"/>
    <w:rsid w:val="00C6041D"/>
    <w:rsid w:val="00C60572"/>
    <w:rsid w:val="00C60754"/>
    <w:rsid w:val="00C609EA"/>
    <w:rsid w:val="00C60A53"/>
    <w:rsid w:val="00C60BFF"/>
    <w:rsid w:val="00C60D4C"/>
    <w:rsid w:val="00C60D77"/>
    <w:rsid w:val="00C60E02"/>
    <w:rsid w:val="00C60EB8"/>
    <w:rsid w:val="00C6111E"/>
    <w:rsid w:val="00C61149"/>
    <w:rsid w:val="00C611A0"/>
    <w:rsid w:val="00C618DC"/>
    <w:rsid w:val="00C61AAF"/>
    <w:rsid w:val="00C61B11"/>
    <w:rsid w:val="00C61BE1"/>
    <w:rsid w:val="00C61BF7"/>
    <w:rsid w:val="00C61D85"/>
    <w:rsid w:val="00C621BD"/>
    <w:rsid w:val="00C6224A"/>
    <w:rsid w:val="00C62270"/>
    <w:rsid w:val="00C623F7"/>
    <w:rsid w:val="00C62761"/>
    <w:rsid w:val="00C629A7"/>
    <w:rsid w:val="00C62B77"/>
    <w:rsid w:val="00C62F4A"/>
    <w:rsid w:val="00C62FEB"/>
    <w:rsid w:val="00C63038"/>
    <w:rsid w:val="00C630A9"/>
    <w:rsid w:val="00C6319B"/>
    <w:rsid w:val="00C631FD"/>
    <w:rsid w:val="00C63621"/>
    <w:rsid w:val="00C6370A"/>
    <w:rsid w:val="00C637D5"/>
    <w:rsid w:val="00C637F2"/>
    <w:rsid w:val="00C638AF"/>
    <w:rsid w:val="00C638DC"/>
    <w:rsid w:val="00C63A7C"/>
    <w:rsid w:val="00C63B4E"/>
    <w:rsid w:val="00C63C23"/>
    <w:rsid w:val="00C63DE0"/>
    <w:rsid w:val="00C63E0C"/>
    <w:rsid w:val="00C64001"/>
    <w:rsid w:val="00C64021"/>
    <w:rsid w:val="00C6407E"/>
    <w:rsid w:val="00C64081"/>
    <w:rsid w:val="00C64176"/>
    <w:rsid w:val="00C641A3"/>
    <w:rsid w:val="00C6461A"/>
    <w:rsid w:val="00C64712"/>
    <w:rsid w:val="00C64806"/>
    <w:rsid w:val="00C64C1C"/>
    <w:rsid w:val="00C64D57"/>
    <w:rsid w:val="00C64E95"/>
    <w:rsid w:val="00C64F84"/>
    <w:rsid w:val="00C64FD2"/>
    <w:rsid w:val="00C65013"/>
    <w:rsid w:val="00C65144"/>
    <w:rsid w:val="00C651E5"/>
    <w:rsid w:val="00C65306"/>
    <w:rsid w:val="00C65377"/>
    <w:rsid w:val="00C65404"/>
    <w:rsid w:val="00C65920"/>
    <w:rsid w:val="00C65A63"/>
    <w:rsid w:val="00C65B0E"/>
    <w:rsid w:val="00C65CAD"/>
    <w:rsid w:val="00C65DFC"/>
    <w:rsid w:val="00C65E22"/>
    <w:rsid w:val="00C65E59"/>
    <w:rsid w:val="00C662FA"/>
    <w:rsid w:val="00C663AB"/>
    <w:rsid w:val="00C6671E"/>
    <w:rsid w:val="00C66AF9"/>
    <w:rsid w:val="00C66D64"/>
    <w:rsid w:val="00C66E6A"/>
    <w:rsid w:val="00C66FE6"/>
    <w:rsid w:val="00C6707B"/>
    <w:rsid w:val="00C671BC"/>
    <w:rsid w:val="00C6731F"/>
    <w:rsid w:val="00C67324"/>
    <w:rsid w:val="00C6743A"/>
    <w:rsid w:val="00C6766B"/>
    <w:rsid w:val="00C67799"/>
    <w:rsid w:val="00C6787A"/>
    <w:rsid w:val="00C678AF"/>
    <w:rsid w:val="00C700A1"/>
    <w:rsid w:val="00C702B4"/>
    <w:rsid w:val="00C70680"/>
    <w:rsid w:val="00C7083F"/>
    <w:rsid w:val="00C70933"/>
    <w:rsid w:val="00C7099C"/>
    <w:rsid w:val="00C70C28"/>
    <w:rsid w:val="00C70D1D"/>
    <w:rsid w:val="00C70F3A"/>
    <w:rsid w:val="00C7113F"/>
    <w:rsid w:val="00C71220"/>
    <w:rsid w:val="00C712E1"/>
    <w:rsid w:val="00C71363"/>
    <w:rsid w:val="00C716CE"/>
    <w:rsid w:val="00C718F0"/>
    <w:rsid w:val="00C71C4E"/>
    <w:rsid w:val="00C71D51"/>
    <w:rsid w:val="00C71E4A"/>
    <w:rsid w:val="00C71E83"/>
    <w:rsid w:val="00C724B8"/>
    <w:rsid w:val="00C72549"/>
    <w:rsid w:val="00C727FA"/>
    <w:rsid w:val="00C72855"/>
    <w:rsid w:val="00C73097"/>
    <w:rsid w:val="00C730E1"/>
    <w:rsid w:val="00C7311A"/>
    <w:rsid w:val="00C733C9"/>
    <w:rsid w:val="00C7348D"/>
    <w:rsid w:val="00C73542"/>
    <w:rsid w:val="00C73603"/>
    <w:rsid w:val="00C7362B"/>
    <w:rsid w:val="00C737D9"/>
    <w:rsid w:val="00C73A29"/>
    <w:rsid w:val="00C73AA2"/>
    <w:rsid w:val="00C73AF8"/>
    <w:rsid w:val="00C73C3D"/>
    <w:rsid w:val="00C740FD"/>
    <w:rsid w:val="00C74262"/>
    <w:rsid w:val="00C7431C"/>
    <w:rsid w:val="00C74488"/>
    <w:rsid w:val="00C74553"/>
    <w:rsid w:val="00C74728"/>
    <w:rsid w:val="00C748CD"/>
    <w:rsid w:val="00C7490A"/>
    <w:rsid w:val="00C74A44"/>
    <w:rsid w:val="00C74AA6"/>
    <w:rsid w:val="00C74B1C"/>
    <w:rsid w:val="00C74B5D"/>
    <w:rsid w:val="00C74B72"/>
    <w:rsid w:val="00C74BE7"/>
    <w:rsid w:val="00C74C0A"/>
    <w:rsid w:val="00C74C3B"/>
    <w:rsid w:val="00C74CC1"/>
    <w:rsid w:val="00C74F86"/>
    <w:rsid w:val="00C75272"/>
    <w:rsid w:val="00C75690"/>
    <w:rsid w:val="00C75724"/>
    <w:rsid w:val="00C757AF"/>
    <w:rsid w:val="00C75806"/>
    <w:rsid w:val="00C75BA8"/>
    <w:rsid w:val="00C76228"/>
    <w:rsid w:val="00C76245"/>
    <w:rsid w:val="00C76318"/>
    <w:rsid w:val="00C765E3"/>
    <w:rsid w:val="00C767B3"/>
    <w:rsid w:val="00C76B6B"/>
    <w:rsid w:val="00C76D8A"/>
    <w:rsid w:val="00C76DC4"/>
    <w:rsid w:val="00C76EF2"/>
    <w:rsid w:val="00C770B3"/>
    <w:rsid w:val="00C7740A"/>
    <w:rsid w:val="00C77419"/>
    <w:rsid w:val="00C77666"/>
    <w:rsid w:val="00C777AA"/>
    <w:rsid w:val="00C77AB7"/>
    <w:rsid w:val="00C77CD8"/>
    <w:rsid w:val="00C77D32"/>
    <w:rsid w:val="00C77DEA"/>
    <w:rsid w:val="00C77E87"/>
    <w:rsid w:val="00C77E9C"/>
    <w:rsid w:val="00C80257"/>
    <w:rsid w:val="00C80259"/>
    <w:rsid w:val="00C803CC"/>
    <w:rsid w:val="00C8040B"/>
    <w:rsid w:val="00C804A8"/>
    <w:rsid w:val="00C805D9"/>
    <w:rsid w:val="00C8068E"/>
    <w:rsid w:val="00C80795"/>
    <w:rsid w:val="00C80798"/>
    <w:rsid w:val="00C807EC"/>
    <w:rsid w:val="00C80C31"/>
    <w:rsid w:val="00C80E80"/>
    <w:rsid w:val="00C81249"/>
    <w:rsid w:val="00C813F0"/>
    <w:rsid w:val="00C8149F"/>
    <w:rsid w:val="00C8158B"/>
    <w:rsid w:val="00C815C0"/>
    <w:rsid w:val="00C81826"/>
    <w:rsid w:val="00C81921"/>
    <w:rsid w:val="00C81A65"/>
    <w:rsid w:val="00C81A96"/>
    <w:rsid w:val="00C81CC2"/>
    <w:rsid w:val="00C81D15"/>
    <w:rsid w:val="00C81DF2"/>
    <w:rsid w:val="00C81FDE"/>
    <w:rsid w:val="00C82142"/>
    <w:rsid w:val="00C821B7"/>
    <w:rsid w:val="00C82303"/>
    <w:rsid w:val="00C823AE"/>
    <w:rsid w:val="00C824D5"/>
    <w:rsid w:val="00C825D9"/>
    <w:rsid w:val="00C828CC"/>
    <w:rsid w:val="00C82A35"/>
    <w:rsid w:val="00C82EA2"/>
    <w:rsid w:val="00C82FF9"/>
    <w:rsid w:val="00C830C2"/>
    <w:rsid w:val="00C83587"/>
    <w:rsid w:val="00C8371A"/>
    <w:rsid w:val="00C83997"/>
    <w:rsid w:val="00C83AE7"/>
    <w:rsid w:val="00C83B5E"/>
    <w:rsid w:val="00C83F51"/>
    <w:rsid w:val="00C8460D"/>
    <w:rsid w:val="00C84735"/>
    <w:rsid w:val="00C8490E"/>
    <w:rsid w:val="00C84917"/>
    <w:rsid w:val="00C84C5D"/>
    <w:rsid w:val="00C84C98"/>
    <w:rsid w:val="00C84F7B"/>
    <w:rsid w:val="00C85140"/>
    <w:rsid w:val="00C8520D"/>
    <w:rsid w:val="00C85314"/>
    <w:rsid w:val="00C8588B"/>
    <w:rsid w:val="00C85B43"/>
    <w:rsid w:val="00C85B86"/>
    <w:rsid w:val="00C85C46"/>
    <w:rsid w:val="00C85DDD"/>
    <w:rsid w:val="00C85E2A"/>
    <w:rsid w:val="00C86360"/>
    <w:rsid w:val="00C86737"/>
    <w:rsid w:val="00C867AD"/>
    <w:rsid w:val="00C86817"/>
    <w:rsid w:val="00C86A9B"/>
    <w:rsid w:val="00C872C1"/>
    <w:rsid w:val="00C8750D"/>
    <w:rsid w:val="00C8778E"/>
    <w:rsid w:val="00C87D45"/>
    <w:rsid w:val="00C90025"/>
    <w:rsid w:val="00C90461"/>
    <w:rsid w:val="00C9056F"/>
    <w:rsid w:val="00C905DD"/>
    <w:rsid w:val="00C90C1C"/>
    <w:rsid w:val="00C90C89"/>
    <w:rsid w:val="00C90DE5"/>
    <w:rsid w:val="00C90EFA"/>
    <w:rsid w:val="00C91AEB"/>
    <w:rsid w:val="00C91D15"/>
    <w:rsid w:val="00C91DE3"/>
    <w:rsid w:val="00C92050"/>
    <w:rsid w:val="00C92602"/>
    <w:rsid w:val="00C92A4A"/>
    <w:rsid w:val="00C92B27"/>
    <w:rsid w:val="00C92D89"/>
    <w:rsid w:val="00C92F80"/>
    <w:rsid w:val="00C93055"/>
    <w:rsid w:val="00C93380"/>
    <w:rsid w:val="00C93795"/>
    <w:rsid w:val="00C93CE0"/>
    <w:rsid w:val="00C93DCD"/>
    <w:rsid w:val="00C93E8C"/>
    <w:rsid w:val="00C94315"/>
    <w:rsid w:val="00C943D4"/>
    <w:rsid w:val="00C947B8"/>
    <w:rsid w:val="00C9493A"/>
    <w:rsid w:val="00C94970"/>
    <w:rsid w:val="00C94A06"/>
    <w:rsid w:val="00C94A2D"/>
    <w:rsid w:val="00C94A48"/>
    <w:rsid w:val="00C94A8C"/>
    <w:rsid w:val="00C94A93"/>
    <w:rsid w:val="00C94BA2"/>
    <w:rsid w:val="00C94C95"/>
    <w:rsid w:val="00C94CB3"/>
    <w:rsid w:val="00C94D21"/>
    <w:rsid w:val="00C94DAA"/>
    <w:rsid w:val="00C94E3A"/>
    <w:rsid w:val="00C94EE8"/>
    <w:rsid w:val="00C94FD5"/>
    <w:rsid w:val="00C95254"/>
    <w:rsid w:val="00C956C1"/>
    <w:rsid w:val="00C956E0"/>
    <w:rsid w:val="00C95918"/>
    <w:rsid w:val="00C959E8"/>
    <w:rsid w:val="00C959F1"/>
    <w:rsid w:val="00C95A52"/>
    <w:rsid w:val="00C95B29"/>
    <w:rsid w:val="00C95C41"/>
    <w:rsid w:val="00C95E99"/>
    <w:rsid w:val="00C96293"/>
    <w:rsid w:val="00C96356"/>
    <w:rsid w:val="00C9646D"/>
    <w:rsid w:val="00C96478"/>
    <w:rsid w:val="00C965F9"/>
    <w:rsid w:val="00C968A4"/>
    <w:rsid w:val="00C968CD"/>
    <w:rsid w:val="00C968D8"/>
    <w:rsid w:val="00C969B5"/>
    <w:rsid w:val="00C96A9E"/>
    <w:rsid w:val="00C96BA0"/>
    <w:rsid w:val="00C96BB1"/>
    <w:rsid w:val="00C96BC5"/>
    <w:rsid w:val="00C96DCD"/>
    <w:rsid w:val="00C971F5"/>
    <w:rsid w:val="00C974B1"/>
    <w:rsid w:val="00C9752F"/>
    <w:rsid w:val="00C977EF"/>
    <w:rsid w:val="00C97847"/>
    <w:rsid w:val="00C97B3B"/>
    <w:rsid w:val="00C97D69"/>
    <w:rsid w:val="00C97DD1"/>
    <w:rsid w:val="00C97DD5"/>
    <w:rsid w:val="00C97EA0"/>
    <w:rsid w:val="00CA01E7"/>
    <w:rsid w:val="00CA01F3"/>
    <w:rsid w:val="00CA0295"/>
    <w:rsid w:val="00CA04D4"/>
    <w:rsid w:val="00CA050B"/>
    <w:rsid w:val="00CA07BA"/>
    <w:rsid w:val="00CA09F0"/>
    <w:rsid w:val="00CA0B31"/>
    <w:rsid w:val="00CA0D61"/>
    <w:rsid w:val="00CA0E40"/>
    <w:rsid w:val="00CA0E92"/>
    <w:rsid w:val="00CA1059"/>
    <w:rsid w:val="00CA10EA"/>
    <w:rsid w:val="00CA1205"/>
    <w:rsid w:val="00CA1271"/>
    <w:rsid w:val="00CA1531"/>
    <w:rsid w:val="00CA1682"/>
    <w:rsid w:val="00CA1A3A"/>
    <w:rsid w:val="00CA1B50"/>
    <w:rsid w:val="00CA1BBD"/>
    <w:rsid w:val="00CA1C18"/>
    <w:rsid w:val="00CA1D19"/>
    <w:rsid w:val="00CA1EC0"/>
    <w:rsid w:val="00CA203E"/>
    <w:rsid w:val="00CA21A8"/>
    <w:rsid w:val="00CA21DF"/>
    <w:rsid w:val="00CA2333"/>
    <w:rsid w:val="00CA261E"/>
    <w:rsid w:val="00CA267F"/>
    <w:rsid w:val="00CA2982"/>
    <w:rsid w:val="00CA29EA"/>
    <w:rsid w:val="00CA2A0C"/>
    <w:rsid w:val="00CA2A2E"/>
    <w:rsid w:val="00CA2B7F"/>
    <w:rsid w:val="00CA2CC4"/>
    <w:rsid w:val="00CA2E7F"/>
    <w:rsid w:val="00CA2EBE"/>
    <w:rsid w:val="00CA2F01"/>
    <w:rsid w:val="00CA3216"/>
    <w:rsid w:val="00CA353B"/>
    <w:rsid w:val="00CA359C"/>
    <w:rsid w:val="00CA362F"/>
    <w:rsid w:val="00CA3748"/>
    <w:rsid w:val="00CA3A49"/>
    <w:rsid w:val="00CA3B59"/>
    <w:rsid w:val="00CA3F20"/>
    <w:rsid w:val="00CA3FE5"/>
    <w:rsid w:val="00CA40DE"/>
    <w:rsid w:val="00CA4171"/>
    <w:rsid w:val="00CA4180"/>
    <w:rsid w:val="00CA41EB"/>
    <w:rsid w:val="00CA4371"/>
    <w:rsid w:val="00CA4480"/>
    <w:rsid w:val="00CA45E2"/>
    <w:rsid w:val="00CA46CB"/>
    <w:rsid w:val="00CA46D6"/>
    <w:rsid w:val="00CA4711"/>
    <w:rsid w:val="00CA471C"/>
    <w:rsid w:val="00CA4856"/>
    <w:rsid w:val="00CA491E"/>
    <w:rsid w:val="00CA4975"/>
    <w:rsid w:val="00CA49C8"/>
    <w:rsid w:val="00CA4A45"/>
    <w:rsid w:val="00CA4BC0"/>
    <w:rsid w:val="00CA4D83"/>
    <w:rsid w:val="00CA4E2E"/>
    <w:rsid w:val="00CA52E9"/>
    <w:rsid w:val="00CA5342"/>
    <w:rsid w:val="00CA537D"/>
    <w:rsid w:val="00CA5698"/>
    <w:rsid w:val="00CA5C7C"/>
    <w:rsid w:val="00CA5E3F"/>
    <w:rsid w:val="00CA5F1A"/>
    <w:rsid w:val="00CA5F5E"/>
    <w:rsid w:val="00CA5F81"/>
    <w:rsid w:val="00CA608A"/>
    <w:rsid w:val="00CA65CB"/>
    <w:rsid w:val="00CA668E"/>
    <w:rsid w:val="00CA66EB"/>
    <w:rsid w:val="00CA6704"/>
    <w:rsid w:val="00CA6948"/>
    <w:rsid w:val="00CA695A"/>
    <w:rsid w:val="00CA6AC9"/>
    <w:rsid w:val="00CA6AF3"/>
    <w:rsid w:val="00CA6DA7"/>
    <w:rsid w:val="00CA6F1C"/>
    <w:rsid w:val="00CA6FF6"/>
    <w:rsid w:val="00CA7127"/>
    <w:rsid w:val="00CA71BE"/>
    <w:rsid w:val="00CA764C"/>
    <w:rsid w:val="00CA76E4"/>
    <w:rsid w:val="00CA78A9"/>
    <w:rsid w:val="00CA78CB"/>
    <w:rsid w:val="00CA78E0"/>
    <w:rsid w:val="00CA7A8C"/>
    <w:rsid w:val="00CA7CAE"/>
    <w:rsid w:val="00CA7D91"/>
    <w:rsid w:val="00CA7F7D"/>
    <w:rsid w:val="00CB00AB"/>
    <w:rsid w:val="00CB04C9"/>
    <w:rsid w:val="00CB04D5"/>
    <w:rsid w:val="00CB0680"/>
    <w:rsid w:val="00CB09EC"/>
    <w:rsid w:val="00CB0B66"/>
    <w:rsid w:val="00CB0BC1"/>
    <w:rsid w:val="00CB0C1F"/>
    <w:rsid w:val="00CB0CFB"/>
    <w:rsid w:val="00CB0FCC"/>
    <w:rsid w:val="00CB100F"/>
    <w:rsid w:val="00CB101E"/>
    <w:rsid w:val="00CB1339"/>
    <w:rsid w:val="00CB1410"/>
    <w:rsid w:val="00CB1501"/>
    <w:rsid w:val="00CB1730"/>
    <w:rsid w:val="00CB1854"/>
    <w:rsid w:val="00CB1888"/>
    <w:rsid w:val="00CB2119"/>
    <w:rsid w:val="00CB2176"/>
    <w:rsid w:val="00CB230F"/>
    <w:rsid w:val="00CB24C0"/>
    <w:rsid w:val="00CB2634"/>
    <w:rsid w:val="00CB2947"/>
    <w:rsid w:val="00CB295F"/>
    <w:rsid w:val="00CB2BE5"/>
    <w:rsid w:val="00CB2E79"/>
    <w:rsid w:val="00CB31C0"/>
    <w:rsid w:val="00CB31DE"/>
    <w:rsid w:val="00CB3272"/>
    <w:rsid w:val="00CB34D2"/>
    <w:rsid w:val="00CB358E"/>
    <w:rsid w:val="00CB3A10"/>
    <w:rsid w:val="00CB3DB6"/>
    <w:rsid w:val="00CB42AC"/>
    <w:rsid w:val="00CB42C5"/>
    <w:rsid w:val="00CB436F"/>
    <w:rsid w:val="00CB45D0"/>
    <w:rsid w:val="00CB45E6"/>
    <w:rsid w:val="00CB4625"/>
    <w:rsid w:val="00CB46C8"/>
    <w:rsid w:val="00CB46D4"/>
    <w:rsid w:val="00CB4783"/>
    <w:rsid w:val="00CB4A0F"/>
    <w:rsid w:val="00CB4A5D"/>
    <w:rsid w:val="00CB4D44"/>
    <w:rsid w:val="00CB4F1C"/>
    <w:rsid w:val="00CB5281"/>
    <w:rsid w:val="00CB52AC"/>
    <w:rsid w:val="00CB54A3"/>
    <w:rsid w:val="00CB55B7"/>
    <w:rsid w:val="00CB5725"/>
    <w:rsid w:val="00CB583F"/>
    <w:rsid w:val="00CB5852"/>
    <w:rsid w:val="00CB585E"/>
    <w:rsid w:val="00CB58D0"/>
    <w:rsid w:val="00CB5A1D"/>
    <w:rsid w:val="00CB5FE2"/>
    <w:rsid w:val="00CB60A4"/>
    <w:rsid w:val="00CB632E"/>
    <w:rsid w:val="00CB6761"/>
    <w:rsid w:val="00CB67DD"/>
    <w:rsid w:val="00CB6848"/>
    <w:rsid w:val="00CB68AE"/>
    <w:rsid w:val="00CB6998"/>
    <w:rsid w:val="00CB6B91"/>
    <w:rsid w:val="00CB6C90"/>
    <w:rsid w:val="00CB7062"/>
    <w:rsid w:val="00CB706E"/>
    <w:rsid w:val="00CB70E4"/>
    <w:rsid w:val="00CB7166"/>
    <w:rsid w:val="00CB7288"/>
    <w:rsid w:val="00CB72D0"/>
    <w:rsid w:val="00CB740D"/>
    <w:rsid w:val="00CB7464"/>
    <w:rsid w:val="00CB7511"/>
    <w:rsid w:val="00CB77F3"/>
    <w:rsid w:val="00CB7C7C"/>
    <w:rsid w:val="00CB7CA1"/>
    <w:rsid w:val="00CB7CFA"/>
    <w:rsid w:val="00CB7E22"/>
    <w:rsid w:val="00CB7EC5"/>
    <w:rsid w:val="00CB7F7B"/>
    <w:rsid w:val="00CC01B8"/>
    <w:rsid w:val="00CC03E9"/>
    <w:rsid w:val="00CC0429"/>
    <w:rsid w:val="00CC04C8"/>
    <w:rsid w:val="00CC04DC"/>
    <w:rsid w:val="00CC0600"/>
    <w:rsid w:val="00CC067B"/>
    <w:rsid w:val="00CC0A60"/>
    <w:rsid w:val="00CC0BAE"/>
    <w:rsid w:val="00CC0C86"/>
    <w:rsid w:val="00CC0F49"/>
    <w:rsid w:val="00CC10E6"/>
    <w:rsid w:val="00CC12AF"/>
    <w:rsid w:val="00CC15AC"/>
    <w:rsid w:val="00CC1770"/>
    <w:rsid w:val="00CC188C"/>
    <w:rsid w:val="00CC1C6D"/>
    <w:rsid w:val="00CC1CF9"/>
    <w:rsid w:val="00CC1E50"/>
    <w:rsid w:val="00CC1E51"/>
    <w:rsid w:val="00CC1EAF"/>
    <w:rsid w:val="00CC20FA"/>
    <w:rsid w:val="00CC2195"/>
    <w:rsid w:val="00CC23A2"/>
    <w:rsid w:val="00CC2430"/>
    <w:rsid w:val="00CC24F5"/>
    <w:rsid w:val="00CC2523"/>
    <w:rsid w:val="00CC25BD"/>
    <w:rsid w:val="00CC28A6"/>
    <w:rsid w:val="00CC2A6C"/>
    <w:rsid w:val="00CC2B4E"/>
    <w:rsid w:val="00CC2FDF"/>
    <w:rsid w:val="00CC30D9"/>
    <w:rsid w:val="00CC3467"/>
    <w:rsid w:val="00CC3603"/>
    <w:rsid w:val="00CC38F0"/>
    <w:rsid w:val="00CC3C06"/>
    <w:rsid w:val="00CC3D68"/>
    <w:rsid w:val="00CC3E1A"/>
    <w:rsid w:val="00CC3EC8"/>
    <w:rsid w:val="00CC4192"/>
    <w:rsid w:val="00CC41E5"/>
    <w:rsid w:val="00CC4237"/>
    <w:rsid w:val="00CC4436"/>
    <w:rsid w:val="00CC44EA"/>
    <w:rsid w:val="00CC45C7"/>
    <w:rsid w:val="00CC45D1"/>
    <w:rsid w:val="00CC46A2"/>
    <w:rsid w:val="00CC46D1"/>
    <w:rsid w:val="00CC48D9"/>
    <w:rsid w:val="00CC4B1C"/>
    <w:rsid w:val="00CC5441"/>
    <w:rsid w:val="00CC559D"/>
    <w:rsid w:val="00CC55BB"/>
    <w:rsid w:val="00CC56C1"/>
    <w:rsid w:val="00CC575C"/>
    <w:rsid w:val="00CC57AA"/>
    <w:rsid w:val="00CC5A0D"/>
    <w:rsid w:val="00CC5B6E"/>
    <w:rsid w:val="00CC5DA4"/>
    <w:rsid w:val="00CC5FE4"/>
    <w:rsid w:val="00CC639E"/>
    <w:rsid w:val="00CC6564"/>
    <w:rsid w:val="00CC6744"/>
    <w:rsid w:val="00CC6781"/>
    <w:rsid w:val="00CC6A0D"/>
    <w:rsid w:val="00CC6BBB"/>
    <w:rsid w:val="00CC6CDE"/>
    <w:rsid w:val="00CC7180"/>
    <w:rsid w:val="00CC744D"/>
    <w:rsid w:val="00CC7823"/>
    <w:rsid w:val="00CC78D6"/>
    <w:rsid w:val="00CC7AD4"/>
    <w:rsid w:val="00CC7C60"/>
    <w:rsid w:val="00CC7D2B"/>
    <w:rsid w:val="00CC7F0D"/>
    <w:rsid w:val="00CC7F53"/>
    <w:rsid w:val="00CC7FD7"/>
    <w:rsid w:val="00CD0309"/>
    <w:rsid w:val="00CD047E"/>
    <w:rsid w:val="00CD06E6"/>
    <w:rsid w:val="00CD0CD2"/>
    <w:rsid w:val="00CD0FF2"/>
    <w:rsid w:val="00CD108E"/>
    <w:rsid w:val="00CD10D3"/>
    <w:rsid w:val="00CD11D2"/>
    <w:rsid w:val="00CD1215"/>
    <w:rsid w:val="00CD14DA"/>
    <w:rsid w:val="00CD1988"/>
    <w:rsid w:val="00CD1992"/>
    <w:rsid w:val="00CD1AF8"/>
    <w:rsid w:val="00CD1C86"/>
    <w:rsid w:val="00CD1DB4"/>
    <w:rsid w:val="00CD1E56"/>
    <w:rsid w:val="00CD20EE"/>
    <w:rsid w:val="00CD2315"/>
    <w:rsid w:val="00CD244C"/>
    <w:rsid w:val="00CD2692"/>
    <w:rsid w:val="00CD26E1"/>
    <w:rsid w:val="00CD275C"/>
    <w:rsid w:val="00CD2866"/>
    <w:rsid w:val="00CD286B"/>
    <w:rsid w:val="00CD2AD3"/>
    <w:rsid w:val="00CD2E35"/>
    <w:rsid w:val="00CD3184"/>
    <w:rsid w:val="00CD31E3"/>
    <w:rsid w:val="00CD3281"/>
    <w:rsid w:val="00CD33D4"/>
    <w:rsid w:val="00CD363F"/>
    <w:rsid w:val="00CD365B"/>
    <w:rsid w:val="00CD3702"/>
    <w:rsid w:val="00CD3787"/>
    <w:rsid w:val="00CD37C7"/>
    <w:rsid w:val="00CD3862"/>
    <w:rsid w:val="00CD3E6F"/>
    <w:rsid w:val="00CD3FCC"/>
    <w:rsid w:val="00CD4003"/>
    <w:rsid w:val="00CD418C"/>
    <w:rsid w:val="00CD41E3"/>
    <w:rsid w:val="00CD4381"/>
    <w:rsid w:val="00CD46E2"/>
    <w:rsid w:val="00CD4BA7"/>
    <w:rsid w:val="00CD4C88"/>
    <w:rsid w:val="00CD4CA6"/>
    <w:rsid w:val="00CD4F3D"/>
    <w:rsid w:val="00CD527A"/>
    <w:rsid w:val="00CD5382"/>
    <w:rsid w:val="00CD543E"/>
    <w:rsid w:val="00CD5489"/>
    <w:rsid w:val="00CD596F"/>
    <w:rsid w:val="00CD5A5F"/>
    <w:rsid w:val="00CD5AC1"/>
    <w:rsid w:val="00CD5AC3"/>
    <w:rsid w:val="00CD5D42"/>
    <w:rsid w:val="00CD5EE3"/>
    <w:rsid w:val="00CD6130"/>
    <w:rsid w:val="00CD6295"/>
    <w:rsid w:val="00CD633C"/>
    <w:rsid w:val="00CD654B"/>
    <w:rsid w:val="00CD6730"/>
    <w:rsid w:val="00CD6811"/>
    <w:rsid w:val="00CD6BA6"/>
    <w:rsid w:val="00CD6BD4"/>
    <w:rsid w:val="00CD6E8C"/>
    <w:rsid w:val="00CD6F87"/>
    <w:rsid w:val="00CD6FF0"/>
    <w:rsid w:val="00CD7358"/>
    <w:rsid w:val="00CD758F"/>
    <w:rsid w:val="00CD75A8"/>
    <w:rsid w:val="00CD776C"/>
    <w:rsid w:val="00CD7777"/>
    <w:rsid w:val="00CD7821"/>
    <w:rsid w:val="00CD7911"/>
    <w:rsid w:val="00CD7961"/>
    <w:rsid w:val="00CD7968"/>
    <w:rsid w:val="00CD7B1D"/>
    <w:rsid w:val="00CD7E69"/>
    <w:rsid w:val="00CD7F53"/>
    <w:rsid w:val="00CD7F62"/>
    <w:rsid w:val="00CD7FB1"/>
    <w:rsid w:val="00CE000B"/>
    <w:rsid w:val="00CE0045"/>
    <w:rsid w:val="00CE0516"/>
    <w:rsid w:val="00CE053B"/>
    <w:rsid w:val="00CE076D"/>
    <w:rsid w:val="00CE099B"/>
    <w:rsid w:val="00CE0B2F"/>
    <w:rsid w:val="00CE0BCF"/>
    <w:rsid w:val="00CE14D0"/>
    <w:rsid w:val="00CE159C"/>
    <w:rsid w:val="00CE1635"/>
    <w:rsid w:val="00CE163B"/>
    <w:rsid w:val="00CE1BFA"/>
    <w:rsid w:val="00CE1DD6"/>
    <w:rsid w:val="00CE1FFA"/>
    <w:rsid w:val="00CE223E"/>
    <w:rsid w:val="00CE2246"/>
    <w:rsid w:val="00CE2247"/>
    <w:rsid w:val="00CE224C"/>
    <w:rsid w:val="00CE23BD"/>
    <w:rsid w:val="00CE244B"/>
    <w:rsid w:val="00CE2496"/>
    <w:rsid w:val="00CE2679"/>
    <w:rsid w:val="00CE2778"/>
    <w:rsid w:val="00CE27AE"/>
    <w:rsid w:val="00CE282B"/>
    <w:rsid w:val="00CE282D"/>
    <w:rsid w:val="00CE2A28"/>
    <w:rsid w:val="00CE2CA1"/>
    <w:rsid w:val="00CE2CC1"/>
    <w:rsid w:val="00CE2D6C"/>
    <w:rsid w:val="00CE2D7E"/>
    <w:rsid w:val="00CE2FEB"/>
    <w:rsid w:val="00CE3185"/>
    <w:rsid w:val="00CE336C"/>
    <w:rsid w:val="00CE33AA"/>
    <w:rsid w:val="00CE3522"/>
    <w:rsid w:val="00CE3749"/>
    <w:rsid w:val="00CE378F"/>
    <w:rsid w:val="00CE3BD8"/>
    <w:rsid w:val="00CE3D5D"/>
    <w:rsid w:val="00CE3D98"/>
    <w:rsid w:val="00CE3F44"/>
    <w:rsid w:val="00CE421E"/>
    <w:rsid w:val="00CE438D"/>
    <w:rsid w:val="00CE43BC"/>
    <w:rsid w:val="00CE448A"/>
    <w:rsid w:val="00CE4BA0"/>
    <w:rsid w:val="00CE4C24"/>
    <w:rsid w:val="00CE4CA4"/>
    <w:rsid w:val="00CE4CF0"/>
    <w:rsid w:val="00CE4D5E"/>
    <w:rsid w:val="00CE4DAC"/>
    <w:rsid w:val="00CE4E09"/>
    <w:rsid w:val="00CE53B6"/>
    <w:rsid w:val="00CE559E"/>
    <w:rsid w:val="00CE55B8"/>
    <w:rsid w:val="00CE5668"/>
    <w:rsid w:val="00CE5A53"/>
    <w:rsid w:val="00CE5B0C"/>
    <w:rsid w:val="00CE5BD0"/>
    <w:rsid w:val="00CE5DC7"/>
    <w:rsid w:val="00CE5EA3"/>
    <w:rsid w:val="00CE5EC7"/>
    <w:rsid w:val="00CE5FDB"/>
    <w:rsid w:val="00CE6377"/>
    <w:rsid w:val="00CE6806"/>
    <w:rsid w:val="00CE6989"/>
    <w:rsid w:val="00CE6CA2"/>
    <w:rsid w:val="00CE6CB8"/>
    <w:rsid w:val="00CE6FC9"/>
    <w:rsid w:val="00CE704D"/>
    <w:rsid w:val="00CE70B4"/>
    <w:rsid w:val="00CE70D4"/>
    <w:rsid w:val="00CE728E"/>
    <w:rsid w:val="00CE7307"/>
    <w:rsid w:val="00CE7471"/>
    <w:rsid w:val="00CE751C"/>
    <w:rsid w:val="00CE751E"/>
    <w:rsid w:val="00CE75B4"/>
    <w:rsid w:val="00CE781B"/>
    <w:rsid w:val="00CE79A6"/>
    <w:rsid w:val="00CE79DB"/>
    <w:rsid w:val="00CE7E6B"/>
    <w:rsid w:val="00CE7EB6"/>
    <w:rsid w:val="00CF00BB"/>
    <w:rsid w:val="00CF04A3"/>
    <w:rsid w:val="00CF04CA"/>
    <w:rsid w:val="00CF0559"/>
    <w:rsid w:val="00CF05CE"/>
    <w:rsid w:val="00CF074F"/>
    <w:rsid w:val="00CF0775"/>
    <w:rsid w:val="00CF07A4"/>
    <w:rsid w:val="00CF09C3"/>
    <w:rsid w:val="00CF09D1"/>
    <w:rsid w:val="00CF0A8D"/>
    <w:rsid w:val="00CF0D28"/>
    <w:rsid w:val="00CF0DA0"/>
    <w:rsid w:val="00CF0EDC"/>
    <w:rsid w:val="00CF119C"/>
    <w:rsid w:val="00CF1293"/>
    <w:rsid w:val="00CF1411"/>
    <w:rsid w:val="00CF1536"/>
    <w:rsid w:val="00CF15DC"/>
    <w:rsid w:val="00CF1611"/>
    <w:rsid w:val="00CF1A8A"/>
    <w:rsid w:val="00CF1A90"/>
    <w:rsid w:val="00CF1C05"/>
    <w:rsid w:val="00CF1C35"/>
    <w:rsid w:val="00CF1E29"/>
    <w:rsid w:val="00CF2036"/>
    <w:rsid w:val="00CF22F3"/>
    <w:rsid w:val="00CF242B"/>
    <w:rsid w:val="00CF2555"/>
    <w:rsid w:val="00CF25D0"/>
    <w:rsid w:val="00CF2617"/>
    <w:rsid w:val="00CF2A46"/>
    <w:rsid w:val="00CF2AAD"/>
    <w:rsid w:val="00CF2C22"/>
    <w:rsid w:val="00CF2C41"/>
    <w:rsid w:val="00CF2D1F"/>
    <w:rsid w:val="00CF310E"/>
    <w:rsid w:val="00CF3129"/>
    <w:rsid w:val="00CF3262"/>
    <w:rsid w:val="00CF3263"/>
    <w:rsid w:val="00CF3680"/>
    <w:rsid w:val="00CF36D5"/>
    <w:rsid w:val="00CF370C"/>
    <w:rsid w:val="00CF3828"/>
    <w:rsid w:val="00CF3853"/>
    <w:rsid w:val="00CF3A6A"/>
    <w:rsid w:val="00CF3BCE"/>
    <w:rsid w:val="00CF3CE3"/>
    <w:rsid w:val="00CF3ED6"/>
    <w:rsid w:val="00CF3FC7"/>
    <w:rsid w:val="00CF44EE"/>
    <w:rsid w:val="00CF461F"/>
    <w:rsid w:val="00CF48FC"/>
    <w:rsid w:val="00CF49D4"/>
    <w:rsid w:val="00CF4A87"/>
    <w:rsid w:val="00CF4A9D"/>
    <w:rsid w:val="00CF4AEE"/>
    <w:rsid w:val="00CF4BE0"/>
    <w:rsid w:val="00CF4DB3"/>
    <w:rsid w:val="00CF4E39"/>
    <w:rsid w:val="00CF4EFA"/>
    <w:rsid w:val="00CF5065"/>
    <w:rsid w:val="00CF51C8"/>
    <w:rsid w:val="00CF51E1"/>
    <w:rsid w:val="00CF5594"/>
    <w:rsid w:val="00CF56AA"/>
    <w:rsid w:val="00CF5714"/>
    <w:rsid w:val="00CF5996"/>
    <w:rsid w:val="00CF59FA"/>
    <w:rsid w:val="00CF5C0F"/>
    <w:rsid w:val="00CF5E54"/>
    <w:rsid w:val="00CF5F24"/>
    <w:rsid w:val="00CF5FE2"/>
    <w:rsid w:val="00CF5FF0"/>
    <w:rsid w:val="00CF6012"/>
    <w:rsid w:val="00CF6121"/>
    <w:rsid w:val="00CF63FD"/>
    <w:rsid w:val="00CF64E0"/>
    <w:rsid w:val="00CF663B"/>
    <w:rsid w:val="00CF66A6"/>
    <w:rsid w:val="00CF68CD"/>
    <w:rsid w:val="00CF6913"/>
    <w:rsid w:val="00CF6EE9"/>
    <w:rsid w:val="00CF7259"/>
    <w:rsid w:val="00CF72B7"/>
    <w:rsid w:val="00CF75FA"/>
    <w:rsid w:val="00CF7609"/>
    <w:rsid w:val="00CF773B"/>
    <w:rsid w:val="00CF78BF"/>
    <w:rsid w:val="00CF797D"/>
    <w:rsid w:val="00CF7A0A"/>
    <w:rsid w:val="00CF7A70"/>
    <w:rsid w:val="00CF7A87"/>
    <w:rsid w:val="00CF7B2B"/>
    <w:rsid w:val="00CF7C9E"/>
    <w:rsid w:val="00CF7EFF"/>
    <w:rsid w:val="00CF7F27"/>
    <w:rsid w:val="00CF7F90"/>
    <w:rsid w:val="00D00106"/>
    <w:rsid w:val="00D00144"/>
    <w:rsid w:val="00D0030C"/>
    <w:rsid w:val="00D00496"/>
    <w:rsid w:val="00D006F2"/>
    <w:rsid w:val="00D00A47"/>
    <w:rsid w:val="00D00A4E"/>
    <w:rsid w:val="00D00AD5"/>
    <w:rsid w:val="00D00B14"/>
    <w:rsid w:val="00D00B33"/>
    <w:rsid w:val="00D00C0B"/>
    <w:rsid w:val="00D00D71"/>
    <w:rsid w:val="00D00EA4"/>
    <w:rsid w:val="00D01000"/>
    <w:rsid w:val="00D010D5"/>
    <w:rsid w:val="00D015E1"/>
    <w:rsid w:val="00D01C81"/>
    <w:rsid w:val="00D01EC0"/>
    <w:rsid w:val="00D01FD8"/>
    <w:rsid w:val="00D024E6"/>
    <w:rsid w:val="00D025D3"/>
    <w:rsid w:val="00D025F1"/>
    <w:rsid w:val="00D02BFB"/>
    <w:rsid w:val="00D02D36"/>
    <w:rsid w:val="00D02FE4"/>
    <w:rsid w:val="00D030BD"/>
    <w:rsid w:val="00D03249"/>
    <w:rsid w:val="00D032C0"/>
    <w:rsid w:val="00D032EE"/>
    <w:rsid w:val="00D0354A"/>
    <w:rsid w:val="00D03735"/>
    <w:rsid w:val="00D037EC"/>
    <w:rsid w:val="00D03A83"/>
    <w:rsid w:val="00D03C49"/>
    <w:rsid w:val="00D03C4D"/>
    <w:rsid w:val="00D03E95"/>
    <w:rsid w:val="00D0408D"/>
    <w:rsid w:val="00D042C7"/>
    <w:rsid w:val="00D042F0"/>
    <w:rsid w:val="00D04436"/>
    <w:rsid w:val="00D04620"/>
    <w:rsid w:val="00D04776"/>
    <w:rsid w:val="00D047D0"/>
    <w:rsid w:val="00D04997"/>
    <w:rsid w:val="00D04A46"/>
    <w:rsid w:val="00D04C83"/>
    <w:rsid w:val="00D051B9"/>
    <w:rsid w:val="00D051D2"/>
    <w:rsid w:val="00D053A7"/>
    <w:rsid w:val="00D05595"/>
    <w:rsid w:val="00D05687"/>
    <w:rsid w:val="00D05712"/>
    <w:rsid w:val="00D05878"/>
    <w:rsid w:val="00D0593D"/>
    <w:rsid w:val="00D05A46"/>
    <w:rsid w:val="00D05C9D"/>
    <w:rsid w:val="00D05CBC"/>
    <w:rsid w:val="00D05D7E"/>
    <w:rsid w:val="00D05EAF"/>
    <w:rsid w:val="00D0611A"/>
    <w:rsid w:val="00D0646B"/>
    <w:rsid w:val="00D066A2"/>
    <w:rsid w:val="00D067D5"/>
    <w:rsid w:val="00D06B4E"/>
    <w:rsid w:val="00D06CE3"/>
    <w:rsid w:val="00D06D5E"/>
    <w:rsid w:val="00D0766B"/>
    <w:rsid w:val="00D07865"/>
    <w:rsid w:val="00D078CD"/>
    <w:rsid w:val="00D07972"/>
    <w:rsid w:val="00D0797D"/>
    <w:rsid w:val="00D07A94"/>
    <w:rsid w:val="00D07AA0"/>
    <w:rsid w:val="00D07DA0"/>
    <w:rsid w:val="00D07DAE"/>
    <w:rsid w:val="00D1002E"/>
    <w:rsid w:val="00D100DD"/>
    <w:rsid w:val="00D10149"/>
    <w:rsid w:val="00D1023F"/>
    <w:rsid w:val="00D104D1"/>
    <w:rsid w:val="00D10584"/>
    <w:rsid w:val="00D10701"/>
    <w:rsid w:val="00D108C4"/>
    <w:rsid w:val="00D10989"/>
    <w:rsid w:val="00D109DD"/>
    <w:rsid w:val="00D10A9E"/>
    <w:rsid w:val="00D10E8E"/>
    <w:rsid w:val="00D1102C"/>
    <w:rsid w:val="00D110BA"/>
    <w:rsid w:val="00D11302"/>
    <w:rsid w:val="00D113E2"/>
    <w:rsid w:val="00D11459"/>
    <w:rsid w:val="00D11550"/>
    <w:rsid w:val="00D115C1"/>
    <w:rsid w:val="00D11655"/>
    <w:rsid w:val="00D11717"/>
    <w:rsid w:val="00D118DA"/>
    <w:rsid w:val="00D11A5B"/>
    <w:rsid w:val="00D11CB8"/>
    <w:rsid w:val="00D11ED0"/>
    <w:rsid w:val="00D12049"/>
    <w:rsid w:val="00D12331"/>
    <w:rsid w:val="00D12401"/>
    <w:rsid w:val="00D12556"/>
    <w:rsid w:val="00D1256C"/>
    <w:rsid w:val="00D127BF"/>
    <w:rsid w:val="00D1289C"/>
    <w:rsid w:val="00D128E0"/>
    <w:rsid w:val="00D129AD"/>
    <w:rsid w:val="00D12F22"/>
    <w:rsid w:val="00D12FDA"/>
    <w:rsid w:val="00D13027"/>
    <w:rsid w:val="00D13060"/>
    <w:rsid w:val="00D13161"/>
    <w:rsid w:val="00D131D6"/>
    <w:rsid w:val="00D13290"/>
    <w:rsid w:val="00D135D7"/>
    <w:rsid w:val="00D13601"/>
    <w:rsid w:val="00D1373D"/>
    <w:rsid w:val="00D1393F"/>
    <w:rsid w:val="00D13DCA"/>
    <w:rsid w:val="00D13FB1"/>
    <w:rsid w:val="00D13FEC"/>
    <w:rsid w:val="00D140A2"/>
    <w:rsid w:val="00D142DB"/>
    <w:rsid w:val="00D1434A"/>
    <w:rsid w:val="00D145E3"/>
    <w:rsid w:val="00D145F5"/>
    <w:rsid w:val="00D14658"/>
    <w:rsid w:val="00D148A5"/>
    <w:rsid w:val="00D14A06"/>
    <w:rsid w:val="00D14F43"/>
    <w:rsid w:val="00D1505F"/>
    <w:rsid w:val="00D152DD"/>
    <w:rsid w:val="00D156C5"/>
    <w:rsid w:val="00D15871"/>
    <w:rsid w:val="00D1595B"/>
    <w:rsid w:val="00D15C2F"/>
    <w:rsid w:val="00D15E20"/>
    <w:rsid w:val="00D160C2"/>
    <w:rsid w:val="00D161D9"/>
    <w:rsid w:val="00D16525"/>
    <w:rsid w:val="00D16536"/>
    <w:rsid w:val="00D16598"/>
    <w:rsid w:val="00D167E8"/>
    <w:rsid w:val="00D16906"/>
    <w:rsid w:val="00D16CF4"/>
    <w:rsid w:val="00D16D2F"/>
    <w:rsid w:val="00D16DCA"/>
    <w:rsid w:val="00D16DE5"/>
    <w:rsid w:val="00D16E06"/>
    <w:rsid w:val="00D171CC"/>
    <w:rsid w:val="00D17284"/>
    <w:rsid w:val="00D1751A"/>
    <w:rsid w:val="00D17576"/>
    <w:rsid w:val="00D1770F"/>
    <w:rsid w:val="00D177E3"/>
    <w:rsid w:val="00D178D6"/>
    <w:rsid w:val="00D17965"/>
    <w:rsid w:val="00D17993"/>
    <w:rsid w:val="00D179E0"/>
    <w:rsid w:val="00D179EB"/>
    <w:rsid w:val="00D17A60"/>
    <w:rsid w:val="00D17C67"/>
    <w:rsid w:val="00D17E2D"/>
    <w:rsid w:val="00D17ECD"/>
    <w:rsid w:val="00D2024F"/>
    <w:rsid w:val="00D204D3"/>
    <w:rsid w:val="00D20582"/>
    <w:rsid w:val="00D209C8"/>
    <w:rsid w:val="00D20A57"/>
    <w:rsid w:val="00D20BE6"/>
    <w:rsid w:val="00D210A7"/>
    <w:rsid w:val="00D2118C"/>
    <w:rsid w:val="00D2135F"/>
    <w:rsid w:val="00D215C9"/>
    <w:rsid w:val="00D21890"/>
    <w:rsid w:val="00D21A4D"/>
    <w:rsid w:val="00D21E9E"/>
    <w:rsid w:val="00D21F34"/>
    <w:rsid w:val="00D2216B"/>
    <w:rsid w:val="00D2234F"/>
    <w:rsid w:val="00D224F4"/>
    <w:rsid w:val="00D22622"/>
    <w:rsid w:val="00D22645"/>
    <w:rsid w:val="00D22A49"/>
    <w:rsid w:val="00D22B6E"/>
    <w:rsid w:val="00D22DA3"/>
    <w:rsid w:val="00D23291"/>
    <w:rsid w:val="00D232B5"/>
    <w:rsid w:val="00D23538"/>
    <w:rsid w:val="00D235F6"/>
    <w:rsid w:val="00D2368A"/>
    <w:rsid w:val="00D23762"/>
    <w:rsid w:val="00D2376A"/>
    <w:rsid w:val="00D2378F"/>
    <w:rsid w:val="00D23946"/>
    <w:rsid w:val="00D23982"/>
    <w:rsid w:val="00D239B3"/>
    <w:rsid w:val="00D23AC8"/>
    <w:rsid w:val="00D23B29"/>
    <w:rsid w:val="00D23D34"/>
    <w:rsid w:val="00D23D7F"/>
    <w:rsid w:val="00D23E9B"/>
    <w:rsid w:val="00D23F5A"/>
    <w:rsid w:val="00D23FB8"/>
    <w:rsid w:val="00D24276"/>
    <w:rsid w:val="00D244AB"/>
    <w:rsid w:val="00D245DC"/>
    <w:rsid w:val="00D24783"/>
    <w:rsid w:val="00D24946"/>
    <w:rsid w:val="00D24B68"/>
    <w:rsid w:val="00D24BEF"/>
    <w:rsid w:val="00D24D05"/>
    <w:rsid w:val="00D24F9D"/>
    <w:rsid w:val="00D25126"/>
    <w:rsid w:val="00D252FD"/>
    <w:rsid w:val="00D25389"/>
    <w:rsid w:val="00D25466"/>
    <w:rsid w:val="00D254C7"/>
    <w:rsid w:val="00D255BE"/>
    <w:rsid w:val="00D2560F"/>
    <w:rsid w:val="00D25624"/>
    <w:rsid w:val="00D25879"/>
    <w:rsid w:val="00D25B72"/>
    <w:rsid w:val="00D25E3E"/>
    <w:rsid w:val="00D25F2C"/>
    <w:rsid w:val="00D25FDE"/>
    <w:rsid w:val="00D2608B"/>
    <w:rsid w:val="00D260ED"/>
    <w:rsid w:val="00D2624E"/>
    <w:rsid w:val="00D2634D"/>
    <w:rsid w:val="00D264E8"/>
    <w:rsid w:val="00D265F9"/>
    <w:rsid w:val="00D26B8A"/>
    <w:rsid w:val="00D26C56"/>
    <w:rsid w:val="00D26D38"/>
    <w:rsid w:val="00D26F99"/>
    <w:rsid w:val="00D26FAB"/>
    <w:rsid w:val="00D2710E"/>
    <w:rsid w:val="00D271E1"/>
    <w:rsid w:val="00D2728A"/>
    <w:rsid w:val="00D2771B"/>
    <w:rsid w:val="00D2782C"/>
    <w:rsid w:val="00D27A89"/>
    <w:rsid w:val="00D27C61"/>
    <w:rsid w:val="00D27E2D"/>
    <w:rsid w:val="00D27ED7"/>
    <w:rsid w:val="00D27FED"/>
    <w:rsid w:val="00D27FF8"/>
    <w:rsid w:val="00D30021"/>
    <w:rsid w:val="00D30325"/>
    <w:rsid w:val="00D307FA"/>
    <w:rsid w:val="00D309C9"/>
    <w:rsid w:val="00D30AFB"/>
    <w:rsid w:val="00D30C11"/>
    <w:rsid w:val="00D30EC1"/>
    <w:rsid w:val="00D31071"/>
    <w:rsid w:val="00D311F9"/>
    <w:rsid w:val="00D314CB"/>
    <w:rsid w:val="00D31590"/>
    <w:rsid w:val="00D31599"/>
    <w:rsid w:val="00D316C9"/>
    <w:rsid w:val="00D317AF"/>
    <w:rsid w:val="00D3199F"/>
    <w:rsid w:val="00D319DA"/>
    <w:rsid w:val="00D31A9A"/>
    <w:rsid w:val="00D31ADD"/>
    <w:rsid w:val="00D31CD0"/>
    <w:rsid w:val="00D31CD1"/>
    <w:rsid w:val="00D31E3B"/>
    <w:rsid w:val="00D3200E"/>
    <w:rsid w:val="00D32204"/>
    <w:rsid w:val="00D32246"/>
    <w:rsid w:val="00D323A5"/>
    <w:rsid w:val="00D32447"/>
    <w:rsid w:val="00D327C2"/>
    <w:rsid w:val="00D32814"/>
    <w:rsid w:val="00D32816"/>
    <w:rsid w:val="00D328EB"/>
    <w:rsid w:val="00D32A60"/>
    <w:rsid w:val="00D32AE0"/>
    <w:rsid w:val="00D32AF8"/>
    <w:rsid w:val="00D32C69"/>
    <w:rsid w:val="00D32D8F"/>
    <w:rsid w:val="00D32FD4"/>
    <w:rsid w:val="00D331B1"/>
    <w:rsid w:val="00D332B7"/>
    <w:rsid w:val="00D3332D"/>
    <w:rsid w:val="00D33487"/>
    <w:rsid w:val="00D336E8"/>
    <w:rsid w:val="00D33920"/>
    <w:rsid w:val="00D33A67"/>
    <w:rsid w:val="00D33B76"/>
    <w:rsid w:val="00D33BB1"/>
    <w:rsid w:val="00D33D54"/>
    <w:rsid w:val="00D33DEA"/>
    <w:rsid w:val="00D33E0D"/>
    <w:rsid w:val="00D3400E"/>
    <w:rsid w:val="00D3421F"/>
    <w:rsid w:val="00D346DB"/>
    <w:rsid w:val="00D3474D"/>
    <w:rsid w:val="00D34AA7"/>
    <w:rsid w:val="00D34AB5"/>
    <w:rsid w:val="00D34AD7"/>
    <w:rsid w:val="00D34EEB"/>
    <w:rsid w:val="00D3502E"/>
    <w:rsid w:val="00D353F5"/>
    <w:rsid w:val="00D355F0"/>
    <w:rsid w:val="00D3580D"/>
    <w:rsid w:val="00D35823"/>
    <w:rsid w:val="00D3582A"/>
    <w:rsid w:val="00D35970"/>
    <w:rsid w:val="00D359CF"/>
    <w:rsid w:val="00D35C1A"/>
    <w:rsid w:val="00D35C47"/>
    <w:rsid w:val="00D35E08"/>
    <w:rsid w:val="00D35FB7"/>
    <w:rsid w:val="00D36137"/>
    <w:rsid w:val="00D361AA"/>
    <w:rsid w:val="00D3620A"/>
    <w:rsid w:val="00D365EC"/>
    <w:rsid w:val="00D36742"/>
    <w:rsid w:val="00D367B3"/>
    <w:rsid w:val="00D3687A"/>
    <w:rsid w:val="00D36973"/>
    <w:rsid w:val="00D369C8"/>
    <w:rsid w:val="00D36CB6"/>
    <w:rsid w:val="00D36CB8"/>
    <w:rsid w:val="00D37040"/>
    <w:rsid w:val="00D37315"/>
    <w:rsid w:val="00D37419"/>
    <w:rsid w:val="00D3766A"/>
    <w:rsid w:val="00D3776D"/>
    <w:rsid w:val="00D3783C"/>
    <w:rsid w:val="00D37B3B"/>
    <w:rsid w:val="00D37CA9"/>
    <w:rsid w:val="00D37F60"/>
    <w:rsid w:val="00D4034D"/>
    <w:rsid w:val="00D404FD"/>
    <w:rsid w:val="00D40606"/>
    <w:rsid w:val="00D40630"/>
    <w:rsid w:val="00D406DA"/>
    <w:rsid w:val="00D4071A"/>
    <w:rsid w:val="00D4080F"/>
    <w:rsid w:val="00D408ED"/>
    <w:rsid w:val="00D40A53"/>
    <w:rsid w:val="00D40C2A"/>
    <w:rsid w:val="00D40CB8"/>
    <w:rsid w:val="00D40EAB"/>
    <w:rsid w:val="00D40EBD"/>
    <w:rsid w:val="00D40EE9"/>
    <w:rsid w:val="00D40F22"/>
    <w:rsid w:val="00D41101"/>
    <w:rsid w:val="00D4129E"/>
    <w:rsid w:val="00D412A3"/>
    <w:rsid w:val="00D412AE"/>
    <w:rsid w:val="00D412C1"/>
    <w:rsid w:val="00D412C5"/>
    <w:rsid w:val="00D41392"/>
    <w:rsid w:val="00D41688"/>
    <w:rsid w:val="00D416B5"/>
    <w:rsid w:val="00D41D02"/>
    <w:rsid w:val="00D41D08"/>
    <w:rsid w:val="00D41F74"/>
    <w:rsid w:val="00D41FA5"/>
    <w:rsid w:val="00D41FF6"/>
    <w:rsid w:val="00D420DE"/>
    <w:rsid w:val="00D42118"/>
    <w:rsid w:val="00D42218"/>
    <w:rsid w:val="00D42551"/>
    <w:rsid w:val="00D42754"/>
    <w:rsid w:val="00D42829"/>
    <w:rsid w:val="00D428E8"/>
    <w:rsid w:val="00D42B03"/>
    <w:rsid w:val="00D43021"/>
    <w:rsid w:val="00D432FE"/>
    <w:rsid w:val="00D43372"/>
    <w:rsid w:val="00D433F3"/>
    <w:rsid w:val="00D43703"/>
    <w:rsid w:val="00D437F3"/>
    <w:rsid w:val="00D43930"/>
    <w:rsid w:val="00D43D7C"/>
    <w:rsid w:val="00D43E6D"/>
    <w:rsid w:val="00D43EEC"/>
    <w:rsid w:val="00D440A4"/>
    <w:rsid w:val="00D440BD"/>
    <w:rsid w:val="00D441A6"/>
    <w:rsid w:val="00D441BE"/>
    <w:rsid w:val="00D44515"/>
    <w:rsid w:val="00D4464F"/>
    <w:rsid w:val="00D4471D"/>
    <w:rsid w:val="00D44745"/>
    <w:rsid w:val="00D4494E"/>
    <w:rsid w:val="00D449A2"/>
    <w:rsid w:val="00D449DE"/>
    <w:rsid w:val="00D453FF"/>
    <w:rsid w:val="00D45456"/>
    <w:rsid w:val="00D4560A"/>
    <w:rsid w:val="00D459E5"/>
    <w:rsid w:val="00D45AF8"/>
    <w:rsid w:val="00D45F33"/>
    <w:rsid w:val="00D45F35"/>
    <w:rsid w:val="00D461AB"/>
    <w:rsid w:val="00D461B7"/>
    <w:rsid w:val="00D46202"/>
    <w:rsid w:val="00D46395"/>
    <w:rsid w:val="00D46425"/>
    <w:rsid w:val="00D4645B"/>
    <w:rsid w:val="00D466F4"/>
    <w:rsid w:val="00D46869"/>
    <w:rsid w:val="00D468E2"/>
    <w:rsid w:val="00D469AA"/>
    <w:rsid w:val="00D46A08"/>
    <w:rsid w:val="00D46BE4"/>
    <w:rsid w:val="00D46F5B"/>
    <w:rsid w:val="00D47616"/>
    <w:rsid w:val="00D4784D"/>
    <w:rsid w:val="00D479D7"/>
    <w:rsid w:val="00D47B3C"/>
    <w:rsid w:val="00D5000D"/>
    <w:rsid w:val="00D50127"/>
    <w:rsid w:val="00D5031C"/>
    <w:rsid w:val="00D5034D"/>
    <w:rsid w:val="00D5044A"/>
    <w:rsid w:val="00D506B8"/>
    <w:rsid w:val="00D50777"/>
    <w:rsid w:val="00D5084F"/>
    <w:rsid w:val="00D50A2A"/>
    <w:rsid w:val="00D50B0C"/>
    <w:rsid w:val="00D50BFC"/>
    <w:rsid w:val="00D50C84"/>
    <w:rsid w:val="00D50DC2"/>
    <w:rsid w:val="00D50DDE"/>
    <w:rsid w:val="00D51059"/>
    <w:rsid w:val="00D511DF"/>
    <w:rsid w:val="00D513DD"/>
    <w:rsid w:val="00D5165D"/>
    <w:rsid w:val="00D5172B"/>
    <w:rsid w:val="00D5178E"/>
    <w:rsid w:val="00D51A6E"/>
    <w:rsid w:val="00D51C05"/>
    <w:rsid w:val="00D52039"/>
    <w:rsid w:val="00D523C0"/>
    <w:rsid w:val="00D52439"/>
    <w:rsid w:val="00D52514"/>
    <w:rsid w:val="00D52962"/>
    <w:rsid w:val="00D529EE"/>
    <w:rsid w:val="00D52D23"/>
    <w:rsid w:val="00D52E69"/>
    <w:rsid w:val="00D52EA7"/>
    <w:rsid w:val="00D530A2"/>
    <w:rsid w:val="00D531E9"/>
    <w:rsid w:val="00D53342"/>
    <w:rsid w:val="00D536A1"/>
    <w:rsid w:val="00D536CF"/>
    <w:rsid w:val="00D5379B"/>
    <w:rsid w:val="00D53BCA"/>
    <w:rsid w:val="00D54183"/>
    <w:rsid w:val="00D54256"/>
    <w:rsid w:val="00D54642"/>
    <w:rsid w:val="00D548B2"/>
    <w:rsid w:val="00D54919"/>
    <w:rsid w:val="00D549D9"/>
    <w:rsid w:val="00D54A2B"/>
    <w:rsid w:val="00D54B80"/>
    <w:rsid w:val="00D54BCB"/>
    <w:rsid w:val="00D54BF2"/>
    <w:rsid w:val="00D54C78"/>
    <w:rsid w:val="00D54F55"/>
    <w:rsid w:val="00D54FCE"/>
    <w:rsid w:val="00D550EC"/>
    <w:rsid w:val="00D5512A"/>
    <w:rsid w:val="00D55251"/>
    <w:rsid w:val="00D55349"/>
    <w:rsid w:val="00D5584C"/>
    <w:rsid w:val="00D55896"/>
    <w:rsid w:val="00D55905"/>
    <w:rsid w:val="00D5595E"/>
    <w:rsid w:val="00D55BB0"/>
    <w:rsid w:val="00D55BB2"/>
    <w:rsid w:val="00D55C73"/>
    <w:rsid w:val="00D55CAB"/>
    <w:rsid w:val="00D55DD5"/>
    <w:rsid w:val="00D5603A"/>
    <w:rsid w:val="00D56213"/>
    <w:rsid w:val="00D56294"/>
    <w:rsid w:val="00D56318"/>
    <w:rsid w:val="00D56350"/>
    <w:rsid w:val="00D56630"/>
    <w:rsid w:val="00D56675"/>
    <w:rsid w:val="00D566C5"/>
    <w:rsid w:val="00D568A9"/>
    <w:rsid w:val="00D569D5"/>
    <w:rsid w:val="00D56B66"/>
    <w:rsid w:val="00D56BBC"/>
    <w:rsid w:val="00D56C5F"/>
    <w:rsid w:val="00D56E39"/>
    <w:rsid w:val="00D56E8B"/>
    <w:rsid w:val="00D56F61"/>
    <w:rsid w:val="00D56FDC"/>
    <w:rsid w:val="00D57009"/>
    <w:rsid w:val="00D5700F"/>
    <w:rsid w:val="00D572DA"/>
    <w:rsid w:val="00D5732D"/>
    <w:rsid w:val="00D5742B"/>
    <w:rsid w:val="00D576E7"/>
    <w:rsid w:val="00D57855"/>
    <w:rsid w:val="00D57A74"/>
    <w:rsid w:val="00D57B18"/>
    <w:rsid w:val="00D57BE6"/>
    <w:rsid w:val="00D57DA4"/>
    <w:rsid w:val="00D57F65"/>
    <w:rsid w:val="00D60253"/>
    <w:rsid w:val="00D60407"/>
    <w:rsid w:val="00D6041E"/>
    <w:rsid w:val="00D60451"/>
    <w:rsid w:val="00D607A3"/>
    <w:rsid w:val="00D6084C"/>
    <w:rsid w:val="00D60B1B"/>
    <w:rsid w:val="00D60C69"/>
    <w:rsid w:val="00D60D44"/>
    <w:rsid w:val="00D60DB4"/>
    <w:rsid w:val="00D60DCD"/>
    <w:rsid w:val="00D60F0D"/>
    <w:rsid w:val="00D60F8E"/>
    <w:rsid w:val="00D610F8"/>
    <w:rsid w:val="00D6110F"/>
    <w:rsid w:val="00D61303"/>
    <w:rsid w:val="00D61544"/>
    <w:rsid w:val="00D616B9"/>
    <w:rsid w:val="00D61792"/>
    <w:rsid w:val="00D619B7"/>
    <w:rsid w:val="00D61A81"/>
    <w:rsid w:val="00D61AEA"/>
    <w:rsid w:val="00D61B68"/>
    <w:rsid w:val="00D61DB5"/>
    <w:rsid w:val="00D61E23"/>
    <w:rsid w:val="00D61E34"/>
    <w:rsid w:val="00D61F30"/>
    <w:rsid w:val="00D61FA3"/>
    <w:rsid w:val="00D62081"/>
    <w:rsid w:val="00D620C7"/>
    <w:rsid w:val="00D621AB"/>
    <w:rsid w:val="00D624CB"/>
    <w:rsid w:val="00D62507"/>
    <w:rsid w:val="00D6287B"/>
    <w:rsid w:val="00D62B9C"/>
    <w:rsid w:val="00D62DF4"/>
    <w:rsid w:val="00D62E46"/>
    <w:rsid w:val="00D62E89"/>
    <w:rsid w:val="00D62EAF"/>
    <w:rsid w:val="00D63654"/>
    <w:rsid w:val="00D6370F"/>
    <w:rsid w:val="00D6376A"/>
    <w:rsid w:val="00D63B26"/>
    <w:rsid w:val="00D63E13"/>
    <w:rsid w:val="00D64382"/>
    <w:rsid w:val="00D64460"/>
    <w:rsid w:val="00D6495C"/>
    <w:rsid w:val="00D64A93"/>
    <w:rsid w:val="00D64B10"/>
    <w:rsid w:val="00D64CE4"/>
    <w:rsid w:val="00D64E0A"/>
    <w:rsid w:val="00D65015"/>
    <w:rsid w:val="00D653F1"/>
    <w:rsid w:val="00D655AC"/>
    <w:rsid w:val="00D6560B"/>
    <w:rsid w:val="00D6568A"/>
    <w:rsid w:val="00D656F1"/>
    <w:rsid w:val="00D658BB"/>
    <w:rsid w:val="00D65951"/>
    <w:rsid w:val="00D659DA"/>
    <w:rsid w:val="00D65A30"/>
    <w:rsid w:val="00D65B2F"/>
    <w:rsid w:val="00D65B3D"/>
    <w:rsid w:val="00D65C4E"/>
    <w:rsid w:val="00D65D20"/>
    <w:rsid w:val="00D66064"/>
    <w:rsid w:val="00D66135"/>
    <w:rsid w:val="00D66238"/>
    <w:rsid w:val="00D663D2"/>
    <w:rsid w:val="00D6674B"/>
    <w:rsid w:val="00D66BCB"/>
    <w:rsid w:val="00D66BE0"/>
    <w:rsid w:val="00D66DF1"/>
    <w:rsid w:val="00D66E38"/>
    <w:rsid w:val="00D66E7C"/>
    <w:rsid w:val="00D66F1A"/>
    <w:rsid w:val="00D671C4"/>
    <w:rsid w:val="00D672E6"/>
    <w:rsid w:val="00D67367"/>
    <w:rsid w:val="00D6737B"/>
    <w:rsid w:val="00D67414"/>
    <w:rsid w:val="00D67458"/>
    <w:rsid w:val="00D674DB"/>
    <w:rsid w:val="00D6768D"/>
    <w:rsid w:val="00D678AB"/>
    <w:rsid w:val="00D67C9C"/>
    <w:rsid w:val="00D67CF3"/>
    <w:rsid w:val="00D67F1C"/>
    <w:rsid w:val="00D70074"/>
    <w:rsid w:val="00D70351"/>
    <w:rsid w:val="00D709CD"/>
    <w:rsid w:val="00D70A8F"/>
    <w:rsid w:val="00D70F67"/>
    <w:rsid w:val="00D71281"/>
    <w:rsid w:val="00D7133A"/>
    <w:rsid w:val="00D713E7"/>
    <w:rsid w:val="00D71571"/>
    <w:rsid w:val="00D715CF"/>
    <w:rsid w:val="00D7161C"/>
    <w:rsid w:val="00D7165D"/>
    <w:rsid w:val="00D717DE"/>
    <w:rsid w:val="00D71B2E"/>
    <w:rsid w:val="00D71B71"/>
    <w:rsid w:val="00D71E8C"/>
    <w:rsid w:val="00D7240A"/>
    <w:rsid w:val="00D72492"/>
    <w:rsid w:val="00D72547"/>
    <w:rsid w:val="00D72604"/>
    <w:rsid w:val="00D726A1"/>
    <w:rsid w:val="00D72749"/>
    <w:rsid w:val="00D72785"/>
    <w:rsid w:val="00D72787"/>
    <w:rsid w:val="00D728A0"/>
    <w:rsid w:val="00D72A3D"/>
    <w:rsid w:val="00D72BE3"/>
    <w:rsid w:val="00D72E17"/>
    <w:rsid w:val="00D72FA1"/>
    <w:rsid w:val="00D730BC"/>
    <w:rsid w:val="00D732D7"/>
    <w:rsid w:val="00D7345B"/>
    <w:rsid w:val="00D734C7"/>
    <w:rsid w:val="00D737F4"/>
    <w:rsid w:val="00D73A69"/>
    <w:rsid w:val="00D73C71"/>
    <w:rsid w:val="00D73DB0"/>
    <w:rsid w:val="00D73DDB"/>
    <w:rsid w:val="00D73E80"/>
    <w:rsid w:val="00D740AA"/>
    <w:rsid w:val="00D74126"/>
    <w:rsid w:val="00D7413F"/>
    <w:rsid w:val="00D74209"/>
    <w:rsid w:val="00D745CD"/>
    <w:rsid w:val="00D746C2"/>
    <w:rsid w:val="00D746CD"/>
    <w:rsid w:val="00D74721"/>
    <w:rsid w:val="00D74C0A"/>
    <w:rsid w:val="00D74CA0"/>
    <w:rsid w:val="00D74F93"/>
    <w:rsid w:val="00D753EC"/>
    <w:rsid w:val="00D75576"/>
    <w:rsid w:val="00D7559A"/>
    <w:rsid w:val="00D75607"/>
    <w:rsid w:val="00D75AE3"/>
    <w:rsid w:val="00D75C8D"/>
    <w:rsid w:val="00D75C96"/>
    <w:rsid w:val="00D75E59"/>
    <w:rsid w:val="00D75EBC"/>
    <w:rsid w:val="00D75F53"/>
    <w:rsid w:val="00D76087"/>
    <w:rsid w:val="00D764F3"/>
    <w:rsid w:val="00D764F6"/>
    <w:rsid w:val="00D76571"/>
    <w:rsid w:val="00D765BA"/>
    <w:rsid w:val="00D766F6"/>
    <w:rsid w:val="00D7673E"/>
    <w:rsid w:val="00D76956"/>
    <w:rsid w:val="00D76D62"/>
    <w:rsid w:val="00D76D74"/>
    <w:rsid w:val="00D76FB5"/>
    <w:rsid w:val="00D7759B"/>
    <w:rsid w:val="00D776C4"/>
    <w:rsid w:val="00D7770F"/>
    <w:rsid w:val="00D77745"/>
    <w:rsid w:val="00D778CE"/>
    <w:rsid w:val="00D77A72"/>
    <w:rsid w:val="00D77B12"/>
    <w:rsid w:val="00D77F86"/>
    <w:rsid w:val="00D77FDC"/>
    <w:rsid w:val="00D8007A"/>
    <w:rsid w:val="00D800AE"/>
    <w:rsid w:val="00D8035F"/>
    <w:rsid w:val="00D80648"/>
    <w:rsid w:val="00D8082B"/>
    <w:rsid w:val="00D80925"/>
    <w:rsid w:val="00D80C0D"/>
    <w:rsid w:val="00D80C95"/>
    <w:rsid w:val="00D80CF1"/>
    <w:rsid w:val="00D80D48"/>
    <w:rsid w:val="00D81078"/>
    <w:rsid w:val="00D8155A"/>
    <w:rsid w:val="00D816A5"/>
    <w:rsid w:val="00D816E8"/>
    <w:rsid w:val="00D816F6"/>
    <w:rsid w:val="00D818E3"/>
    <w:rsid w:val="00D819B4"/>
    <w:rsid w:val="00D81C40"/>
    <w:rsid w:val="00D81E22"/>
    <w:rsid w:val="00D81E3B"/>
    <w:rsid w:val="00D824C6"/>
    <w:rsid w:val="00D8252A"/>
    <w:rsid w:val="00D82767"/>
    <w:rsid w:val="00D828E5"/>
    <w:rsid w:val="00D82A0C"/>
    <w:rsid w:val="00D82A19"/>
    <w:rsid w:val="00D82AB2"/>
    <w:rsid w:val="00D82DC9"/>
    <w:rsid w:val="00D82DE0"/>
    <w:rsid w:val="00D82DF7"/>
    <w:rsid w:val="00D832E5"/>
    <w:rsid w:val="00D8332B"/>
    <w:rsid w:val="00D83616"/>
    <w:rsid w:val="00D838FA"/>
    <w:rsid w:val="00D839A1"/>
    <w:rsid w:val="00D839F4"/>
    <w:rsid w:val="00D83A9B"/>
    <w:rsid w:val="00D83ADF"/>
    <w:rsid w:val="00D83BD9"/>
    <w:rsid w:val="00D83C47"/>
    <w:rsid w:val="00D83E2C"/>
    <w:rsid w:val="00D84096"/>
    <w:rsid w:val="00D84462"/>
    <w:rsid w:val="00D84C1A"/>
    <w:rsid w:val="00D84E3C"/>
    <w:rsid w:val="00D84ECA"/>
    <w:rsid w:val="00D84F45"/>
    <w:rsid w:val="00D84F8E"/>
    <w:rsid w:val="00D850B9"/>
    <w:rsid w:val="00D8555E"/>
    <w:rsid w:val="00D856B4"/>
    <w:rsid w:val="00D85839"/>
    <w:rsid w:val="00D859A4"/>
    <w:rsid w:val="00D85C23"/>
    <w:rsid w:val="00D85D5F"/>
    <w:rsid w:val="00D8607E"/>
    <w:rsid w:val="00D860F7"/>
    <w:rsid w:val="00D86102"/>
    <w:rsid w:val="00D86259"/>
    <w:rsid w:val="00D8648F"/>
    <w:rsid w:val="00D866C1"/>
    <w:rsid w:val="00D867D1"/>
    <w:rsid w:val="00D86894"/>
    <w:rsid w:val="00D868BB"/>
    <w:rsid w:val="00D868C9"/>
    <w:rsid w:val="00D869ED"/>
    <w:rsid w:val="00D86AA9"/>
    <w:rsid w:val="00D86B57"/>
    <w:rsid w:val="00D86BFD"/>
    <w:rsid w:val="00D86BFF"/>
    <w:rsid w:val="00D86F97"/>
    <w:rsid w:val="00D87044"/>
    <w:rsid w:val="00D8713B"/>
    <w:rsid w:val="00D87147"/>
    <w:rsid w:val="00D87213"/>
    <w:rsid w:val="00D87406"/>
    <w:rsid w:val="00D87458"/>
    <w:rsid w:val="00D8754F"/>
    <w:rsid w:val="00D87748"/>
    <w:rsid w:val="00D87793"/>
    <w:rsid w:val="00D87BA9"/>
    <w:rsid w:val="00D87C01"/>
    <w:rsid w:val="00D87C0F"/>
    <w:rsid w:val="00D87DA6"/>
    <w:rsid w:val="00D87DD0"/>
    <w:rsid w:val="00D87E34"/>
    <w:rsid w:val="00D87F21"/>
    <w:rsid w:val="00D901C6"/>
    <w:rsid w:val="00D90217"/>
    <w:rsid w:val="00D908F8"/>
    <w:rsid w:val="00D90D23"/>
    <w:rsid w:val="00D90F10"/>
    <w:rsid w:val="00D910E6"/>
    <w:rsid w:val="00D91226"/>
    <w:rsid w:val="00D91332"/>
    <w:rsid w:val="00D913FD"/>
    <w:rsid w:val="00D9143A"/>
    <w:rsid w:val="00D91D3B"/>
    <w:rsid w:val="00D91D49"/>
    <w:rsid w:val="00D92083"/>
    <w:rsid w:val="00D92349"/>
    <w:rsid w:val="00D923CD"/>
    <w:rsid w:val="00D92405"/>
    <w:rsid w:val="00D92535"/>
    <w:rsid w:val="00D92AA7"/>
    <w:rsid w:val="00D92BE4"/>
    <w:rsid w:val="00D92C12"/>
    <w:rsid w:val="00D92C3B"/>
    <w:rsid w:val="00D92E00"/>
    <w:rsid w:val="00D932DD"/>
    <w:rsid w:val="00D933C6"/>
    <w:rsid w:val="00D9369A"/>
    <w:rsid w:val="00D93ADF"/>
    <w:rsid w:val="00D93BC7"/>
    <w:rsid w:val="00D93D5D"/>
    <w:rsid w:val="00D93DCF"/>
    <w:rsid w:val="00D94AA2"/>
    <w:rsid w:val="00D94D89"/>
    <w:rsid w:val="00D94DFE"/>
    <w:rsid w:val="00D94F20"/>
    <w:rsid w:val="00D94F23"/>
    <w:rsid w:val="00D95088"/>
    <w:rsid w:val="00D95B19"/>
    <w:rsid w:val="00D95D84"/>
    <w:rsid w:val="00D95E0E"/>
    <w:rsid w:val="00D95FB9"/>
    <w:rsid w:val="00D9608C"/>
    <w:rsid w:val="00D96121"/>
    <w:rsid w:val="00D961DA"/>
    <w:rsid w:val="00D96512"/>
    <w:rsid w:val="00D96530"/>
    <w:rsid w:val="00D96663"/>
    <w:rsid w:val="00D96999"/>
    <w:rsid w:val="00D96BAA"/>
    <w:rsid w:val="00D96C20"/>
    <w:rsid w:val="00D96E74"/>
    <w:rsid w:val="00D97081"/>
    <w:rsid w:val="00D97299"/>
    <w:rsid w:val="00D97435"/>
    <w:rsid w:val="00D977B7"/>
    <w:rsid w:val="00D977FF"/>
    <w:rsid w:val="00D97829"/>
    <w:rsid w:val="00D97E2C"/>
    <w:rsid w:val="00D97E88"/>
    <w:rsid w:val="00D97F6F"/>
    <w:rsid w:val="00DA0378"/>
    <w:rsid w:val="00DA0563"/>
    <w:rsid w:val="00DA0572"/>
    <w:rsid w:val="00DA0712"/>
    <w:rsid w:val="00DA075A"/>
    <w:rsid w:val="00DA076E"/>
    <w:rsid w:val="00DA0A92"/>
    <w:rsid w:val="00DA0ABD"/>
    <w:rsid w:val="00DA0D5D"/>
    <w:rsid w:val="00DA10B7"/>
    <w:rsid w:val="00DA13AA"/>
    <w:rsid w:val="00DA1437"/>
    <w:rsid w:val="00DA1521"/>
    <w:rsid w:val="00DA1673"/>
    <w:rsid w:val="00DA16EC"/>
    <w:rsid w:val="00DA1D4B"/>
    <w:rsid w:val="00DA1DB2"/>
    <w:rsid w:val="00DA1E15"/>
    <w:rsid w:val="00DA2037"/>
    <w:rsid w:val="00DA222F"/>
    <w:rsid w:val="00DA2291"/>
    <w:rsid w:val="00DA234A"/>
    <w:rsid w:val="00DA29DB"/>
    <w:rsid w:val="00DA2A4F"/>
    <w:rsid w:val="00DA2A96"/>
    <w:rsid w:val="00DA2B17"/>
    <w:rsid w:val="00DA2B25"/>
    <w:rsid w:val="00DA2E06"/>
    <w:rsid w:val="00DA2EFF"/>
    <w:rsid w:val="00DA3190"/>
    <w:rsid w:val="00DA31E0"/>
    <w:rsid w:val="00DA33CF"/>
    <w:rsid w:val="00DA33F5"/>
    <w:rsid w:val="00DA3626"/>
    <w:rsid w:val="00DA3695"/>
    <w:rsid w:val="00DA3886"/>
    <w:rsid w:val="00DA3AE2"/>
    <w:rsid w:val="00DA3B64"/>
    <w:rsid w:val="00DA3E52"/>
    <w:rsid w:val="00DA3FF2"/>
    <w:rsid w:val="00DA440D"/>
    <w:rsid w:val="00DA4477"/>
    <w:rsid w:val="00DA4532"/>
    <w:rsid w:val="00DA477A"/>
    <w:rsid w:val="00DA49F6"/>
    <w:rsid w:val="00DA4B0E"/>
    <w:rsid w:val="00DA4B1C"/>
    <w:rsid w:val="00DA4DE0"/>
    <w:rsid w:val="00DA4FE0"/>
    <w:rsid w:val="00DA5144"/>
    <w:rsid w:val="00DA546D"/>
    <w:rsid w:val="00DA5652"/>
    <w:rsid w:val="00DA57B6"/>
    <w:rsid w:val="00DA5B25"/>
    <w:rsid w:val="00DA5C41"/>
    <w:rsid w:val="00DA5E92"/>
    <w:rsid w:val="00DA603F"/>
    <w:rsid w:val="00DA610B"/>
    <w:rsid w:val="00DA6139"/>
    <w:rsid w:val="00DA635D"/>
    <w:rsid w:val="00DA6724"/>
    <w:rsid w:val="00DA686B"/>
    <w:rsid w:val="00DA6973"/>
    <w:rsid w:val="00DA6AE4"/>
    <w:rsid w:val="00DA6AE6"/>
    <w:rsid w:val="00DA6B32"/>
    <w:rsid w:val="00DA6BF3"/>
    <w:rsid w:val="00DA6D46"/>
    <w:rsid w:val="00DA6EDB"/>
    <w:rsid w:val="00DA708E"/>
    <w:rsid w:val="00DA7109"/>
    <w:rsid w:val="00DA729F"/>
    <w:rsid w:val="00DA7454"/>
    <w:rsid w:val="00DA746C"/>
    <w:rsid w:val="00DA76B9"/>
    <w:rsid w:val="00DA77EB"/>
    <w:rsid w:val="00DA78BE"/>
    <w:rsid w:val="00DA7AF1"/>
    <w:rsid w:val="00DA7B83"/>
    <w:rsid w:val="00DA7B9A"/>
    <w:rsid w:val="00DA7C90"/>
    <w:rsid w:val="00DA7C96"/>
    <w:rsid w:val="00DA7DF9"/>
    <w:rsid w:val="00DA7E55"/>
    <w:rsid w:val="00DA7EEB"/>
    <w:rsid w:val="00DA7F5D"/>
    <w:rsid w:val="00DB001B"/>
    <w:rsid w:val="00DB008D"/>
    <w:rsid w:val="00DB017F"/>
    <w:rsid w:val="00DB018F"/>
    <w:rsid w:val="00DB037C"/>
    <w:rsid w:val="00DB03FC"/>
    <w:rsid w:val="00DB049E"/>
    <w:rsid w:val="00DB0645"/>
    <w:rsid w:val="00DB06B4"/>
    <w:rsid w:val="00DB089E"/>
    <w:rsid w:val="00DB0A3C"/>
    <w:rsid w:val="00DB0AB9"/>
    <w:rsid w:val="00DB0D25"/>
    <w:rsid w:val="00DB0E8A"/>
    <w:rsid w:val="00DB1490"/>
    <w:rsid w:val="00DB1690"/>
    <w:rsid w:val="00DB16CA"/>
    <w:rsid w:val="00DB16FF"/>
    <w:rsid w:val="00DB17D8"/>
    <w:rsid w:val="00DB1B0A"/>
    <w:rsid w:val="00DB1B91"/>
    <w:rsid w:val="00DB1CB0"/>
    <w:rsid w:val="00DB1D6C"/>
    <w:rsid w:val="00DB1E27"/>
    <w:rsid w:val="00DB1F0C"/>
    <w:rsid w:val="00DB1FA6"/>
    <w:rsid w:val="00DB2059"/>
    <w:rsid w:val="00DB20B9"/>
    <w:rsid w:val="00DB2127"/>
    <w:rsid w:val="00DB23DF"/>
    <w:rsid w:val="00DB2489"/>
    <w:rsid w:val="00DB2760"/>
    <w:rsid w:val="00DB2B3D"/>
    <w:rsid w:val="00DB2E24"/>
    <w:rsid w:val="00DB3027"/>
    <w:rsid w:val="00DB32E4"/>
    <w:rsid w:val="00DB35F4"/>
    <w:rsid w:val="00DB3800"/>
    <w:rsid w:val="00DB38FE"/>
    <w:rsid w:val="00DB3B5C"/>
    <w:rsid w:val="00DB3C74"/>
    <w:rsid w:val="00DB3D65"/>
    <w:rsid w:val="00DB4066"/>
    <w:rsid w:val="00DB4090"/>
    <w:rsid w:val="00DB434E"/>
    <w:rsid w:val="00DB4524"/>
    <w:rsid w:val="00DB45D7"/>
    <w:rsid w:val="00DB4716"/>
    <w:rsid w:val="00DB48EA"/>
    <w:rsid w:val="00DB49F0"/>
    <w:rsid w:val="00DB4B7B"/>
    <w:rsid w:val="00DB4C36"/>
    <w:rsid w:val="00DB4C78"/>
    <w:rsid w:val="00DB4C94"/>
    <w:rsid w:val="00DB4DF7"/>
    <w:rsid w:val="00DB4F6D"/>
    <w:rsid w:val="00DB5061"/>
    <w:rsid w:val="00DB51B0"/>
    <w:rsid w:val="00DB54D7"/>
    <w:rsid w:val="00DB5747"/>
    <w:rsid w:val="00DB58FF"/>
    <w:rsid w:val="00DB599C"/>
    <w:rsid w:val="00DB5A38"/>
    <w:rsid w:val="00DB5BB2"/>
    <w:rsid w:val="00DB5D00"/>
    <w:rsid w:val="00DB5E3C"/>
    <w:rsid w:val="00DB62B5"/>
    <w:rsid w:val="00DB6349"/>
    <w:rsid w:val="00DB6C57"/>
    <w:rsid w:val="00DB6D4C"/>
    <w:rsid w:val="00DB6DE9"/>
    <w:rsid w:val="00DB6E34"/>
    <w:rsid w:val="00DB72B0"/>
    <w:rsid w:val="00DB75B6"/>
    <w:rsid w:val="00DB7752"/>
    <w:rsid w:val="00DB77B8"/>
    <w:rsid w:val="00DB79B6"/>
    <w:rsid w:val="00DB7C6D"/>
    <w:rsid w:val="00DB7F09"/>
    <w:rsid w:val="00DB7F37"/>
    <w:rsid w:val="00DC00B6"/>
    <w:rsid w:val="00DC00D3"/>
    <w:rsid w:val="00DC00E8"/>
    <w:rsid w:val="00DC011E"/>
    <w:rsid w:val="00DC03B0"/>
    <w:rsid w:val="00DC0532"/>
    <w:rsid w:val="00DC05C0"/>
    <w:rsid w:val="00DC07D8"/>
    <w:rsid w:val="00DC0B05"/>
    <w:rsid w:val="00DC0E89"/>
    <w:rsid w:val="00DC1057"/>
    <w:rsid w:val="00DC1249"/>
    <w:rsid w:val="00DC1254"/>
    <w:rsid w:val="00DC1352"/>
    <w:rsid w:val="00DC1499"/>
    <w:rsid w:val="00DC1724"/>
    <w:rsid w:val="00DC18DA"/>
    <w:rsid w:val="00DC197C"/>
    <w:rsid w:val="00DC1AA2"/>
    <w:rsid w:val="00DC1F08"/>
    <w:rsid w:val="00DC1F39"/>
    <w:rsid w:val="00DC1F8A"/>
    <w:rsid w:val="00DC2068"/>
    <w:rsid w:val="00DC21E0"/>
    <w:rsid w:val="00DC226C"/>
    <w:rsid w:val="00DC2389"/>
    <w:rsid w:val="00DC24F9"/>
    <w:rsid w:val="00DC25B2"/>
    <w:rsid w:val="00DC2AEF"/>
    <w:rsid w:val="00DC2F22"/>
    <w:rsid w:val="00DC2F9C"/>
    <w:rsid w:val="00DC303E"/>
    <w:rsid w:val="00DC31E6"/>
    <w:rsid w:val="00DC3380"/>
    <w:rsid w:val="00DC364C"/>
    <w:rsid w:val="00DC375A"/>
    <w:rsid w:val="00DC3901"/>
    <w:rsid w:val="00DC3A67"/>
    <w:rsid w:val="00DC3F5F"/>
    <w:rsid w:val="00DC409C"/>
    <w:rsid w:val="00DC42FC"/>
    <w:rsid w:val="00DC4382"/>
    <w:rsid w:val="00DC441A"/>
    <w:rsid w:val="00DC452F"/>
    <w:rsid w:val="00DC470A"/>
    <w:rsid w:val="00DC4A79"/>
    <w:rsid w:val="00DC4BBF"/>
    <w:rsid w:val="00DC4E09"/>
    <w:rsid w:val="00DC4E8D"/>
    <w:rsid w:val="00DC5070"/>
    <w:rsid w:val="00DC513E"/>
    <w:rsid w:val="00DC52D3"/>
    <w:rsid w:val="00DC5811"/>
    <w:rsid w:val="00DC587C"/>
    <w:rsid w:val="00DC5A0A"/>
    <w:rsid w:val="00DC5B3A"/>
    <w:rsid w:val="00DC6078"/>
    <w:rsid w:val="00DC60B7"/>
    <w:rsid w:val="00DC6782"/>
    <w:rsid w:val="00DC67F9"/>
    <w:rsid w:val="00DC6821"/>
    <w:rsid w:val="00DC6A60"/>
    <w:rsid w:val="00DC700B"/>
    <w:rsid w:val="00DC711F"/>
    <w:rsid w:val="00DC745E"/>
    <w:rsid w:val="00DC76AD"/>
    <w:rsid w:val="00DC770D"/>
    <w:rsid w:val="00DC779D"/>
    <w:rsid w:val="00DC7BDB"/>
    <w:rsid w:val="00DD007F"/>
    <w:rsid w:val="00DD00B1"/>
    <w:rsid w:val="00DD0143"/>
    <w:rsid w:val="00DD06E5"/>
    <w:rsid w:val="00DD080B"/>
    <w:rsid w:val="00DD0996"/>
    <w:rsid w:val="00DD0BE9"/>
    <w:rsid w:val="00DD0C8B"/>
    <w:rsid w:val="00DD0D6D"/>
    <w:rsid w:val="00DD0D7A"/>
    <w:rsid w:val="00DD110D"/>
    <w:rsid w:val="00DD1472"/>
    <w:rsid w:val="00DD1522"/>
    <w:rsid w:val="00DD1A08"/>
    <w:rsid w:val="00DD1CC1"/>
    <w:rsid w:val="00DD1F45"/>
    <w:rsid w:val="00DD22B3"/>
    <w:rsid w:val="00DD266C"/>
    <w:rsid w:val="00DD28EC"/>
    <w:rsid w:val="00DD2AEF"/>
    <w:rsid w:val="00DD2DF6"/>
    <w:rsid w:val="00DD2F89"/>
    <w:rsid w:val="00DD3155"/>
    <w:rsid w:val="00DD3436"/>
    <w:rsid w:val="00DD34B8"/>
    <w:rsid w:val="00DD351F"/>
    <w:rsid w:val="00DD3667"/>
    <w:rsid w:val="00DD3BC7"/>
    <w:rsid w:val="00DD3D3B"/>
    <w:rsid w:val="00DD4018"/>
    <w:rsid w:val="00DD414A"/>
    <w:rsid w:val="00DD4434"/>
    <w:rsid w:val="00DD4944"/>
    <w:rsid w:val="00DD4BA0"/>
    <w:rsid w:val="00DD4EA1"/>
    <w:rsid w:val="00DD4EA4"/>
    <w:rsid w:val="00DD4F17"/>
    <w:rsid w:val="00DD4F4A"/>
    <w:rsid w:val="00DD5077"/>
    <w:rsid w:val="00DD5292"/>
    <w:rsid w:val="00DD569C"/>
    <w:rsid w:val="00DD5813"/>
    <w:rsid w:val="00DD5816"/>
    <w:rsid w:val="00DD59C0"/>
    <w:rsid w:val="00DD5A82"/>
    <w:rsid w:val="00DD5A92"/>
    <w:rsid w:val="00DD5C45"/>
    <w:rsid w:val="00DD5D27"/>
    <w:rsid w:val="00DD5D73"/>
    <w:rsid w:val="00DD5DB3"/>
    <w:rsid w:val="00DD5EA2"/>
    <w:rsid w:val="00DD5F77"/>
    <w:rsid w:val="00DD5FAC"/>
    <w:rsid w:val="00DD62F5"/>
    <w:rsid w:val="00DD64D6"/>
    <w:rsid w:val="00DD66D2"/>
    <w:rsid w:val="00DD67B1"/>
    <w:rsid w:val="00DD6A25"/>
    <w:rsid w:val="00DD6B84"/>
    <w:rsid w:val="00DD6EBB"/>
    <w:rsid w:val="00DD6EDD"/>
    <w:rsid w:val="00DD6EDF"/>
    <w:rsid w:val="00DD6FBF"/>
    <w:rsid w:val="00DD7022"/>
    <w:rsid w:val="00DD721F"/>
    <w:rsid w:val="00DD7478"/>
    <w:rsid w:val="00DD7C0D"/>
    <w:rsid w:val="00DD7C29"/>
    <w:rsid w:val="00DE0477"/>
    <w:rsid w:val="00DE0593"/>
    <w:rsid w:val="00DE059D"/>
    <w:rsid w:val="00DE078B"/>
    <w:rsid w:val="00DE07C2"/>
    <w:rsid w:val="00DE08F9"/>
    <w:rsid w:val="00DE0966"/>
    <w:rsid w:val="00DE0E29"/>
    <w:rsid w:val="00DE1265"/>
    <w:rsid w:val="00DE13CF"/>
    <w:rsid w:val="00DE14E6"/>
    <w:rsid w:val="00DE1771"/>
    <w:rsid w:val="00DE1A08"/>
    <w:rsid w:val="00DE1B3F"/>
    <w:rsid w:val="00DE1B5C"/>
    <w:rsid w:val="00DE1C3F"/>
    <w:rsid w:val="00DE1F39"/>
    <w:rsid w:val="00DE1FA7"/>
    <w:rsid w:val="00DE20BD"/>
    <w:rsid w:val="00DE2138"/>
    <w:rsid w:val="00DE22A9"/>
    <w:rsid w:val="00DE22E5"/>
    <w:rsid w:val="00DE2475"/>
    <w:rsid w:val="00DE254F"/>
    <w:rsid w:val="00DE2B7F"/>
    <w:rsid w:val="00DE2D30"/>
    <w:rsid w:val="00DE2D74"/>
    <w:rsid w:val="00DE369E"/>
    <w:rsid w:val="00DE38FA"/>
    <w:rsid w:val="00DE39E7"/>
    <w:rsid w:val="00DE3A5B"/>
    <w:rsid w:val="00DE3B2F"/>
    <w:rsid w:val="00DE3EF0"/>
    <w:rsid w:val="00DE3FA1"/>
    <w:rsid w:val="00DE4140"/>
    <w:rsid w:val="00DE424C"/>
    <w:rsid w:val="00DE458D"/>
    <w:rsid w:val="00DE46F0"/>
    <w:rsid w:val="00DE4723"/>
    <w:rsid w:val="00DE47B3"/>
    <w:rsid w:val="00DE49A0"/>
    <w:rsid w:val="00DE49A8"/>
    <w:rsid w:val="00DE4AA1"/>
    <w:rsid w:val="00DE4F3F"/>
    <w:rsid w:val="00DE506A"/>
    <w:rsid w:val="00DE50A2"/>
    <w:rsid w:val="00DE533D"/>
    <w:rsid w:val="00DE53B0"/>
    <w:rsid w:val="00DE555B"/>
    <w:rsid w:val="00DE5682"/>
    <w:rsid w:val="00DE571C"/>
    <w:rsid w:val="00DE5755"/>
    <w:rsid w:val="00DE5836"/>
    <w:rsid w:val="00DE584B"/>
    <w:rsid w:val="00DE5C79"/>
    <w:rsid w:val="00DE603B"/>
    <w:rsid w:val="00DE613F"/>
    <w:rsid w:val="00DE62E8"/>
    <w:rsid w:val="00DE6498"/>
    <w:rsid w:val="00DE64C2"/>
    <w:rsid w:val="00DE64F7"/>
    <w:rsid w:val="00DE65AE"/>
    <w:rsid w:val="00DE6622"/>
    <w:rsid w:val="00DE6B70"/>
    <w:rsid w:val="00DE6C53"/>
    <w:rsid w:val="00DE6CD7"/>
    <w:rsid w:val="00DE6EBE"/>
    <w:rsid w:val="00DE6F76"/>
    <w:rsid w:val="00DE6FA3"/>
    <w:rsid w:val="00DE7248"/>
    <w:rsid w:val="00DE72BC"/>
    <w:rsid w:val="00DE7344"/>
    <w:rsid w:val="00DE7557"/>
    <w:rsid w:val="00DE75C2"/>
    <w:rsid w:val="00DE775D"/>
    <w:rsid w:val="00DE7B25"/>
    <w:rsid w:val="00DE7BF1"/>
    <w:rsid w:val="00DE7C6B"/>
    <w:rsid w:val="00DF01E3"/>
    <w:rsid w:val="00DF02E2"/>
    <w:rsid w:val="00DF0453"/>
    <w:rsid w:val="00DF0585"/>
    <w:rsid w:val="00DF05E3"/>
    <w:rsid w:val="00DF061F"/>
    <w:rsid w:val="00DF07B1"/>
    <w:rsid w:val="00DF0802"/>
    <w:rsid w:val="00DF080B"/>
    <w:rsid w:val="00DF0AE1"/>
    <w:rsid w:val="00DF0B04"/>
    <w:rsid w:val="00DF0BA8"/>
    <w:rsid w:val="00DF1168"/>
    <w:rsid w:val="00DF1383"/>
    <w:rsid w:val="00DF139E"/>
    <w:rsid w:val="00DF1560"/>
    <w:rsid w:val="00DF1647"/>
    <w:rsid w:val="00DF1690"/>
    <w:rsid w:val="00DF19BB"/>
    <w:rsid w:val="00DF1B58"/>
    <w:rsid w:val="00DF1B7F"/>
    <w:rsid w:val="00DF1FBE"/>
    <w:rsid w:val="00DF2275"/>
    <w:rsid w:val="00DF24AC"/>
    <w:rsid w:val="00DF24EE"/>
    <w:rsid w:val="00DF263B"/>
    <w:rsid w:val="00DF2658"/>
    <w:rsid w:val="00DF270A"/>
    <w:rsid w:val="00DF272C"/>
    <w:rsid w:val="00DF288C"/>
    <w:rsid w:val="00DF2891"/>
    <w:rsid w:val="00DF2E72"/>
    <w:rsid w:val="00DF2FA3"/>
    <w:rsid w:val="00DF3066"/>
    <w:rsid w:val="00DF3236"/>
    <w:rsid w:val="00DF3350"/>
    <w:rsid w:val="00DF3358"/>
    <w:rsid w:val="00DF3560"/>
    <w:rsid w:val="00DF3735"/>
    <w:rsid w:val="00DF37A8"/>
    <w:rsid w:val="00DF383D"/>
    <w:rsid w:val="00DF3909"/>
    <w:rsid w:val="00DF3A2E"/>
    <w:rsid w:val="00DF3B4C"/>
    <w:rsid w:val="00DF3C57"/>
    <w:rsid w:val="00DF3E18"/>
    <w:rsid w:val="00DF3F8A"/>
    <w:rsid w:val="00DF40C3"/>
    <w:rsid w:val="00DF40C9"/>
    <w:rsid w:val="00DF40DB"/>
    <w:rsid w:val="00DF415E"/>
    <w:rsid w:val="00DF43BC"/>
    <w:rsid w:val="00DF4601"/>
    <w:rsid w:val="00DF48E3"/>
    <w:rsid w:val="00DF4967"/>
    <w:rsid w:val="00DF4DCD"/>
    <w:rsid w:val="00DF4EF6"/>
    <w:rsid w:val="00DF4F37"/>
    <w:rsid w:val="00DF4F9B"/>
    <w:rsid w:val="00DF5024"/>
    <w:rsid w:val="00DF5486"/>
    <w:rsid w:val="00DF54C2"/>
    <w:rsid w:val="00DF5807"/>
    <w:rsid w:val="00DF5BFF"/>
    <w:rsid w:val="00DF5C98"/>
    <w:rsid w:val="00DF5CAA"/>
    <w:rsid w:val="00DF61C6"/>
    <w:rsid w:val="00DF62AE"/>
    <w:rsid w:val="00DF62B3"/>
    <w:rsid w:val="00DF6645"/>
    <w:rsid w:val="00DF667D"/>
    <w:rsid w:val="00DF66E0"/>
    <w:rsid w:val="00DF675B"/>
    <w:rsid w:val="00DF6853"/>
    <w:rsid w:val="00DF6A85"/>
    <w:rsid w:val="00DF6C89"/>
    <w:rsid w:val="00DF6D91"/>
    <w:rsid w:val="00DF6F1E"/>
    <w:rsid w:val="00DF7185"/>
    <w:rsid w:val="00DF7197"/>
    <w:rsid w:val="00DF71D1"/>
    <w:rsid w:val="00DF7646"/>
    <w:rsid w:val="00DF764F"/>
    <w:rsid w:val="00DF77CF"/>
    <w:rsid w:val="00DF78D8"/>
    <w:rsid w:val="00DF78E8"/>
    <w:rsid w:val="00DF7B52"/>
    <w:rsid w:val="00DF7CD2"/>
    <w:rsid w:val="00E00373"/>
    <w:rsid w:val="00E003C1"/>
    <w:rsid w:val="00E0046F"/>
    <w:rsid w:val="00E004F5"/>
    <w:rsid w:val="00E00553"/>
    <w:rsid w:val="00E00822"/>
    <w:rsid w:val="00E0090B"/>
    <w:rsid w:val="00E0091E"/>
    <w:rsid w:val="00E00B24"/>
    <w:rsid w:val="00E00BA9"/>
    <w:rsid w:val="00E00BBB"/>
    <w:rsid w:val="00E00BDE"/>
    <w:rsid w:val="00E00CFF"/>
    <w:rsid w:val="00E00D6E"/>
    <w:rsid w:val="00E00E69"/>
    <w:rsid w:val="00E010A0"/>
    <w:rsid w:val="00E013A7"/>
    <w:rsid w:val="00E013F5"/>
    <w:rsid w:val="00E01434"/>
    <w:rsid w:val="00E015A3"/>
    <w:rsid w:val="00E0172C"/>
    <w:rsid w:val="00E0193B"/>
    <w:rsid w:val="00E01C6E"/>
    <w:rsid w:val="00E01E14"/>
    <w:rsid w:val="00E01FCF"/>
    <w:rsid w:val="00E02026"/>
    <w:rsid w:val="00E02156"/>
    <w:rsid w:val="00E023A4"/>
    <w:rsid w:val="00E02771"/>
    <w:rsid w:val="00E02B6B"/>
    <w:rsid w:val="00E02B98"/>
    <w:rsid w:val="00E02CBF"/>
    <w:rsid w:val="00E02D04"/>
    <w:rsid w:val="00E02DA8"/>
    <w:rsid w:val="00E02DCE"/>
    <w:rsid w:val="00E02E51"/>
    <w:rsid w:val="00E02E77"/>
    <w:rsid w:val="00E0357F"/>
    <w:rsid w:val="00E0364B"/>
    <w:rsid w:val="00E0372C"/>
    <w:rsid w:val="00E03965"/>
    <w:rsid w:val="00E03D0E"/>
    <w:rsid w:val="00E03F70"/>
    <w:rsid w:val="00E0406F"/>
    <w:rsid w:val="00E042BA"/>
    <w:rsid w:val="00E04521"/>
    <w:rsid w:val="00E0468B"/>
    <w:rsid w:val="00E04A9E"/>
    <w:rsid w:val="00E04C59"/>
    <w:rsid w:val="00E04EED"/>
    <w:rsid w:val="00E04F99"/>
    <w:rsid w:val="00E04FD5"/>
    <w:rsid w:val="00E050D6"/>
    <w:rsid w:val="00E052FB"/>
    <w:rsid w:val="00E0558B"/>
    <w:rsid w:val="00E0565E"/>
    <w:rsid w:val="00E05849"/>
    <w:rsid w:val="00E05D15"/>
    <w:rsid w:val="00E05E10"/>
    <w:rsid w:val="00E05F1A"/>
    <w:rsid w:val="00E05F3E"/>
    <w:rsid w:val="00E06088"/>
    <w:rsid w:val="00E0624D"/>
    <w:rsid w:val="00E067BE"/>
    <w:rsid w:val="00E067C6"/>
    <w:rsid w:val="00E06B7F"/>
    <w:rsid w:val="00E06F62"/>
    <w:rsid w:val="00E07118"/>
    <w:rsid w:val="00E07372"/>
    <w:rsid w:val="00E0742A"/>
    <w:rsid w:val="00E074E7"/>
    <w:rsid w:val="00E07891"/>
    <w:rsid w:val="00E078BE"/>
    <w:rsid w:val="00E078C2"/>
    <w:rsid w:val="00E07B7C"/>
    <w:rsid w:val="00E07BC4"/>
    <w:rsid w:val="00E07D57"/>
    <w:rsid w:val="00E1040A"/>
    <w:rsid w:val="00E104AA"/>
    <w:rsid w:val="00E104B5"/>
    <w:rsid w:val="00E10620"/>
    <w:rsid w:val="00E10788"/>
    <w:rsid w:val="00E108EA"/>
    <w:rsid w:val="00E109F0"/>
    <w:rsid w:val="00E10B3F"/>
    <w:rsid w:val="00E10C0F"/>
    <w:rsid w:val="00E10C97"/>
    <w:rsid w:val="00E10D39"/>
    <w:rsid w:val="00E10ED9"/>
    <w:rsid w:val="00E11137"/>
    <w:rsid w:val="00E11290"/>
    <w:rsid w:val="00E1136B"/>
    <w:rsid w:val="00E1144F"/>
    <w:rsid w:val="00E11505"/>
    <w:rsid w:val="00E11A44"/>
    <w:rsid w:val="00E11B59"/>
    <w:rsid w:val="00E11B98"/>
    <w:rsid w:val="00E11BC8"/>
    <w:rsid w:val="00E11C3D"/>
    <w:rsid w:val="00E11D6B"/>
    <w:rsid w:val="00E121A2"/>
    <w:rsid w:val="00E1225F"/>
    <w:rsid w:val="00E1289F"/>
    <w:rsid w:val="00E12918"/>
    <w:rsid w:val="00E12B01"/>
    <w:rsid w:val="00E12C93"/>
    <w:rsid w:val="00E12C9C"/>
    <w:rsid w:val="00E12FA0"/>
    <w:rsid w:val="00E13125"/>
    <w:rsid w:val="00E1349E"/>
    <w:rsid w:val="00E1365C"/>
    <w:rsid w:val="00E137E9"/>
    <w:rsid w:val="00E139D7"/>
    <w:rsid w:val="00E13CC9"/>
    <w:rsid w:val="00E13DCA"/>
    <w:rsid w:val="00E13E90"/>
    <w:rsid w:val="00E14289"/>
    <w:rsid w:val="00E142C6"/>
    <w:rsid w:val="00E142F4"/>
    <w:rsid w:val="00E145BC"/>
    <w:rsid w:val="00E14715"/>
    <w:rsid w:val="00E147A1"/>
    <w:rsid w:val="00E14870"/>
    <w:rsid w:val="00E14901"/>
    <w:rsid w:val="00E14C95"/>
    <w:rsid w:val="00E14EF5"/>
    <w:rsid w:val="00E14EF8"/>
    <w:rsid w:val="00E150C3"/>
    <w:rsid w:val="00E151B8"/>
    <w:rsid w:val="00E15222"/>
    <w:rsid w:val="00E152A1"/>
    <w:rsid w:val="00E152A3"/>
    <w:rsid w:val="00E152BA"/>
    <w:rsid w:val="00E1532D"/>
    <w:rsid w:val="00E1534A"/>
    <w:rsid w:val="00E15387"/>
    <w:rsid w:val="00E15392"/>
    <w:rsid w:val="00E1540B"/>
    <w:rsid w:val="00E15502"/>
    <w:rsid w:val="00E156D5"/>
    <w:rsid w:val="00E156EC"/>
    <w:rsid w:val="00E15814"/>
    <w:rsid w:val="00E15A8D"/>
    <w:rsid w:val="00E15B35"/>
    <w:rsid w:val="00E15F10"/>
    <w:rsid w:val="00E16060"/>
    <w:rsid w:val="00E161E8"/>
    <w:rsid w:val="00E1621F"/>
    <w:rsid w:val="00E16366"/>
    <w:rsid w:val="00E164E2"/>
    <w:rsid w:val="00E16851"/>
    <w:rsid w:val="00E168EF"/>
    <w:rsid w:val="00E16AC3"/>
    <w:rsid w:val="00E16B74"/>
    <w:rsid w:val="00E16F32"/>
    <w:rsid w:val="00E17368"/>
    <w:rsid w:val="00E1737F"/>
    <w:rsid w:val="00E17387"/>
    <w:rsid w:val="00E1741A"/>
    <w:rsid w:val="00E1766B"/>
    <w:rsid w:val="00E1769D"/>
    <w:rsid w:val="00E17A91"/>
    <w:rsid w:val="00E17E5A"/>
    <w:rsid w:val="00E17F8D"/>
    <w:rsid w:val="00E20029"/>
    <w:rsid w:val="00E2002F"/>
    <w:rsid w:val="00E2021A"/>
    <w:rsid w:val="00E20638"/>
    <w:rsid w:val="00E20756"/>
    <w:rsid w:val="00E209B4"/>
    <w:rsid w:val="00E20E9D"/>
    <w:rsid w:val="00E20FF0"/>
    <w:rsid w:val="00E210E1"/>
    <w:rsid w:val="00E21154"/>
    <w:rsid w:val="00E21A21"/>
    <w:rsid w:val="00E21D10"/>
    <w:rsid w:val="00E21E22"/>
    <w:rsid w:val="00E21FF2"/>
    <w:rsid w:val="00E22131"/>
    <w:rsid w:val="00E22136"/>
    <w:rsid w:val="00E2223E"/>
    <w:rsid w:val="00E227BB"/>
    <w:rsid w:val="00E227CB"/>
    <w:rsid w:val="00E229ED"/>
    <w:rsid w:val="00E22BD8"/>
    <w:rsid w:val="00E22D51"/>
    <w:rsid w:val="00E22DE5"/>
    <w:rsid w:val="00E22ECA"/>
    <w:rsid w:val="00E230BE"/>
    <w:rsid w:val="00E232D1"/>
    <w:rsid w:val="00E23381"/>
    <w:rsid w:val="00E23467"/>
    <w:rsid w:val="00E23549"/>
    <w:rsid w:val="00E23A0E"/>
    <w:rsid w:val="00E23FB2"/>
    <w:rsid w:val="00E2407F"/>
    <w:rsid w:val="00E24280"/>
    <w:rsid w:val="00E242BF"/>
    <w:rsid w:val="00E2442F"/>
    <w:rsid w:val="00E24489"/>
    <w:rsid w:val="00E244C5"/>
    <w:rsid w:val="00E2463D"/>
    <w:rsid w:val="00E24AA9"/>
    <w:rsid w:val="00E24C8F"/>
    <w:rsid w:val="00E24D10"/>
    <w:rsid w:val="00E24D31"/>
    <w:rsid w:val="00E2527A"/>
    <w:rsid w:val="00E25355"/>
    <w:rsid w:val="00E25538"/>
    <w:rsid w:val="00E258A5"/>
    <w:rsid w:val="00E25964"/>
    <w:rsid w:val="00E259EC"/>
    <w:rsid w:val="00E25AC6"/>
    <w:rsid w:val="00E25B24"/>
    <w:rsid w:val="00E25BD8"/>
    <w:rsid w:val="00E25BF1"/>
    <w:rsid w:val="00E25D4B"/>
    <w:rsid w:val="00E26013"/>
    <w:rsid w:val="00E26078"/>
    <w:rsid w:val="00E26086"/>
    <w:rsid w:val="00E26185"/>
    <w:rsid w:val="00E261DD"/>
    <w:rsid w:val="00E26399"/>
    <w:rsid w:val="00E26574"/>
    <w:rsid w:val="00E26736"/>
    <w:rsid w:val="00E26882"/>
    <w:rsid w:val="00E26AD9"/>
    <w:rsid w:val="00E26B39"/>
    <w:rsid w:val="00E26C11"/>
    <w:rsid w:val="00E26D3D"/>
    <w:rsid w:val="00E26D4D"/>
    <w:rsid w:val="00E26F26"/>
    <w:rsid w:val="00E26F39"/>
    <w:rsid w:val="00E270A9"/>
    <w:rsid w:val="00E2723B"/>
    <w:rsid w:val="00E27380"/>
    <w:rsid w:val="00E2742C"/>
    <w:rsid w:val="00E274C0"/>
    <w:rsid w:val="00E275AA"/>
    <w:rsid w:val="00E2772C"/>
    <w:rsid w:val="00E277DA"/>
    <w:rsid w:val="00E27902"/>
    <w:rsid w:val="00E2791A"/>
    <w:rsid w:val="00E27BAB"/>
    <w:rsid w:val="00E27D73"/>
    <w:rsid w:val="00E27FA4"/>
    <w:rsid w:val="00E30060"/>
    <w:rsid w:val="00E300A8"/>
    <w:rsid w:val="00E3016B"/>
    <w:rsid w:val="00E302D0"/>
    <w:rsid w:val="00E3030D"/>
    <w:rsid w:val="00E303C1"/>
    <w:rsid w:val="00E3085C"/>
    <w:rsid w:val="00E30916"/>
    <w:rsid w:val="00E30BEE"/>
    <w:rsid w:val="00E30D63"/>
    <w:rsid w:val="00E30DCB"/>
    <w:rsid w:val="00E30ECD"/>
    <w:rsid w:val="00E310DD"/>
    <w:rsid w:val="00E31288"/>
    <w:rsid w:val="00E31551"/>
    <w:rsid w:val="00E315B1"/>
    <w:rsid w:val="00E316F2"/>
    <w:rsid w:val="00E31805"/>
    <w:rsid w:val="00E3186D"/>
    <w:rsid w:val="00E31951"/>
    <w:rsid w:val="00E32031"/>
    <w:rsid w:val="00E3223E"/>
    <w:rsid w:val="00E3225B"/>
    <w:rsid w:val="00E32307"/>
    <w:rsid w:val="00E32475"/>
    <w:rsid w:val="00E32688"/>
    <w:rsid w:val="00E326FF"/>
    <w:rsid w:val="00E327E3"/>
    <w:rsid w:val="00E328A4"/>
    <w:rsid w:val="00E329A3"/>
    <w:rsid w:val="00E329D9"/>
    <w:rsid w:val="00E32C54"/>
    <w:rsid w:val="00E32E7E"/>
    <w:rsid w:val="00E33051"/>
    <w:rsid w:val="00E330C1"/>
    <w:rsid w:val="00E3310B"/>
    <w:rsid w:val="00E3338F"/>
    <w:rsid w:val="00E33592"/>
    <w:rsid w:val="00E3359B"/>
    <w:rsid w:val="00E33610"/>
    <w:rsid w:val="00E338D1"/>
    <w:rsid w:val="00E33933"/>
    <w:rsid w:val="00E33DD1"/>
    <w:rsid w:val="00E33F5D"/>
    <w:rsid w:val="00E34043"/>
    <w:rsid w:val="00E34492"/>
    <w:rsid w:val="00E344CB"/>
    <w:rsid w:val="00E346C2"/>
    <w:rsid w:val="00E34735"/>
    <w:rsid w:val="00E34F7E"/>
    <w:rsid w:val="00E351FB"/>
    <w:rsid w:val="00E352F4"/>
    <w:rsid w:val="00E35718"/>
    <w:rsid w:val="00E358CD"/>
    <w:rsid w:val="00E35902"/>
    <w:rsid w:val="00E35927"/>
    <w:rsid w:val="00E35B1E"/>
    <w:rsid w:val="00E35C4B"/>
    <w:rsid w:val="00E35EA9"/>
    <w:rsid w:val="00E35F02"/>
    <w:rsid w:val="00E35FA1"/>
    <w:rsid w:val="00E365C5"/>
    <w:rsid w:val="00E36877"/>
    <w:rsid w:val="00E36C94"/>
    <w:rsid w:val="00E36EA0"/>
    <w:rsid w:val="00E36F3D"/>
    <w:rsid w:val="00E36FD6"/>
    <w:rsid w:val="00E3725C"/>
    <w:rsid w:val="00E37326"/>
    <w:rsid w:val="00E3776A"/>
    <w:rsid w:val="00E377A8"/>
    <w:rsid w:val="00E37831"/>
    <w:rsid w:val="00E37A31"/>
    <w:rsid w:val="00E37C7A"/>
    <w:rsid w:val="00E37D4C"/>
    <w:rsid w:val="00E404B9"/>
    <w:rsid w:val="00E4065A"/>
    <w:rsid w:val="00E40776"/>
    <w:rsid w:val="00E40861"/>
    <w:rsid w:val="00E40B7F"/>
    <w:rsid w:val="00E40E36"/>
    <w:rsid w:val="00E40E4C"/>
    <w:rsid w:val="00E41149"/>
    <w:rsid w:val="00E411F1"/>
    <w:rsid w:val="00E4158B"/>
    <w:rsid w:val="00E4179B"/>
    <w:rsid w:val="00E41837"/>
    <w:rsid w:val="00E41895"/>
    <w:rsid w:val="00E419A0"/>
    <w:rsid w:val="00E41AD5"/>
    <w:rsid w:val="00E41F89"/>
    <w:rsid w:val="00E4202C"/>
    <w:rsid w:val="00E420BB"/>
    <w:rsid w:val="00E422C0"/>
    <w:rsid w:val="00E42431"/>
    <w:rsid w:val="00E42523"/>
    <w:rsid w:val="00E42547"/>
    <w:rsid w:val="00E4288C"/>
    <w:rsid w:val="00E429DE"/>
    <w:rsid w:val="00E42AF8"/>
    <w:rsid w:val="00E42C44"/>
    <w:rsid w:val="00E42E2A"/>
    <w:rsid w:val="00E42F33"/>
    <w:rsid w:val="00E430BD"/>
    <w:rsid w:val="00E431A1"/>
    <w:rsid w:val="00E431F3"/>
    <w:rsid w:val="00E432D3"/>
    <w:rsid w:val="00E43528"/>
    <w:rsid w:val="00E43942"/>
    <w:rsid w:val="00E43A4F"/>
    <w:rsid w:val="00E43B84"/>
    <w:rsid w:val="00E43DF9"/>
    <w:rsid w:val="00E43EC5"/>
    <w:rsid w:val="00E44008"/>
    <w:rsid w:val="00E44158"/>
    <w:rsid w:val="00E4420E"/>
    <w:rsid w:val="00E4434E"/>
    <w:rsid w:val="00E443D1"/>
    <w:rsid w:val="00E4450C"/>
    <w:rsid w:val="00E4451E"/>
    <w:rsid w:val="00E44624"/>
    <w:rsid w:val="00E44626"/>
    <w:rsid w:val="00E44789"/>
    <w:rsid w:val="00E4498C"/>
    <w:rsid w:val="00E44AF6"/>
    <w:rsid w:val="00E44C74"/>
    <w:rsid w:val="00E44CA4"/>
    <w:rsid w:val="00E44CAE"/>
    <w:rsid w:val="00E44E1F"/>
    <w:rsid w:val="00E44F2B"/>
    <w:rsid w:val="00E44F92"/>
    <w:rsid w:val="00E44FE4"/>
    <w:rsid w:val="00E45295"/>
    <w:rsid w:val="00E452D4"/>
    <w:rsid w:val="00E4541C"/>
    <w:rsid w:val="00E4551B"/>
    <w:rsid w:val="00E4555C"/>
    <w:rsid w:val="00E4565C"/>
    <w:rsid w:val="00E4566A"/>
    <w:rsid w:val="00E4597B"/>
    <w:rsid w:val="00E45BBB"/>
    <w:rsid w:val="00E45D62"/>
    <w:rsid w:val="00E45D89"/>
    <w:rsid w:val="00E45DEB"/>
    <w:rsid w:val="00E45DEE"/>
    <w:rsid w:val="00E45E03"/>
    <w:rsid w:val="00E45F0F"/>
    <w:rsid w:val="00E46147"/>
    <w:rsid w:val="00E461E0"/>
    <w:rsid w:val="00E463F2"/>
    <w:rsid w:val="00E4654F"/>
    <w:rsid w:val="00E46607"/>
    <w:rsid w:val="00E466A8"/>
    <w:rsid w:val="00E46BE3"/>
    <w:rsid w:val="00E46BF7"/>
    <w:rsid w:val="00E46C24"/>
    <w:rsid w:val="00E46C87"/>
    <w:rsid w:val="00E46E5C"/>
    <w:rsid w:val="00E46F44"/>
    <w:rsid w:val="00E47103"/>
    <w:rsid w:val="00E47108"/>
    <w:rsid w:val="00E4712D"/>
    <w:rsid w:val="00E471FE"/>
    <w:rsid w:val="00E4726A"/>
    <w:rsid w:val="00E47670"/>
    <w:rsid w:val="00E4780B"/>
    <w:rsid w:val="00E47814"/>
    <w:rsid w:val="00E47981"/>
    <w:rsid w:val="00E47AF2"/>
    <w:rsid w:val="00E47B9B"/>
    <w:rsid w:val="00E47CF3"/>
    <w:rsid w:val="00E47CF6"/>
    <w:rsid w:val="00E47D01"/>
    <w:rsid w:val="00E47D29"/>
    <w:rsid w:val="00E50115"/>
    <w:rsid w:val="00E50274"/>
    <w:rsid w:val="00E50459"/>
    <w:rsid w:val="00E505F3"/>
    <w:rsid w:val="00E5063F"/>
    <w:rsid w:val="00E506D6"/>
    <w:rsid w:val="00E508A7"/>
    <w:rsid w:val="00E5093E"/>
    <w:rsid w:val="00E50C5B"/>
    <w:rsid w:val="00E50D16"/>
    <w:rsid w:val="00E50D38"/>
    <w:rsid w:val="00E50E7C"/>
    <w:rsid w:val="00E50F6F"/>
    <w:rsid w:val="00E50F91"/>
    <w:rsid w:val="00E50F98"/>
    <w:rsid w:val="00E5102B"/>
    <w:rsid w:val="00E5106B"/>
    <w:rsid w:val="00E511ED"/>
    <w:rsid w:val="00E5131C"/>
    <w:rsid w:val="00E51333"/>
    <w:rsid w:val="00E51529"/>
    <w:rsid w:val="00E51530"/>
    <w:rsid w:val="00E51545"/>
    <w:rsid w:val="00E51739"/>
    <w:rsid w:val="00E51744"/>
    <w:rsid w:val="00E51978"/>
    <w:rsid w:val="00E51A14"/>
    <w:rsid w:val="00E51A18"/>
    <w:rsid w:val="00E51A40"/>
    <w:rsid w:val="00E51AC1"/>
    <w:rsid w:val="00E51DE9"/>
    <w:rsid w:val="00E521BE"/>
    <w:rsid w:val="00E521D6"/>
    <w:rsid w:val="00E52215"/>
    <w:rsid w:val="00E524B2"/>
    <w:rsid w:val="00E52691"/>
    <w:rsid w:val="00E527B6"/>
    <w:rsid w:val="00E527F6"/>
    <w:rsid w:val="00E52861"/>
    <w:rsid w:val="00E528EB"/>
    <w:rsid w:val="00E52968"/>
    <w:rsid w:val="00E52A30"/>
    <w:rsid w:val="00E52F17"/>
    <w:rsid w:val="00E52FA5"/>
    <w:rsid w:val="00E5314B"/>
    <w:rsid w:val="00E53193"/>
    <w:rsid w:val="00E5326E"/>
    <w:rsid w:val="00E532A4"/>
    <w:rsid w:val="00E532F8"/>
    <w:rsid w:val="00E5370D"/>
    <w:rsid w:val="00E5378E"/>
    <w:rsid w:val="00E537C6"/>
    <w:rsid w:val="00E539A4"/>
    <w:rsid w:val="00E53D33"/>
    <w:rsid w:val="00E53F2A"/>
    <w:rsid w:val="00E540C1"/>
    <w:rsid w:val="00E54314"/>
    <w:rsid w:val="00E5437B"/>
    <w:rsid w:val="00E544DB"/>
    <w:rsid w:val="00E549A4"/>
    <w:rsid w:val="00E54F4D"/>
    <w:rsid w:val="00E5506E"/>
    <w:rsid w:val="00E55182"/>
    <w:rsid w:val="00E55320"/>
    <w:rsid w:val="00E55326"/>
    <w:rsid w:val="00E5536B"/>
    <w:rsid w:val="00E5537E"/>
    <w:rsid w:val="00E55409"/>
    <w:rsid w:val="00E55637"/>
    <w:rsid w:val="00E556A6"/>
    <w:rsid w:val="00E5575A"/>
    <w:rsid w:val="00E55959"/>
    <w:rsid w:val="00E559B2"/>
    <w:rsid w:val="00E559DF"/>
    <w:rsid w:val="00E56030"/>
    <w:rsid w:val="00E56190"/>
    <w:rsid w:val="00E56332"/>
    <w:rsid w:val="00E563A7"/>
    <w:rsid w:val="00E56489"/>
    <w:rsid w:val="00E5657E"/>
    <w:rsid w:val="00E565E3"/>
    <w:rsid w:val="00E565FE"/>
    <w:rsid w:val="00E56828"/>
    <w:rsid w:val="00E56AD7"/>
    <w:rsid w:val="00E56AE6"/>
    <w:rsid w:val="00E56B65"/>
    <w:rsid w:val="00E57227"/>
    <w:rsid w:val="00E5727D"/>
    <w:rsid w:val="00E57369"/>
    <w:rsid w:val="00E578ED"/>
    <w:rsid w:val="00E57A93"/>
    <w:rsid w:val="00E57B88"/>
    <w:rsid w:val="00E57E7D"/>
    <w:rsid w:val="00E57F09"/>
    <w:rsid w:val="00E57F4E"/>
    <w:rsid w:val="00E601C3"/>
    <w:rsid w:val="00E601CE"/>
    <w:rsid w:val="00E60223"/>
    <w:rsid w:val="00E60229"/>
    <w:rsid w:val="00E60304"/>
    <w:rsid w:val="00E603AB"/>
    <w:rsid w:val="00E6041E"/>
    <w:rsid w:val="00E60C97"/>
    <w:rsid w:val="00E60F41"/>
    <w:rsid w:val="00E60F8D"/>
    <w:rsid w:val="00E60FFD"/>
    <w:rsid w:val="00E61083"/>
    <w:rsid w:val="00E61420"/>
    <w:rsid w:val="00E615E4"/>
    <w:rsid w:val="00E6197B"/>
    <w:rsid w:val="00E61A5F"/>
    <w:rsid w:val="00E61A63"/>
    <w:rsid w:val="00E61F69"/>
    <w:rsid w:val="00E620A9"/>
    <w:rsid w:val="00E6242F"/>
    <w:rsid w:val="00E624F4"/>
    <w:rsid w:val="00E62589"/>
    <w:rsid w:val="00E626F6"/>
    <w:rsid w:val="00E62719"/>
    <w:rsid w:val="00E62735"/>
    <w:rsid w:val="00E628DA"/>
    <w:rsid w:val="00E62A56"/>
    <w:rsid w:val="00E62BF6"/>
    <w:rsid w:val="00E62DBE"/>
    <w:rsid w:val="00E62E78"/>
    <w:rsid w:val="00E63042"/>
    <w:rsid w:val="00E63110"/>
    <w:rsid w:val="00E63111"/>
    <w:rsid w:val="00E631B5"/>
    <w:rsid w:val="00E63210"/>
    <w:rsid w:val="00E63503"/>
    <w:rsid w:val="00E63568"/>
    <w:rsid w:val="00E63BD3"/>
    <w:rsid w:val="00E63BE4"/>
    <w:rsid w:val="00E63C78"/>
    <w:rsid w:val="00E63D8E"/>
    <w:rsid w:val="00E63F32"/>
    <w:rsid w:val="00E63FD5"/>
    <w:rsid w:val="00E640AC"/>
    <w:rsid w:val="00E640EE"/>
    <w:rsid w:val="00E64444"/>
    <w:rsid w:val="00E645F4"/>
    <w:rsid w:val="00E64755"/>
    <w:rsid w:val="00E64AB5"/>
    <w:rsid w:val="00E64BB5"/>
    <w:rsid w:val="00E64DA9"/>
    <w:rsid w:val="00E64E4C"/>
    <w:rsid w:val="00E64F1F"/>
    <w:rsid w:val="00E64F40"/>
    <w:rsid w:val="00E65039"/>
    <w:rsid w:val="00E6516A"/>
    <w:rsid w:val="00E65581"/>
    <w:rsid w:val="00E65AA0"/>
    <w:rsid w:val="00E65B08"/>
    <w:rsid w:val="00E65F62"/>
    <w:rsid w:val="00E66021"/>
    <w:rsid w:val="00E6609C"/>
    <w:rsid w:val="00E66102"/>
    <w:rsid w:val="00E6610F"/>
    <w:rsid w:val="00E66209"/>
    <w:rsid w:val="00E66368"/>
    <w:rsid w:val="00E6659A"/>
    <w:rsid w:val="00E66969"/>
    <w:rsid w:val="00E66C69"/>
    <w:rsid w:val="00E66F0F"/>
    <w:rsid w:val="00E67050"/>
    <w:rsid w:val="00E67079"/>
    <w:rsid w:val="00E670DB"/>
    <w:rsid w:val="00E672A0"/>
    <w:rsid w:val="00E67337"/>
    <w:rsid w:val="00E67566"/>
    <w:rsid w:val="00E675A4"/>
    <w:rsid w:val="00E675C5"/>
    <w:rsid w:val="00E6777A"/>
    <w:rsid w:val="00E67977"/>
    <w:rsid w:val="00E67C5D"/>
    <w:rsid w:val="00E67F88"/>
    <w:rsid w:val="00E7007C"/>
    <w:rsid w:val="00E700EE"/>
    <w:rsid w:val="00E70174"/>
    <w:rsid w:val="00E701AB"/>
    <w:rsid w:val="00E70384"/>
    <w:rsid w:val="00E705D1"/>
    <w:rsid w:val="00E7072A"/>
    <w:rsid w:val="00E70AD3"/>
    <w:rsid w:val="00E70BC1"/>
    <w:rsid w:val="00E70BC8"/>
    <w:rsid w:val="00E70CE0"/>
    <w:rsid w:val="00E70EBA"/>
    <w:rsid w:val="00E70F4D"/>
    <w:rsid w:val="00E711D7"/>
    <w:rsid w:val="00E7120E"/>
    <w:rsid w:val="00E71373"/>
    <w:rsid w:val="00E71553"/>
    <w:rsid w:val="00E71805"/>
    <w:rsid w:val="00E719F8"/>
    <w:rsid w:val="00E71B03"/>
    <w:rsid w:val="00E71C90"/>
    <w:rsid w:val="00E71EA2"/>
    <w:rsid w:val="00E71F3F"/>
    <w:rsid w:val="00E72181"/>
    <w:rsid w:val="00E722E1"/>
    <w:rsid w:val="00E722E9"/>
    <w:rsid w:val="00E724CB"/>
    <w:rsid w:val="00E7250F"/>
    <w:rsid w:val="00E72529"/>
    <w:rsid w:val="00E72629"/>
    <w:rsid w:val="00E726DB"/>
    <w:rsid w:val="00E72827"/>
    <w:rsid w:val="00E7288A"/>
    <w:rsid w:val="00E72908"/>
    <w:rsid w:val="00E72D51"/>
    <w:rsid w:val="00E72E47"/>
    <w:rsid w:val="00E72E9E"/>
    <w:rsid w:val="00E73069"/>
    <w:rsid w:val="00E73346"/>
    <w:rsid w:val="00E73359"/>
    <w:rsid w:val="00E73B10"/>
    <w:rsid w:val="00E73BE4"/>
    <w:rsid w:val="00E73C8A"/>
    <w:rsid w:val="00E73CD9"/>
    <w:rsid w:val="00E73FAB"/>
    <w:rsid w:val="00E7427F"/>
    <w:rsid w:val="00E743F4"/>
    <w:rsid w:val="00E74441"/>
    <w:rsid w:val="00E744B2"/>
    <w:rsid w:val="00E74558"/>
    <w:rsid w:val="00E7456B"/>
    <w:rsid w:val="00E746B6"/>
    <w:rsid w:val="00E74720"/>
    <w:rsid w:val="00E74807"/>
    <w:rsid w:val="00E74857"/>
    <w:rsid w:val="00E74C25"/>
    <w:rsid w:val="00E74E78"/>
    <w:rsid w:val="00E752E5"/>
    <w:rsid w:val="00E75310"/>
    <w:rsid w:val="00E753D7"/>
    <w:rsid w:val="00E755E8"/>
    <w:rsid w:val="00E758C7"/>
    <w:rsid w:val="00E75D97"/>
    <w:rsid w:val="00E75EF4"/>
    <w:rsid w:val="00E76695"/>
    <w:rsid w:val="00E76A9B"/>
    <w:rsid w:val="00E76C52"/>
    <w:rsid w:val="00E76D6F"/>
    <w:rsid w:val="00E76E75"/>
    <w:rsid w:val="00E76EC4"/>
    <w:rsid w:val="00E771CA"/>
    <w:rsid w:val="00E774CB"/>
    <w:rsid w:val="00E77706"/>
    <w:rsid w:val="00E778D4"/>
    <w:rsid w:val="00E77A48"/>
    <w:rsid w:val="00E77CCC"/>
    <w:rsid w:val="00E77ED9"/>
    <w:rsid w:val="00E77FD5"/>
    <w:rsid w:val="00E77FE8"/>
    <w:rsid w:val="00E804EA"/>
    <w:rsid w:val="00E80679"/>
    <w:rsid w:val="00E806B1"/>
    <w:rsid w:val="00E80834"/>
    <w:rsid w:val="00E80854"/>
    <w:rsid w:val="00E8090F"/>
    <w:rsid w:val="00E80CED"/>
    <w:rsid w:val="00E80EE2"/>
    <w:rsid w:val="00E8111A"/>
    <w:rsid w:val="00E812B1"/>
    <w:rsid w:val="00E818F6"/>
    <w:rsid w:val="00E81917"/>
    <w:rsid w:val="00E81A40"/>
    <w:rsid w:val="00E81BB6"/>
    <w:rsid w:val="00E81EBB"/>
    <w:rsid w:val="00E81F0E"/>
    <w:rsid w:val="00E823D4"/>
    <w:rsid w:val="00E825A8"/>
    <w:rsid w:val="00E827F1"/>
    <w:rsid w:val="00E82864"/>
    <w:rsid w:val="00E82B2B"/>
    <w:rsid w:val="00E82BAF"/>
    <w:rsid w:val="00E82D7D"/>
    <w:rsid w:val="00E82F33"/>
    <w:rsid w:val="00E82FA6"/>
    <w:rsid w:val="00E82FAD"/>
    <w:rsid w:val="00E8329D"/>
    <w:rsid w:val="00E83498"/>
    <w:rsid w:val="00E834A5"/>
    <w:rsid w:val="00E83632"/>
    <w:rsid w:val="00E838ED"/>
    <w:rsid w:val="00E839FD"/>
    <w:rsid w:val="00E83D01"/>
    <w:rsid w:val="00E83D8A"/>
    <w:rsid w:val="00E83E46"/>
    <w:rsid w:val="00E83E5D"/>
    <w:rsid w:val="00E83FF6"/>
    <w:rsid w:val="00E84109"/>
    <w:rsid w:val="00E84132"/>
    <w:rsid w:val="00E84290"/>
    <w:rsid w:val="00E842A4"/>
    <w:rsid w:val="00E842E0"/>
    <w:rsid w:val="00E843F3"/>
    <w:rsid w:val="00E846BB"/>
    <w:rsid w:val="00E84993"/>
    <w:rsid w:val="00E84A9A"/>
    <w:rsid w:val="00E84AF2"/>
    <w:rsid w:val="00E84D41"/>
    <w:rsid w:val="00E84E97"/>
    <w:rsid w:val="00E84EFE"/>
    <w:rsid w:val="00E85037"/>
    <w:rsid w:val="00E850C4"/>
    <w:rsid w:val="00E85C44"/>
    <w:rsid w:val="00E85CB6"/>
    <w:rsid w:val="00E85DB4"/>
    <w:rsid w:val="00E86025"/>
    <w:rsid w:val="00E8628B"/>
    <w:rsid w:val="00E86608"/>
    <w:rsid w:val="00E86720"/>
    <w:rsid w:val="00E867B3"/>
    <w:rsid w:val="00E868EF"/>
    <w:rsid w:val="00E869B6"/>
    <w:rsid w:val="00E86AC3"/>
    <w:rsid w:val="00E86AF0"/>
    <w:rsid w:val="00E86BBC"/>
    <w:rsid w:val="00E86D36"/>
    <w:rsid w:val="00E87011"/>
    <w:rsid w:val="00E8713A"/>
    <w:rsid w:val="00E874BE"/>
    <w:rsid w:val="00E8787E"/>
    <w:rsid w:val="00E878BF"/>
    <w:rsid w:val="00E87988"/>
    <w:rsid w:val="00E87BD7"/>
    <w:rsid w:val="00E87C78"/>
    <w:rsid w:val="00E87CD5"/>
    <w:rsid w:val="00E87D34"/>
    <w:rsid w:val="00E87E5B"/>
    <w:rsid w:val="00E87F90"/>
    <w:rsid w:val="00E902B0"/>
    <w:rsid w:val="00E902E8"/>
    <w:rsid w:val="00E9042C"/>
    <w:rsid w:val="00E905D8"/>
    <w:rsid w:val="00E90A3A"/>
    <w:rsid w:val="00E90AF1"/>
    <w:rsid w:val="00E90CFC"/>
    <w:rsid w:val="00E90CFF"/>
    <w:rsid w:val="00E90D89"/>
    <w:rsid w:val="00E90DB3"/>
    <w:rsid w:val="00E9119D"/>
    <w:rsid w:val="00E9129E"/>
    <w:rsid w:val="00E91627"/>
    <w:rsid w:val="00E91628"/>
    <w:rsid w:val="00E91691"/>
    <w:rsid w:val="00E91A82"/>
    <w:rsid w:val="00E91B45"/>
    <w:rsid w:val="00E91CB7"/>
    <w:rsid w:val="00E91D8B"/>
    <w:rsid w:val="00E91E2A"/>
    <w:rsid w:val="00E91EB5"/>
    <w:rsid w:val="00E91F03"/>
    <w:rsid w:val="00E91F55"/>
    <w:rsid w:val="00E920D8"/>
    <w:rsid w:val="00E92142"/>
    <w:rsid w:val="00E921E6"/>
    <w:rsid w:val="00E92222"/>
    <w:rsid w:val="00E92265"/>
    <w:rsid w:val="00E92325"/>
    <w:rsid w:val="00E92624"/>
    <w:rsid w:val="00E92906"/>
    <w:rsid w:val="00E92A95"/>
    <w:rsid w:val="00E92B2D"/>
    <w:rsid w:val="00E92CD9"/>
    <w:rsid w:val="00E92FE6"/>
    <w:rsid w:val="00E9304C"/>
    <w:rsid w:val="00E9309D"/>
    <w:rsid w:val="00E93416"/>
    <w:rsid w:val="00E93446"/>
    <w:rsid w:val="00E93539"/>
    <w:rsid w:val="00E93964"/>
    <w:rsid w:val="00E939BB"/>
    <w:rsid w:val="00E93B0C"/>
    <w:rsid w:val="00E93C04"/>
    <w:rsid w:val="00E93CC0"/>
    <w:rsid w:val="00E9451C"/>
    <w:rsid w:val="00E94578"/>
    <w:rsid w:val="00E94589"/>
    <w:rsid w:val="00E94801"/>
    <w:rsid w:val="00E94808"/>
    <w:rsid w:val="00E94934"/>
    <w:rsid w:val="00E949E9"/>
    <w:rsid w:val="00E94B0E"/>
    <w:rsid w:val="00E94B4D"/>
    <w:rsid w:val="00E94B7F"/>
    <w:rsid w:val="00E94BC1"/>
    <w:rsid w:val="00E94BD2"/>
    <w:rsid w:val="00E94BFC"/>
    <w:rsid w:val="00E94EC3"/>
    <w:rsid w:val="00E94F25"/>
    <w:rsid w:val="00E94FE4"/>
    <w:rsid w:val="00E94FF7"/>
    <w:rsid w:val="00E95040"/>
    <w:rsid w:val="00E952A8"/>
    <w:rsid w:val="00E953BC"/>
    <w:rsid w:val="00E954D7"/>
    <w:rsid w:val="00E9572C"/>
    <w:rsid w:val="00E95753"/>
    <w:rsid w:val="00E9594F"/>
    <w:rsid w:val="00E959F6"/>
    <w:rsid w:val="00E95D02"/>
    <w:rsid w:val="00E95D0A"/>
    <w:rsid w:val="00E95E90"/>
    <w:rsid w:val="00E960B5"/>
    <w:rsid w:val="00E96124"/>
    <w:rsid w:val="00E96132"/>
    <w:rsid w:val="00E962A6"/>
    <w:rsid w:val="00E96360"/>
    <w:rsid w:val="00E966D3"/>
    <w:rsid w:val="00E96722"/>
    <w:rsid w:val="00E9685B"/>
    <w:rsid w:val="00E969AB"/>
    <w:rsid w:val="00E96C4E"/>
    <w:rsid w:val="00E96F4C"/>
    <w:rsid w:val="00E97124"/>
    <w:rsid w:val="00E9733D"/>
    <w:rsid w:val="00E97583"/>
    <w:rsid w:val="00E979CD"/>
    <w:rsid w:val="00E97B8D"/>
    <w:rsid w:val="00E97BE0"/>
    <w:rsid w:val="00E97C84"/>
    <w:rsid w:val="00E97D1E"/>
    <w:rsid w:val="00E97F9C"/>
    <w:rsid w:val="00EA0072"/>
    <w:rsid w:val="00EA018B"/>
    <w:rsid w:val="00EA03B3"/>
    <w:rsid w:val="00EA0414"/>
    <w:rsid w:val="00EA048F"/>
    <w:rsid w:val="00EA0A3C"/>
    <w:rsid w:val="00EA0E99"/>
    <w:rsid w:val="00EA10E1"/>
    <w:rsid w:val="00EA1194"/>
    <w:rsid w:val="00EA11FA"/>
    <w:rsid w:val="00EA1332"/>
    <w:rsid w:val="00EA13E0"/>
    <w:rsid w:val="00EA1400"/>
    <w:rsid w:val="00EA14B0"/>
    <w:rsid w:val="00EA1667"/>
    <w:rsid w:val="00EA1879"/>
    <w:rsid w:val="00EA19FF"/>
    <w:rsid w:val="00EA1B01"/>
    <w:rsid w:val="00EA1EFA"/>
    <w:rsid w:val="00EA23C0"/>
    <w:rsid w:val="00EA25BD"/>
    <w:rsid w:val="00EA26FF"/>
    <w:rsid w:val="00EA27E7"/>
    <w:rsid w:val="00EA281D"/>
    <w:rsid w:val="00EA28FB"/>
    <w:rsid w:val="00EA297D"/>
    <w:rsid w:val="00EA2B06"/>
    <w:rsid w:val="00EA2CEF"/>
    <w:rsid w:val="00EA2CF4"/>
    <w:rsid w:val="00EA2E20"/>
    <w:rsid w:val="00EA2F86"/>
    <w:rsid w:val="00EA308E"/>
    <w:rsid w:val="00EA30D8"/>
    <w:rsid w:val="00EA34B2"/>
    <w:rsid w:val="00EA35B5"/>
    <w:rsid w:val="00EA35DA"/>
    <w:rsid w:val="00EA370B"/>
    <w:rsid w:val="00EA3796"/>
    <w:rsid w:val="00EA3BFF"/>
    <w:rsid w:val="00EA3C50"/>
    <w:rsid w:val="00EA4043"/>
    <w:rsid w:val="00EA45CC"/>
    <w:rsid w:val="00EA4A9E"/>
    <w:rsid w:val="00EA4B95"/>
    <w:rsid w:val="00EA4DE7"/>
    <w:rsid w:val="00EA4EB3"/>
    <w:rsid w:val="00EA5075"/>
    <w:rsid w:val="00EA5413"/>
    <w:rsid w:val="00EA54F3"/>
    <w:rsid w:val="00EA595E"/>
    <w:rsid w:val="00EA5989"/>
    <w:rsid w:val="00EA5A6D"/>
    <w:rsid w:val="00EA5C73"/>
    <w:rsid w:val="00EA5CC4"/>
    <w:rsid w:val="00EA5CF5"/>
    <w:rsid w:val="00EA5D81"/>
    <w:rsid w:val="00EA5E5A"/>
    <w:rsid w:val="00EA6042"/>
    <w:rsid w:val="00EA608A"/>
    <w:rsid w:val="00EA624A"/>
    <w:rsid w:val="00EA625B"/>
    <w:rsid w:val="00EA6348"/>
    <w:rsid w:val="00EA64DD"/>
    <w:rsid w:val="00EA655F"/>
    <w:rsid w:val="00EA67D0"/>
    <w:rsid w:val="00EA682C"/>
    <w:rsid w:val="00EA68B8"/>
    <w:rsid w:val="00EA68FC"/>
    <w:rsid w:val="00EA69B0"/>
    <w:rsid w:val="00EA6C2E"/>
    <w:rsid w:val="00EA70BA"/>
    <w:rsid w:val="00EA70DF"/>
    <w:rsid w:val="00EA7104"/>
    <w:rsid w:val="00EA7170"/>
    <w:rsid w:val="00EA7276"/>
    <w:rsid w:val="00EA7393"/>
    <w:rsid w:val="00EA764A"/>
    <w:rsid w:val="00EA7675"/>
    <w:rsid w:val="00EA7891"/>
    <w:rsid w:val="00EA7BB1"/>
    <w:rsid w:val="00EA7C9C"/>
    <w:rsid w:val="00EA7D39"/>
    <w:rsid w:val="00EA7EEF"/>
    <w:rsid w:val="00EA7F6F"/>
    <w:rsid w:val="00EB030F"/>
    <w:rsid w:val="00EB031E"/>
    <w:rsid w:val="00EB051E"/>
    <w:rsid w:val="00EB0560"/>
    <w:rsid w:val="00EB05A4"/>
    <w:rsid w:val="00EB0759"/>
    <w:rsid w:val="00EB0A1C"/>
    <w:rsid w:val="00EB0C5A"/>
    <w:rsid w:val="00EB0CB4"/>
    <w:rsid w:val="00EB0D4D"/>
    <w:rsid w:val="00EB0F56"/>
    <w:rsid w:val="00EB13EA"/>
    <w:rsid w:val="00EB13F8"/>
    <w:rsid w:val="00EB15A6"/>
    <w:rsid w:val="00EB15BA"/>
    <w:rsid w:val="00EB162A"/>
    <w:rsid w:val="00EB1672"/>
    <w:rsid w:val="00EB1776"/>
    <w:rsid w:val="00EB183E"/>
    <w:rsid w:val="00EB194E"/>
    <w:rsid w:val="00EB1AA1"/>
    <w:rsid w:val="00EB1EED"/>
    <w:rsid w:val="00EB1F30"/>
    <w:rsid w:val="00EB1F80"/>
    <w:rsid w:val="00EB20C6"/>
    <w:rsid w:val="00EB2413"/>
    <w:rsid w:val="00EB24E1"/>
    <w:rsid w:val="00EB2A14"/>
    <w:rsid w:val="00EB2ABA"/>
    <w:rsid w:val="00EB2C80"/>
    <w:rsid w:val="00EB2D7A"/>
    <w:rsid w:val="00EB2E81"/>
    <w:rsid w:val="00EB2F37"/>
    <w:rsid w:val="00EB331B"/>
    <w:rsid w:val="00EB336F"/>
    <w:rsid w:val="00EB3759"/>
    <w:rsid w:val="00EB387E"/>
    <w:rsid w:val="00EB3F26"/>
    <w:rsid w:val="00EB4073"/>
    <w:rsid w:val="00EB4138"/>
    <w:rsid w:val="00EB4407"/>
    <w:rsid w:val="00EB45A9"/>
    <w:rsid w:val="00EB4618"/>
    <w:rsid w:val="00EB4ACC"/>
    <w:rsid w:val="00EB4B29"/>
    <w:rsid w:val="00EB4C73"/>
    <w:rsid w:val="00EB4E03"/>
    <w:rsid w:val="00EB4EE7"/>
    <w:rsid w:val="00EB547E"/>
    <w:rsid w:val="00EB558F"/>
    <w:rsid w:val="00EB560D"/>
    <w:rsid w:val="00EB5705"/>
    <w:rsid w:val="00EB5839"/>
    <w:rsid w:val="00EB595E"/>
    <w:rsid w:val="00EB5BB4"/>
    <w:rsid w:val="00EB5C87"/>
    <w:rsid w:val="00EB5CF1"/>
    <w:rsid w:val="00EB5D20"/>
    <w:rsid w:val="00EB5D86"/>
    <w:rsid w:val="00EB5FA8"/>
    <w:rsid w:val="00EB6082"/>
    <w:rsid w:val="00EB6130"/>
    <w:rsid w:val="00EB6176"/>
    <w:rsid w:val="00EB63DF"/>
    <w:rsid w:val="00EB6686"/>
    <w:rsid w:val="00EB67CB"/>
    <w:rsid w:val="00EB6858"/>
    <w:rsid w:val="00EB68EE"/>
    <w:rsid w:val="00EB6A25"/>
    <w:rsid w:val="00EB6A67"/>
    <w:rsid w:val="00EB6B80"/>
    <w:rsid w:val="00EB6D06"/>
    <w:rsid w:val="00EB708E"/>
    <w:rsid w:val="00EB718E"/>
    <w:rsid w:val="00EB7629"/>
    <w:rsid w:val="00EB762C"/>
    <w:rsid w:val="00EB7648"/>
    <w:rsid w:val="00EB76A6"/>
    <w:rsid w:val="00EB76D7"/>
    <w:rsid w:val="00EB79FE"/>
    <w:rsid w:val="00EB7A0E"/>
    <w:rsid w:val="00EB7AF8"/>
    <w:rsid w:val="00EB7C14"/>
    <w:rsid w:val="00EC0556"/>
    <w:rsid w:val="00EC0882"/>
    <w:rsid w:val="00EC0AF2"/>
    <w:rsid w:val="00EC0E07"/>
    <w:rsid w:val="00EC0FAF"/>
    <w:rsid w:val="00EC1228"/>
    <w:rsid w:val="00EC1549"/>
    <w:rsid w:val="00EC15AC"/>
    <w:rsid w:val="00EC163F"/>
    <w:rsid w:val="00EC16B6"/>
    <w:rsid w:val="00EC1776"/>
    <w:rsid w:val="00EC17D2"/>
    <w:rsid w:val="00EC1814"/>
    <w:rsid w:val="00EC1845"/>
    <w:rsid w:val="00EC1907"/>
    <w:rsid w:val="00EC19B5"/>
    <w:rsid w:val="00EC1A3D"/>
    <w:rsid w:val="00EC1E4E"/>
    <w:rsid w:val="00EC238F"/>
    <w:rsid w:val="00EC23C5"/>
    <w:rsid w:val="00EC2483"/>
    <w:rsid w:val="00EC256B"/>
    <w:rsid w:val="00EC28A9"/>
    <w:rsid w:val="00EC2AC7"/>
    <w:rsid w:val="00EC2BE2"/>
    <w:rsid w:val="00EC2E39"/>
    <w:rsid w:val="00EC2F81"/>
    <w:rsid w:val="00EC32CD"/>
    <w:rsid w:val="00EC3355"/>
    <w:rsid w:val="00EC3560"/>
    <w:rsid w:val="00EC35BD"/>
    <w:rsid w:val="00EC3A14"/>
    <w:rsid w:val="00EC3A63"/>
    <w:rsid w:val="00EC3A76"/>
    <w:rsid w:val="00EC3EA6"/>
    <w:rsid w:val="00EC3F52"/>
    <w:rsid w:val="00EC4354"/>
    <w:rsid w:val="00EC4606"/>
    <w:rsid w:val="00EC46F6"/>
    <w:rsid w:val="00EC479B"/>
    <w:rsid w:val="00EC4BC4"/>
    <w:rsid w:val="00EC4C38"/>
    <w:rsid w:val="00EC4C62"/>
    <w:rsid w:val="00EC4E48"/>
    <w:rsid w:val="00EC4EFB"/>
    <w:rsid w:val="00EC4FD4"/>
    <w:rsid w:val="00EC51DD"/>
    <w:rsid w:val="00EC561C"/>
    <w:rsid w:val="00EC58F3"/>
    <w:rsid w:val="00EC59A9"/>
    <w:rsid w:val="00EC5A56"/>
    <w:rsid w:val="00EC5BA8"/>
    <w:rsid w:val="00EC5C91"/>
    <w:rsid w:val="00EC5F38"/>
    <w:rsid w:val="00EC6064"/>
    <w:rsid w:val="00EC627A"/>
    <w:rsid w:val="00EC6287"/>
    <w:rsid w:val="00EC6386"/>
    <w:rsid w:val="00EC63A2"/>
    <w:rsid w:val="00EC6630"/>
    <w:rsid w:val="00EC670E"/>
    <w:rsid w:val="00EC67C2"/>
    <w:rsid w:val="00EC683B"/>
    <w:rsid w:val="00EC6B16"/>
    <w:rsid w:val="00EC6BFF"/>
    <w:rsid w:val="00EC6CC4"/>
    <w:rsid w:val="00EC70FB"/>
    <w:rsid w:val="00EC727E"/>
    <w:rsid w:val="00EC72DB"/>
    <w:rsid w:val="00EC7335"/>
    <w:rsid w:val="00EC772B"/>
    <w:rsid w:val="00EC775B"/>
    <w:rsid w:val="00EC77BC"/>
    <w:rsid w:val="00EC78DF"/>
    <w:rsid w:val="00EC790C"/>
    <w:rsid w:val="00EC7933"/>
    <w:rsid w:val="00EC7C56"/>
    <w:rsid w:val="00EC7F68"/>
    <w:rsid w:val="00ED01DC"/>
    <w:rsid w:val="00ED047E"/>
    <w:rsid w:val="00ED04BB"/>
    <w:rsid w:val="00ED04D9"/>
    <w:rsid w:val="00ED05C8"/>
    <w:rsid w:val="00ED0DB7"/>
    <w:rsid w:val="00ED0E21"/>
    <w:rsid w:val="00ED0EB3"/>
    <w:rsid w:val="00ED10FD"/>
    <w:rsid w:val="00ED1164"/>
    <w:rsid w:val="00ED13BD"/>
    <w:rsid w:val="00ED14FB"/>
    <w:rsid w:val="00ED172C"/>
    <w:rsid w:val="00ED18FF"/>
    <w:rsid w:val="00ED19E4"/>
    <w:rsid w:val="00ED1B7A"/>
    <w:rsid w:val="00ED2063"/>
    <w:rsid w:val="00ED20F9"/>
    <w:rsid w:val="00ED2169"/>
    <w:rsid w:val="00ED2232"/>
    <w:rsid w:val="00ED2246"/>
    <w:rsid w:val="00ED22D7"/>
    <w:rsid w:val="00ED2361"/>
    <w:rsid w:val="00ED2378"/>
    <w:rsid w:val="00ED27C4"/>
    <w:rsid w:val="00ED28DB"/>
    <w:rsid w:val="00ED2996"/>
    <w:rsid w:val="00ED2CAC"/>
    <w:rsid w:val="00ED2E20"/>
    <w:rsid w:val="00ED2FAB"/>
    <w:rsid w:val="00ED325D"/>
    <w:rsid w:val="00ED329F"/>
    <w:rsid w:val="00ED3982"/>
    <w:rsid w:val="00ED3A09"/>
    <w:rsid w:val="00ED3B72"/>
    <w:rsid w:val="00ED3FA5"/>
    <w:rsid w:val="00ED4102"/>
    <w:rsid w:val="00ED41F8"/>
    <w:rsid w:val="00ED4665"/>
    <w:rsid w:val="00ED46D6"/>
    <w:rsid w:val="00ED4896"/>
    <w:rsid w:val="00ED492C"/>
    <w:rsid w:val="00ED4A13"/>
    <w:rsid w:val="00ED4B0A"/>
    <w:rsid w:val="00ED4B3C"/>
    <w:rsid w:val="00ED4BEC"/>
    <w:rsid w:val="00ED4D0A"/>
    <w:rsid w:val="00ED4E87"/>
    <w:rsid w:val="00ED4FF2"/>
    <w:rsid w:val="00ED5023"/>
    <w:rsid w:val="00ED502C"/>
    <w:rsid w:val="00ED5182"/>
    <w:rsid w:val="00ED5937"/>
    <w:rsid w:val="00ED59A1"/>
    <w:rsid w:val="00ED5A10"/>
    <w:rsid w:val="00ED5C8E"/>
    <w:rsid w:val="00ED6049"/>
    <w:rsid w:val="00ED6093"/>
    <w:rsid w:val="00ED60F8"/>
    <w:rsid w:val="00ED616D"/>
    <w:rsid w:val="00ED63E6"/>
    <w:rsid w:val="00ED6592"/>
    <w:rsid w:val="00ED68A8"/>
    <w:rsid w:val="00ED6C7B"/>
    <w:rsid w:val="00ED711F"/>
    <w:rsid w:val="00ED73DF"/>
    <w:rsid w:val="00ED74D2"/>
    <w:rsid w:val="00ED7596"/>
    <w:rsid w:val="00ED75B6"/>
    <w:rsid w:val="00ED7734"/>
    <w:rsid w:val="00ED774C"/>
    <w:rsid w:val="00ED7773"/>
    <w:rsid w:val="00ED7872"/>
    <w:rsid w:val="00ED7A90"/>
    <w:rsid w:val="00ED7A93"/>
    <w:rsid w:val="00ED7AE3"/>
    <w:rsid w:val="00ED7BB2"/>
    <w:rsid w:val="00ED7DAC"/>
    <w:rsid w:val="00EE01B7"/>
    <w:rsid w:val="00EE0967"/>
    <w:rsid w:val="00EE0C07"/>
    <w:rsid w:val="00EE0E10"/>
    <w:rsid w:val="00EE0F39"/>
    <w:rsid w:val="00EE15BE"/>
    <w:rsid w:val="00EE1984"/>
    <w:rsid w:val="00EE1EE7"/>
    <w:rsid w:val="00EE2045"/>
    <w:rsid w:val="00EE252A"/>
    <w:rsid w:val="00EE278F"/>
    <w:rsid w:val="00EE2B23"/>
    <w:rsid w:val="00EE2B5B"/>
    <w:rsid w:val="00EE2E1C"/>
    <w:rsid w:val="00EE2EAF"/>
    <w:rsid w:val="00EE323D"/>
    <w:rsid w:val="00EE33F1"/>
    <w:rsid w:val="00EE34F2"/>
    <w:rsid w:val="00EE3586"/>
    <w:rsid w:val="00EE3590"/>
    <w:rsid w:val="00EE3722"/>
    <w:rsid w:val="00EE372A"/>
    <w:rsid w:val="00EE3800"/>
    <w:rsid w:val="00EE3835"/>
    <w:rsid w:val="00EE3AE8"/>
    <w:rsid w:val="00EE3BC9"/>
    <w:rsid w:val="00EE3C56"/>
    <w:rsid w:val="00EE3CB0"/>
    <w:rsid w:val="00EE402F"/>
    <w:rsid w:val="00EE40C2"/>
    <w:rsid w:val="00EE40EB"/>
    <w:rsid w:val="00EE4274"/>
    <w:rsid w:val="00EE44FC"/>
    <w:rsid w:val="00EE453C"/>
    <w:rsid w:val="00EE4928"/>
    <w:rsid w:val="00EE4B0F"/>
    <w:rsid w:val="00EE4C1A"/>
    <w:rsid w:val="00EE4CA3"/>
    <w:rsid w:val="00EE4D19"/>
    <w:rsid w:val="00EE501E"/>
    <w:rsid w:val="00EE5102"/>
    <w:rsid w:val="00EE52D4"/>
    <w:rsid w:val="00EE53F4"/>
    <w:rsid w:val="00EE5421"/>
    <w:rsid w:val="00EE5439"/>
    <w:rsid w:val="00EE553A"/>
    <w:rsid w:val="00EE559D"/>
    <w:rsid w:val="00EE57E4"/>
    <w:rsid w:val="00EE5956"/>
    <w:rsid w:val="00EE59B6"/>
    <w:rsid w:val="00EE5C5F"/>
    <w:rsid w:val="00EE5D60"/>
    <w:rsid w:val="00EE5DCA"/>
    <w:rsid w:val="00EE5F29"/>
    <w:rsid w:val="00EE60FB"/>
    <w:rsid w:val="00EE6232"/>
    <w:rsid w:val="00EE6243"/>
    <w:rsid w:val="00EE6291"/>
    <w:rsid w:val="00EE6308"/>
    <w:rsid w:val="00EE6617"/>
    <w:rsid w:val="00EE66E3"/>
    <w:rsid w:val="00EE673D"/>
    <w:rsid w:val="00EE677F"/>
    <w:rsid w:val="00EE6B11"/>
    <w:rsid w:val="00EE6BAC"/>
    <w:rsid w:val="00EE6FC3"/>
    <w:rsid w:val="00EE707D"/>
    <w:rsid w:val="00EE727A"/>
    <w:rsid w:val="00EE730A"/>
    <w:rsid w:val="00EE751B"/>
    <w:rsid w:val="00EE75E9"/>
    <w:rsid w:val="00EE7615"/>
    <w:rsid w:val="00EE79A0"/>
    <w:rsid w:val="00EE7B00"/>
    <w:rsid w:val="00EE7D20"/>
    <w:rsid w:val="00EF00B2"/>
    <w:rsid w:val="00EF0190"/>
    <w:rsid w:val="00EF04F4"/>
    <w:rsid w:val="00EF0626"/>
    <w:rsid w:val="00EF074E"/>
    <w:rsid w:val="00EF076B"/>
    <w:rsid w:val="00EF0814"/>
    <w:rsid w:val="00EF0982"/>
    <w:rsid w:val="00EF0B39"/>
    <w:rsid w:val="00EF0D12"/>
    <w:rsid w:val="00EF0D70"/>
    <w:rsid w:val="00EF0E83"/>
    <w:rsid w:val="00EF1505"/>
    <w:rsid w:val="00EF1561"/>
    <w:rsid w:val="00EF15E5"/>
    <w:rsid w:val="00EF1634"/>
    <w:rsid w:val="00EF19AB"/>
    <w:rsid w:val="00EF1A4A"/>
    <w:rsid w:val="00EF1A5F"/>
    <w:rsid w:val="00EF1FBF"/>
    <w:rsid w:val="00EF2024"/>
    <w:rsid w:val="00EF207E"/>
    <w:rsid w:val="00EF211A"/>
    <w:rsid w:val="00EF21B5"/>
    <w:rsid w:val="00EF25A7"/>
    <w:rsid w:val="00EF295E"/>
    <w:rsid w:val="00EF2A1B"/>
    <w:rsid w:val="00EF2A98"/>
    <w:rsid w:val="00EF2B7A"/>
    <w:rsid w:val="00EF2D8F"/>
    <w:rsid w:val="00EF2FBF"/>
    <w:rsid w:val="00EF307E"/>
    <w:rsid w:val="00EF31D9"/>
    <w:rsid w:val="00EF333D"/>
    <w:rsid w:val="00EF33B9"/>
    <w:rsid w:val="00EF374F"/>
    <w:rsid w:val="00EF376A"/>
    <w:rsid w:val="00EF38EA"/>
    <w:rsid w:val="00EF3918"/>
    <w:rsid w:val="00EF3A2C"/>
    <w:rsid w:val="00EF3B5B"/>
    <w:rsid w:val="00EF3E02"/>
    <w:rsid w:val="00EF3EEA"/>
    <w:rsid w:val="00EF3F88"/>
    <w:rsid w:val="00EF40B2"/>
    <w:rsid w:val="00EF443C"/>
    <w:rsid w:val="00EF46E4"/>
    <w:rsid w:val="00EF4721"/>
    <w:rsid w:val="00EF47D8"/>
    <w:rsid w:val="00EF48A4"/>
    <w:rsid w:val="00EF4AA5"/>
    <w:rsid w:val="00EF4AFE"/>
    <w:rsid w:val="00EF4C5D"/>
    <w:rsid w:val="00EF4CFC"/>
    <w:rsid w:val="00EF4E16"/>
    <w:rsid w:val="00EF4E4F"/>
    <w:rsid w:val="00EF5461"/>
    <w:rsid w:val="00EF55FF"/>
    <w:rsid w:val="00EF59A7"/>
    <w:rsid w:val="00EF5AB6"/>
    <w:rsid w:val="00EF5CF6"/>
    <w:rsid w:val="00EF5DF4"/>
    <w:rsid w:val="00EF5F11"/>
    <w:rsid w:val="00EF60FC"/>
    <w:rsid w:val="00EF6327"/>
    <w:rsid w:val="00EF6532"/>
    <w:rsid w:val="00EF662A"/>
    <w:rsid w:val="00EF6714"/>
    <w:rsid w:val="00EF6742"/>
    <w:rsid w:val="00EF67DA"/>
    <w:rsid w:val="00EF6AE4"/>
    <w:rsid w:val="00EF6BA8"/>
    <w:rsid w:val="00EF6C4C"/>
    <w:rsid w:val="00EF6C7A"/>
    <w:rsid w:val="00EF6DEB"/>
    <w:rsid w:val="00EF6ED7"/>
    <w:rsid w:val="00EF6FF6"/>
    <w:rsid w:val="00EF715B"/>
    <w:rsid w:val="00EF7242"/>
    <w:rsid w:val="00EF727A"/>
    <w:rsid w:val="00EF72DF"/>
    <w:rsid w:val="00EF7427"/>
    <w:rsid w:val="00EF7D73"/>
    <w:rsid w:val="00EF7E12"/>
    <w:rsid w:val="00EF7F40"/>
    <w:rsid w:val="00F00398"/>
    <w:rsid w:val="00F00642"/>
    <w:rsid w:val="00F0070A"/>
    <w:rsid w:val="00F0078B"/>
    <w:rsid w:val="00F00818"/>
    <w:rsid w:val="00F0082D"/>
    <w:rsid w:val="00F0089B"/>
    <w:rsid w:val="00F00978"/>
    <w:rsid w:val="00F00A22"/>
    <w:rsid w:val="00F00A3D"/>
    <w:rsid w:val="00F00A7A"/>
    <w:rsid w:val="00F00BE2"/>
    <w:rsid w:val="00F00BF1"/>
    <w:rsid w:val="00F010BD"/>
    <w:rsid w:val="00F0125B"/>
    <w:rsid w:val="00F014E0"/>
    <w:rsid w:val="00F017AA"/>
    <w:rsid w:val="00F0199E"/>
    <w:rsid w:val="00F01A1B"/>
    <w:rsid w:val="00F01AD4"/>
    <w:rsid w:val="00F01C6C"/>
    <w:rsid w:val="00F01FEF"/>
    <w:rsid w:val="00F0213F"/>
    <w:rsid w:val="00F02277"/>
    <w:rsid w:val="00F0245E"/>
    <w:rsid w:val="00F025DC"/>
    <w:rsid w:val="00F0279A"/>
    <w:rsid w:val="00F027A0"/>
    <w:rsid w:val="00F02850"/>
    <w:rsid w:val="00F028F7"/>
    <w:rsid w:val="00F02990"/>
    <w:rsid w:val="00F02CA2"/>
    <w:rsid w:val="00F02DB5"/>
    <w:rsid w:val="00F032F6"/>
    <w:rsid w:val="00F03525"/>
    <w:rsid w:val="00F035DC"/>
    <w:rsid w:val="00F037C2"/>
    <w:rsid w:val="00F03B8F"/>
    <w:rsid w:val="00F0406C"/>
    <w:rsid w:val="00F04127"/>
    <w:rsid w:val="00F044D4"/>
    <w:rsid w:val="00F04782"/>
    <w:rsid w:val="00F047EA"/>
    <w:rsid w:val="00F0481D"/>
    <w:rsid w:val="00F04904"/>
    <w:rsid w:val="00F04E8E"/>
    <w:rsid w:val="00F05340"/>
    <w:rsid w:val="00F0570A"/>
    <w:rsid w:val="00F059D7"/>
    <w:rsid w:val="00F05B4B"/>
    <w:rsid w:val="00F05C48"/>
    <w:rsid w:val="00F05DBF"/>
    <w:rsid w:val="00F05E27"/>
    <w:rsid w:val="00F05F0D"/>
    <w:rsid w:val="00F06158"/>
    <w:rsid w:val="00F06248"/>
    <w:rsid w:val="00F064A0"/>
    <w:rsid w:val="00F0655F"/>
    <w:rsid w:val="00F0678C"/>
    <w:rsid w:val="00F06CD9"/>
    <w:rsid w:val="00F06DCE"/>
    <w:rsid w:val="00F06DFD"/>
    <w:rsid w:val="00F06EF7"/>
    <w:rsid w:val="00F06FD7"/>
    <w:rsid w:val="00F070EA"/>
    <w:rsid w:val="00F075C7"/>
    <w:rsid w:val="00F078A0"/>
    <w:rsid w:val="00F07B3F"/>
    <w:rsid w:val="00F07BEB"/>
    <w:rsid w:val="00F07C06"/>
    <w:rsid w:val="00F07C90"/>
    <w:rsid w:val="00F07CDB"/>
    <w:rsid w:val="00F07D11"/>
    <w:rsid w:val="00F07D53"/>
    <w:rsid w:val="00F100CE"/>
    <w:rsid w:val="00F101F7"/>
    <w:rsid w:val="00F10333"/>
    <w:rsid w:val="00F10382"/>
    <w:rsid w:val="00F1042C"/>
    <w:rsid w:val="00F10461"/>
    <w:rsid w:val="00F107BB"/>
    <w:rsid w:val="00F1093E"/>
    <w:rsid w:val="00F10A9F"/>
    <w:rsid w:val="00F10BED"/>
    <w:rsid w:val="00F10E48"/>
    <w:rsid w:val="00F10E8C"/>
    <w:rsid w:val="00F11080"/>
    <w:rsid w:val="00F111AB"/>
    <w:rsid w:val="00F1124A"/>
    <w:rsid w:val="00F11393"/>
    <w:rsid w:val="00F114AC"/>
    <w:rsid w:val="00F11610"/>
    <w:rsid w:val="00F11620"/>
    <w:rsid w:val="00F11717"/>
    <w:rsid w:val="00F1186B"/>
    <w:rsid w:val="00F1189A"/>
    <w:rsid w:val="00F118DE"/>
    <w:rsid w:val="00F11AA0"/>
    <w:rsid w:val="00F11ABF"/>
    <w:rsid w:val="00F11B93"/>
    <w:rsid w:val="00F11D1F"/>
    <w:rsid w:val="00F11D8D"/>
    <w:rsid w:val="00F120B5"/>
    <w:rsid w:val="00F121B6"/>
    <w:rsid w:val="00F1232F"/>
    <w:rsid w:val="00F12507"/>
    <w:rsid w:val="00F12589"/>
    <w:rsid w:val="00F125F4"/>
    <w:rsid w:val="00F12B21"/>
    <w:rsid w:val="00F12DD5"/>
    <w:rsid w:val="00F13292"/>
    <w:rsid w:val="00F13470"/>
    <w:rsid w:val="00F135AA"/>
    <w:rsid w:val="00F135DA"/>
    <w:rsid w:val="00F136B1"/>
    <w:rsid w:val="00F136DC"/>
    <w:rsid w:val="00F13756"/>
    <w:rsid w:val="00F137A0"/>
    <w:rsid w:val="00F1386C"/>
    <w:rsid w:val="00F139A1"/>
    <w:rsid w:val="00F13AFE"/>
    <w:rsid w:val="00F13C1D"/>
    <w:rsid w:val="00F13D41"/>
    <w:rsid w:val="00F13E18"/>
    <w:rsid w:val="00F13EB4"/>
    <w:rsid w:val="00F13EEA"/>
    <w:rsid w:val="00F13F03"/>
    <w:rsid w:val="00F14300"/>
    <w:rsid w:val="00F143EB"/>
    <w:rsid w:val="00F1445C"/>
    <w:rsid w:val="00F145D4"/>
    <w:rsid w:val="00F1463A"/>
    <w:rsid w:val="00F146B5"/>
    <w:rsid w:val="00F146F7"/>
    <w:rsid w:val="00F14790"/>
    <w:rsid w:val="00F14C3C"/>
    <w:rsid w:val="00F14E23"/>
    <w:rsid w:val="00F14E74"/>
    <w:rsid w:val="00F14EED"/>
    <w:rsid w:val="00F14EF4"/>
    <w:rsid w:val="00F14FE6"/>
    <w:rsid w:val="00F1516E"/>
    <w:rsid w:val="00F15292"/>
    <w:rsid w:val="00F152B2"/>
    <w:rsid w:val="00F1531A"/>
    <w:rsid w:val="00F153EA"/>
    <w:rsid w:val="00F15525"/>
    <w:rsid w:val="00F1583F"/>
    <w:rsid w:val="00F158F3"/>
    <w:rsid w:val="00F15A36"/>
    <w:rsid w:val="00F15A38"/>
    <w:rsid w:val="00F15CC7"/>
    <w:rsid w:val="00F161C8"/>
    <w:rsid w:val="00F164B1"/>
    <w:rsid w:val="00F164E6"/>
    <w:rsid w:val="00F1699C"/>
    <w:rsid w:val="00F16ED2"/>
    <w:rsid w:val="00F16F47"/>
    <w:rsid w:val="00F171F4"/>
    <w:rsid w:val="00F172D9"/>
    <w:rsid w:val="00F1746D"/>
    <w:rsid w:val="00F174D6"/>
    <w:rsid w:val="00F1753B"/>
    <w:rsid w:val="00F17B4E"/>
    <w:rsid w:val="00F201ED"/>
    <w:rsid w:val="00F203AE"/>
    <w:rsid w:val="00F20469"/>
    <w:rsid w:val="00F20731"/>
    <w:rsid w:val="00F2074E"/>
    <w:rsid w:val="00F20884"/>
    <w:rsid w:val="00F208FB"/>
    <w:rsid w:val="00F20BAB"/>
    <w:rsid w:val="00F20C8A"/>
    <w:rsid w:val="00F20E13"/>
    <w:rsid w:val="00F20E6D"/>
    <w:rsid w:val="00F20F68"/>
    <w:rsid w:val="00F2114C"/>
    <w:rsid w:val="00F21914"/>
    <w:rsid w:val="00F2191B"/>
    <w:rsid w:val="00F21BE2"/>
    <w:rsid w:val="00F21D39"/>
    <w:rsid w:val="00F21FC5"/>
    <w:rsid w:val="00F2218B"/>
    <w:rsid w:val="00F221CC"/>
    <w:rsid w:val="00F222DB"/>
    <w:rsid w:val="00F22436"/>
    <w:rsid w:val="00F224D7"/>
    <w:rsid w:val="00F22666"/>
    <w:rsid w:val="00F22855"/>
    <w:rsid w:val="00F229DD"/>
    <w:rsid w:val="00F22B13"/>
    <w:rsid w:val="00F22F2D"/>
    <w:rsid w:val="00F232E6"/>
    <w:rsid w:val="00F2338F"/>
    <w:rsid w:val="00F23559"/>
    <w:rsid w:val="00F2366F"/>
    <w:rsid w:val="00F237CC"/>
    <w:rsid w:val="00F23A8B"/>
    <w:rsid w:val="00F23AC4"/>
    <w:rsid w:val="00F23B06"/>
    <w:rsid w:val="00F23D3E"/>
    <w:rsid w:val="00F2413A"/>
    <w:rsid w:val="00F2449D"/>
    <w:rsid w:val="00F244F1"/>
    <w:rsid w:val="00F24602"/>
    <w:rsid w:val="00F24692"/>
    <w:rsid w:val="00F2472F"/>
    <w:rsid w:val="00F24802"/>
    <w:rsid w:val="00F24842"/>
    <w:rsid w:val="00F2489E"/>
    <w:rsid w:val="00F2490A"/>
    <w:rsid w:val="00F24AA7"/>
    <w:rsid w:val="00F25042"/>
    <w:rsid w:val="00F2516E"/>
    <w:rsid w:val="00F251B3"/>
    <w:rsid w:val="00F25259"/>
    <w:rsid w:val="00F25402"/>
    <w:rsid w:val="00F25436"/>
    <w:rsid w:val="00F2548A"/>
    <w:rsid w:val="00F25982"/>
    <w:rsid w:val="00F262B6"/>
    <w:rsid w:val="00F2633F"/>
    <w:rsid w:val="00F265EE"/>
    <w:rsid w:val="00F266E4"/>
    <w:rsid w:val="00F2678A"/>
    <w:rsid w:val="00F26941"/>
    <w:rsid w:val="00F26A83"/>
    <w:rsid w:val="00F26BEA"/>
    <w:rsid w:val="00F26D3F"/>
    <w:rsid w:val="00F26E12"/>
    <w:rsid w:val="00F26E65"/>
    <w:rsid w:val="00F26F7A"/>
    <w:rsid w:val="00F270AE"/>
    <w:rsid w:val="00F270C2"/>
    <w:rsid w:val="00F2722C"/>
    <w:rsid w:val="00F276A0"/>
    <w:rsid w:val="00F277C1"/>
    <w:rsid w:val="00F278B3"/>
    <w:rsid w:val="00F27939"/>
    <w:rsid w:val="00F27A0E"/>
    <w:rsid w:val="00F27BC9"/>
    <w:rsid w:val="00F27C6F"/>
    <w:rsid w:val="00F27C7C"/>
    <w:rsid w:val="00F27C9C"/>
    <w:rsid w:val="00F27E5F"/>
    <w:rsid w:val="00F27F07"/>
    <w:rsid w:val="00F30107"/>
    <w:rsid w:val="00F30257"/>
    <w:rsid w:val="00F302E9"/>
    <w:rsid w:val="00F30361"/>
    <w:rsid w:val="00F30540"/>
    <w:rsid w:val="00F305E9"/>
    <w:rsid w:val="00F306D9"/>
    <w:rsid w:val="00F307E6"/>
    <w:rsid w:val="00F308A1"/>
    <w:rsid w:val="00F308CA"/>
    <w:rsid w:val="00F30B38"/>
    <w:rsid w:val="00F30B9B"/>
    <w:rsid w:val="00F30C8A"/>
    <w:rsid w:val="00F30C91"/>
    <w:rsid w:val="00F30F8B"/>
    <w:rsid w:val="00F31233"/>
    <w:rsid w:val="00F3131E"/>
    <w:rsid w:val="00F316CB"/>
    <w:rsid w:val="00F316E4"/>
    <w:rsid w:val="00F31748"/>
    <w:rsid w:val="00F3174A"/>
    <w:rsid w:val="00F3175E"/>
    <w:rsid w:val="00F3192F"/>
    <w:rsid w:val="00F31A5D"/>
    <w:rsid w:val="00F31B5B"/>
    <w:rsid w:val="00F31B6A"/>
    <w:rsid w:val="00F31CDE"/>
    <w:rsid w:val="00F32174"/>
    <w:rsid w:val="00F32178"/>
    <w:rsid w:val="00F3258F"/>
    <w:rsid w:val="00F327C9"/>
    <w:rsid w:val="00F327F0"/>
    <w:rsid w:val="00F32844"/>
    <w:rsid w:val="00F32983"/>
    <w:rsid w:val="00F32A38"/>
    <w:rsid w:val="00F32AF1"/>
    <w:rsid w:val="00F32E3C"/>
    <w:rsid w:val="00F3319E"/>
    <w:rsid w:val="00F33267"/>
    <w:rsid w:val="00F33391"/>
    <w:rsid w:val="00F33619"/>
    <w:rsid w:val="00F33843"/>
    <w:rsid w:val="00F33A45"/>
    <w:rsid w:val="00F33BD2"/>
    <w:rsid w:val="00F33C44"/>
    <w:rsid w:val="00F33CBF"/>
    <w:rsid w:val="00F33D69"/>
    <w:rsid w:val="00F34477"/>
    <w:rsid w:val="00F3448D"/>
    <w:rsid w:val="00F34763"/>
    <w:rsid w:val="00F347A4"/>
    <w:rsid w:val="00F34A78"/>
    <w:rsid w:val="00F34B7B"/>
    <w:rsid w:val="00F35062"/>
    <w:rsid w:val="00F356B6"/>
    <w:rsid w:val="00F35D7B"/>
    <w:rsid w:val="00F3628C"/>
    <w:rsid w:val="00F3631E"/>
    <w:rsid w:val="00F36423"/>
    <w:rsid w:val="00F364DF"/>
    <w:rsid w:val="00F364F4"/>
    <w:rsid w:val="00F36A51"/>
    <w:rsid w:val="00F36B73"/>
    <w:rsid w:val="00F36C97"/>
    <w:rsid w:val="00F36E1F"/>
    <w:rsid w:val="00F36E89"/>
    <w:rsid w:val="00F36FCF"/>
    <w:rsid w:val="00F37130"/>
    <w:rsid w:val="00F3735B"/>
    <w:rsid w:val="00F37898"/>
    <w:rsid w:val="00F3793D"/>
    <w:rsid w:val="00F37B15"/>
    <w:rsid w:val="00F37FBC"/>
    <w:rsid w:val="00F40001"/>
    <w:rsid w:val="00F402A8"/>
    <w:rsid w:val="00F4083A"/>
    <w:rsid w:val="00F40F11"/>
    <w:rsid w:val="00F41014"/>
    <w:rsid w:val="00F4125B"/>
    <w:rsid w:val="00F412B3"/>
    <w:rsid w:val="00F41325"/>
    <w:rsid w:val="00F415F4"/>
    <w:rsid w:val="00F4172C"/>
    <w:rsid w:val="00F4176E"/>
    <w:rsid w:val="00F417A2"/>
    <w:rsid w:val="00F41B08"/>
    <w:rsid w:val="00F41C66"/>
    <w:rsid w:val="00F41F4E"/>
    <w:rsid w:val="00F42008"/>
    <w:rsid w:val="00F42033"/>
    <w:rsid w:val="00F426BA"/>
    <w:rsid w:val="00F429E7"/>
    <w:rsid w:val="00F429F4"/>
    <w:rsid w:val="00F429F6"/>
    <w:rsid w:val="00F42B44"/>
    <w:rsid w:val="00F42B84"/>
    <w:rsid w:val="00F42ED0"/>
    <w:rsid w:val="00F42F80"/>
    <w:rsid w:val="00F43180"/>
    <w:rsid w:val="00F4344C"/>
    <w:rsid w:val="00F43469"/>
    <w:rsid w:val="00F43682"/>
    <w:rsid w:val="00F436FC"/>
    <w:rsid w:val="00F4375F"/>
    <w:rsid w:val="00F43882"/>
    <w:rsid w:val="00F43ABA"/>
    <w:rsid w:val="00F43C6A"/>
    <w:rsid w:val="00F43FB2"/>
    <w:rsid w:val="00F44002"/>
    <w:rsid w:val="00F44010"/>
    <w:rsid w:val="00F4406E"/>
    <w:rsid w:val="00F44609"/>
    <w:rsid w:val="00F44705"/>
    <w:rsid w:val="00F44849"/>
    <w:rsid w:val="00F449A1"/>
    <w:rsid w:val="00F44ABE"/>
    <w:rsid w:val="00F44B09"/>
    <w:rsid w:val="00F44B26"/>
    <w:rsid w:val="00F44B3A"/>
    <w:rsid w:val="00F44E6B"/>
    <w:rsid w:val="00F4518E"/>
    <w:rsid w:val="00F451F1"/>
    <w:rsid w:val="00F4526C"/>
    <w:rsid w:val="00F453EC"/>
    <w:rsid w:val="00F45446"/>
    <w:rsid w:val="00F45591"/>
    <w:rsid w:val="00F45827"/>
    <w:rsid w:val="00F458D1"/>
    <w:rsid w:val="00F45B90"/>
    <w:rsid w:val="00F45B97"/>
    <w:rsid w:val="00F45BE9"/>
    <w:rsid w:val="00F45DE2"/>
    <w:rsid w:val="00F46004"/>
    <w:rsid w:val="00F46025"/>
    <w:rsid w:val="00F46189"/>
    <w:rsid w:val="00F462EC"/>
    <w:rsid w:val="00F46316"/>
    <w:rsid w:val="00F46329"/>
    <w:rsid w:val="00F466FA"/>
    <w:rsid w:val="00F4698B"/>
    <w:rsid w:val="00F46BD3"/>
    <w:rsid w:val="00F46D16"/>
    <w:rsid w:val="00F471DB"/>
    <w:rsid w:val="00F4728E"/>
    <w:rsid w:val="00F475FD"/>
    <w:rsid w:val="00F4769F"/>
    <w:rsid w:val="00F476A7"/>
    <w:rsid w:val="00F478B7"/>
    <w:rsid w:val="00F4796B"/>
    <w:rsid w:val="00F479F0"/>
    <w:rsid w:val="00F47AD0"/>
    <w:rsid w:val="00F47CD8"/>
    <w:rsid w:val="00F47D25"/>
    <w:rsid w:val="00F47D8A"/>
    <w:rsid w:val="00F47D90"/>
    <w:rsid w:val="00F47F2D"/>
    <w:rsid w:val="00F47FBC"/>
    <w:rsid w:val="00F5007E"/>
    <w:rsid w:val="00F501E2"/>
    <w:rsid w:val="00F50296"/>
    <w:rsid w:val="00F50425"/>
    <w:rsid w:val="00F50447"/>
    <w:rsid w:val="00F50458"/>
    <w:rsid w:val="00F504B2"/>
    <w:rsid w:val="00F5050A"/>
    <w:rsid w:val="00F5052C"/>
    <w:rsid w:val="00F50828"/>
    <w:rsid w:val="00F5083A"/>
    <w:rsid w:val="00F50BA6"/>
    <w:rsid w:val="00F50CBA"/>
    <w:rsid w:val="00F50D19"/>
    <w:rsid w:val="00F50FF9"/>
    <w:rsid w:val="00F51346"/>
    <w:rsid w:val="00F51464"/>
    <w:rsid w:val="00F51554"/>
    <w:rsid w:val="00F51646"/>
    <w:rsid w:val="00F516C2"/>
    <w:rsid w:val="00F516FC"/>
    <w:rsid w:val="00F516FD"/>
    <w:rsid w:val="00F51767"/>
    <w:rsid w:val="00F517C4"/>
    <w:rsid w:val="00F51838"/>
    <w:rsid w:val="00F51938"/>
    <w:rsid w:val="00F51981"/>
    <w:rsid w:val="00F51B51"/>
    <w:rsid w:val="00F51CDA"/>
    <w:rsid w:val="00F51D6A"/>
    <w:rsid w:val="00F52149"/>
    <w:rsid w:val="00F5243C"/>
    <w:rsid w:val="00F524F9"/>
    <w:rsid w:val="00F5284B"/>
    <w:rsid w:val="00F528BC"/>
    <w:rsid w:val="00F52957"/>
    <w:rsid w:val="00F529E8"/>
    <w:rsid w:val="00F52ABD"/>
    <w:rsid w:val="00F52AF1"/>
    <w:rsid w:val="00F52D28"/>
    <w:rsid w:val="00F53298"/>
    <w:rsid w:val="00F534E6"/>
    <w:rsid w:val="00F53550"/>
    <w:rsid w:val="00F5403C"/>
    <w:rsid w:val="00F5423F"/>
    <w:rsid w:val="00F5426A"/>
    <w:rsid w:val="00F543BF"/>
    <w:rsid w:val="00F54400"/>
    <w:rsid w:val="00F5449E"/>
    <w:rsid w:val="00F545C0"/>
    <w:rsid w:val="00F5477E"/>
    <w:rsid w:val="00F54848"/>
    <w:rsid w:val="00F54EC3"/>
    <w:rsid w:val="00F5537B"/>
    <w:rsid w:val="00F55387"/>
    <w:rsid w:val="00F55394"/>
    <w:rsid w:val="00F55AF4"/>
    <w:rsid w:val="00F55CEF"/>
    <w:rsid w:val="00F55E85"/>
    <w:rsid w:val="00F55EC6"/>
    <w:rsid w:val="00F55FBF"/>
    <w:rsid w:val="00F55FD5"/>
    <w:rsid w:val="00F55FEA"/>
    <w:rsid w:val="00F5643B"/>
    <w:rsid w:val="00F564AB"/>
    <w:rsid w:val="00F565E1"/>
    <w:rsid w:val="00F56818"/>
    <w:rsid w:val="00F56A8E"/>
    <w:rsid w:val="00F56BFF"/>
    <w:rsid w:val="00F56E90"/>
    <w:rsid w:val="00F56F73"/>
    <w:rsid w:val="00F57080"/>
    <w:rsid w:val="00F570D3"/>
    <w:rsid w:val="00F57229"/>
    <w:rsid w:val="00F57237"/>
    <w:rsid w:val="00F5727F"/>
    <w:rsid w:val="00F57510"/>
    <w:rsid w:val="00F57780"/>
    <w:rsid w:val="00F57E5F"/>
    <w:rsid w:val="00F57F0D"/>
    <w:rsid w:val="00F60167"/>
    <w:rsid w:val="00F60191"/>
    <w:rsid w:val="00F60388"/>
    <w:rsid w:val="00F605A6"/>
    <w:rsid w:val="00F6063E"/>
    <w:rsid w:val="00F6066A"/>
    <w:rsid w:val="00F60859"/>
    <w:rsid w:val="00F60933"/>
    <w:rsid w:val="00F609E4"/>
    <w:rsid w:val="00F60A38"/>
    <w:rsid w:val="00F60AED"/>
    <w:rsid w:val="00F60E7A"/>
    <w:rsid w:val="00F60FB1"/>
    <w:rsid w:val="00F60FC6"/>
    <w:rsid w:val="00F61052"/>
    <w:rsid w:val="00F6129A"/>
    <w:rsid w:val="00F612B7"/>
    <w:rsid w:val="00F61383"/>
    <w:rsid w:val="00F614B9"/>
    <w:rsid w:val="00F615FF"/>
    <w:rsid w:val="00F619A0"/>
    <w:rsid w:val="00F6225D"/>
    <w:rsid w:val="00F62856"/>
    <w:rsid w:val="00F62A39"/>
    <w:rsid w:val="00F62DDB"/>
    <w:rsid w:val="00F630BB"/>
    <w:rsid w:val="00F630CC"/>
    <w:rsid w:val="00F63110"/>
    <w:rsid w:val="00F631A9"/>
    <w:rsid w:val="00F632A7"/>
    <w:rsid w:val="00F632C7"/>
    <w:rsid w:val="00F633F0"/>
    <w:rsid w:val="00F634BA"/>
    <w:rsid w:val="00F636E8"/>
    <w:rsid w:val="00F63775"/>
    <w:rsid w:val="00F6394D"/>
    <w:rsid w:val="00F6397E"/>
    <w:rsid w:val="00F63B13"/>
    <w:rsid w:val="00F63B77"/>
    <w:rsid w:val="00F6410C"/>
    <w:rsid w:val="00F6433D"/>
    <w:rsid w:val="00F64469"/>
    <w:rsid w:val="00F6446C"/>
    <w:rsid w:val="00F645B6"/>
    <w:rsid w:val="00F645FB"/>
    <w:rsid w:val="00F64706"/>
    <w:rsid w:val="00F64C8D"/>
    <w:rsid w:val="00F64CED"/>
    <w:rsid w:val="00F64D34"/>
    <w:rsid w:val="00F64F22"/>
    <w:rsid w:val="00F6557B"/>
    <w:rsid w:val="00F65B7D"/>
    <w:rsid w:val="00F65C19"/>
    <w:rsid w:val="00F65CD5"/>
    <w:rsid w:val="00F660B5"/>
    <w:rsid w:val="00F660E1"/>
    <w:rsid w:val="00F66A31"/>
    <w:rsid w:val="00F66A3C"/>
    <w:rsid w:val="00F66B9F"/>
    <w:rsid w:val="00F66CFB"/>
    <w:rsid w:val="00F66F7D"/>
    <w:rsid w:val="00F66FDD"/>
    <w:rsid w:val="00F6710F"/>
    <w:rsid w:val="00F67367"/>
    <w:rsid w:val="00F6745C"/>
    <w:rsid w:val="00F6755E"/>
    <w:rsid w:val="00F6785D"/>
    <w:rsid w:val="00F678B3"/>
    <w:rsid w:val="00F67900"/>
    <w:rsid w:val="00F67923"/>
    <w:rsid w:val="00F67934"/>
    <w:rsid w:val="00F679C7"/>
    <w:rsid w:val="00F679E2"/>
    <w:rsid w:val="00F679F7"/>
    <w:rsid w:val="00F67A1C"/>
    <w:rsid w:val="00F67A3E"/>
    <w:rsid w:val="00F67C50"/>
    <w:rsid w:val="00F67DF6"/>
    <w:rsid w:val="00F67FD6"/>
    <w:rsid w:val="00F701AC"/>
    <w:rsid w:val="00F70269"/>
    <w:rsid w:val="00F70A80"/>
    <w:rsid w:val="00F70AFB"/>
    <w:rsid w:val="00F70E19"/>
    <w:rsid w:val="00F70E29"/>
    <w:rsid w:val="00F71058"/>
    <w:rsid w:val="00F710D6"/>
    <w:rsid w:val="00F712DA"/>
    <w:rsid w:val="00F71396"/>
    <w:rsid w:val="00F713AD"/>
    <w:rsid w:val="00F713BD"/>
    <w:rsid w:val="00F71476"/>
    <w:rsid w:val="00F71A0E"/>
    <w:rsid w:val="00F71AA2"/>
    <w:rsid w:val="00F71D07"/>
    <w:rsid w:val="00F72076"/>
    <w:rsid w:val="00F720A9"/>
    <w:rsid w:val="00F72173"/>
    <w:rsid w:val="00F7239F"/>
    <w:rsid w:val="00F723CA"/>
    <w:rsid w:val="00F725D8"/>
    <w:rsid w:val="00F72614"/>
    <w:rsid w:val="00F72755"/>
    <w:rsid w:val="00F727C3"/>
    <w:rsid w:val="00F72996"/>
    <w:rsid w:val="00F72A31"/>
    <w:rsid w:val="00F72A67"/>
    <w:rsid w:val="00F72B01"/>
    <w:rsid w:val="00F73028"/>
    <w:rsid w:val="00F734C5"/>
    <w:rsid w:val="00F7354A"/>
    <w:rsid w:val="00F73718"/>
    <w:rsid w:val="00F737EB"/>
    <w:rsid w:val="00F7381B"/>
    <w:rsid w:val="00F73958"/>
    <w:rsid w:val="00F73A75"/>
    <w:rsid w:val="00F73D00"/>
    <w:rsid w:val="00F73D03"/>
    <w:rsid w:val="00F73FC6"/>
    <w:rsid w:val="00F7429B"/>
    <w:rsid w:val="00F743D0"/>
    <w:rsid w:val="00F745BB"/>
    <w:rsid w:val="00F745C7"/>
    <w:rsid w:val="00F747AF"/>
    <w:rsid w:val="00F749FF"/>
    <w:rsid w:val="00F74AFD"/>
    <w:rsid w:val="00F74E09"/>
    <w:rsid w:val="00F75138"/>
    <w:rsid w:val="00F75269"/>
    <w:rsid w:val="00F754B3"/>
    <w:rsid w:val="00F754BB"/>
    <w:rsid w:val="00F757AD"/>
    <w:rsid w:val="00F75921"/>
    <w:rsid w:val="00F75C8F"/>
    <w:rsid w:val="00F75D4A"/>
    <w:rsid w:val="00F75E99"/>
    <w:rsid w:val="00F7600C"/>
    <w:rsid w:val="00F76096"/>
    <w:rsid w:val="00F760CE"/>
    <w:rsid w:val="00F7619B"/>
    <w:rsid w:val="00F761C1"/>
    <w:rsid w:val="00F76236"/>
    <w:rsid w:val="00F762F1"/>
    <w:rsid w:val="00F763E1"/>
    <w:rsid w:val="00F764E1"/>
    <w:rsid w:val="00F76525"/>
    <w:rsid w:val="00F76591"/>
    <w:rsid w:val="00F76871"/>
    <w:rsid w:val="00F768A2"/>
    <w:rsid w:val="00F768FE"/>
    <w:rsid w:val="00F76BA0"/>
    <w:rsid w:val="00F76E03"/>
    <w:rsid w:val="00F770A0"/>
    <w:rsid w:val="00F770C5"/>
    <w:rsid w:val="00F7713B"/>
    <w:rsid w:val="00F77264"/>
    <w:rsid w:val="00F77281"/>
    <w:rsid w:val="00F77362"/>
    <w:rsid w:val="00F77466"/>
    <w:rsid w:val="00F7748C"/>
    <w:rsid w:val="00F7767A"/>
    <w:rsid w:val="00F77718"/>
    <w:rsid w:val="00F778E6"/>
    <w:rsid w:val="00F77A52"/>
    <w:rsid w:val="00F77E99"/>
    <w:rsid w:val="00F77F80"/>
    <w:rsid w:val="00F80070"/>
    <w:rsid w:val="00F800DD"/>
    <w:rsid w:val="00F80214"/>
    <w:rsid w:val="00F80431"/>
    <w:rsid w:val="00F80488"/>
    <w:rsid w:val="00F80582"/>
    <w:rsid w:val="00F80637"/>
    <w:rsid w:val="00F8074B"/>
    <w:rsid w:val="00F8087A"/>
    <w:rsid w:val="00F808E4"/>
    <w:rsid w:val="00F80963"/>
    <w:rsid w:val="00F809B2"/>
    <w:rsid w:val="00F80A55"/>
    <w:rsid w:val="00F80F24"/>
    <w:rsid w:val="00F80F78"/>
    <w:rsid w:val="00F8135F"/>
    <w:rsid w:val="00F81663"/>
    <w:rsid w:val="00F81694"/>
    <w:rsid w:val="00F819B4"/>
    <w:rsid w:val="00F81A44"/>
    <w:rsid w:val="00F81D1D"/>
    <w:rsid w:val="00F82013"/>
    <w:rsid w:val="00F8212A"/>
    <w:rsid w:val="00F821D6"/>
    <w:rsid w:val="00F82206"/>
    <w:rsid w:val="00F822BA"/>
    <w:rsid w:val="00F8235D"/>
    <w:rsid w:val="00F823D8"/>
    <w:rsid w:val="00F8242C"/>
    <w:rsid w:val="00F8254E"/>
    <w:rsid w:val="00F825E5"/>
    <w:rsid w:val="00F8262A"/>
    <w:rsid w:val="00F82951"/>
    <w:rsid w:val="00F82CD0"/>
    <w:rsid w:val="00F82F98"/>
    <w:rsid w:val="00F82FD7"/>
    <w:rsid w:val="00F832CC"/>
    <w:rsid w:val="00F8333F"/>
    <w:rsid w:val="00F83340"/>
    <w:rsid w:val="00F83451"/>
    <w:rsid w:val="00F83969"/>
    <w:rsid w:val="00F83ACA"/>
    <w:rsid w:val="00F83B45"/>
    <w:rsid w:val="00F83C24"/>
    <w:rsid w:val="00F83D4B"/>
    <w:rsid w:val="00F8418B"/>
    <w:rsid w:val="00F84387"/>
    <w:rsid w:val="00F8456F"/>
    <w:rsid w:val="00F84671"/>
    <w:rsid w:val="00F84764"/>
    <w:rsid w:val="00F84766"/>
    <w:rsid w:val="00F8482C"/>
    <w:rsid w:val="00F84999"/>
    <w:rsid w:val="00F849E8"/>
    <w:rsid w:val="00F84A4C"/>
    <w:rsid w:val="00F84AB7"/>
    <w:rsid w:val="00F84B9C"/>
    <w:rsid w:val="00F84C75"/>
    <w:rsid w:val="00F84CA1"/>
    <w:rsid w:val="00F84D6C"/>
    <w:rsid w:val="00F84D6F"/>
    <w:rsid w:val="00F85104"/>
    <w:rsid w:val="00F85494"/>
    <w:rsid w:val="00F8563E"/>
    <w:rsid w:val="00F85A51"/>
    <w:rsid w:val="00F85B9D"/>
    <w:rsid w:val="00F85CA8"/>
    <w:rsid w:val="00F860FD"/>
    <w:rsid w:val="00F862AB"/>
    <w:rsid w:val="00F86322"/>
    <w:rsid w:val="00F864FA"/>
    <w:rsid w:val="00F8655D"/>
    <w:rsid w:val="00F86655"/>
    <w:rsid w:val="00F867F5"/>
    <w:rsid w:val="00F86A4D"/>
    <w:rsid w:val="00F86ACA"/>
    <w:rsid w:val="00F86BB5"/>
    <w:rsid w:val="00F86C59"/>
    <w:rsid w:val="00F86DB6"/>
    <w:rsid w:val="00F86E03"/>
    <w:rsid w:val="00F86F58"/>
    <w:rsid w:val="00F86F7B"/>
    <w:rsid w:val="00F8709D"/>
    <w:rsid w:val="00F870CD"/>
    <w:rsid w:val="00F8716A"/>
    <w:rsid w:val="00F873FD"/>
    <w:rsid w:val="00F87C58"/>
    <w:rsid w:val="00F87E72"/>
    <w:rsid w:val="00F87E76"/>
    <w:rsid w:val="00F87E89"/>
    <w:rsid w:val="00F87F41"/>
    <w:rsid w:val="00F9026E"/>
    <w:rsid w:val="00F90409"/>
    <w:rsid w:val="00F90609"/>
    <w:rsid w:val="00F906B9"/>
    <w:rsid w:val="00F9089E"/>
    <w:rsid w:val="00F90A31"/>
    <w:rsid w:val="00F90A83"/>
    <w:rsid w:val="00F90C05"/>
    <w:rsid w:val="00F90EE6"/>
    <w:rsid w:val="00F90F0A"/>
    <w:rsid w:val="00F90F7B"/>
    <w:rsid w:val="00F910FD"/>
    <w:rsid w:val="00F91219"/>
    <w:rsid w:val="00F9125F"/>
    <w:rsid w:val="00F9160E"/>
    <w:rsid w:val="00F916EA"/>
    <w:rsid w:val="00F917A8"/>
    <w:rsid w:val="00F9185B"/>
    <w:rsid w:val="00F91888"/>
    <w:rsid w:val="00F91AFC"/>
    <w:rsid w:val="00F91C8C"/>
    <w:rsid w:val="00F91DC0"/>
    <w:rsid w:val="00F92178"/>
    <w:rsid w:val="00F921FF"/>
    <w:rsid w:val="00F9220D"/>
    <w:rsid w:val="00F9220F"/>
    <w:rsid w:val="00F9225B"/>
    <w:rsid w:val="00F92279"/>
    <w:rsid w:val="00F9229D"/>
    <w:rsid w:val="00F922F7"/>
    <w:rsid w:val="00F923A7"/>
    <w:rsid w:val="00F92628"/>
    <w:rsid w:val="00F927DE"/>
    <w:rsid w:val="00F928C7"/>
    <w:rsid w:val="00F92B90"/>
    <w:rsid w:val="00F92BCF"/>
    <w:rsid w:val="00F92BD8"/>
    <w:rsid w:val="00F93033"/>
    <w:rsid w:val="00F93321"/>
    <w:rsid w:val="00F933F4"/>
    <w:rsid w:val="00F9345B"/>
    <w:rsid w:val="00F936E7"/>
    <w:rsid w:val="00F938AD"/>
    <w:rsid w:val="00F93A20"/>
    <w:rsid w:val="00F93E61"/>
    <w:rsid w:val="00F93ECD"/>
    <w:rsid w:val="00F943A3"/>
    <w:rsid w:val="00F94504"/>
    <w:rsid w:val="00F94717"/>
    <w:rsid w:val="00F9474C"/>
    <w:rsid w:val="00F94A26"/>
    <w:rsid w:val="00F94D83"/>
    <w:rsid w:val="00F94D90"/>
    <w:rsid w:val="00F9518B"/>
    <w:rsid w:val="00F9519F"/>
    <w:rsid w:val="00F951E4"/>
    <w:rsid w:val="00F95274"/>
    <w:rsid w:val="00F953C1"/>
    <w:rsid w:val="00F95685"/>
    <w:rsid w:val="00F959A6"/>
    <w:rsid w:val="00F95B51"/>
    <w:rsid w:val="00F95B90"/>
    <w:rsid w:val="00F95D0E"/>
    <w:rsid w:val="00F95FB5"/>
    <w:rsid w:val="00F960D9"/>
    <w:rsid w:val="00F96223"/>
    <w:rsid w:val="00F9648E"/>
    <w:rsid w:val="00F96646"/>
    <w:rsid w:val="00F966E3"/>
    <w:rsid w:val="00F967EC"/>
    <w:rsid w:val="00F96842"/>
    <w:rsid w:val="00F96863"/>
    <w:rsid w:val="00F96A42"/>
    <w:rsid w:val="00F96C9B"/>
    <w:rsid w:val="00F975BB"/>
    <w:rsid w:val="00F97963"/>
    <w:rsid w:val="00F97A83"/>
    <w:rsid w:val="00F97ABF"/>
    <w:rsid w:val="00F97E5F"/>
    <w:rsid w:val="00FA014C"/>
    <w:rsid w:val="00FA0364"/>
    <w:rsid w:val="00FA0505"/>
    <w:rsid w:val="00FA068B"/>
    <w:rsid w:val="00FA09DF"/>
    <w:rsid w:val="00FA0AF9"/>
    <w:rsid w:val="00FA0C88"/>
    <w:rsid w:val="00FA0E90"/>
    <w:rsid w:val="00FA0EBA"/>
    <w:rsid w:val="00FA0EF2"/>
    <w:rsid w:val="00FA1079"/>
    <w:rsid w:val="00FA123E"/>
    <w:rsid w:val="00FA132B"/>
    <w:rsid w:val="00FA1396"/>
    <w:rsid w:val="00FA14DA"/>
    <w:rsid w:val="00FA1642"/>
    <w:rsid w:val="00FA16F2"/>
    <w:rsid w:val="00FA17F0"/>
    <w:rsid w:val="00FA1CDD"/>
    <w:rsid w:val="00FA2009"/>
    <w:rsid w:val="00FA2029"/>
    <w:rsid w:val="00FA21F7"/>
    <w:rsid w:val="00FA2343"/>
    <w:rsid w:val="00FA2481"/>
    <w:rsid w:val="00FA25C2"/>
    <w:rsid w:val="00FA2733"/>
    <w:rsid w:val="00FA2735"/>
    <w:rsid w:val="00FA2966"/>
    <w:rsid w:val="00FA2F2A"/>
    <w:rsid w:val="00FA2F36"/>
    <w:rsid w:val="00FA2FAA"/>
    <w:rsid w:val="00FA33DC"/>
    <w:rsid w:val="00FA34F2"/>
    <w:rsid w:val="00FA3511"/>
    <w:rsid w:val="00FA35A4"/>
    <w:rsid w:val="00FA3789"/>
    <w:rsid w:val="00FA38C3"/>
    <w:rsid w:val="00FA3A57"/>
    <w:rsid w:val="00FA3FB3"/>
    <w:rsid w:val="00FA40E4"/>
    <w:rsid w:val="00FA4211"/>
    <w:rsid w:val="00FA4295"/>
    <w:rsid w:val="00FA42A8"/>
    <w:rsid w:val="00FA4484"/>
    <w:rsid w:val="00FA44B8"/>
    <w:rsid w:val="00FA46B3"/>
    <w:rsid w:val="00FA4A0E"/>
    <w:rsid w:val="00FA4A4A"/>
    <w:rsid w:val="00FA4B49"/>
    <w:rsid w:val="00FA4C61"/>
    <w:rsid w:val="00FA4D60"/>
    <w:rsid w:val="00FA4D7D"/>
    <w:rsid w:val="00FA4D81"/>
    <w:rsid w:val="00FA4F32"/>
    <w:rsid w:val="00FA4F9B"/>
    <w:rsid w:val="00FA554C"/>
    <w:rsid w:val="00FA58B2"/>
    <w:rsid w:val="00FA5B22"/>
    <w:rsid w:val="00FA5C76"/>
    <w:rsid w:val="00FA6129"/>
    <w:rsid w:val="00FA6518"/>
    <w:rsid w:val="00FA65AB"/>
    <w:rsid w:val="00FA67AD"/>
    <w:rsid w:val="00FA6957"/>
    <w:rsid w:val="00FA6ECC"/>
    <w:rsid w:val="00FA70C9"/>
    <w:rsid w:val="00FA70CD"/>
    <w:rsid w:val="00FA71F1"/>
    <w:rsid w:val="00FA73F9"/>
    <w:rsid w:val="00FA74C1"/>
    <w:rsid w:val="00FA76CD"/>
    <w:rsid w:val="00FA79EC"/>
    <w:rsid w:val="00FA7B14"/>
    <w:rsid w:val="00FA7EDE"/>
    <w:rsid w:val="00FB00C5"/>
    <w:rsid w:val="00FB01D1"/>
    <w:rsid w:val="00FB0233"/>
    <w:rsid w:val="00FB0414"/>
    <w:rsid w:val="00FB04E2"/>
    <w:rsid w:val="00FB04EF"/>
    <w:rsid w:val="00FB0511"/>
    <w:rsid w:val="00FB0572"/>
    <w:rsid w:val="00FB0638"/>
    <w:rsid w:val="00FB06EF"/>
    <w:rsid w:val="00FB06F2"/>
    <w:rsid w:val="00FB077F"/>
    <w:rsid w:val="00FB0AD8"/>
    <w:rsid w:val="00FB0B08"/>
    <w:rsid w:val="00FB103B"/>
    <w:rsid w:val="00FB1182"/>
    <w:rsid w:val="00FB11BF"/>
    <w:rsid w:val="00FB12CB"/>
    <w:rsid w:val="00FB14A1"/>
    <w:rsid w:val="00FB164A"/>
    <w:rsid w:val="00FB16F8"/>
    <w:rsid w:val="00FB17C1"/>
    <w:rsid w:val="00FB1AEE"/>
    <w:rsid w:val="00FB1D7D"/>
    <w:rsid w:val="00FB1F15"/>
    <w:rsid w:val="00FB22B9"/>
    <w:rsid w:val="00FB23CF"/>
    <w:rsid w:val="00FB2539"/>
    <w:rsid w:val="00FB26F9"/>
    <w:rsid w:val="00FB2711"/>
    <w:rsid w:val="00FB277D"/>
    <w:rsid w:val="00FB2856"/>
    <w:rsid w:val="00FB29F9"/>
    <w:rsid w:val="00FB2EE3"/>
    <w:rsid w:val="00FB303D"/>
    <w:rsid w:val="00FB345B"/>
    <w:rsid w:val="00FB3470"/>
    <w:rsid w:val="00FB3525"/>
    <w:rsid w:val="00FB38EB"/>
    <w:rsid w:val="00FB3906"/>
    <w:rsid w:val="00FB3A3F"/>
    <w:rsid w:val="00FB3B1C"/>
    <w:rsid w:val="00FB3BDF"/>
    <w:rsid w:val="00FB3C2B"/>
    <w:rsid w:val="00FB3C7E"/>
    <w:rsid w:val="00FB3DD7"/>
    <w:rsid w:val="00FB400A"/>
    <w:rsid w:val="00FB404D"/>
    <w:rsid w:val="00FB4062"/>
    <w:rsid w:val="00FB47FF"/>
    <w:rsid w:val="00FB4901"/>
    <w:rsid w:val="00FB4ACF"/>
    <w:rsid w:val="00FB4C25"/>
    <w:rsid w:val="00FB4CC7"/>
    <w:rsid w:val="00FB4D07"/>
    <w:rsid w:val="00FB5032"/>
    <w:rsid w:val="00FB508E"/>
    <w:rsid w:val="00FB5130"/>
    <w:rsid w:val="00FB51D5"/>
    <w:rsid w:val="00FB5418"/>
    <w:rsid w:val="00FB545A"/>
    <w:rsid w:val="00FB551F"/>
    <w:rsid w:val="00FB558D"/>
    <w:rsid w:val="00FB5BEC"/>
    <w:rsid w:val="00FB5C0D"/>
    <w:rsid w:val="00FB5DA2"/>
    <w:rsid w:val="00FB5F2F"/>
    <w:rsid w:val="00FB613A"/>
    <w:rsid w:val="00FB62C2"/>
    <w:rsid w:val="00FB6373"/>
    <w:rsid w:val="00FB64AA"/>
    <w:rsid w:val="00FB64EA"/>
    <w:rsid w:val="00FB6501"/>
    <w:rsid w:val="00FB6846"/>
    <w:rsid w:val="00FB6BF4"/>
    <w:rsid w:val="00FB6C8A"/>
    <w:rsid w:val="00FB6D83"/>
    <w:rsid w:val="00FB6E97"/>
    <w:rsid w:val="00FB6ED7"/>
    <w:rsid w:val="00FB6F2C"/>
    <w:rsid w:val="00FB7018"/>
    <w:rsid w:val="00FB7332"/>
    <w:rsid w:val="00FB73EF"/>
    <w:rsid w:val="00FB7559"/>
    <w:rsid w:val="00FB7669"/>
    <w:rsid w:val="00FB76E0"/>
    <w:rsid w:val="00FB7780"/>
    <w:rsid w:val="00FB79E0"/>
    <w:rsid w:val="00FB7D05"/>
    <w:rsid w:val="00FB7DD1"/>
    <w:rsid w:val="00FB7E18"/>
    <w:rsid w:val="00FB7E41"/>
    <w:rsid w:val="00FC0007"/>
    <w:rsid w:val="00FC0181"/>
    <w:rsid w:val="00FC0349"/>
    <w:rsid w:val="00FC063E"/>
    <w:rsid w:val="00FC0A7E"/>
    <w:rsid w:val="00FC0B12"/>
    <w:rsid w:val="00FC0C1A"/>
    <w:rsid w:val="00FC0C99"/>
    <w:rsid w:val="00FC0DC6"/>
    <w:rsid w:val="00FC1021"/>
    <w:rsid w:val="00FC1032"/>
    <w:rsid w:val="00FC10AA"/>
    <w:rsid w:val="00FC129E"/>
    <w:rsid w:val="00FC132E"/>
    <w:rsid w:val="00FC153E"/>
    <w:rsid w:val="00FC167A"/>
    <w:rsid w:val="00FC17C4"/>
    <w:rsid w:val="00FC197B"/>
    <w:rsid w:val="00FC199C"/>
    <w:rsid w:val="00FC1AA3"/>
    <w:rsid w:val="00FC1CF7"/>
    <w:rsid w:val="00FC1F2E"/>
    <w:rsid w:val="00FC1FEB"/>
    <w:rsid w:val="00FC2216"/>
    <w:rsid w:val="00FC23D8"/>
    <w:rsid w:val="00FC23F5"/>
    <w:rsid w:val="00FC248C"/>
    <w:rsid w:val="00FC25F8"/>
    <w:rsid w:val="00FC27C2"/>
    <w:rsid w:val="00FC2A90"/>
    <w:rsid w:val="00FC2B49"/>
    <w:rsid w:val="00FC2BA7"/>
    <w:rsid w:val="00FC2CD2"/>
    <w:rsid w:val="00FC2E19"/>
    <w:rsid w:val="00FC311A"/>
    <w:rsid w:val="00FC32FB"/>
    <w:rsid w:val="00FC3645"/>
    <w:rsid w:val="00FC36A7"/>
    <w:rsid w:val="00FC37F2"/>
    <w:rsid w:val="00FC38FE"/>
    <w:rsid w:val="00FC3967"/>
    <w:rsid w:val="00FC3A33"/>
    <w:rsid w:val="00FC3B28"/>
    <w:rsid w:val="00FC3CB4"/>
    <w:rsid w:val="00FC3CCE"/>
    <w:rsid w:val="00FC3D17"/>
    <w:rsid w:val="00FC3D54"/>
    <w:rsid w:val="00FC407D"/>
    <w:rsid w:val="00FC40D5"/>
    <w:rsid w:val="00FC432E"/>
    <w:rsid w:val="00FC45D0"/>
    <w:rsid w:val="00FC469B"/>
    <w:rsid w:val="00FC47CD"/>
    <w:rsid w:val="00FC47D6"/>
    <w:rsid w:val="00FC48B7"/>
    <w:rsid w:val="00FC48E0"/>
    <w:rsid w:val="00FC4EEA"/>
    <w:rsid w:val="00FC503C"/>
    <w:rsid w:val="00FC51D0"/>
    <w:rsid w:val="00FC5889"/>
    <w:rsid w:val="00FC5977"/>
    <w:rsid w:val="00FC5CA4"/>
    <w:rsid w:val="00FC5E37"/>
    <w:rsid w:val="00FC5E6B"/>
    <w:rsid w:val="00FC5EA5"/>
    <w:rsid w:val="00FC6083"/>
    <w:rsid w:val="00FC6164"/>
    <w:rsid w:val="00FC622C"/>
    <w:rsid w:val="00FC635B"/>
    <w:rsid w:val="00FC6475"/>
    <w:rsid w:val="00FC65A3"/>
    <w:rsid w:val="00FC683E"/>
    <w:rsid w:val="00FC6ADA"/>
    <w:rsid w:val="00FC6E0D"/>
    <w:rsid w:val="00FC70F5"/>
    <w:rsid w:val="00FC7154"/>
    <w:rsid w:val="00FC73BF"/>
    <w:rsid w:val="00FC75F3"/>
    <w:rsid w:val="00FC7607"/>
    <w:rsid w:val="00FC77E9"/>
    <w:rsid w:val="00FC7D07"/>
    <w:rsid w:val="00FC7D0D"/>
    <w:rsid w:val="00FC7EF8"/>
    <w:rsid w:val="00FD0044"/>
    <w:rsid w:val="00FD00C1"/>
    <w:rsid w:val="00FD0109"/>
    <w:rsid w:val="00FD01AD"/>
    <w:rsid w:val="00FD01E1"/>
    <w:rsid w:val="00FD01E2"/>
    <w:rsid w:val="00FD0240"/>
    <w:rsid w:val="00FD0280"/>
    <w:rsid w:val="00FD03F6"/>
    <w:rsid w:val="00FD0455"/>
    <w:rsid w:val="00FD0577"/>
    <w:rsid w:val="00FD06B6"/>
    <w:rsid w:val="00FD085C"/>
    <w:rsid w:val="00FD08F5"/>
    <w:rsid w:val="00FD0B95"/>
    <w:rsid w:val="00FD0F46"/>
    <w:rsid w:val="00FD12BC"/>
    <w:rsid w:val="00FD14B1"/>
    <w:rsid w:val="00FD157A"/>
    <w:rsid w:val="00FD1594"/>
    <w:rsid w:val="00FD1A22"/>
    <w:rsid w:val="00FD1E48"/>
    <w:rsid w:val="00FD1E8B"/>
    <w:rsid w:val="00FD1FBC"/>
    <w:rsid w:val="00FD23E8"/>
    <w:rsid w:val="00FD253E"/>
    <w:rsid w:val="00FD25E5"/>
    <w:rsid w:val="00FD278A"/>
    <w:rsid w:val="00FD27B6"/>
    <w:rsid w:val="00FD27E9"/>
    <w:rsid w:val="00FD2989"/>
    <w:rsid w:val="00FD298A"/>
    <w:rsid w:val="00FD2A54"/>
    <w:rsid w:val="00FD2AF2"/>
    <w:rsid w:val="00FD2B16"/>
    <w:rsid w:val="00FD2E10"/>
    <w:rsid w:val="00FD2E91"/>
    <w:rsid w:val="00FD2EBE"/>
    <w:rsid w:val="00FD2F48"/>
    <w:rsid w:val="00FD2FFD"/>
    <w:rsid w:val="00FD30A6"/>
    <w:rsid w:val="00FD3221"/>
    <w:rsid w:val="00FD32EA"/>
    <w:rsid w:val="00FD33E6"/>
    <w:rsid w:val="00FD36CB"/>
    <w:rsid w:val="00FD3866"/>
    <w:rsid w:val="00FD394C"/>
    <w:rsid w:val="00FD39ED"/>
    <w:rsid w:val="00FD3B4D"/>
    <w:rsid w:val="00FD3BC1"/>
    <w:rsid w:val="00FD3C37"/>
    <w:rsid w:val="00FD3CF4"/>
    <w:rsid w:val="00FD3EB0"/>
    <w:rsid w:val="00FD41A2"/>
    <w:rsid w:val="00FD438B"/>
    <w:rsid w:val="00FD43AB"/>
    <w:rsid w:val="00FD4954"/>
    <w:rsid w:val="00FD4CA3"/>
    <w:rsid w:val="00FD4CFA"/>
    <w:rsid w:val="00FD52A1"/>
    <w:rsid w:val="00FD5464"/>
    <w:rsid w:val="00FD5479"/>
    <w:rsid w:val="00FD5736"/>
    <w:rsid w:val="00FD5795"/>
    <w:rsid w:val="00FD57CC"/>
    <w:rsid w:val="00FD58B5"/>
    <w:rsid w:val="00FD5BE9"/>
    <w:rsid w:val="00FD5C36"/>
    <w:rsid w:val="00FD5C8E"/>
    <w:rsid w:val="00FD5E7C"/>
    <w:rsid w:val="00FD6144"/>
    <w:rsid w:val="00FD61B7"/>
    <w:rsid w:val="00FD61B8"/>
    <w:rsid w:val="00FD62A7"/>
    <w:rsid w:val="00FD6351"/>
    <w:rsid w:val="00FD6352"/>
    <w:rsid w:val="00FD6428"/>
    <w:rsid w:val="00FD6C17"/>
    <w:rsid w:val="00FD708B"/>
    <w:rsid w:val="00FD71D3"/>
    <w:rsid w:val="00FD7257"/>
    <w:rsid w:val="00FD72A6"/>
    <w:rsid w:val="00FD740D"/>
    <w:rsid w:val="00FD7548"/>
    <w:rsid w:val="00FD75DA"/>
    <w:rsid w:val="00FD7628"/>
    <w:rsid w:val="00FD7C32"/>
    <w:rsid w:val="00FD7CD4"/>
    <w:rsid w:val="00FD7DA7"/>
    <w:rsid w:val="00FD7E95"/>
    <w:rsid w:val="00FE0035"/>
    <w:rsid w:val="00FE013E"/>
    <w:rsid w:val="00FE01CB"/>
    <w:rsid w:val="00FE030A"/>
    <w:rsid w:val="00FE04F7"/>
    <w:rsid w:val="00FE0A1F"/>
    <w:rsid w:val="00FE0C07"/>
    <w:rsid w:val="00FE0D3E"/>
    <w:rsid w:val="00FE0E70"/>
    <w:rsid w:val="00FE10AC"/>
    <w:rsid w:val="00FE116D"/>
    <w:rsid w:val="00FE11B2"/>
    <w:rsid w:val="00FE11D6"/>
    <w:rsid w:val="00FE1217"/>
    <w:rsid w:val="00FE14CC"/>
    <w:rsid w:val="00FE1548"/>
    <w:rsid w:val="00FE1573"/>
    <w:rsid w:val="00FE1595"/>
    <w:rsid w:val="00FE1609"/>
    <w:rsid w:val="00FE16D0"/>
    <w:rsid w:val="00FE1716"/>
    <w:rsid w:val="00FE1850"/>
    <w:rsid w:val="00FE1886"/>
    <w:rsid w:val="00FE188A"/>
    <w:rsid w:val="00FE192C"/>
    <w:rsid w:val="00FE1A35"/>
    <w:rsid w:val="00FE1AEB"/>
    <w:rsid w:val="00FE1C16"/>
    <w:rsid w:val="00FE1C4C"/>
    <w:rsid w:val="00FE1F31"/>
    <w:rsid w:val="00FE202F"/>
    <w:rsid w:val="00FE205F"/>
    <w:rsid w:val="00FE20A7"/>
    <w:rsid w:val="00FE210A"/>
    <w:rsid w:val="00FE21E0"/>
    <w:rsid w:val="00FE2418"/>
    <w:rsid w:val="00FE241B"/>
    <w:rsid w:val="00FE253F"/>
    <w:rsid w:val="00FE26D0"/>
    <w:rsid w:val="00FE278B"/>
    <w:rsid w:val="00FE281F"/>
    <w:rsid w:val="00FE28F8"/>
    <w:rsid w:val="00FE2977"/>
    <w:rsid w:val="00FE29A1"/>
    <w:rsid w:val="00FE2A07"/>
    <w:rsid w:val="00FE2D7A"/>
    <w:rsid w:val="00FE303C"/>
    <w:rsid w:val="00FE31CF"/>
    <w:rsid w:val="00FE322E"/>
    <w:rsid w:val="00FE33EB"/>
    <w:rsid w:val="00FE34E3"/>
    <w:rsid w:val="00FE3749"/>
    <w:rsid w:val="00FE3835"/>
    <w:rsid w:val="00FE385A"/>
    <w:rsid w:val="00FE3911"/>
    <w:rsid w:val="00FE417C"/>
    <w:rsid w:val="00FE41A4"/>
    <w:rsid w:val="00FE454C"/>
    <w:rsid w:val="00FE4615"/>
    <w:rsid w:val="00FE468F"/>
    <w:rsid w:val="00FE4A13"/>
    <w:rsid w:val="00FE4A22"/>
    <w:rsid w:val="00FE4A45"/>
    <w:rsid w:val="00FE4AB8"/>
    <w:rsid w:val="00FE4C4F"/>
    <w:rsid w:val="00FE4C80"/>
    <w:rsid w:val="00FE4CBD"/>
    <w:rsid w:val="00FE4FBC"/>
    <w:rsid w:val="00FE534D"/>
    <w:rsid w:val="00FE5670"/>
    <w:rsid w:val="00FE567B"/>
    <w:rsid w:val="00FE5953"/>
    <w:rsid w:val="00FE5988"/>
    <w:rsid w:val="00FE5A9A"/>
    <w:rsid w:val="00FE5C81"/>
    <w:rsid w:val="00FE5F08"/>
    <w:rsid w:val="00FE62E3"/>
    <w:rsid w:val="00FE64AE"/>
    <w:rsid w:val="00FE6608"/>
    <w:rsid w:val="00FE66E9"/>
    <w:rsid w:val="00FE681C"/>
    <w:rsid w:val="00FE681E"/>
    <w:rsid w:val="00FE6CC1"/>
    <w:rsid w:val="00FE6E12"/>
    <w:rsid w:val="00FE70A9"/>
    <w:rsid w:val="00FE70DC"/>
    <w:rsid w:val="00FE70EF"/>
    <w:rsid w:val="00FE7419"/>
    <w:rsid w:val="00FE74BB"/>
    <w:rsid w:val="00FE74CD"/>
    <w:rsid w:val="00FE77D0"/>
    <w:rsid w:val="00FE7A1B"/>
    <w:rsid w:val="00FE7AA3"/>
    <w:rsid w:val="00FE7AB6"/>
    <w:rsid w:val="00FE7D2D"/>
    <w:rsid w:val="00FE7D51"/>
    <w:rsid w:val="00FE7F2E"/>
    <w:rsid w:val="00FE7F39"/>
    <w:rsid w:val="00FF014F"/>
    <w:rsid w:val="00FF0207"/>
    <w:rsid w:val="00FF02EC"/>
    <w:rsid w:val="00FF02F8"/>
    <w:rsid w:val="00FF0682"/>
    <w:rsid w:val="00FF06C3"/>
    <w:rsid w:val="00FF0BE1"/>
    <w:rsid w:val="00FF0EDA"/>
    <w:rsid w:val="00FF0F0C"/>
    <w:rsid w:val="00FF1285"/>
    <w:rsid w:val="00FF166C"/>
    <w:rsid w:val="00FF18E1"/>
    <w:rsid w:val="00FF1936"/>
    <w:rsid w:val="00FF19B6"/>
    <w:rsid w:val="00FF1FBB"/>
    <w:rsid w:val="00FF22F0"/>
    <w:rsid w:val="00FF2750"/>
    <w:rsid w:val="00FF2A20"/>
    <w:rsid w:val="00FF2AB7"/>
    <w:rsid w:val="00FF2B69"/>
    <w:rsid w:val="00FF2CE3"/>
    <w:rsid w:val="00FF2D5B"/>
    <w:rsid w:val="00FF2E1D"/>
    <w:rsid w:val="00FF2ED3"/>
    <w:rsid w:val="00FF3003"/>
    <w:rsid w:val="00FF300E"/>
    <w:rsid w:val="00FF318C"/>
    <w:rsid w:val="00FF323C"/>
    <w:rsid w:val="00FF33FC"/>
    <w:rsid w:val="00FF345A"/>
    <w:rsid w:val="00FF3475"/>
    <w:rsid w:val="00FF3694"/>
    <w:rsid w:val="00FF3C44"/>
    <w:rsid w:val="00FF3D0B"/>
    <w:rsid w:val="00FF3D1A"/>
    <w:rsid w:val="00FF3FE0"/>
    <w:rsid w:val="00FF4454"/>
    <w:rsid w:val="00FF44EB"/>
    <w:rsid w:val="00FF4690"/>
    <w:rsid w:val="00FF47C7"/>
    <w:rsid w:val="00FF4964"/>
    <w:rsid w:val="00FF4A10"/>
    <w:rsid w:val="00FF4AAA"/>
    <w:rsid w:val="00FF4B00"/>
    <w:rsid w:val="00FF4BCA"/>
    <w:rsid w:val="00FF4C58"/>
    <w:rsid w:val="00FF4D3D"/>
    <w:rsid w:val="00FF542B"/>
    <w:rsid w:val="00FF5754"/>
    <w:rsid w:val="00FF589A"/>
    <w:rsid w:val="00FF589B"/>
    <w:rsid w:val="00FF5A53"/>
    <w:rsid w:val="00FF5C97"/>
    <w:rsid w:val="00FF5CF4"/>
    <w:rsid w:val="00FF5D1F"/>
    <w:rsid w:val="00FF5D32"/>
    <w:rsid w:val="00FF6006"/>
    <w:rsid w:val="00FF609E"/>
    <w:rsid w:val="00FF695E"/>
    <w:rsid w:val="00FF6F6C"/>
    <w:rsid w:val="00FF70E7"/>
    <w:rsid w:val="00FF73E1"/>
    <w:rsid w:val="00FF73E7"/>
    <w:rsid w:val="00FF758C"/>
    <w:rsid w:val="00FF775A"/>
    <w:rsid w:val="00FF782E"/>
    <w:rsid w:val="00FF7A32"/>
    <w:rsid w:val="00FF7A64"/>
    <w:rsid w:val="00FF7B55"/>
    <w:rsid w:val="00FF7CD2"/>
    <w:rsid w:val="019754D8"/>
    <w:rsid w:val="0ED0A5AD"/>
    <w:rsid w:val="1050863B"/>
    <w:rsid w:val="105E9E6E"/>
    <w:rsid w:val="1D65A3C5"/>
    <w:rsid w:val="27830C32"/>
    <w:rsid w:val="39370CCE"/>
    <w:rsid w:val="48291280"/>
    <w:rsid w:val="7A3913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Bullet + line,level 1,BodyNum,Bullet Char1,Bullet Char1 Char Char Char Char,b1 Char Char Char,Bullet Char1 Char Char Char Char Char,Bullet Char1 Char Char Char,bulleted,CG-Bullet"/>
    <w:basedOn w:val="Normal"/>
    <w:link w:val="BulletChar"/>
    <w:qFormat/>
    <w:rsid w:val="008043EA"/>
    <w:pPr>
      <w:numPr>
        <w:numId w:val="9"/>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0"/>
      </w:numPr>
      <w:spacing w:before="0"/>
    </w:pPr>
  </w:style>
  <w:style w:type="paragraph" w:customStyle="1" w:styleId="DoubleDot">
    <w:name w:val="Double Dot"/>
    <w:basedOn w:val="Normal"/>
    <w:link w:val="DoubleDotChar"/>
    <w:qFormat/>
    <w:rsid w:val="008043EA"/>
    <w:pPr>
      <w:numPr>
        <w:ilvl w:val="2"/>
        <w:numId w:val="10"/>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tabs>
        <w:tab w:val="num" w:pos="283"/>
        <w:tab w:val="num" w:pos="851"/>
      </w:tabs>
      <w:spacing w:before="0"/>
      <w:ind w:left="851" w:hanging="851"/>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tabs>
        <w:tab w:val="num" w:pos="360"/>
        <w:tab w:val="num" w:pos="567"/>
        <w:tab w:val="num" w:pos="1134"/>
      </w:tabs>
      <w:spacing w:before="0"/>
      <w:ind w:left="1134" w:hanging="1134"/>
    </w:pPr>
  </w:style>
  <w:style w:type="paragraph" w:customStyle="1" w:styleId="OutlineNumbered3">
    <w:name w:val="Outline Numbered 3"/>
    <w:basedOn w:val="Normal"/>
    <w:rsid w:val="008043EA"/>
    <w:pPr>
      <w:tabs>
        <w:tab w:val="num" w:pos="360"/>
        <w:tab w:val="num" w:pos="850"/>
        <w:tab w:val="num" w:pos="1418"/>
      </w:tabs>
      <w:spacing w:before="0"/>
      <w:ind w:left="1418" w:hanging="1418"/>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numPr>
        <w:numId w:val="7"/>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1"/>
      </w:numPr>
    </w:pPr>
  </w:style>
  <w:style w:type="paragraph" w:customStyle="1" w:styleId="Heading3Numbered">
    <w:name w:val="Heading 3 Numbered"/>
    <w:basedOn w:val="Heading3"/>
    <w:rsid w:val="008043EA"/>
    <w:pPr>
      <w:numPr>
        <w:ilvl w:val="2"/>
        <w:numId w:val="11"/>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Footnote Reference Number,Footnote Reference_LVL6,Footnote Reference_LVL61,Footnote Reference_LVL62,Footnote Reference_LVL63,Footnote Reference_LVL64,normal,fr,SUPERS,EN Footnote Reference,number,ftref,16 Point,Appel note de bas de p."/>
    <w:basedOn w:val="DefaultParagraphFont"/>
    <w:uiPriority w:val="99"/>
    <w:qFormat/>
    <w:rsid w:val="00EE323D"/>
    <w:rPr>
      <w:sz w:val="18"/>
      <w:vertAlign w:val="superscript"/>
    </w:rPr>
  </w:style>
  <w:style w:type="paragraph" w:styleId="FootnoteText">
    <w:name w:val="footnote text"/>
    <w:basedOn w:val="Normal"/>
    <w:link w:val="FootnoteTextChar"/>
    <w:uiPriority w:val="2"/>
    <w:rsid w:val="008043EA"/>
    <w:pPr>
      <w:spacing w:before="0" w:after="0"/>
      <w:ind w:left="397" w:hanging="397"/>
    </w:pPr>
    <w:rPr>
      <w:sz w:val="20"/>
    </w:rPr>
  </w:style>
  <w:style w:type="character" w:customStyle="1" w:styleId="FootnoteTextChar">
    <w:name w:val="Footnote Text Char"/>
    <w:basedOn w:val="DefaultParagraphFont"/>
    <w:link w:val="FootnoteText"/>
    <w:uiPriority w:val="2"/>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 Char,List Paragraph11 Char,Number Char,Recommendation Char,Bullet + line Char,level 1 Char,List Paragraph2 Char,Bullets Char,Bulleted Para Char,F5 List Paragraph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AA418F"/>
    <w:rPr>
      <w:sz w:val="16"/>
      <w:szCs w:val="16"/>
    </w:rPr>
  </w:style>
  <w:style w:type="paragraph" w:styleId="CommentText">
    <w:name w:val="annotation text"/>
    <w:basedOn w:val="Normal"/>
    <w:link w:val="CommentTextChar"/>
    <w:uiPriority w:val="99"/>
    <w:unhideWhenUsed/>
    <w:rsid w:val="00AA418F"/>
    <w:rPr>
      <w:rFonts w:ascii="Calibri" w:hAnsi="Calibri"/>
      <w:sz w:val="20"/>
    </w:rPr>
  </w:style>
  <w:style w:type="character" w:customStyle="1" w:styleId="CommentTextChar">
    <w:name w:val="Comment Text Char"/>
    <w:basedOn w:val="DefaultParagraphFont"/>
    <w:link w:val="CommentText"/>
    <w:uiPriority w:val="99"/>
    <w:rsid w:val="00AA418F"/>
    <w:rPr>
      <w:rFonts w:ascii="Calibri" w:eastAsia="Times New Roman" w:hAnsi="Calibri" w:cs="Times New Roman"/>
      <w:sz w:val="20"/>
      <w:szCs w:val="20"/>
      <w:lang w:eastAsia="en-AU"/>
    </w:rPr>
  </w:style>
  <w:style w:type="paragraph" w:styleId="ListParagraph">
    <w:name w:val="List Paragraph"/>
    <w:basedOn w:val="Normal"/>
    <w:uiPriority w:val="34"/>
    <w:rsid w:val="00C60D77"/>
    <w:pPr>
      <w:ind w:left="720"/>
      <w:contextualSpacing/>
    </w:pPr>
  </w:style>
  <w:style w:type="character" w:customStyle="1" w:styleId="OutlineNumbered1Char">
    <w:name w:val="Outline Numbered 1 Char"/>
    <w:basedOn w:val="DefaultParagraphFont"/>
    <w:link w:val="OutlineNumbered1"/>
    <w:rsid w:val="00C60D77"/>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2E6BF0"/>
    <w:rPr>
      <w:rFonts w:ascii="Calibri Light" w:hAnsi="Calibri Light"/>
      <w:b/>
      <w:bCs/>
    </w:rPr>
  </w:style>
  <w:style w:type="character" w:customStyle="1" w:styleId="CommentSubjectChar">
    <w:name w:val="Comment Subject Char"/>
    <w:basedOn w:val="CommentTextChar"/>
    <w:link w:val="CommentSubject"/>
    <w:uiPriority w:val="99"/>
    <w:semiHidden/>
    <w:rsid w:val="002E6BF0"/>
    <w:rPr>
      <w:rFonts w:ascii="Calibri Light" w:eastAsia="Times New Roman" w:hAnsi="Calibri Light" w:cs="Times New Roman"/>
      <w:b/>
      <w:bCs/>
      <w:sz w:val="20"/>
      <w:szCs w:val="20"/>
      <w:lang w:eastAsia="en-AU"/>
    </w:rPr>
  </w:style>
  <w:style w:type="paragraph" w:styleId="Revision">
    <w:name w:val="Revision"/>
    <w:hidden/>
    <w:uiPriority w:val="99"/>
    <w:semiHidden/>
    <w:rsid w:val="0070708E"/>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A86F90"/>
    <w:rPr>
      <w:color w:val="844D9E" w:themeColor="followedHyperlink"/>
      <w:u w:val="single"/>
    </w:rPr>
  </w:style>
  <w:style w:type="character" w:styleId="Mention">
    <w:name w:val="Mention"/>
    <w:basedOn w:val="DefaultParagraphFont"/>
    <w:uiPriority w:val="99"/>
    <w:unhideWhenUsed/>
    <w:rsid w:val="00AB44F5"/>
    <w:rPr>
      <w:color w:val="2B579A"/>
      <w:shd w:val="clear" w:color="auto" w:fill="E1DFDD"/>
    </w:rPr>
  </w:style>
  <w:style w:type="character" w:customStyle="1" w:styleId="ui-provider">
    <w:name w:val="ui-provider"/>
    <w:basedOn w:val="DefaultParagraphFont"/>
    <w:rsid w:val="00EE1984"/>
  </w:style>
  <w:style w:type="character" w:customStyle="1" w:styleId="cf01">
    <w:name w:val="cf01"/>
    <w:basedOn w:val="DefaultParagraphFont"/>
    <w:rsid w:val="003E18AE"/>
    <w:rPr>
      <w:rFonts w:ascii="Segoe UI" w:hAnsi="Segoe UI" w:cs="Segoe UI" w:hint="default"/>
      <w:sz w:val="18"/>
      <w:szCs w:val="18"/>
    </w:rPr>
  </w:style>
  <w:style w:type="paragraph" w:styleId="NormalWeb">
    <w:name w:val="Normal (Web)"/>
    <w:basedOn w:val="Normal"/>
    <w:uiPriority w:val="99"/>
    <w:semiHidden/>
    <w:unhideWhenUsed/>
    <w:rsid w:val="00170E2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486">
      <w:bodyDiv w:val="1"/>
      <w:marLeft w:val="0"/>
      <w:marRight w:val="0"/>
      <w:marTop w:val="0"/>
      <w:marBottom w:val="0"/>
      <w:divBdr>
        <w:top w:val="none" w:sz="0" w:space="0" w:color="auto"/>
        <w:left w:val="none" w:sz="0" w:space="0" w:color="auto"/>
        <w:bottom w:val="none" w:sz="0" w:space="0" w:color="auto"/>
        <w:right w:val="none" w:sz="0" w:space="0" w:color="auto"/>
      </w:divBdr>
    </w:div>
    <w:div w:id="131022457">
      <w:bodyDiv w:val="1"/>
      <w:marLeft w:val="0"/>
      <w:marRight w:val="0"/>
      <w:marTop w:val="0"/>
      <w:marBottom w:val="0"/>
      <w:divBdr>
        <w:top w:val="none" w:sz="0" w:space="0" w:color="auto"/>
        <w:left w:val="none" w:sz="0" w:space="0" w:color="auto"/>
        <w:bottom w:val="none" w:sz="0" w:space="0" w:color="auto"/>
        <w:right w:val="none" w:sz="0" w:space="0" w:color="auto"/>
      </w:divBdr>
      <w:divsChild>
        <w:div w:id="520435956">
          <w:marLeft w:val="0"/>
          <w:marRight w:val="0"/>
          <w:marTop w:val="0"/>
          <w:marBottom w:val="0"/>
          <w:divBdr>
            <w:top w:val="none" w:sz="0" w:space="0" w:color="auto"/>
            <w:left w:val="none" w:sz="0" w:space="0" w:color="auto"/>
            <w:bottom w:val="none" w:sz="0" w:space="0" w:color="auto"/>
            <w:right w:val="none" w:sz="0" w:space="0" w:color="auto"/>
          </w:divBdr>
          <w:divsChild>
            <w:div w:id="1029989211">
              <w:marLeft w:val="0"/>
              <w:marRight w:val="0"/>
              <w:marTop w:val="0"/>
              <w:marBottom w:val="120"/>
              <w:divBdr>
                <w:top w:val="none" w:sz="0" w:space="0" w:color="auto"/>
                <w:left w:val="none" w:sz="0" w:space="0" w:color="auto"/>
                <w:bottom w:val="none" w:sz="0" w:space="0" w:color="auto"/>
                <w:right w:val="none" w:sz="0" w:space="0" w:color="auto"/>
              </w:divBdr>
            </w:div>
            <w:div w:id="1041325580">
              <w:marLeft w:val="840"/>
              <w:marRight w:val="0"/>
              <w:marTop w:val="0"/>
              <w:marBottom w:val="120"/>
              <w:divBdr>
                <w:top w:val="none" w:sz="0" w:space="0" w:color="auto"/>
                <w:left w:val="none" w:sz="0" w:space="0" w:color="auto"/>
                <w:bottom w:val="none" w:sz="0" w:space="0" w:color="auto"/>
                <w:right w:val="none" w:sz="0" w:space="0" w:color="auto"/>
              </w:divBdr>
            </w:div>
          </w:divsChild>
        </w:div>
        <w:div w:id="1040278707">
          <w:marLeft w:val="0"/>
          <w:marRight w:val="0"/>
          <w:marTop w:val="0"/>
          <w:marBottom w:val="0"/>
          <w:divBdr>
            <w:top w:val="none" w:sz="0" w:space="0" w:color="auto"/>
            <w:left w:val="none" w:sz="0" w:space="0" w:color="auto"/>
            <w:bottom w:val="none" w:sz="0" w:space="0" w:color="auto"/>
            <w:right w:val="none" w:sz="0" w:space="0" w:color="auto"/>
          </w:divBdr>
          <w:divsChild>
            <w:div w:id="1772434003">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279605651">
      <w:bodyDiv w:val="1"/>
      <w:marLeft w:val="0"/>
      <w:marRight w:val="0"/>
      <w:marTop w:val="0"/>
      <w:marBottom w:val="0"/>
      <w:divBdr>
        <w:top w:val="none" w:sz="0" w:space="0" w:color="auto"/>
        <w:left w:val="none" w:sz="0" w:space="0" w:color="auto"/>
        <w:bottom w:val="none" w:sz="0" w:space="0" w:color="auto"/>
        <w:right w:val="none" w:sz="0" w:space="0" w:color="auto"/>
      </w:divBdr>
    </w:div>
    <w:div w:id="467095643">
      <w:bodyDiv w:val="1"/>
      <w:marLeft w:val="0"/>
      <w:marRight w:val="0"/>
      <w:marTop w:val="0"/>
      <w:marBottom w:val="0"/>
      <w:divBdr>
        <w:top w:val="none" w:sz="0" w:space="0" w:color="auto"/>
        <w:left w:val="none" w:sz="0" w:space="0" w:color="auto"/>
        <w:bottom w:val="none" w:sz="0" w:space="0" w:color="auto"/>
        <w:right w:val="none" w:sz="0" w:space="0" w:color="auto"/>
      </w:divBdr>
    </w:div>
    <w:div w:id="635448986">
      <w:bodyDiv w:val="1"/>
      <w:marLeft w:val="0"/>
      <w:marRight w:val="0"/>
      <w:marTop w:val="0"/>
      <w:marBottom w:val="0"/>
      <w:divBdr>
        <w:top w:val="none" w:sz="0" w:space="0" w:color="auto"/>
        <w:left w:val="none" w:sz="0" w:space="0" w:color="auto"/>
        <w:bottom w:val="none" w:sz="0" w:space="0" w:color="auto"/>
        <w:right w:val="none" w:sz="0" w:space="0" w:color="auto"/>
      </w:divBdr>
    </w:div>
    <w:div w:id="850998105">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 w:id="1073165458">
      <w:bodyDiv w:val="1"/>
      <w:marLeft w:val="0"/>
      <w:marRight w:val="0"/>
      <w:marTop w:val="0"/>
      <w:marBottom w:val="0"/>
      <w:divBdr>
        <w:top w:val="none" w:sz="0" w:space="0" w:color="auto"/>
        <w:left w:val="none" w:sz="0" w:space="0" w:color="auto"/>
        <w:bottom w:val="none" w:sz="0" w:space="0" w:color="auto"/>
        <w:right w:val="none" w:sz="0" w:space="0" w:color="auto"/>
      </w:divBdr>
    </w:div>
    <w:div w:id="1172911461">
      <w:bodyDiv w:val="1"/>
      <w:marLeft w:val="0"/>
      <w:marRight w:val="0"/>
      <w:marTop w:val="0"/>
      <w:marBottom w:val="0"/>
      <w:divBdr>
        <w:top w:val="none" w:sz="0" w:space="0" w:color="auto"/>
        <w:left w:val="none" w:sz="0" w:space="0" w:color="auto"/>
        <w:bottom w:val="none" w:sz="0" w:space="0" w:color="auto"/>
        <w:right w:val="none" w:sz="0" w:space="0" w:color="auto"/>
      </w:divBdr>
    </w:div>
    <w:div w:id="1421834712">
      <w:bodyDiv w:val="1"/>
      <w:marLeft w:val="0"/>
      <w:marRight w:val="0"/>
      <w:marTop w:val="0"/>
      <w:marBottom w:val="0"/>
      <w:divBdr>
        <w:top w:val="none" w:sz="0" w:space="0" w:color="auto"/>
        <w:left w:val="none" w:sz="0" w:space="0" w:color="auto"/>
        <w:bottom w:val="none" w:sz="0" w:space="0" w:color="auto"/>
        <w:right w:val="none" w:sz="0" w:space="0" w:color="auto"/>
      </w:divBdr>
    </w:div>
    <w:div w:id="1427310223">
      <w:bodyDiv w:val="1"/>
      <w:marLeft w:val="0"/>
      <w:marRight w:val="0"/>
      <w:marTop w:val="0"/>
      <w:marBottom w:val="0"/>
      <w:divBdr>
        <w:top w:val="none" w:sz="0" w:space="0" w:color="auto"/>
        <w:left w:val="none" w:sz="0" w:space="0" w:color="auto"/>
        <w:bottom w:val="none" w:sz="0" w:space="0" w:color="auto"/>
        <w:right w:val="none" w:sz="0" w:space="0" w:color="auto"/>
      </w:divBdr>
    </w:div>
    <w:div w:id="1541093675">
      <w:bodyDiv w:val="1"/>
      <w:marLeft w:val="0"/>
      <w:marRight w:val="0"/>
      <w:marTop w:val="0"/>
      <w:marBottom w:val="0"/>
      <w:divBdr>
        <w:top w:val="none" w:sz="0" w:space="0" w:color="auto"/>
        <w:left w:val="none" w:sz="0" w:space="0" w:color="auto"/>
        <w:bottom w:val="none" w:sz="0" w:space="0" w:color="auto"/>
        <w:right w:val="none" w:sz="0" w:space="0" w:color="auto"/>
      </w:divBdr>
    </w:div>
    <w:div w:id="1599370079">
      <w:bodyDiv w:val="1"/>
      <w:marLeft w:val="0"/>
      <w:marRight w:val="0"/>
      <w:marTop w:val="0"/>
      <w:marBottom w:val="0"/>
      <w:divBdr>
        <w:top w:val="none" w:sz="0" w:space="0" w:color="auto"/>
        <w:left w:val="none" w:sz="0" w:space="0" w:color="auto"/>
        <w:bottom w:val="none" w:sz="0" w:space="0" w:color="auto"/>
        <w:right w:val="none" w:sz="0" w:space="0" w:color="auto"/>
      </w:divBdr>
    </w:div>
    <w:div w:id="1789741362">
      <w:bodyDiv w:val="1"/>
      <w:marLeft w:val="0"/>
      <w:marRight w:val="0"/>
      <w:marTop w:val="0"/>
      <w:marBottom w:val="0"/>
      <w:divBdr>
        <w:top w:val="none" w:sz="0" w:space="0" w:color="auto"/>
        <w:left w:val="none" w:sz="0" w:space="0" w:color="auto"/>
        <w:bottom w:val="none" w:sz="0" w:space="0" w:color="auto"/>
        <w:right w:val="none" w:sz="0" w:space="0" w:color="auto"/>
      </w:divBdr>
    </w:div>
    <w:div w:id="1930306622">
      <w:bodyDiv w:val="1"/>
      <w:marLeft w:val="0"/>
      <w:marRight w:val="0"/>
      <w:marTop w:val="0"/>
      <w:marBottom w:val="0"/>
      <w:divBdr>
        <w:top w:val="none" w:sz="0" w:space="0" w:color="auto"/>
        <w:left w:val="none" w:sz="0" w:space="0" w:color="auto"/>
        <w:bottom w:val="none" w:sz="0" w:space="0" w:color="auto"/>
        <w:right w:val="none" w:sz="0" w:space="0" w:color="auto"/>
      </w:divBdr>
    </w:div>
    <w:div w:id="20250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reasury.gov.au/consultation/c2018-t247313"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yperlink" Target="https://www.ag.gov.au/rights-and-protections/publications/privacy-act-review-repor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ata@treasury.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yperlink" Target="https://treasury.gov.au/publication/p2022-31451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hyperlink" Target="https://www.aph.gov.au/Parliamentary_Business/Committees/Senate/Financial_Technology_and_Regulatory_Technology/FinancialRegulatoryTech/Interim_Report" TargetMode="External"/><Relationship Id="rId28" Type="http://schemas.openxmlformats.org/officeDocument/2006/relationships/footer" Target="footer4.xml"/><Relationship Id="rId10" Type="http://schemas.openxmlformats.org/officeDocument/2006/relationships/hyperlink" Target="http://creativecommons.org/licenses/by/3.0/au/deed.en" TargetMode="Externa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honours-and-symbols/commonwealth-coat-arms" TargetMode="External"/><Relationship Id="rId22" Type="http://schemas.openxmlformats.org/officeDocument/2006/relationships/hyperlink" Target="https://treasury.gov.au/publication/inquiry-future-directions-consumer-data-right-final-report"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macquarie.com.au/help/personal/fraud-disputes-and-security/security-settings/sharing-banking-details-with-third-party-application.html" TargetMode="External"/><Relationship Id="rId13" Type="http://schemas.openxmlformats.org/officeDocument/2006/relationships/hyperlink" Target="https://consultations.ag.gov.au/integrity/privacy-act-review-report/" TargetMode="External"/><Relationship Id="rId18" Type="http://schemas.openxmlformats.org/officeDocument/2006/relationships/hyperlink" Target="https://treasury.gov.au/consultation/c2023-434434-expansion" TargetMode="External"/><Relationship Id="rId3" Type="http://schemas.openxmlformats.org/officeDocument/2006/relationships/hyperlink" Target="https://treasury.gov.au/publication/p2023-404730" TargetMode="External"/><Relationship Id="rId21" Type="http://schemas.openxmlformats.org/officeDocument/2006/relationships/hyperlink" Target="https://ministers.treasury.gov.au/ministers/stephen-jones-2022/media-releases/small-business-and-customer-data-be-safer-under-cdr" TargetMode="External"/><Relationship Id="rId7" Type="http://schemas.openxmlformats.org/officeDocument/2006/relationships/hyperlink" Target="https://parlinfo.aph.gov.au/parlInfo/download/committees/reportsen/024366/toc_pdf/SelectCommitteeonFinancialTechnologyandRegulatoryTechnology.pdf;fileType=application%2Fpdf" TargetMode="External"/><Relationship Id="rId12" Type="http://schemas.openxmlformats.org/officeDocument/2006/relationships/hyperlink" Target="https://ministers.treasury.gov.au/ministers/stephen-jones-2022/speeches/address-responsible-lending-borrowing-summit" TargetMode="External"/><Relationship Id="rId17" Type="http://schemas.openxmlformats.org/officeDocument/2006/relationships/hyperlink" Target="https://eur-lex.europa.eu/legal-content/EN/TXT/?uri=CELEX:32018R0389" TargetMode="External"/><Relationship Id="rId25" Type="http://schemas.openxmlformats.org/officeDocument/2006/relationships/hyperlink" Target="http://www.basiq.io/blog/the-future-is-now-commit-to-open-banking/" TargetMode="External"/><Relationship Id="rId2" Type="http://schemas.openxmlformats.org/officeDocument/2006/relationships/hyperlink" Target="https://treasury.gov.au/publication/p2022-314513" TargetMode="External"/><Relationship Id="rId16" Type="http://schemas.openxmlformats.org/officeDocument/2006/relationships/hyperlink" Target="https://budget.gov.au/content/03-economy.htm" TargetMode="External"/><Relationship Id="rId20" Type="http://schemas.openxmlformats.org/officeDocument/2006/relationships/hyperlink" Target="https://www.oaic.gov.au/consumer-data-right/consumer-data-right-guidance-for-business/consumer-data-right-privacy-safeguard-guidelines" TargetMode="External"/><Relationship Id="rId1" Type="http://schemas.openxmlformats.org/officeDocument/2006/relationships/hyperlink" Target="https://www.aph.gov.au/Parliamentary_Business/Committees/Senate/Financial_Technology_and_Regulatory_Technology/FinancialRegulatoryTech/Interim_Report" TargetMode="External"/><Relationship Id="rId6" Type="http://schemas.openxmlformats.org/officeDocument/2006/relationships/hyperlink" Target="https://treasury.gov.au/publication/p2023-404960" TargetMode="External"/><Relationship Id="rId11" Type="http://schemas.openxmlformats.org/officeDocument/2006/relationships/hyperlink" Target="https://treasury.gov.au/publication/p2023-404960" TargetMode="External"/><Relationship Id="rId24" Type="http://schemas.openxmlformats.org/officeDocument/2006/relationships/hyperlink" Target="https://www.accc.gov.au/about-us/publications/serial-publications/the-consumer-data-right-compliance-audits-and-targeted-compliance-reviews/data-quality-in-the-consumer-data-right-findings-from-stakeholder-consultation" TargetMode="External"/><Relationship Id="rId5" Type="http://schemas.openxmlformats.org/officeDocument/2006/relationships/hyperlink" Target="https://ministers.treasury.gov.au/ministers/stephen-jones-2022/media-releases/fighting-back-against-scammer-scourge-government" TargetMode="External"/><Relationship Id="rId15" Type="http://schemas.openxmlformats.org/officeDocument/2006/relationships/hyperlink" Target="https://minister.homeaffairs.gov.au/ClareONeil/Pages/expert-advisory-board-appointed-as-development.aspx" TargetMode="External"/><Relationship Id="rId23" Type="http://schemas.openxmlformats.org/officeDocument/2006/relationships/hyperlink" Target="https://treasury.gov.au/consultation/c2023-434434-consent" TargetMode="External"/><Relationship Id="rId10" Type="http://schemas.openxmlformats.org/officeDocument/2006/relationships/hyperlink" Target="https://download.asic.gov.au/media/f0tjuyqt/rep718-published-7-march-2022.pdf" TargetMode="External"/><Relationship Id="rId19" Type="http://schemas.openxmlformats.org/officeDocument/2006/relationships/hyperlink" Target="https://www.oaic.gov.au/consumer-data-right/information-for-consumers/cdr-privacy-safeguards" TargetMode="External"/><Relationship Id="rId4" Type="http://schemas.openxmlformats.org/officeDocument/2006/relationships/hyperlink" Target="https://my.gov.au/en/about/terms" TargetMode="External"/><Relationship Id="rId9" Type="http://schemas.openxmlformats.org/officeDocument/2006/relationships/hyperlink" Target="https://asic.gov.au/regulatory-resources/financial-services/epayments-code/" TargetMode="External"/><Relationship Id="rId14" Type="http://schemas.openxmlformats.org/officeDocument/2006/relationships/hyperlink" Target="https://ministers.treasury.gov.au/ministers/stephen-jones-2022/media-releases/fighting-back-against-scammer-scourge-government" TargetMode="External"/><Relationship Id="rId22" Type="http://schemas.openxmlformats.org/officeDocument/2006/relationships/hyperlink" Target="https://www.legislation.gov.au/Details/F2023L0102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4581</Words>
  <Characters>25272</Characters>
  <Application>Microsoft Office Word</Application>
  <DocSecurity>0</DocSecurity>
  <Lines>410</Lines>
  <Paragraphs>145</Paragraphs>
  <ScaleCrop>false</ScaleCrop>
  <HeadingPairs>
    <vt:vector size="2" baseType="variant">
      <vt:variant>
        <vt:lpstr>Title</vt:lpstr>
      </vt:variant>
      <vt:variant>
        <vt:i4>1</vt:i4>
      </vt:variant>
    </vt:vector>
  </HeadingPairs>
  <TitlesOfParts>
    <vt:vector size="1" baseType="lpstr">
      <vt:lpstr>Screen scraping – policy and regulatory implications - discussion paper</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scraping – policy and regulatory implications - discussion paper</dc:title>
  <dc:subject/>
  <dc:creator/>
  <cp:keywords/>
  <dc:description/>
  <cp:lastModifiedBy/>
  <cp:revision>1</cp:revision>
  <dcterms:created xsi:type="dcterms:W3CDTF">2023-08-29T23:17:00Z</dcterms:created>
  <dcterms:modified xsi:type="dcterms:W3CDTF">2023-08-29T23:18:00Z</dcterms:modified>
  <cp:category/>
</cp:coreProperties>
</file>