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2173575" w:displacedByCustomXml="next"/>
    <w:bookmarkEnd w:id="0" w:displacedByCustomXml="next"/>
    <w:sdt>
      <w:sdtPr>
        <w:id w:val="-1206409104"/>
        <w:docPartObj>
          <w:docPartGallery w:val="Cover Pages"/>
          <w:docPartUnique/>
        </w:docPartObj>
      </w:sdtPr>
      <w:sdtEndPr/>
      <w:sdtContent>
        <w:p w14:paraId="1C2A946D" w14:textId="77777777" w:rsidR="00A652B8" w:rsidRPr="006D0240" w:rsidRDefault="00A652B8" w:rsidP="008E6292">
          <w:r>
            <w:rPr>
              <w:noProof/>
              <w:lang w:eastAsia="zh-CN"/>
            </w:rPr>
            <w:drawing>
              <wp:anchor distT="0" distB="0" distL="114300" distR="114300" simplePos="0" relativeHeight="251658240" behindDoc="1" locked="0" layoutInCell="1" allowOverlap="1" wp14:anchorId="794E6783" wp14:editId="4FE5F4BD">
                <wp:simplePos x="0" y="0"/>
                <wp:positionH relativeFrom="page">
                  <wp:align>center</wp:align>
                </wp:positionH>
                <wp:positionV relativeFrom="page">
                  <wp:align>center</wp:align>
                </wp:positionV>
                <wp:extent cx="7558767" cy="10691998"/>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288CD504" w14:textId="77777777" w:rsidR="00A652B8" w:rsidRPr="006D0240" w:rsidRDefault="00A652B8" w:rsidP="001D4EAA">
          <w:pPr>
            <w:pStyle w:val="Header"/>
            <w:spacing w:after="1320"/>
            <w:jc w:val="left"/>
          </w:pPr>
        </w:p>
        <w:p w14:paraId="3DD4D5DE" w14:textId="77777777" w:rsidR="00A652B8" w:rsidRPr="001D4EAA" w:rsidRDefault="00AB5639" w:rsidP="001D4EAA">
          <w:pPr>
            <w:pStyle w:val="Title"/>
          </w:pPr>
          <w:r>
            <w:t xml:space="preserve">Scams </w:t>
          </w:r>
          <w:r w:rsidR="009747FC">
            <w:t xml:space="preserve">– Mandatory Industry </w:t>
          </w:r>
          <w:r>
            <w:t>Code</w:t>
          </w:r>
          <w:r w:rsidR="009747FC">
            <w:t>s</w:t>
          </w:r>
          <w:r>
            <w:t xml:space="preserve"> </w:t>
          </w:r>
        </w:p>
        <w:p w14:paraId="291D7034" w14:textId="77777777" w:rsidR="00A652B8" w:rsidRPr="001D4EAA" w:rsidRDefault="00A652B8" w:rsidP="00082FC2">
          <w:pPr>
            <w:pStyle w:val="Subtitle"/>
            <w:spacing w:after="240"/>
          </w:pPr>
          <w:r>
            <w:t>Consultation paper</w:t>
          </w:r>
        </w:p>
        <w:p w14:paraId="69664A76" w14:textId="77777777" w:rsidR="00A652B8" w:rsidRDefault="00AB5639" w:rsidP="001D4EAA">
          <w:pPr>
            <w:pStyle w:val="ReportDate"/>
            <w:rPr>
              <w:rFonts w:ascii="Rockwell" w:hAnsi="Rockwell"/>
              <w:sz w:val="24"/>
            </w:rPr>
          </w:pPr>
          <w:r>
            <w:rPr>
              <w:rStyle w:val="ReportDateChar"/>
            </w:rPr>
            <w:t>November 2023</w:t>
          </w:r>
        </w:p>
        <w:p w14:paraId="6AB4CBD0" w14:textId="77777777" w:rsidR="00A652B8" w:rsidRDefault="00A652B8" w:rsidP="00775702">
          <w:pPr>
            <w:spacing w:after="1640"/>
          </w:pPr>
        </w:p>
        <w:p w14:paraId="34FBD33D" w14:textId="77777777" w:rsidR="00A652B8" w:rsidRDefault="00A652B8" w:rsidP="00775702">
          <w:pPr>
            <w:spacing w:after="1640"/>
          </w:pPr>
        </w:p>
        <w:p w14:paraId="3BE39B7C" w14:textId="77777777" w:rsidR="000E0B74" w:rsidRDefault="00E01F7C" w:rsidP="00F2197D">
          <w:pPr>
            <w:spacing w:before="0" w:after="160" w:line="259" w:lineRule="auto"/>
            <w:sectPr w:rsidR="000E0B74" w:rsidSect="00555D14">
              <w:pgSz w:w="11906" w:h="16838" w:code="9"/>
              <w:pgMar w:top="1843" w:right="1418" w:bottom="1418" w:left="1418" w:header="709" w:footer="709" w:gutter="0"/>
              <w:pgNumType w:fmt="lowerRoman" w:start="0"/>
              <w:cols w:space="720"/>
              <w:titlePg/>
              <w:docGrid w:linePitch="299"/>
            </w:sectPr>
          </w:pPr>
        </w:p>
      </w:sdtContent>
    </w:sdt>
    <w:p w14:paraId="25D0B319" w14:textId="77777777" w:rsidR="000E0B74" w:rsidRDefault="000E0B74" w:rsidP="00F2197D">
      <w:pPr>
        <w:spacing w:before="0" w:after="160" w:line="259" w:lineRule="auto"/>
      </w:pPr>
      <w:r w:rsidRPr="00661BF0">
        <w:lastRenderedPageBreak/>
        <w:t xml:space="preserve">© Commonwealth of </w:t>
      </w:r>
      <w:r w:rsidRPr="00EC7A88">
        <w:t>Australia 20</w:t>
      </w:r>
      <w:r w:rsidR="00EF2FBF" w:rsidRPr="00EC7A88">
        <w:t>2</w:t>
      </w:r>
      <w:r w:rsidR="00EC7A88" w:rsidRPr="00EC7A88">
        <w:t>3</w:t>
      </w:r>
    </w:p>
    <w:p w14:paraId="527391C2" w14:textId="77777777"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9"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0"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36ABAADA" w14:textId="77777777" w:rsidR="000E0B74" w:rsidRDefault="000E0B74" w:rsidP="000E0B74">
      <w:pPr>
        <w:pStyle w:val="ChartGraphic"/>
        <w:jc w:val="left"/>
      </w:pPr>
      <w:r w:rsidRPr="00E56DFB">
        <w:rPr>
          <w:noProof/>
          <w:lang w:eastAsia="zh-CN"/>
        </w:rPr>
        <w:drawing>
          <wp:inline distT="0" distB="0" distL="0" distR="0" wp14:anchorId="43EAE315" wp14:editId="2516701A">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72C62BD5"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2"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378C84E3" w14:textId="77777777" w:rsidR="000E0B74" w:rsidRPr="0031276E" w:rsidRDefault="000E0B74" w:rsidP="0031276E">
      <w:pPr>
        <w:spacing w:before="240"/>
        <w:rPr>
          <w:b/>
        </w:rPr>
      </w:pPr>
      <w:r w:rsidRPr="0031276E">
        <w:rPr>
          <w:b/>
        </w:rPr>
        <w:t>Treasury material used ‘as supplied’.</w:t>
      </w:r>
    </w:p>
    <w:p w14:paraId="24D2D1B5"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46C3CD0B" w14:textId="77777777" w:rsidR="000E0B74" w:rsidRPr="00A13A11" w:rsidRDefault="000E0B74" w:rsidP="000E0B74">
      <w:pPr>
        <w:ind w:firstLine="720"/>
      </w:pPr>
      <w:r w:rsidRPr="002F1BC2">
        <w:rPr>
          <w:i/>
        </w:rPr>
        <w:t xml:space="preserve">Source: The </w:t>
      </w:r>
      <w:r w:rsidRPr="002F1BC2">
        <w:rPr>
          <w:i/>
          <w:iCs/>
        </w:rPr>
        <w:t>Australian Government the Treasury</w:t>
      </w:r>
      <w:r>
        <w:t>.</w:t>
      </w:r>
    </w:p>
    <w:p w14:paraId="609DF2FD" w14:textId="77777777" w:rsidR="000E0B74" w:rsidRPr="006627B4" w:rsidRDefault="000E0B74" w:rsidP="000E0B74">
      <w:pPr>
        <w:spacing w:before="240"/>
      </w:pPr>
      <w:r w:rsidRPr="00CC63CC">
        <w:rPr>
          <w:b/>
        </w:rPr>
        <w:t>Derivative</w:t>
      </w:r>
      <w:r w:rsidRPr="006627B4">
        <w:t xml:space="preserve"> </w:t>
      </w:r>
      <w:r w:rsidRPr="00CC63CC">
        <w:rPr>
          <w:b/>
        </w:rPr>
        <w:t>material</w:t>
      </w:r>
    </w:p>
    <w:p w14:paraId="267FC581"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0EC8A76E" w14:textId="77777777" w:rsidR="000E0B74" w:rsidRPr="006627B4" w:rsidRDefault="000E0B74" w:rsidP="000E0B74">
      <w:pPr>
        <w:ind w:firstLine="720"/>
      </w:pPr>
      <w:r w:rsidRPr="002F1BC2">
        <w:rPr>
          <w:i/>
        </w:rPr>
        <w:t>Based on The Australian Government the Treasury data</w:t>
      </w:r>
      <w:r>
        <w:t>.</w:t>
      </w:r>
    </w:p>
    <w:p w14:paraId="42CBD7F7" w14:textId="77777777" w:rsidR="000E0B74" w:rsidRPr="006627B4" w:rsidRDefault="000E0B74" w:rsidP="000E0B74">
      <w:pPr>
        <w:spacing w:before="240"/>
        <w:rPr>
          <w:b/>
        </w:rPr>
      </w:pPr>
      <w:r w:rsidRPr="006627B4">
        <w:rPr>
          <w:b/>
        </w:rPr>
        <w:t>Use of the Coat of Arms</w:t>
      </w:r>
    </w:p>
    <w:p w14:paraId="2128F0A1" w14:textId="59200609" w:rsidR="000E0B74" w:rsidRPr="006627B4" w:rsidRDefault="004A7BC2" w:rsidP="000E0B74">
      <w:r>
        <w:t xml:space="preserve">The terms under which the Coat of Arms can be used are set out on the Department of the Prime Minister and Cabinet website (see </w:t>
      </w:r>
      <w:hyperlink r:id="rId13">
        <w:r w:rsidR="00D0797D" w:rsidRPr="1B2306EC">
          <w:rPr>
            <w:rStyle w:val="Hyperlink"/>
          </w:rPr>
          <w:t>https://www.pmc.gov.au/honours-and-symbols/commonwealth-coat-arms</w:t>
        </w:r>
      </w:hyperlink>
      <w:r>
        <w:t>).</w:t>
      </w:r>
    </w:p>
    <w:p w14:paraId="3AA4186C" w14:textId="77777777" w:rsidR="000E0B74" w:rsidRPr="006627B4" w:rsidRDefault="000E0B74" w:rsidP="000E0B74">
      <w:pPr>
        <w:spacing w:before="240"/>
        <w:rPr>
          <w:b/>
        </w:rPr>
      </w:pPr>
      <w:r>
        <w:rPr>
          <w:b/>
        </w:rPr>
        <w:t>Other u</w:t>
      </w:r>
      <w:r w:rsidRPr="006627B4">
        <w:rPr>
          <w:b/>
        </w:rPr>
        <w:t>ses</w:t>
      </w:r>
    </w:p>
    <w:p w14:paraId="4449A919" w14:textId="77777777" w:rsidR="000E0B74" w:rsidRPr="006627B4" w:rsidRDefault="000E0B74" w:rsidP="000E0B74">
      <w:r>
        <w:t>E</w:t>
      </w:r>
      <w:r w:rsidRPr="006627B4">
        <w:t>nquiries regarding this licence and any other use of this document are welcome at:</w:t>
      </w:r>
    </w:p>
    <w:p w14:paraId="58E8F0F5" w14:textId="77777777" w:rsidR="000E0B74" w:rsidRDefault="000E0B74" w:rsidP="000E0B74">
      <w:pPr>
        <w:ind w:left="720"/>
      </w:pPr>
      <w:r w:rsidRPr="006627B4">
        <w:t>Manager</w:t>
      </w:r>
      <w:r w:rsidR="009A668A">
        <w:br/>
      </w:r>
      <w:r>
        <w:t>Media and Speeches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14" w:history="1">
        <w:r w:rsidR="004A077D" w:rsidRPr="000951A5">
          <w:rPr>
            <w:rStyle w:val="Hyperlink"/>
          </w:rPr>
          <w:t>media@treasury.gov.au</w:t>
        </w:r>
      </w:hyperlink>
      <w:r w:rsidR="004A077D">
        <w:t xml:space="preserve"> </w:t>
      </w:r>
    </w:p>
    <w:p w14:paraId="7B70CEC7" w14:textId="77777777" w:rsidR="00746881" w:rsidRPr="002437D1" w:rsidRDefault="00746881" w:rsidP="00746881">
      <w:pPr>
        <w:rPr>
          <w:i/>
          <w:iCs/>
        </w:rPr>
      </w:pPr>
      <w:r w:rsidRPr="002437D1">
        <w:rPr>
          <w:i/>
          <w:iCs/>
        </w:rPr>
        <w:t xml:space="preserve">In the spirit of reconciliation, the Treasury acknowledges the Traditional Custodians of country throughout Australia and their connections to land, </w:t>
      </w:r>
      <w:proofErr w:type="gramStart"/>
      <w:r w:rsidRPr="002437D1">
        <w:rPr>
          <w:i/>
          <w:iCs/>
        </w:rPr>
        <w:t>sea</w:t>
      </w:r>
      <w:proofErr w:type="gramEnd"/>
      <w:r w:rsidRPr="002437D1">
        <w:rPr>
          <w:i/>
          <w:iCs/>
        </w:rPr>
        <w:t xml:space="preserve"> and community. We pay our respect to their Elders past and present and extend that respect to all Aboriginal and Torres Strait Islander peoples</w:t>
      </w:r>
      <w:r w:rsidR="00496994">
        <w:rPr>
          <w:i/>
          <w:iCs/>
        </w:rPr>
        <w:t>.</w:t>
      </w:r>
    </w:p>
    <w:p w14:paraId="31B99816" w14:textId="77777777" w:rsidR="00746881" w:rsidRPr="00746881" w:rsidRDefault="00746881" w:rsidP="00746881"/>
    <w:p w14:paraId="380C5E22" w14:textId="77777777" w:rsidR="000E0B74" w:rsidRDefault="000E0B74" w:rsidP="000E0B74">
      <w:pPr>
        <w:pStyle w:val="SingleParagraph"/>
        <w:sectPr w:rsidR="000E0B74" w:rsidSect="008043EA">
          <w:headerReference w:type="even" r:id="rId15"/>
          <w:headerReference w:type="default" r:id="rId16"/>
          <w:footerReference w:type="even" r:id="rId17"/>
          <w:pgSz w:w="11906" w:h="16838" w:code="9"/>
          <w:pgMar w:top="1843" w:right="1418" w:bottom="1418" w:left="1418" w:header="709" w:footer="709" w:gutter="0"/>
          <w:pgNumType w:fmt="lowerRoman"/>
          <w:cols w:space="708"/>
          <w:titlePg/>
          <w:docGrid w:linePitch="360"/>
        </w:sectPr>
      </w:pPr>
    </w:p>
    <w:p w14:paraId="442DC36D" w14:textId="3E281A16" w:rsidR="00295CB4" w:rsidRPr="00F2197D" w:rsidRDefault="00295CB4" w:rsidP="00295CB4">
      <w:pPr>
        <w:pStyle w:val="Heading1"/>
      </w:pPr>
      <w:r>
        <w:lastRenderedPageBreak/>
        <w:t>Contents</w:t>
      </w:r>
    </w:p>
    <w:p w14:paraId="35A2EF27" w14:textId="6B995093" w:rsidR="0016130A" w:rsidRDefault="00257AEE">
      <w:pPr>
        <w:pStyle w:val="TOC1"/>
        <w:rPr>
          <w:rFonts w:asciiTheme="minorHAnsi" w:eastAsiaTheme="minorEastAsia" w:hAnsiTheme="minorHAnsi" w:cstheme="minorBidi"/>
          <w:b w:val="0"/>
          <w:color w:val="auto"/>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152177532" w:history="1">
        <w:r w:rsidR="0016130A" w:rsidRPr="004A2515">
          <w:rPr>
            <w:rStyle w:val="Hyperlink"/>
          </w:rPr>
          <w:t>Consultation Process</w:t>
        </w:r>
        <w:r w:rsidR="0016130A">
          <w:rPr>
            <w:webHidden/>
          </w:rPr>
          <w:tab/>
        </w:r>
        <w:r w:rsidR="0016130A">
          <w:rPr>
            <w:webHidden/>
          </w:rPr>
          <w:fldChar w:fldCharType="begin"/>
        </w:r>
        <w:r w:rsidR="0016130A">
          <w:rPr>
            <w:webHidden/>
          </w:rPr>
          <w:instrText xml:space="preserve"> PAGEREF _Toc152177532 \h </w:instrText>
        </w:r>
        <w:r w:rsidR="0016130A">
          <w:rPr>
            <w:webHidden/>
          </w:rPr>
        </w:r>
        <w:r w:rsidR="0016130A">
          <w:rPr>
            <w:webHidden/>
          </w:rPr>
          <w:fldChar w:fldCharType="separate"/>
        </w:r>
        <w:r w:rsidR="0016130A">
          <w:rPr>
            <w:webHidden/>
          </w:rPr>
          <w:t>3</w:t>
        </w:r>
        <w:r w:rsidR="0016130A">
          <w:rPr>
            <w:webHidden/>
          </w:rPr>
          <w:fldChar w:fldCharType="end"/>
        </w:r>
      </w:hyperlink>
    </w:p>
    <w:p w14:paraId="46BD89CD" w14:textId="6BFAE349" w:rsidR="0016130A" w:rsidRDefault="00E01F7C">
      <w:pPr>
        <w:pStyle w:val="TOC2"/>
        <w:rPr>
          <w:rFonts w:asciiTheme="minorHAnsi" w:eastAsiaTheme="minorEastAsia" w:hAnsiTheme="minorHAnsi" w:cstheme="minorBidi"/>
          <w:color w:val="auto"/>
          <w:szCs w:val="22"/>
        </w:rPr>
      </w:pPr>
      <w:hyperlink w:anchor="_Toc152177533" w:history="1">
        <w:r w:rsidR="0016130A" w:rsidRPr="004A2515">
          <w:rPr>
            <w:rStyle w:val="Hyperlink"/>
          </w:rPr>
          <w:t>Request for feedback and comments</w:t>
        </w:r>
        <w:r w:rsidR="0016130A">
          <w:rPr>
            <w:webHidden/>
          </w:rPr>
          <w:tab/>
        </w:r>
        <w:r w:rsidR="0016130A">
          <w:rPr>
            <w:webHidden/>
          </w:rPr>
          <w:fldChar w:fldCharType="begin"/>
        </w:r>
        <w:r w:rsidR="0016130A">
          <w:rPr>
            <w:webHidden/>
          </w:rPr>
          <w:instrText xml:space="preserve"> PAGEREF _Toc152177533 \h </w:instrText>
        </w:r>
        <w:r w:rsidR="0016130A">
          <w:rPr>
            <w:webHidden/>
          </w:rPr>
        </w:r>
        <w:r w:rsidR="0016130A">
          <w:rPr>
            <w:webHidden/>
          </w:rPr>
          <w:fldChar w:fldCharType="separate"/>
        </w:r>
        <w:r w:rsidR="0016130A">
          <w:rPr>
            <w:webHidden/>
          </w:rPr>
          <w:t>3</w:t>
        </w:r>
        <w:r w:rsidR="0016130A">
          <w:rPr>
            <w:webHidden/>
          </w:rPr>
          <w:fldChar w:fldCharType="end"/>
        </w:r>
      </w:hyperlink>
    </w:p>
    <w:p w14:paraId="705C671E" w14:textId="61A91753" w:rsidR="0016130A" w:rsidRDefault="00E01F7C">
      <w:pPr>
        <w:pStyle w:val="TOC1"/>
        <w:rPr>
          <w:rFonts w:asciiTheme="minorHAnsi" w:eastAsiaTheme="minorEastAsia" w:hAnsiTheme="minorHAnsi" w:cstheme="minorBidi"/>
          <w:b w:val="0"/>
          <w:color w:val="auto"/>
        </w:rPr>
      </w:pPr>
      <w:hyperlink w:anchor="_Toc152177534" w:history="1">
        <w:r w:rsidR="0016130A" w:rsidRPr="004A2515">
          <w:rPr>
            <w:rStyle w:val="Hyperlink"/>
          </w:rPr>
          <w:t>Proposed Scams Code Framework</w:t>
        </w:r>
        <w:r w:rsidR="0016130A">
          <w:rPr>
            <w:webHidden/>
          </w:rPr>
          <w:tab/>
        </w:r>
        <w:r w:rsidR="0016130A">
          <w:rPr>
            <w:webHidden/>
          </w:rPr>
          <w:fldChar w:fldCharType="begin"/>
        </w:r>
        <w:r w:rsidR="0016130A">
          <w:rPr>
            <w:webHidden/>
          </w:rPr>
          <w:instrText xml:space="preserve"> PAGEREF _Toc152177534 \h </w:instrText>
        </w:r>
        <w:r w:rsidR="0016130A">
          <w:rPr>
            <w:webHidden/>
          </w:rPr>
        </w:r>
        <w:r w:rsidR="0016130A">
          <w:rPr>
            <w:webHidden/>
          </w:rPr>
          <w:fldChar w:fldCharType="separate"/>
        </w:r>
        <w:r w:rsidR="0016130A">
          <w:rPr>
            <w:webHidden/>
          </w:rPr>
          <w:t>4</w:t>
        </w:r>
        <w:r w:rsidR="0016130A">
          <w:rPr>
            <w:webHidden/>
          </w:rPr>
          <w:fldChar w:fldCharType="end"/>
        </w:r>
      </w:hyperlink>
    </w:p>
    <w:p w14:paraId="23ECEE73" w14:textId="109DE403" w:rsidR="0016130A" w:rsidRDefault="00E01F7C">
      <w:pPr>
        <w:pStyle w:val="TOC2"/>
        <w:rPr>
          <w:rFonts w:asciiTheme="minorHAnsi" w:eastAsiaTheme="minorEastAsia" w:hAnsiTheme="minorHAnsi" w:cstheme="minorBidi"/>
          <w:color w:val="auto"/>
          <w:szCs w:val="22"/>
        </w:rPr>
      </w:pPr>
      <w:hyperlink w:anchor="_Toc152177535" w:history="1">
        <w:r w:rsidR="0016130A" w:rsidRPr="004A2515">
          <w:rPr>
            <w:rStyle w:val="Hyperlink"/>
          </w:rPr>
          <w:t>Introduction</w:t>
        </w:r>
        <w:r w:rsidR="0016130A">
          <w:rPr>
            <w:webHidden/>
          </w:rPr>
          <w:tab/>
        </w:r>
        <w:r w:rsidR="0016130A">
          <w:rPr>
            <w:webHidden/>
          </w:rPr>
          <w:fldChar w:fldCharType="begin"/>
        </w:r>
        <w:r w:rsidR="0016130A">
          <w:rPr>
            <w:webHidden/>
          </w:rPr>
          <w:instrText xml:space="preserve"> PAGEREF _Toc152177535 \h </w:instrText>
        </w:r>
        <w:r w:rsidR="0016130A">
          <w:rPr>
            <w:webHidden/>
          </w:rPr>
        </w:r>
        <w:r w:rsidR="0016130A">
          <w:rPr>
            <w:webHidden/>
          </w:rPr>
          <w:fldChar w:fldCharType="separate"/>
        </w:r>
        <w:r w:rsidR="0016130A">
          <w:rPr>
            <w:webHidden/>
          </w:rPr>
          <w:t>4</w:t>
        </w:r>
        <w:r w:rsidR="0016130A">
          <w:rPr>
            <w:webHidden/>
          </w:rPr>
          <w:fldChar w:fldCharType="end"/>
        </w:r>
      </w:hyperlink>
    </w:p>
    <w:p w14:paraId="538471B1" w14:textId="45B3751E" w:rsidR="0016130A" w:rsidRDefault="00E01F7C">
      <w:pPr>
        <w:pStyle w:val="TOC3"/>
        <w:rPr>
          <w:rFonts w:asciiTheme="minorHAnsi" w:eastAsiaTheme="minorEastAsia" w:hAnsiTheme="minorHAnsi" w:cstheme="minorBidi"/>
          <w:szCs w:val="22"/>
        </w:rPr>
      </w:pPr>
      <w:hyperlink w:anchor="_Toc152177536" w:history="1">
        <w:r w:rsidR="0016130A" w:rsidRPr="004A2515">
          <w:rPr>
            <w:rStyle w:val="Hyperlink"/>
          </w:rPr>
          <w:t>Current approaches to addressing scams</w:t>
        </w:r>
        <w:r w:rsidR="0016130A">
          <w:rPr>
            <w:webHidden/>
          </w:rPr>
          <w:tab/>
        </w:r>
        <w:r w:rsidR="0016130A">
          <w:rPr>
            <w:webHidden/>
          </w:rPr>
          <w:fldChar w:fldCharType="begin"/>
        </w:r>
        <w:r w:rsidR="0016130A">
          <w:rPr>
            <w:webHidden/>
          </w:rPr>
          <w:instrText xml:space="preserve"> PAGEREF _Toc152177536 \h </w:instrText>
        </w:r>
        <w:r w:rsidR="0016130A">
          <w:rPr>
            <w:webHidden/>
          </w:rPr>
        </w:r>
        <w:r w:rsidR="0016130A">
          <w:rPr>
            <w:webHidden/>
          </w:rPr>
          <w:fldChar w:fldCharType="separate"/>
        </w:r>
        <w:r w:rsidR="0016130A">
          <w:rPr>
            <w:webHidden/>
          </w:rPr>
          <w:t>4</w:t>
        </w:r>
        <w:r w:rsidR="0016130A">
          <w:rPr>
            <w:webHidden/>
          </w:rPr>
          <w:fldChar w:fldCharType="end"/>
        </w:r>
      </w:hyperlink>
    </w:p>
    <w:p w14:paraId="1B0A6AD2" w14:textId="63D3C32A" w:rsidR="0016130A" w:rsidRDefault="00E01F7C">
      <w:pPr>
        <w:pStyle w:val="TOC2"/>
        <w:rPr>
          <w:rFonts w:asciiTheme="minorHAnsi" w:eastAsiaTheme="minorEastAsia" w:hAnsiTheme="minorHAnsi" w:cstheme="minorBidi"/>
          <w:color w:val="auto"/>
          <w:szCs w:val="22"/>
        </w:rPr>
      </w:pPr>
      <w:hyperlink w:anchor="_Toc152177537" w:history="1">
        <w:r w:rsidR="0016130A" w:rsidRPr="004A2515">
          <w:rPr>
            <w:rStyle w:val="Hyperlink"/>
          </w:rPr>
          <w:t>Objectives and key principles</w:t>
        </w:r>
        <w:r w:rsidR="0016130A">
          <w:rPr>
            <w:webHidden/>
          </w:rPr>
          <w:tab/>
        </w:r>
        <w:r w:rsidR="0016130A">
          <w:rPr>
            <w:webHidden/>
          </w:rPr>
          <w:fldChar w:fldCharType="begin"/>
        </w:r>
        <w:r w:rsidR="0016130A">
          <w:rPr>
            <w:webHidden/>
          </w:rPr>
          <w:instrText xml:space="preserve"> PAGEREF _Toc152177537 \h </w:instrText>
        </w:r>
        <w:r w:rsidR="0016130A">
          <w:rPr>
            <w:webHidden/>
          </w:rPr>
        </w:r>
        <w:r w:rsidR="0016130A">
          <w:rPr>
            <w:webHidden/>
          </w:rPr>
          <w:fldChar w:fldCharType="separate"/>
        </w:r>
        <w:r w:rsidR="0016130A">
          <w:rPr>
            <w:webHidden/>
          </w:rPr>
          <w:t>6</w:t>
        </w:r>
        <w:r w:rsidR="0016130A">
          <w:rPr>
            <w:webHidden/>
          </w:rPr>
          <w:fldChar w:fldCharType="end"/>
        </w:r>
      </w:hyperlink>
    </w:p>
    <w:p w14:paraId="79B0B3C2" w14:textId="64EEC401" w:rsidR="0016130A" w:rsidRDefault="00E01F7C">
      <w:pPr>
        <w:pStyle w:val="TOC3"/>
        <w:rPr>
          <w:rFonts w:asciiTheme="minorHAnsi" w:eastAsiaTheme="minorEastAsia" w:hAnsiTheme="minorHAnsi" w:cstheme="minorBidi"/>
          <w:szCs w:val="22"/>
        </w:rPr>
      </w:pPr>
      <w:hyperlink w:anchor="_Toc152177538" w:history="1">
        <w:r w:rsidR="0016130A" w:rsidRPr="004A2515">
          <w:rPr>
            <w:rStyle w:val="Hyperlink"/>
          </w:rPr>
          <w:t>Key guiding principles</w:t>
        </w:r>
        <w:r w:rsidR="0016130A">
          <w:rPr>
            <w:webHidden/>
          </w:rPr>
          <w:tab/>
        </w:r>
        <w:r w:rsidR="0016130A">
          <w:rPr>
            <w:webHidden/>
          </w:rPr>
          <w:fldChar w:fldCharType="begin"/>
        </w:r>
        <w:r w:rsidR="0016130A">
          <w:rPr>
            <w:webHidden/>
          </w:rPr>
          <w:instrText xml:space="preserve"> PAGEREF _Toc152177538 \h </w:instrText>
        </w:r>
        <w:r w:rsidR="0016130A">
          <w:rPr>
            <w:webHidden/>
          </w:rPr>
        </w:r>
        <w:r w:rsidR="0016130A">
          <w:rPr>
            <w:webHidden/>
          </w:rPr>
          <w:fldChar w:fldCharType="separate"/>
        </w:r>
        <w:r w:rsidR="0016130A">
          <w:rPr>
            <w:webHidden/>
          </w:rPr>
          <w:t>6</w:t>
        </w:r>
        <w:r w:rsidR="0016130A">
          <w:rPr>
            <w:webHidden/>
          </w:rPr>
          <w:fldChar w:fldCharType="end"/>
        </w:r>
      </w:hyperlink>
    </w:p>
    <w:p w14:paraId="0AECFF88" w14:textId="62074561" w:rsidR="0016130A" w:rsidRDefault="00E01F7C">
      <w:pPr>
        <w:pStyle w:val="TOC2"/>
        <w:rPr>
          <w:rFonts w:asciiTheme="minorHAnsi" w:eastAsiaTheme="minorEastAsia" w:hAnsiTheme="minorHAnsi" w:cstheme="minorBidi"/>
          <w:color w:val="auto"/>
          <w:szCs w:val="22"/>
        </w:rPr>
      </w:pPr>
      <w:hyperlink w:anchor="_Toc152177539" w:history="1">
        <w:r w:rsidR="0016130A" w:rsidRPr="004A2515">
          <w:rPr>
            <w:rStyle w:val="Hyperlink"/>
          </w:rPr>
          <w:t>Key features of the proposed Scams Code Framework</w:t>
        </w:r>
        <w:r w:rsidR="0016130A">
          <w:rPr>
            <w:webHidden/>
          </w:rPr>
          <w:tab/>
        </w:r>
        <w:r w:rsidR="0016130A">
          <w:rPr>
            <w:webHidden/>
          </w:rPr>
          <w:fldChar w:fldCharType="begin"/>
        </w:r>
        <w:r w:rsidR="0016130A">
          <w:rPr>
            <w:webHidden/>
          </w:rPr>
          <w:instrText xml:space="preserve"> PAGEREF _Toc152177539 \h </w:instrText>
        </w:r>
        <w:r w:rsidR="0016130A">
          <w:rPr>
            <w:webHidden/>
          </w:rPr>
        </w:r>
        <w:r w:rsidR="0016130A">
          <w:rPr>
            <w:webHidden/>
          </w:rPr>
          <w:fldChar w:fldCharType="separate"/>
        </w:r>
        <w:r w:rsidR="0016130A">
          <w:rPr>
            <w:webHidden/>
          </w:rPr>
          <w:t>8</w:t>
        </w:r>
        <w:r w:rsidR="0016130A">
          <w:rPr>
            <w:webHidden/>
          </w:rPr>
          <w:fldChar w:fldCharType="end"/>
        </w:r>
      </w:hyperlink>
    </w:p>
    <w:p w14:paraId="2ECC9064" w14:textId="3B6249CA" w:rsidR="0016130A" w:rsidRDefault="00E01F7C">
      <w:pPr>
        <w:pStyle w:val="TOC3"/>
        <w:rPr>
          <w:rFonts w:asciiTheme="minorHAnsi" w:eastAsiaTheme="minorEastAsia" w:hAnsiTheme="minorHAnsi" w:cstheme="minorBidi"/>
          <w:szCs w:val="22"/>
        </w:rPr>
      </w:pPr>
      <w:hyperlink w:anchor="_Toc152177541" w:history="1">
        <w:r w:rsidR="0016130A" w:rsidRPr="004A2515">
          <w:rPr>
            <w:rStyle w:val="Hyperlink"/>
          </w:rPr>
          <w:t>Definitions</w:t>
        </w:r>
        <w:r w:rsidR="0016130A">
          <w:rPr>
            <w:webHidden/>
          </w:rPr>
          <w:tab/>
        </w:r>
        <w:r w:rsidR="0016130A">
          <w:rPr>
            <w:webHidden/>
          </w:rPr>
          <w:fldChar w:fldCharType="begin"/>
        </w:r>
        <w:r w:rsidR="0016130A">
          <w:rPr>
            <w:webHidden/>
          </w:rPr>
          <w:instrText xml:space="preserve"> PAGEREF _Toc152177541 \h </w:instrText>
        </w:r>
        <w:r w:rsidR="0016130A">
          <w:rPr>
            <w:webHidden/>
          </w:rPr>
        </w:r>
        <w:r w:rsidR="0016130A">
          <w:rPr>
            <w:webHidden/>
          </w:rPr>
          <w:fldChar w:fldCharType="separate"/>
        </w:r>
        <w:r w:rsidR="0016130A">
          <w:rPr>
            <w:webHidden/>
          </w:rPr>
          <w:t>9</w:t>
        </w:r>
        <w:r w:rsidR="0016130A">
          <w:rPr>
            <w:webHidden/>
          </w:rPr>
          <w:fldChar w:fldCharType="end"/>
        </w:r>
      </w:hyperlink>
    </w:p>
    <w:p w14:paraId="78CC2903" w14:textId="3F12FFFA" w:rsidR="0016130A" w:rsidRDefault="00E01F7C">
      <w:pPr>
        <w:pStyle w:val="TOC3"/>
        <w:rPr>
          <w:rFonts w:asciiTheme="minorHAnsi" w:eastAsiaTheme="minorEastAsia" w:hAnsiTheme="minorHAnsi" w:cstheme="minorBidi"/>
          <w:szCs w:val="22"/>
        </w:rPr>
      </w:pPr>
      <w:hyperlink w:anchor="_Toc152177542" w:history="1">
        <w:r w:rsidR="0016130A" w:rsidRPr="004A2515">
          <w:rPr>
            <w:rStyle w:val="Hyperlink"/>
          </w:rPr>
          <w:t>Principles-based obligations</w:t>
        </w:r>
        <w:r w:rsidR="0016130A">
          <w:rPr>
            <w:webHidden/>
          </w:rPr>
          <w:tab/>
        </w:r>
        <w:r w:rsidR="0016130A">
          <w:rPr>
            <w:webHidden/>
          </w:rPr>
          <w:fldChar w:fldCharType="begin"/>
        </w:r>
        <w:r w:rsidR="0016130A">
          <w:rPr>
            <w:webHidden/>
          </w:rPr>
          <w:instrText xml:space="preserve"> PAGEREF _Toc152177542 \h </w:instrText>
        </w:r>
        <w:r w:rsidR="0016130A">
          <w:rPr>
            <w:webHidden/>
          </w:rPr>
        </w:r>
        <w:r w:rsidR="0016130A">
          <w:rPr>
            <w:webHidden/>
          </w:rPr>
          <w:fldChar w:fldCharType="separate"/>
        </w:r>
        <w:r w:rsidR="0016130A">
          <w:rPr>
            <w:webHidden/>
          </w:rPr>
          <w:t>11</w:t>
        </w:r>
        <w:r w:rsidR="0016130A">
          <w:rPr>
            <w:webHidden/>
          </w:rPr>
          <w:fldChar w:fldCharType="end"/>
        </w:r>
      </w:hyperlink>
    </w:p>
    <w:p w14:paraId="4B4E4C61" w14:textId="5B63DF3C" w:rsidR="0016130A" w:rsidRDefault="00E01F7C">
      <w:pPr>
        <w:pStyle w:val="TOC3"/>
        <w:rPr>
          <w:rFonts w:asciiTheme="minorHAnsi" w:eastAsiaTheme="minorEastAsia" w:hAnsiTheme="minorHAnsi" w:cstheme="minorBidi"/>
          <w:szCs w:val="22"/>
        </w:rPr>
      </w:pPr>
      <w:hyperlink w:anchor="_Toc152177543" w:history="1">
        <w:r w:rsidR="0016130A" w:rsidRPr="004A2515">
          <w:rPr>
            <w:rStyle w:val="Hyperlink"/>
          </w:rPr>
          <w:t>Anti-scam strategy</w:t>
        </w:r>
        <w:r w:rsidR="0016130A">
          <w:rPr>
            <w:webHidden/>
          </w:rPr>
          <w:tab/>
        </w:r>
        <w:r w:rsidR="0016130A">
          <w:rPr>
            <w:webHidden/>
          </w:rPr>
          <w:fldChar w:fldCharType="begin"/>
        </w:r>
        <w:r w:rsidR="0016130A">
          <w:rPr>
            <w:webHidden/>
          </w:rPr>
          <w:instrText xml:space="preserve"> PAGEREF _Toc152177543 \h </w:instrText>
        </w:r>
        <w:r w:rsidR="0016130A">
          <w:rPr>
            <w:webHidden/>
          </w:rPr>
        </w:r>
        <w:r w:rsidR="0016130A">
          <w:rPr>
            <w:webHidden/>
          </w:rPr>
          <w:fldChar w:fldCharType="separate"/>
        </w:r>
        <w:r w:rsidR="0016130A">
          <w:rPr>
            <w:webHidden/>
          </w:rPr>
          <w:t>13</w:t>
        </w:r>
        <w:r w:rsidR="0016130A">
          <w:rPr>
            <w:webHidden/>
          </w:rPr>
          <w:fldChar w:fldCharType="end"/>
        </w:r>
      </w:hyperlink>
    </w:p>
    <w:p w14:paraId="15D4FB7C" w14:textId="26486D2F" w:rsidR="0016130A" w:rsidRDefault="00E01F7C">
      <w:pPr>
        <w:pStyle w:val="TOC3"/>
        <w:rPr>
          <w:rFonts w:asciiTheme="minorHAnsi" w:eastAsiaTheme="minorEastAsia" w:hAnsiTheme="minorHAnsi" w:cstheme="minorBidi"/>
          <w:szCs w:val="22"/>
        </w:rPr>
      </w:pPr>
      <w:hyperlink w:anchor="_Toc152177544" w:history="1">
        <w:r w:rsidR="0016130A" w:rsidRPr="004A2515">
          <w:rPr>
            <w:rStyle w:val="Hyperlink"/>
          </w:rPr>
          <w:t>Information sharing and reporting requirements</w:t>
        </w:r>
        <w:r w:rsidR="0016130A">
          <w:rPr>
            <w:webHidden/>
          </w:rPr>
          <w:tab/>
        </w:r>
        <w:r w:rsidR="0016130A">
          <w:rPr>
            <w:webHidden/>
          </w:rPr>
          <w:fldChar w:fldCharType="begin"/>
        </w:r>
        <w:r w:rsidR="0016130A">
          <w:rPr>
            <w:webHidden/>
          </w:rPr>
          <w:instrText xml:space="preserve"> PAGEREF _Toc152177544 \h </w:instrText>
        </w:r>
        <w:r w:rsidR="0016130A">
          <w:rPr>
            <w:webHidden/>
          </w:rPr>
        </w:r>
        <w:r w:rsidR="0016130A">
          <w:rPr>
            <w:webHidden/>
          </w:rPr>
          <w:fldChar w:fldCharType="separate"/>
        </w:r>
        <w:r w:rsidR="0016130A">
          <w:rPr>
            <w:webHidden/>
          </w:rPr>
          <w:t>14</w:t>
        </w:r>
        <w:r w:rsidR="0016130A">
          <w:rPr>
            <w:webHidden/>
          </w:rPr>
          <w:fldChar w:fldCharType="end"/>
        </w:r>
      </w:hyperlink>
    </w:p>
    <w:p w14:paraId="26C07A26" w14:textId="10444B1B" w:rsidR="0016130A" w:rsidRDefault="00E01F7C">
      <w:pPr>
        <w:pStyle w:val="TOC3"/>
        <w:rPr>
          <w:rFonts w:asciiTheme="minorHAnsi" w:eastAsiaTheme="minorEastAsia" w:hAnsiTheme="minorHAnsi" w:cstheme="minorBidi"/>
          <w:szCs w:val="22"/>
        </w:rPr>
      </w:pPr>
      <w:hyperlink w:anchor="_Toc152177545" w:history="1">
        <w:r w:rsidR="0016130A" w:rsidRPr="004A2515">
          <w:rPr>
            <w:rStyle w:val="Hyperlink"/>
          </w:rPr>
          <w:t>Consumer reports, complaints handling and dispute resolution</w:t>
        </w:r>
        <w:r w:rsidR="0016130A">
          <w:rPr>
            <w:webHidden/>
          </w:rPr>
          <w:tab/>
        </w:r>
        <w:r w:rsidR="0016130A">
          <w:rPr>
            <w:webHidden/>
          </w:rPr>
          <w:fldChar w:fldCharType="begin"/>
        </w:r>
        <w:r w:rsidR="0016130A">
          <w:rPr>
            <w:webHidden/>
          </w:rPr>
          <w:instrText xml:space="preserve"> PAGEREF _Toc152177545 \h </w:instrText>
        </w:r>
        <w:r w:rsidR="0016130A">
          <w:rPr>
            <w:webHidden/>
          </w:rPr>
        </w:r>
        <w:r w:rsidR="0016130A">
          <w:rPr>
            <w:webHidden/>
          </w:rPr>
          <w:fldChar w:fldCharType="separate"/>
        </w:r>
        <w:r w:rsidR="0016130A">
          <w:rPr>
            <w:webHidden/>
          </w:rPr>
          <w:t>15</w:t>
        </w:r>
        <w:r w:rsidR="0016130A">
          <w:rPr>
            <w:webHidden/>
          </w:rPr>
          <w:fldChar w:fldCharType="end"/>
        </w:r>
      </w:hyperlink>
    </w:p>
    <w:p w14:paraId="411ABCD3" w14:textId="418DB9BA" w:rsidR="0016130A" w:rsidRDefault="00E01F7C">
      <w:pPr>
        <w:pStyle w:val="TOC2"/>
        <w:rPr>
          <w:rFonts w:asciiTheme="minorHAnsi" w:eastAsiaTheme="minorEastAsia" w:hAnsiTheme="minorHAnsi" w:cstheme="minorBidi"/>
          <w:color w:val="auto"/>
          <w:szCs w:val="22"/>
        </w:rPr>
      </w:pPr>
      <w:hyperlink w:anchor="_Toc152177546" w:history="1">
        <w:r w:rsidR="0016130A" w:rsidRPr="004A2515">
          <w:rPr>
            <w:rStyle w:val="Hyperlink"/>
          </w:rPr>
          <w:t>Sector-specific codes and standards</w:t>
        </w:r>
        <w:r w:rsidR="0016130A">
          <w:rPr>
            <w:webHidden/>
          </w:rPr>
          <w:tab/>
        </w:r>
        <w:r w:rsidR="0016130A">
          <w:rPr>
            <w:webHidden/>
          </w:rPr>
          <w:fldChar w:fldCharType="begin"/>
        </w:r>
        <w:r w:rsidR="0016130A">
          <w:rPr>
            <w:webHidden/>
          </w:rPr>
          <w:instrText xml:space="preserve"> PAGEREF _Toc152177546 \h </w:instrText>
        </w:r>
        <w:r w:rsidR="0016130A">
          <w:rPr>
            <w:webHidden/>
          </w:rPr>
        </w:r>
        <w:r w:rsidR="0016130A">
          <w:rPr>
            <w:webHidden/>
          </w:rPr>
          <w:fldChar w:fldCharType="separate"/>
        </w:r>
        <w:r w:rsidR="0016130A">
          <w:rPr>
            <w:webHidden/>
          </w:rPr>
          <w:t>17</w:t>
        </w:r>
        <w:r w:rsidR="0016130A">
          <w:rPr>
            <w:webHidden/>
          </w:rPr>
          <w:fldChar w:fldCharType="end"/>
        </w:r>
      </w:hyperlink>
    </w:p>
    <w:p w14:paraId="39CACD42" w14:textId="26AA8003" w:rsidR="0016130A" w:rsidRDefault="00E01F7C">
      <w:pPr>
        <w:pStyle w:val="TOC2"/>
        <w:rPr>
          <w:rFonts w:asciiTheme="minorHAnsi" w:eastAsiaTheme="minorEastAsia" w:hAnsiTheme="minorHAnsi" w:cstheme="minorBidi"/>
          <w:color w:val="auto"/>
          <w:szCs w:val="22"/>
        </w:rPr>
      </w:pPr>
      <w:hyperlink w:anchor="_Toc152177547" w:history="1">
        <w:r w:rsidR="0016130A" w:rsidRPr="004A2515">
          <w:rPr>
            <w:rStyle w:val="Hyperlink"/>
          </w:rPr>
          <w:t>Approach to oversight, enforcement and non-compliance</w:t>
        </w:r>
        <w:r w:rsidR="0016130A">
          <w:rPr>
            <w:webHidden/>
          </w:rPr>
          <w:tab/>
        </w:r>
        <w:r w:rsidR="0016130A">
          <w:rPr>
            <w:webHidden/>
          </w:rPr>
          <w:fldChar w:fldCharType="begin"/>
        </w:r>
        <w:r w:rsidR="0016130A">
          <w:rPr>
            <w:webHidden/>
          </w:rPr>
          <w:instrText xml:space="preserve"> PAGEREF _Toc152177547 \h </w:instrText>
        </w:r>
        <w:r w:rsidR="0016130A">
          <w:rPr>
            <w:webHidden/>
          </w:rPr>
        </w:r>
        <w:r w:rsidR="0016130A">
          <w:rPr>
            <w:webHidden/>
          </w:rPr>
          <w:fldChar w:fldCharType="separate"/>
        </w:r>
        <w:r w:rsidR="0016130A">
          <w:rPr>
            <w:webHidden/>
          </w:rPr>
          <w:t>22</w:t>
        </w:r>
        <w:r w:rsidR="0016130A">
          <w:rPr>
            <w:webHidden/>
          </w:rPr>
          <w:fldChar w:fldCharType="end"/>
        </w:r>
      </w:hyperlink>
    </w:p>
    <w:p w14:paraId="34313851" w14:textId="571E60A0" w:rsidR="0016130A" w:rsidRDefault="00E01F7C">
      <w:pPr>
        <w:pStyle w:val="TOC3"/>
        <w:rPr>
          <w:rFonts w:asciiTheme="minorHAnsi" w:eastAsiaTheme="minorEastAsia" w:hAnsiTheme="minorHAnsi" w:cstheme="minorBidi"/>
          <w:szCs w:val="22"/>
        </w:rPr>
      </w:pPr>
      <w:hyperlink w:anchor="_Toc152177548" w:history="1">
        <w:r w:rsidR="0016130A" w:rsidRPr="004A2515">
          <w:rPr>
            <w:rStyle w:val="Hyperlink"/>
          </w:rPr>
          <w:t>Penalties for non-compliance</w:t>
        </w:r>
        <w:r w:rsidR="0016130A">
          <w:rPr>
            <w:webHidden/>
          </w:rPr>
          <w:tab/>
        </w:r>
        <w:r w:rsidR="0016130A">
          <w:rPr>
            <w:webHidden/>
          </w:rPr>
          <w:fldChar w:fldCharType="begin"/>
        </w:r>
        <w:r w:rsidR="0016130A">
          <w:rPr>
            <w:webHidden/>
          </w:rPr>
          <w:instrText xml:space="preserve"> PAGEREF _Toc152177548 \h </w:instrText>
        </w:r>
        <w:r w:rsidR="0016130A">
          <w:rPr>
            <w:webHidden/>
          </w:rPr>
        </w:r>
        <w:r w:rsidR="0016130A">
          <w:rPr>
            <w:webHidden/>
          </w:rPr>
          <w:fldChar w:fldCharType="separate"/>
        </w:r>
        <w:r w:rsidR="0016130A">
          <w:rPr>
            <w:webHidden/>
          </w:rPr>
          <w:t>23</w:t>
        </w:r>
        <w:r w:rsidR="0016130A">
          <w:rPr>
            <w:webHidden/>
          </w:rPr>
          <w:fldChar w:fldCharType="end"/>
        </w:r>
      </w:hyperlink>
    </w:p>
    <w:p w14:paraId="5F4A3F02" w14:textId="1DF189BC" w:rsidR="0016130A" w:rsidRDefault="00E01F7C">
      <w:pPr>
        <w:pStyle w:val="TOC1"/>
        <w:rPr>
          <w:rFonts w:asciiTheme="minorHAnsi" w:eastAsiaTheme="minorEastAsia" w:hAnsiTheme="minorHAnsi" w:cstheme="minorBidi"/>
          <w:b w:val="0"/>
          <w:color w:val="auto"/>
        </w:rPr>
      </w:pPr>
      <w:hyperlink w:anchor="_Toc152177549" w:history="1">
        <w:r w:rsidR="0016130A" w:rsidRPr="004A2515">
          <w:rPr>
            <w:rStyle w:val="Hyperlink"/>
          </w:rPr>
          <w:t>Appendix A – List of stakeholder questions</w:t>
        </w:r>
        <w:r w:rsidR="0016130A">
          <w:rPr>
            <w:webHidden/>
          </w:rPr>
          <w:tab/>
        </w:r>
        <w:r w:rsidR="0016130A">
          <w:rPr>
            <w:webHidden/>
          </w:rPr>
          <w:fldChar w:fldCharType="begin"/>
        </w:r>
        <w:r w:rsidR="0016130A">
          <w:rPr>
            <w:webHidden/>
          </w:rPr>
          <w:instrText xml:space="preserve"> PAGEREF _Toc152177549 \h </w:instrText>
        </w:r>
        <w:r w:rsidR="0016130A">
          <w:rPr>
            <w:webHidden/>
          </w:rPr>
        </w:r>
        <w:r w:rsidR="0016130A">
          <w:rPr>
            <w:webHidden/>
          </w:rPr>
          <w:fldChar w:fldCharType="separate"/>
        </w:r>
        <w:r w:rsidR="0016130A">
          <w:rPr>
            <w:webHidden/>
          </w:rPr>
          <w:t>24</w:t>
        </w:r>
        <w:r w:rsidR="0016130A">
          <w:rPr>
            <w:webHidden/>
          </w:rPr>
          <w:fldChar w:fldCharType="end"/>
        </w:r>
      </w:hyperlink>
    </w:p>
    <w:p w14:paraId="7EF61DAE" w14:textId="19F7AFC0" w:rsidR="0016130A" w:rsidRDefault="00E01F7C">
      <w:pPr>
        <w:pStyle w:val="TOC1"/>
        <w:rPr>
          <w:rFonts w:asciiTheme="minorHAnsi" w:eastAsiaTheme="minorEastAsia" w:hAnsiTheme="minorHAnsi" w:cstheme="minorBidi"/>
          <w:b w:val="0"/>
          <w:color w:val="auto"/>
        </w:rPr>
      </w:pPr>
      <w:hyperlink w:anchor="_Toc152177558" w:history="1">
        <w:r w:rsidR="0016130A" w:rsidRPr="004A2515">
          <w:rPr>
            <w:rStyle w:val="Hyperlink"/>
          </w:rPr>
          <w:t>Attachment A – International developments</w:t>
        </w:r>
        <w:r w:rsidR="0016130A">
          <w:rPr>
            <w:webHidden/>
          </w:rPr>
          <w:tab/>
        </w:r>
        <w:r w:rsidR="0016130A">
          <w:rPr>
            <w:webHidden/>
          </w:rPr>
          <w:fldChar w:fldCharType="begin"/>
        </w:r>
        <w:r w:rsidR="0016130A">
          <w:rPr>
            <w:webHidden/>
          </w:rPr>
          <w:instrText xml:space="preserve"> PAGEREF _Toc152177558 \h </w:instrText>
        </w:r>
        <w:r w:rsidR="0016130A">
          <w:rPr>
            <w:webHidden/>
          </w:rPr>
        </w:r>
        <w:r w:rsidR="0016130A">
          <w:rPr>
            <w:webHidden/>
          </w:rPr>
          <w:fldChar w:fldCharType="separate"/>
        </w:r>
        <w:r w:rsidR="0016130A">
          <w:rPr>
            <w:webHidden/>
          </w:rPr>
          <w:t>28</w:t>
        </w:r>
        <w:r w:rsidR="0016130A">
          <w:rPr>
            <w:webHidden/>
          </w:rPr>
          <w:fldChar w:fldCharType="end"/>
        </w:r>
      </w:hyperlink>
    </w:p>
    <w:p w14:paraId="279BC433" w14:textId="42DD8CE7" w:rsidR="009E628B" w:rsidRDefault="00257AEE" w:rsidP="009A717B">
      <w:pPr>
        <w:pStyle w:val="SingleParagraph"/>
        <w:tabs>
          <w:tab w:val="right" w:leader="dot" w:pos="9072"/>
        </w:tabs>
        <w:ind w:right="-2"/>
        <w:rPr>
          <w:rFonts w:asciiTheme="minorHAnsi" w:eastAsiaTheme="minorEastAsia" w:hAnsiTheme="minorHAnsi" w:cstheme="minorBidi"/>
          <w:b/>
        </w:rPr>
      </w:pPr>
      <w:r>
        <w:rPr>
          <w:noProof/>
          <w:color w:val="004A7F"/>
          <w:szCs w:val="22"/>
        </w:rPr>
        <w:fldChar w:fldCharType="end"/>
      </w:r>
    </w:p>
    <w:p w14:paraId="7FD58913" w14:textId="77777777" w:rsidR="009E628B" w:rsidRDefault="009E628B" w:rsidP="009E628B">
      <w:pPr>
        <w:rPr>
          <w:noProof/>
          <w:color w:val="004A7F"/>
          <w:szCs w:val="22"/>
        </w:rPr>
      </w:pPr>
    </w:p>
    <w:p w14:paraId="7041F360" w14:textId="77777777" w:rsidR="009E628B" w:rsidRDefault="009E628B" w:rsidP="009E628B">
      <w:pPr>
        <w:rPr>
          <w:noProof/>
          <w:color w:val="004A7F"/>
          <w:szCs w:val="22"/>
        </w:rPr>
      </w:pPr>
    </w:p>
    <w:p w14:paraId="7C57C740" w14:textId="4FB86686" w:rsidR="000E0B74" w:rsidRDefault="000E0B74" w:rsidP="009E628B">
      <w:pPr>
        <w:sectPr w:rsidR="000E0B74" w:rsidSect="008043EA">
          <w:footerReference w:type="default" r:id="rId18"/>
          <w:pgSz w:w="11906" w:h="16838" w:code="9"/>
          <w:pgMar w:top="1843" w:right="1418" w:bottom="1418" w:left="1418" w:header="709" w:footer="709" w:gutter="0"/>
          <w:pgNumType w:fmt="lowerRoman"/>
          <w:cols w:space="708"/>
          <w:titlePg/>
          <w:docGrid w:linePitch="360"/>
        </w:sectPr>
      </w:pPr>
    </w:p>
    <w:p w14:paraId="4E83E91F" w14:textId="77777777" w:rsidR="000E0B74" w:rsidRPr="00F2197D" w:rsidRDefault="000E0B74" w:rsidP="00354FBB">
      <w:pPr>
        <w:pStyle w:val="Heading1"/>
      </w:pPr>
      <w:bookmarkStart w:id="1" w:name="_Toc151730336"/>
      <w:bookmarkStart w:id="2" w:name="_Toc152177532"/>
      <w:bookmarkStart w:id="3" w:name="_Toc432067103"/>
      <w:r w:rsidRPr="00F2197D">
        <w:t>Consultation Process</w:t>
      </w:r>
      <w:bookmarkEnd w:id="1"/>
      <w:bookmarkEnd w:id="2"/>
    </w:p>
    <w:p w14:paraId="3593224E" w14:textId="77777777" w:rsidR="000E0B74" w:rsidRPr="00F2197D" w:rsidRDefault="000E0B74" w:rsidP="000E0B74">
      <w:pPr>
        <w:pStyle w:val="Heading2"/>
      </w:pPr>
      <w:bookmarkStart w:id="4" w:name="_Toc151730337"/>
      <w:bookmarkStart w:id="5" w:name="_Toc152177533"/>
      <w:r w:rsidRPr="00F2197D">
        <w:t>Request for feedback and comments</w:t>
      </w:r>
      <w:bookmarkEnd w:id="4"/>
      <w:bookmarkEnd w:id="5"/>
    </w:p>
    <w:p w14:paraId="6897CE38" w14:textId="77777777" w:rsidR="005430AA" w:rsidRDefault="005430AA" w:rsidP="00F26659">
      <w:pPr>
        <w:pStyle w:val="Heading3noTOC"/>
        <w:rPr>
          <w:rFonts w:asciiTheme="minorHAnsi" w:hAnsiTheme="minorHAnsi" w:cstheme="minorHAnsi"/>
          <w:b w:val="0"/>
          <w:color w:val="auto"/>
          <w:kern w:val="0"/>
          <w:sz w:val="22"/>
          <w:szCs w:val="20"/>
        </w:rPr>
      </w:pPr>
      <w:bookmarkStart w:id="6" w:name="_Toc152169869"/>
      <w:r>
        <w:rPr>
          <w:rFonts w:asciiTheme="minorHAnsi" w:hAnsiTheme="minorHAnsi" w:cstheme="minorHAnsi"/>
          <w:b w:val="0"/>
          <w:color w:val="auto"/>
          <w:kern w:val="0"/>
          <w:sz w:val="22"/>
          <w:szCs w:val="20"/>
        </w:rPr>
        <w:t>This consultation is being co-led by the Treasury and the Department of Infrastructure</w:t>
      </w:r>
      <w:r w:rsidR="00CA196F">
        <w:rPr>
          <w:rFonts w:asciiTheme="minorHAnsi" w:hAnsiTheme="minorHAnsi" w:cstheme="minorHAnsi"/>
          <w:b w:val="0"/>
          <w:color w:val="auto"/>
          <w:kern w:val="0"/>
          <w:sz w:val="22"/>
          <w:szCs w:val="20"/>
        </w:rPr>
        <w:t>, Transport, Regional Development</w:t>
      </w:r>
      <w:r w:rsidR="00BD7E42">
        <w:rPr>
          <w:rFonts w:asciiTheme="minorHAnsi" w:hAnsiTheme="minorHAnsi" w:cstheme="minorHAnsi"/>
          <w:b w:val="0"/>
          <w:color w:val="auto"/>
          <w:kern w:val="0"/>
          <w:sz w:val="22"/>
          <w:szCs w:val="20"/>
        </w:rPr>
        <w:t xml:space="preserve">, </w:t>
      </w:r>
      <w:proofErr w:type="gramStart"/>
      <w:r w:rsidR="00BD7E42">
        <w:rPr>
          <w:rFonts w:asciiTheme="minorHAnsi" w:hAnsiTheme="minorHAnsi" w:cstheme="minorHAnsi"/>
          <w:b w:val="0"/>
          <w:color w:val="auto"/>
          <w:kern w:val="0"/>
          <w:sz w:val="22"/>
          <w:szCs w:val="20"/>
        </w:rPr>
        <w:t>Communications</w:t>
      </w:r>
      <w:proofErr w:type="gramEnd"/>
      <w:r w:rsidR="00BD7E42">
        <w:rPr>
          <w:rFonts w:asciiTheme="minorHAnsi" w:hAnsiTheme="minorHAnsi" w:cstheme="minorHAnsi"/>
          <w:b w:val="0"/>
          <w:color w:val="auto"/>
          <w:kern w:val="0"/>
          <w:sz w:val="22"/>
          <w:szCs w:val="20"/>
        </w:rPr>
        <w:t xml:space="preserve"> and the Arts</w:t>
      </w:r>
      <w:r w:rsidR="00BF7C61">
        <w:rPr>
          <w:rFonts w:asciiTheme="minorHAnsi" w:hAnsiTheme="minorHAnsi" w:cstheme="minorHAnsi"/>
          <w:b w:val="0"/>
          <w:color w:val="auto"/>
          <w:kern w:val="0"/>
          <w:sz w:val="22"/>
          <w:szCs w:val="20"/>
        </w:rPr>
        <w:t xml:space="preserve"> (DITRDCA)</w:t>
      </w:r>
      <w:r w:rsidR="007A0189">
        <w:rPr>
          <w:rFonts w:asciiTheme="minorHAnsi" w:hAnsiTheme="minorHAnsi" w:cstheme="minorHAnsi"/>
          <w:b w:val="0"/>
          <w:color w:val="auto"/>
          <w:kern w:val="0"/>
          <w:sz w:val="22"/>
          <w:szCs w:val="20"/>
        </w:rPr>
        <w:t>.</w:t>
      </w:r>
      <w:bookmarkEnd w:id="6"/>
      <w:r w:rsidR="00CA196F">
        <w:rPr>
          <w:rFonts w:asciiTheme="minorHAnsi" w:hAnsiTheme="minorHAnsi" w:cstheme="minorHAnsi"/>
          <w:b w:val="0"/>
          <w:color w:val="auto"/>
          <w:kern w:val="0"/>
          <w:sz w:val="22"/>
          <w:szCs w:val="20"/>
        </w:rPr>
        <w:t xml:space="preserve"> </w:t>
      </w:r>
    </w:p>
    <w:p w14:paraId="22CF29EA" w14:textId="6DFF8124" w:rsidR="00A843A9" w:rsidRPr="00F2197D" w:rsidRDefault="00E45BE2" w:rsidP="00F26659">
      <w:pPr>
        <w:pStyle w:val="Heading3noTOC"/>
        <w:rPr>
          <w:rFonts w:asciiTheme="minorHAnsi" w:hAnsiTheme="minorHAnsi" w:cstheme="minorBidi"/>
          <w:b w:val="0"/>
          <w:color w:val="auto"/>
          <w:sz w:val="22"/>
          <w:szCs w:val="22"/>
        </w:rPr>
      </w:pPr>
      <w:bookmarkStart w:id="7" w:name="_Toc152169870"/>
      <w:r w:rsidRPr="5979CBAA">
        <w:rPr>
          <w:rFonts w:asciiTheme="minorHAnsi" w:hAnsiTheme="minorHAnsi" w:cstheme="minorBidi"/>
          <w:b w:val="0"/>
          <w:color w:val="auto"/>
          <w:kern w:val="0"/>
          <w:sz w:val="22"/>
          <w:szCs w:val="22"/>
        </w:rPr>
        <w:t>Interested stakeholders are invited to comment on the issues raised in this paper by</w:t>
      </w:r>
      <w:r w:rsidR="006B0FE1" w:rsidRPr="5979CBAA">
        <w:rPr>
          <w:rFonts w:asciiTheme="minorHAnsi" w:hAnsiTheme="minorHAnsi" w:cstheme="minorBidi"/>
          <w:b w:val="0"/>
          <w:color w:val="auto"/>
          <w:kern w:val="0"/>
          <w:sz w:val="22"/>
          <w:szCs w:val="22"/>
        </w:rPr>
        <w:t xml:space="preserve"> </w:t>
      </w:r>
      <w:r w:rsidR="00224C54" w:rsidRPr="00FA184D">
        <w:rPr>
          <w:rFonts w:asciiTheme="minorHAnsi" w:hAnsiTheme="minorHAnsi" w:cstheme="minorBidi"/>
          <w:b w:val="0"/>
          <w:color w:val="auto"/>
          <w:kern w:val="0"/>
          <w:sz w:val="22"/>
          <w:szCs w:val="22"/>
        </w:rPr>
        <w:t>2</w:t>
      </w:r>
      <w:r w:rsidR="000435DE" w:rsidRPr="00FA184D">
        <w:rPr>
          <w:rFonts w:asciiTheme="minorHAnsi" w:hAnsiTheme="minorHAnsi" w:cstheme="minorBidi"/>
          <w:b w:val="0"/>
          <w:color w:val="auto"/>
          <w:kern w:val="0"/>
          <w:sz w:val="22"/>
          <w:szCs w:val="22"/>
        </w:rPr>
        <w:t>9 January </w:t>
      </w:r>
      <w:r w:rsidR="00D633E0" w:rsidRPr="00FA184D">
        <w:rPr>
          <w:rFonts w:asciiTheme="minorHAnsi" w:hAnsiTheme="minorHAnsi" w:cstheme="minorBidi"/>
          <w:b w:val="0"/>
          <w:color w:val="auto"/>
          <w:kern w:val="0"/>
          <w:sz w:val="22"/>
          <w:szCs w:val="22"/>
        </w:rPr>
        <w:t>2024</w:t>
      </w:r>
      <w:r w:rsidR="006B0FE1" w:rsidRPr="00FA184D">
        <w:rPr>
          <w:rFonts w:asciiTheme="minorHAnsi" w:hAnsiTheme="minorHAnsi" w:cstheme="minorBidi"/>
          <w:b w:val="0"/>
          <w:color w:val="auto"/>
          <w:kern w:val="0"/>
          <w:sz w:val="22"/>
          <w:szCs w:val="22"/>
        </w:rPr>
        <w:t xml:space="preserve">. </w:t>
      </w:r>
      <w:r w:rsidR="005C26B0" w:rsidRPr="00FA184D">
        <w:rPr>
          <w:rFonts w:asciiTheme="minorHAnsi" w:hAnsiTheme="minorHAnsi" w:cstheme="minorBidi"/>
          <w:b w:val="0"/>
          <w:color w:val="auto"/>
          <w:kern w:val="0"/>
          <w:sz w:val="22"/>
          <w:szCs w:val="22"/>
        </w:rPr>
        <w:t>Submissions</w:t>
      </w:r>
      <w:r w:rsidR="005C26B0" w:rsidRPr="5979CBAA">
        <w:rPr>
          <w:rFonts w:asciiTheme="minorHAnsi" w:hAnsiTheme="minorHAnsi" w:cstheme="minorBidi"/>
          <w:b w:val="0"/>
          <w:color w:val="auto"/>
          <w:kern w:val="0"/>
          <w:sz w:val="22"/>
          <w:szCs w:val="22"/>
        </w:rPr>
        <w:t xml:space="preserve"> may be lodged electronically or by post</w:t>
      </w:r>
      <w:r w:rsidR="005A32CF" w:rsidRPr="5979CBAA">
        <w:rPr>
          <w:rFonts w:asciiTheme="minorHAnsi" w:hAnsiTheme="minorHAnsi" w:cstheme="minorBidi"/>
          <w:b w:val="0"/>
          <w:color w:val="auto"/>
          <w:kern w:val="0"/>
          <w:sz w:val="22"/>
          <w:szCs w:val="22"/>
        </w:rPr>
        <w:t>;</w:t>
      </w:r>
      <w:r w:rsidR="005C26B0" w:rsidRPr="5979CBAA">
        <w:rPr>
          <w:rFonts w:asciiTheme="minorHAnsi" w:hAnsiTheme="minorHAnsi" w:cstheme="minorBidi"/>
          <w:b w:val="0"/>
          <w:color w:val="auto"/>
          <w:kern w:val="0"/>
          <w:sz w:val="22"/>
          <w:szCs w:val="22"/>
        </w:rPr>
        <w:t xml:space="preserve"> </w:t>
      </w:r>
      <w:r w:rsidR="005C26B0" w:rsidRPr="00E27C84">
        <w:rPr>
          <w:rFonts w:asciiTheme="minorHAnsi" w:hAnsiTheme="minorHAnsi" w:cstheme="minorBidi"/>
          <w:b w:val="0"/>
          <w:color w:val="auto"/>
          <w:kern w:val="0"/>
          <w:sz w:val="22"/>
          <w:szCs w:val="22"/>
        </w:rPr>
        <w:t>however</w:t>
      </w:r>
      <w:r w:rsidR="005A32CF" w:rsidRPr="00E27C84">
        <w:rPr>
          <w:rFonts w:asciiTheme="minorHAnsi" w:hAnsiTheme="minorHAnsi" w:cstheme="minorBidi"/>
          <w:b w:val="0"/>
          <w:color w:val="auto"/>
          <w:kern w:val="0"/>
          <w:sz w:val="22"/>
          <w:szCs w:val="22"/>
        </w:rPr>
        <w:t>,</w:t>
      </w:r>
      <w:r w:rsidR="005C26B0" w:rsidRPr="00E27C84">
        <w:rPr>
          <w:rFonts w:asciiTheme="minorHAnsi" w:hAnsiTheme="minorHAnsi" w:cstheme="minorBidi"/>
          <w:b w:val="0"/>
          <w:color w:val="auto"/>
          <w:kern w:val="0"/>
          <w:sz w:val="22"/>
          <w:szCs w:val="22"/>
        </w:rPr>
        <w:t xml:space="preserve"> electronic lodgement is preferred via </w:t>
      </w:r>
      <w:r w:rsidR="24A67DA0" w:rsidRPr="00E27C84">
        <w:rPr>
          <w:rFonts w:asciiTheme="minorHAnsi" w:hAnsiTheme="minorHAnsi" w:cstheme="minorBidi"/>
          <w:b w:val="0"/>
          <w:color w:val="auto"/>
          <w:kern w:val="0"/>
          <w:sz w:val="22"/>
          <w:szCs w:val="22"/>
        </w:rPr>
        <w:t xml:space="preserve">the </w:t>
      </w:r>
      <w:r w:rsidR="4F88603A" w:rsidRPr="00E27C84">
        <w:rPr>
          <w:rFonts w:asciiTheme="minorHAnsi" w:hAnsiTheme="minorHAnsi" w:cstheme="minorBidi"/>
          <w:b w:val="0"/>
          <w:color w:val="auto"/>
          <w:kern w:val="0"/>
          <w:sz w:val="22"/>
          <w:szCs w:val="22"/>
        </w:rPr>
        <w:t xml:space="preserve">Australian </w:t>
      </w:r>
      <w:r w:rsidR="24A67DA0" w:rsidRPr="00E27C84">
        <w:rPr>
          <w:rFonts w:asciiTheme="minorHAnsi" w:hAnsiTheme="minorHAnsi" w:cstheme="minorBidi"/>
          <w:b w:val="0"/>
          <w:color w:val="auto"/>
          <w:kern w:val="0"/>
          <w:sz w:val="22"/>
          <w:szCs w:val="22"/>
        </w:rPr>
        <w:t>Treasury website</w:t>
      </w:r>
      <w:r w:rsidR="24A67DA0" w:rsidRPr="5979CBAA">
        <w:rPr>
          <w:rFonts w:asciiTheme="minorHAnsi" w:hAnsiTheme="minorHAnsi" w:cstheme="minorBidi"/>
          <w:b w:val="0"/>
          <w:color w:val="auto"/>
          <w:kern w:val="0"/>
          <w:sz w:val="22"/>
          <w:szCs w:val="22"/>
        </w:rPr>
        <w:t>.</w:t>
      </w:r>
      <w:r w:rsidR="005C26B0" w:rsidRPr="5979CBAA">
        <w:rPr>
          <w:rFonts w:asciiTheme="minorHAnsi" w:hAnsiTheme="minorHAnsi" w:cstheme="minorBidi"/>
          <w:b w:val="0"/>
          <w:color w:val="auto"/>
          <w:kern w:val="0"/>
          <w:sz w:val="22"/>
          <w:szCs w:val="22"/>
        </w:rPr>
        <w:t xml:space="preserve"> </w:t>
      </w:r>
      <w:r w:rsidR="00F26659" w:rsidRPr="00F2197D">
        <w:rPr>
          <w:rFonts w:cs="Arial"/>
          <w:b w:val="0"/>
          <w:bCs/>
          <w:color w:val="auto"/>
          <w:sz w:val="22"/>
          <w:szCs w:val="22"/>
        </w:rPr>
        <w:t xml:space="preserve">For accessibility reasons, please submit responses in a Word, </w:t>
      </w:r>
      <w:proofErr w:type="gramStart"/>
      <w:r w:rsidR="00F26659" w:rsidRPr="00F2197D">
        <w:rPr>
          <w:rFonts w:cs="Arial"/>
          <w:b w:val="0"/>
          <w:bCs/>
          <w:color w:val="auto"/>
          <w:sz w:val="22"/>
          <w:szCs w:val="22"/>
        </w:rPr>
        <w:t>RTF</w:t>
      </w:r>
      <w:proofErr w:type="gramEnd"/>
      <w:r w:rsidR="00F26659" w:rsidRPr="00F2197D">
        <w:rPr>
          <w:rFonts w:cs="Arial"/>
          <w:b w:val="0"/>
          <w:bCs/>
          <w:color w:val="auto"/>
          <w:sz w:val="22"/>
          <w:szCs w:val="22"/>
        </w:rPr>
        <w:t xml:space="preserve"> or PDF format.</w:t>
      </w:r>
      <w:bookmarkEnd w:id="7"/>
    </w:p>
    <w:p w14:paraId="0087BB3F" w14:textId="1B1310A7" w:rsidR="00A26EC7" w:rsidRPr="00F2197D" w:rsidRDefault="00A26EC7" w:rsidP="00A26EC7">
      <w:pPr>
        <w:pStyle w:val="Heading3noTOC"/>
        <w:rPr>
          <w:rFonts w:cs="Arial"/>
          <w:b w:val="0"/>
          <w:bCs/>
          <w:color w:val="auto"/>
          <w:sz w:val="22"/>
          <w:szCs w:val="22"/>
        </w:rPr>
      </w:pPr>
      <w:bookmarkStart w:id="8" w:name="_Toc152169871"/>
      <w:r w:rsidRPr="00F2197D">
        <w:rPr>
          <w:rFonts w:cs="Arial"/>
          <w:b w:val="0"/>
          <w:bCs/>
          <w:color w:val="auto"/>
          <w:sz w:val="22"/>
          <w:szCs w:val="22"/>
        </w:rPr>
        <w:t xml:space="preserve">Submissions will be shared with other Commonwealth agencies where necessary for the purposes of </w:t>
      </w:r>
      <w:r w:rsidR="00307C82">
        <w:rPr>
          <w:rFonts w:cs="Arial"/>
          <w:b w:val="0"/>
          <w:bCs/>
          <w:color w:val="auto"/>
          <w:sz w:val="22"/>
          <w:szCs w:val="22"/>
        </w:rPr>
        <w:t xml:space="preserve">progressing </w:t>
      </w:r>
      <w:r w:rsidR="00AA528A">
        <w:rPr>
          <w:rFonts w:cs="Arial"/>
          <w:b w:val="0"/>
          <w:bCs/>
          <w:color w:val="auto"/>
          <w:sz w:val="22"/>
          <w:szCs w:val="22"/>
        </w:rPr>
        <w:t>policy work on scams</w:t>
      </w:r>
      <w:r w:rsidRPr="00F2197D">
        <w:rPr>
          <w:rFonts w:cs="Arial"/>
          <w:b w:val="0"/>
          <w:bCs/>
          <w:color w:val="auto"/>
          <w:sz w:val="22"/>
          <w:szCs w:val="22"/>
        </w:rPr>
        <w:t>. All information (including name details</w:t>
      </w:r>
      <w:r w:rsidR="00D572D2" w:rsidRPr="00A26EC7">
        <w:rPr>
          <w:rFonts w:cs="Arial"/>
          <w:b w:val="0"/>
          <w:bCs/>
          <w:color w:val="auto"/>
          <w:sz w:val="22"/>
          <w:szCs w:val="22"/>
        </w:rPr>
        <w:t xml:space="preserve">) </w:t>
      </w:r>
      <w:r w:rsidRPr="00F2197D">
        <w:rPr>
          <w:rFonts w:cs="Arial"/>
          <w:b w:val="0"/>
          <w:bCs/>
          <w:color w:val="auto"/>
          <w:sz w:val="22"/>
          <w:szCs w:val="22"/>
        </w:rPr>
        <w:t>contained in submissions may be made publicly available on the Australian Treasury website unless you indicate that you would like all or part of your submission to remain in confidence. Automatically generated confidentiality statements in emails are not sufficient for this purpose.</w:t>
      </w:r>
      <w:bookmarkEnd w:id="8"/>
    </w:p>
    <w:p w14:paraId="72270D11" w14:textId="77777777" w:rsidR="00A26EC7" w:rsidRPr="00F2197D" w:rsidRDefault="00A26EC7" w:rsidP="00A26EC7">
      <w:pPr>
        <w:pStyle w:val="Heading3noTOC"/>
        <w:rPr>
          <w:rFonts w:cs="Arial"/>
          <w:b w:val="0"/>
          <w:bCs/>
          <w:color w:val="auto"/>
          <w:sz w:val="22"/>
          <w:szCs w:val="22"/>
        </w:rPr>
      </w:pPr>
      <w:bookmarkStart w:id="9" w:name="_Toc152169872"/>
      <w:r w:rsidRPr="00F2197D">
        <w:rPr>
          <w:rFonts w:cs="Arial"/>
          <w:b w:val="0"/>
          <w:bCs/>
          <w:color w:val="auto"/>
          <w:sz w:val="22"/>
          <w:szCs w:val="22"/>
        </w:rPr>
        <w:t xml:space="preserve">If you would like only part of your submission to remain confidential, please provide this information clearly marked as such in a separate attachment. Legal requirements, such as those imposed by the </w:t>
      </w:r>
      <w:r w:rsidRPr="00F2197D">
        <w:rPr>
          <w:rFonts w:cs="Arial"/>
          <w:b w:val="0"/>
          <w:bCs/>
          <w:i/>
          <w:iCs/>
          <w:color w:val="auto"/>
          <w:sz w:val="22"/>
          <w:szCs w:val="22"/>
        </w:rPr>
        <w:t>Freedom of Information Act 1982</w:t>
      </w:r>
      <w:r w:rsidRPr="00F2197D">
        <w:rPr>
          <w:rFonts w:cs="Arial"/>
          <w:b w:val="0"/>
          <w:bCs/>
          <w:color w:val="auto"/>
          <w:sz w:val="22"/>
          <w:szCs w:val="22"/>
        </w:rPr>
        <w:t>, may affect the confidentiality of your submission.</w:t>
      </w:r>
      <w:bookmarkEnd w:id="9"/>
    </w:p>
    <w:p w14:paraId="5F2D3352" w14:textId="6DD35091" w:rsidR="000E0B74" w:rsidRPr="00F2197D" w:rsidRDefault="000E0B74" w:rsidP="00257AEE">
      <w:pPr>
        <w:pStyle w:val="Heading3noTOC"/>
      </w:pPr>
      <w:bookmarkStart w:id="10" w:name="_Toc152169873"/>
      <w:r w:rsidRPr="00F2197D">
        <w:t xml:space="preserve">Closing date for submissions: </w:t>
      </w:r>
      <w:sdt>
        <w:sdtPr>
          <w:rPr>
            <w:rStyle w:val="Heading3Char"/>
          </w:rPr>
          <w:id w:val="1454836312"/>
          <w:placeholder>
            <w:docPart w:val="15DD8F7700014E6DAA6A5BC34DF696A4"/>
          </w:placeholder>
          <w:date w:fullDate="2024-01-29T00:00:00Z">
            <w:dateFormat w:val="dd MMMM yyyy"/>
            <w:lid w:val="en-AU"/>
            <w:storeMappedDataAs w:val="dateTime"/>
            <w:calendar w:val="gregorian"/>
          </w:date>
        </w:sdtPr>
        <w:sdtEndPr>
          <w:rPr>
            <w:rStyle w:val="DefaultParagraphFont"/>
            <w:rFonts w:cs="Calibri"/>
            <w:b/>
          </w:rPr>
        </w:sdtEndPr>
        <w:sdtContent>
          <w:r w:rsidR="00BA40D4" w:rsidRPr="00FA184D">
            <w:rPr>
              <w:rStyle w:val="Heading3Char"/>
            </w:rPr>
            <w:t>29 January 2024</w:t>
          </w:r>
        </w:sdtContent>
      </w:sdt>
      <w:bookmarkEnd w:id="10"/>
    </w:p>
    <w:tbl>
      <w:tblPr>
        <w:tblStyle w:val="TableGrid"/>
        <w:tblW w:w="0" w:type="auto"/>
        <w:tblLook w:val="04A0" w:firstRow="1" w:lastRow="0" w:firstColumn="1" w:lastColumn="0" w:noHBand="0" w:noVBand="1"/>
      </w:tblPr>
      <w:tblGrid>
        <w:gridCol w:w="1515"/>
        <w:gridCol w:w="7555"/>
      </w:tblGrid>
      <w:tr w:rsidR="000E0B74" w:rsidRPr="00F2197D" w14:paraId="0F2E3263" w14:textId="77777777" w:rsidTr="006453FD">
        <w:trPr>
          <w:cnfStyle w:val="100000000000" w:firstRow="1" w:lastRow="0" w:firstColumn="0" w:lastColumn="0" w:oddVBand="0" w:evenVBand="0" w:oddHBand="0" w:evenHBand="0" w:firstRowFirstColumn="0" w:firstRowLastColumn="0" w:lastRowFirstColumn="0" w:lastRowLastColumn="0"/>
        </w:trPr>
        <w:tc>
          <w:tcPr>
            <w:tcW w:w="1515" w:type="dxa"/>
          </w:tcPr>
          <w:p w14:paraId="3E517930" w14:textId="77777777" w:rsidR="000E0B74" w:rsidRPr="00F2197D" w:rsidRDefault="000E0B74" w:rsidP="0017089D">
            <w:pPr>
              <w:spacing w:before="96" w:after="96"/>
              <w:rPr>
                <w:sz w:val="22"/>
                <w:szCs w:val="22"/>
              </w:rPr>
            </w:pPr>
            <w:r w:rsidRPr="00F2197D">
              <w:rPr>
                <w:sz w:val="22"/>
                <w:szCs w:val="22"/>
              </w:rPr>
              <w:t>Mail</w:t>
            </w:r>
          </w:p>
          <w:p w14:paraId="56A2FE2D" w14:textId="77777777" w:rsidR="008D7F38" w:rsidRPr="00F76D3F" w:rsidRDefault="008D7F38" w:rsidP="0017089D">
            <w:pPr>
              <w:spacing w:before="96" w:after="96"/>
              <w:rPr>
                <w:b w:val="0"/>
                <w:sz w:val="22"/>
                <w:szCs w:val="22"/>
              </w:rPr>
            </w:pPr>
          </w:p>
          <w:p w14:paraId="45FDF916" w14:textId="77777777" w:rsidR="008D7F38" w:rsidRPr="00F76D3F" w:rsidRDefault="008D7F38" w:rsidP="0017089D">
            <w:pPr>
              <w:spacing w:before="96" w:after="96"/>
              <w:rPr>
                <w:b w:val="0"/>
                <w:sz w:val="22"/>
                <w:szCs w:val="22"/>
              </w:rPr>
            </w:pPr>
          </w:p>
        </w:tc>
        <w:tc>
          <w:tcPr>
            <w:tcW w:w="7555" w:type="dxa"/>
          </w:tcPr>
          <w:p w14:paraId="3B499AAF" w14:textId="77777777" w:rsidR="000E0B74" w:rsidRPr="00F76D3F" w:rsidRDefault="000456A9" w:rsidP="0017089D">
            <w:pPr>
              <w:pStyle w:val="SingleParagraph"/>
              <w:spacing w:before="96" w:after="96"/>
              <w:rPr>
                <w:rFonts w:cs="Arial"/>
                <w:b w:val="0"/>
                <w:sz w:val="22"/>
                <w:szCs w:val="22"/>
              </w:rPr>
            </w:pPr>
            <w:r w:rsidRPr="00F76D3F">
              <w:rPr>
                <w:rFonts w:cs="Arial"/>
                <w:b w:val="0"/>
                <w:sz w:val="22"/>
                <w:szCs w:val="22"/>
              </w:rPr>
              <w:t>Scams Taskforce</w:t>
            </w:r>
          </w:p>
          <w:p w14:paraId="11BFEF50" w14:textId="77777777" w:rsidR="000E0B74" w:rsidRPr="00F76D3F" w:rsidRDefault="006D271D" w:rsidP="0017089D">
            <w:pPr>
              <w:pStyle w:val="SingleParagraph"/>
              <w:spacing w:before="96" w:after="96"/>
              <w:rPr>
                <w:rFonts w:cs="Arial"/>
                <w:b w:val="0"/>
                <w:sz w:val="22"/>
                <w:szCs w:val="22"/>
              </w:rPr>
            </w:pPr>
            <w:r w:rsidRPr="00F76D3F">
              <w:rPr>
                <w:rFonts w:cs="Arial"/>
                <w:b w:val="0"/>
                <w:sz w:val="22"/>
                <w:szCs w:val="22"/>
              </w:rPr>
              <w:t>Market Conduct and Digital Division</w:t>
            </w:r>
          </w:p>
          <w:p w14:paraId="0B4C8B56" w14:textId="77777777" w:rsidR="000E0B74" w:rsidRPr="00F76D3F" w:rsidRDefault="000E0B74" w:rsidP="0017089D">
            <w:pPr>
              <w:pStyle w:val="SingleParagraph"/>
              <w:spacing w:before="96" w:after="96"/>
              <w:rPr>
                <w:rFonts w:cs="Arial"/>
                <w:b w:val="0"/>
                <w:sz w:val="22"/>
                <w:szCs w:val="22"/>
              </w:rPr>
            </w:pPr>
            <w:r w:rsidRPr="00F76D3F">
              <w:rPr>
                <w:rFonts w:cs="Arial"/>
                <w:b w:val="0"/>
                <w:sz w:val="22"/>
                <w:szCs w:val="22"/>
              </w:rPr>
              <w:t>The Treasury</w:t>
            </w:r>
          </w:p>
          <w:p w14:paraId="128A095C" w14:textId="77777777" w:rsidR="000E0B74" w:rsidRPr="00F76D3F" w:rsidRDefault="000E0B74" w:rsidP="0017089D">
            <w:pPr>
              <w:pStyle w:val="SingleParagraph"/>
              <w:spacing w:before="96" w:after="96"/>
              <w:rPr>
                <w:rFonts w:cs="Arial"/>
                <w:b w:val="0"/>
                <w:sz w:val="22"/>
                <w:szCs w:val="22"/>
              </w:rPr>
            </w:pPr>
            <w:r w:rsidRPr="00F76D3F">
              <w:rPr>
                <w:rFonts w:cs="Arial"/>
                <w:b w:val="0"/>
                <w:sz w:val="22"/>
                <w:szCs w:val="22"/>
              </w:rPr>
              <w:t>Langton Crescent</w:t>
            </w:r>
          </w:p>
          <w:p w14:paraId="5495BADA" w14:textId="77777777" w:rsidR="000E0B74" w:rsidRPr="00F76D3F" w:rsidRDefault="000E0B74" w:rsidP="0017089D">
            <w:pPr>
              <w:pStyle w:val="SingleParagraph"/>
              <w:spacing w:before="96" w:after="96"/>
              <w:rPr>
                <w:b w:val="0"/>
                <w:sz w:val="22"/>
                <w:szCs w:val="22"/>
              </w:rPr>
            </w:pPr>
            <w:r w:rsidRPr="00F76D3F">
              <w:rPr>
                <w:b w:val="0"/>
                <w:sz w:val="22"/>
                <w:szCs w:val="22"/>
              </w:rPr>
              <w:t>PARKES ACT 2600</w:t>
            </w:r>
          </w:p>
        </w:tc>
      </w:tr>
      <w:tr w:rsidR="000E0B74" w:rsidRPr="00F2197D" w14:paraId="404C10F0" w14:textId="77777777" w:rsidTr="006453FD">
        <w:tc>
          <w:tcPr>
            <w:tcW w:w="1515" w:type="dxa"/>
          </w:tcPr>
          <w:p w14:paraId="7A4FB6BC" w14:textId="77777777" w:rsidR="000E0B74" w:rsidRPr="00F76D3F" w:rsidRDefault="000E0B74" w:rsidP="0017089D">
            <w:pPr>
              <w:rPr>
                <w:b/>
                <w:sz w:val="22"/>
                <w:szCs w:val="22"/>
              </w:rPr>
            </w:pPr>
            <w:r w:rsidRPr="00F76D3F">
              <w:rPr>
                <w:b/>
                <w:sz w:val="22"/>
                <w:szCs w:val="22"/>
              </w:rPr>
              <w:t>Enquiries</w:t>
            </w:r>
          </w:p>
        </w:tc>
        <w:tc>
          <w:tcPr>
            <w:tcW w:w="7555" w:type="dxa"/>
          </w:tcPr>
          <w:p w14:paraId="5F224208" w14:textId="09FBA5EB" w:rsidR="000E0B74" w:rsidRPr="00F2197D" w:rsidRDefault="000E0B74" w:rsidP="0017089D">
            <w:pPr>
              <w:rPr>
                <w:sz w:val="22"/>
                <w:szCs w:val="22"/>
              </w:rPr>
            </w:pPr>
            <w:r w:rsidRPr="00F2197D">
              <w:rPr>
                <w:rFonts w:cs="Arial"/>
                <w:sz w:val="22"/>
                <w:szCs w:val="22"/>
              </w:rPr>
              <w:t xml:space="preserve">Enquiries can be initially directed to </w:t>
            </w:r>
            <w:r w:rsidR="000E51AA" w:rsidRPr="00F2197D">
              <w:rPr>
                <w:rFonts w:cs="Arial"/>
                <w:color w:val="6B83A7" w:themeColor="accent1" w:themeTint="99"/>
                <w:sz w:val="22"/>
                <w:szCs w:val="22"/>
              </w:rPr>
              <w:t>scams</w:t>
            </w:r>
            <w:r w:rsidR="000E51AA">
              <w:rPr>
                <w:rFonts w:cs="Arial"/>
                <w:color w:val="6B83A7" w:themeColor="accent1" w:themeTint="99"/>
                <w:sz w:val="22"/>
                <w:szCs w:val="22"/>
              </w:rPr>
              <w:t>policy</w:t>
            </w:r>
            <w:r w:rsidR="00BB665F" w:rsidRPr="00F2197D">
              <w:rPr>
                <w:rFonts w:cs="Arial"/>
                <w:color w:val="6B83A7" w:themeColor="accent1" w:themeTint="99"/>
                <w:sz w:val="22"/>
                <w:szCs w:val="22"/>
              </w:rPr>
              <w:t>@treasury.gov.au</w:t>
            </w:r>
            <w:r w:rsidR="006453FD" w:rsidRPr="00F2197D">
              <w:rPr>
                <w:rFonts w:cs="Arial"/>
                <w:color w:val="6B83A7" w:themeColor="accent1" w:themeTint="99"/>
                <w:sz w:val="22"/>
                <w:szCs w:val="22"/>
              </w:rPr>
              <w:t>.</w:t>
            </w:r>
          </w:p>
        </w:tc>
      </w:tr>
      <w:bookmarkEnd w:id="3"/>
    </w:tbl>
    <w:p w14:paraId="41328D78" w14:textId="77777777" w:rsidR="00E10D39" w:rsidRPr="00F2197D" w:rsidRDefault="00E10D39" w:rsidP="0007102C"/>
    <w:p w14:paraId="4B6A1CF8" w14:textId="77777777" w:rsidR="00A16E03" w:rsidRPr="000330FE" w:rsidRDefault="00A16E03" w:rsidP="00A16E03">
      <w:pPr>
        <w:rPr>
          <w:rFonts w:asciiTheme="majorHAnsi" w:hAnsiTheme="majorHAnsi" w:cstheme="majorHAnsi"/>
        </w:rPr>
      </w:pPr>
      <w:r w:rsidRPr="00F2197D">
        <w:rPr>
          <w:rFonts w:asciiTheme="majorHAnsi" w:hAnsiTheme="majorHAnsi" w:cstheme="majorHAnsi"/>
        </w:rPr>
        <w:t xml:space="preserve">The </w:t>
      </w:r>
      <w:r w:rsidR="00C54ECD">
        <w:rPr>
          <w:rFonts w:asciiTheme="majorHAnsi" w:hAnsiTheme="majorHAnsi" w:cstheme="majorHAnsi"/>
        </w:rPr>
        <w:t>reforms</w:t>
      </w:r>
      <w:r w:rsidR="00C54ECD" w:rsidRPr="00F2197D">
        <w:rPr>
          <w:rFonts w:asciiTheme="majorHAnsi" w:hAnsiTheme="majorHAnsi" w:cstheme="majorHAnsi"/>
        </w:rPr>
        <w:t xml:space="preserve"> </w:t>
      </w:r>
      <w:r w:rsidRPr="00F2197D">
        <w:rPr>
          <w:rFonts w:asciiTheme="majorHAnsi" w:hAnsiTheme="majorHAnsi" w:cstheme="majorHAnsi"/>
        </w:rPr>
        <w:t xml:space="preserve">outlined in this paper have not received Government approval and are not yet law. </w:t>
      </w:r>
      <w:proofErr w:type="gramStart"/>
      <w:r w:rsidRPr="00F2197D">
        <w:rPr>
          <w:rFonts w:asciiTheme="majorHAnsi" w:hAnsiTheme="majorHAnsi" w:cstheme="majorHAnsi"/>
        </w:rPr>
        <w:t>As a consequence</w:t>
      </w:r>
      <w:proofErr w:type="gramEnd"/>
      <w:r w:rsidRPr="00F2197D">
        <w:rPr>
          <w:rFonts w:asciiTheme="majorHAnsi" w:hAnsiTheme="majorHAnsi" w:cstheme="majorHAnsi"/>
        </w:rPr>
        <w:t xml:space="preserve">, this paper is merely a guide as to how </w:t>
      </w:r>
      <w:r w:rsidR="00C54ECD">
        <w:rPr>
          <w:rFonts w:asciiTheme="majorHAnsi" w:hAnsiTheme="majorHAnsi" w:cstheme="majorHAnsi"/>
        </w:rPr>
        <w:t>reforms</w:t>
      </w:r>
      <w:r w:rsidRPr="00F2197D">
        <w:rPr>
          <w:rFonts w:asciiTheme="majorHAnsi" w:hAnsiTheme="majorHAnsi" w:cstheme="majorHAnsi"/>
        </w:rPr>
        <w:t xml:space="preserve"> might operate.</w:t>
      </w:r>
    </w:p>
    <w:p w14:paraId="40E630E8" w14:textId="77777777" w:rsidR="008D7F38" w:rsidRPr="008D7F38" w:rsidRDefault="008D7F38" w:rsidP="008D7F38"/>
    <w:p w14:paraId="59EF13D0" w14:textId="77777777" w:rsidR="00E10D39" w:rsidRDefault="00E10D39" w:rsidP="00D0797D">
      <w:r>
        <w:br w:type="page"/>
      </w:r>
    </w:p>
    <w:p w14:paraId="43D8031B" w14:textId="77777777" w:rsidR="000E0B74" w:rsidRDefault="00BF04BD" w:rsidP="00354FBB">
      <w:pPr>
        <w:pStyle w:val="Heading1"/>
      </w:pPr>
      <w:bookmarkStart w:id="11" w:name="_Toc151730338"/>
      <w:bookmarkStart w:id="12" w:name="_Toc152177534"/>
      <w:r>
        <w:t xml:space="preserve">Proposed </w:t>
      </w:r>
      <w:r w:rsidR="00C80F87">
        <w:t>Scams Code Framework</w:t>
      </w:r>
      <w:bookmarkEnd w:id="11"/>
      <w:bookmarkEnd w:id="12"/>
    </w:p>
    <w:p w14:paraId="50FBF5E7" w14:textId="77777777" w:rsidR="000E0B74" w:rsidRDefault="005069D1" w:rsidP="009201FF">
      <w:pPr>
        <w:pStyle w:val="Heading2"/>
      </w:pPr>
      <w:bookmarkStart w:id="13" w:name="_Toc151730339"/>
      <w:bookmarkStart w:id="14" w:name="_Toc152177535"/>
      <w:r>
        <w:t>Introduction</w:t>
      </w:r>
      <w:bookmarkEnd w:id="13"/>
      <w:bookmarkEnd w:id="14"/>
    </w:p>
    <w:p w14:paraId="6D15899D" w14:textId="1B3131E8" w:rsidR="00D60FC5" w:rsidRPr="00FF3AA1" w:rsidRDefault="009271F9" w:rsidP="00D60FC5">
      <w:r>
        <w:t>Scams are a</w:t>
      </w:r>
      <w:r w:rsidDel="008E74C7">
        <w:t xml:space="preserve"> </w:t>
      </w:r>
      <w:r>
        <w:t>growing threat to Australian consumers and businesses</w:t>
      </w:r>
      <w:r w:rsidR="0025268F">
        <w:t>,</w:t>
      </w:r>
      <w:r w:rsidR="00582E87">
        <w:t xml:space="preserve"> </w:t>
      </w:r>
      <w:r w:rsidR="00D60FC5">
        <w:t xml:space="preserve">with financial losses to scams </w:t>
      </w:r>
      <w:r w:rsidR="009E1D4F">
        <w:t xml:space="preserve">of </w:t>
      </w:r>
      <w:r w:rsidR="0061666A">
        <w:t>at least</w:t>
      </w:r>
      <w:r w:rsidR="00D60FC5">
        <w:t xml:space="preserve"> $3.1 billion in 2022 (a</w:t>
      </w:r>
      <w:r w:rsidR="0061666A">
        <w:t>n</w:t>
      </w:r>
      <w:r w:rsidR="00D60FC5">
        <w:t xml:space="preserve"> </w:t>
      </w:r>
      <w:r w:rsidR="0061666A">
        <w:t xml:space="preserve">80 </w:t>
      </w:r>
      <w:r w:rsidR="00D60FC5">
        <w:t>per cent increase</w:t>
      </w:r>
      <w:r w:rsidR="001C3582">
        <w:t xml:space="preserve"> on losses recorded in 2021</w:t>
      </w:r>
      <w:r w:rsidR="00D60FC5">
        <w:t>).</w:t>
      </w:r>
      <w:r w:rsidR="00000861">
        <w:rPr>
          <w:rStyle w:val="FootnoteReference"/>
        </w:rPr>
        <w:footnoteReference w:id="2"/>
      </w:r>
      <w:r w:rsidR="00D60FC5">
        <w:t xml:space="preserve"> </w:t>
      </w:r>
      <w:r w:rsidR="00987AA3">
        <w:t>In </w:t>
      </w:r>
      <w:r w:rsidR="00D60FC5" w:rsidRPr="00FF3AA1">
        <w:t>2022, 65 per cent of Australians were exposed to a scam attempt.</w:t>
      </w:r>
      <w:r w:rsidR="00F47085">
        <w:rPr>
          <w:rStyle w:val="FootnoteReference"/>
        </w:rPr>
        <w:footnoteReference w:id="3"/>
      </w:r>
      <w:r w:rsidR="00D60FC5" w:rsidRPr="00FF3AA1">
        <w:t xml:space="preserve"> </w:t>
      </w:r>
    </w:p>
    <w:p w14:paraId="0B228DB3" w14:textId="1BFC2759" w:rsidR="00994696" w:rsidRDefault="00994696" w:rsidP="00994696">
      <w:r>
        <w:t>S</w:t>
      </w:r>
      <w:r w:rsidRPr="00FF3AA1">
        <w:t xml:space="preserve">cammers are becoming more technologically advanced and coordinated, enabling them to evolve </w:t>
      </w:r>
      <w:r>
        <w:t xml:space="preserve">and find new vulnerabilities to target, new ways </w:t>
      </w:r>
      <w:r w:rsidRPr="00FF3AA1">
        <w:t xml:space="preserve">to </w:t>
      </w:r>
      <w:r>
        <w:t xml:space="preserve">deceive consumers, and new </w:t>
      </w:r>
      <w:r w:rsidR="008E6D16">
        <w:t>methods</w:t>
      </w:r>
      <w:r>
        <w:t xml:space="preserve"> to </w:t>
      </w:r>
      <w:r w:rsidRPr="00FF3AA1">
        <w:t>avoid detection.</w:t>
      </w:r>
    </w:p>
    <w:p w14:paraId="6E4D3F0C" w14:textId="77777777" w:rsidR="005E0C8A" w:rsidRPr="00FF3AA1" w:rsidRDefault="005F302A" w:rsidP="005E0C8A">
      <w:r>
        <w:t xml:space="preserve">Current </w:t>
      </w:r>
      <w:r w:rsidR="005E0C8A" w:rsidRPr="00FF3AA1">
        <w:t>anti-scam measures vary across the ecosystem</w:t>
      </w:r>
      <w:r w:rsidR="009232CF">
        <w:t xml:space="preserve"> of</w:t>
      </w:r>
      <w:r w:rsidR="005E0C8A" w:rsidRPr="00FF3AA1">
        <w:t xml:space="preserve"> </w:t>
      </w:r>
      <w:r w:rsidR="009232CF" w:rsidRPr="00FF3AA1">
        <w:t xml:space="preserve">sectors and businesses </w:t>
      </w:r>
      <w:r w:rsidR="00304392">
        <w:t xml:space="preserve">that are </w:t>
      </w:r>
      <w:r w:rsidR="005E0C8A" w:rsidRPr="00FF3AA1">
        <w:t xml:space="preserve">targeted by </w:t>
      </w:r>
      <w:r w:rsidR="0025309C" w:rsidRPr="00FF3AA1">
        <w:t>scam</w:t>
      </w:r>
      <w:r w:rsidR="00796B03">
        <w:t>m</w:t>
      </w:r>
      <w:r w:rsidR="0025309C">
        <w:t>ers</w:t>
      </w:r>
      <w:r w:rsidR="00B808EC">
        <w:t xml:space="preserve"> </w:t>
      </w:r>
      <w:r w:rsidR="00B808EC" w:rsidRPr="00B76D6C">
        <w:t>(scams ecosystem)</w:t>
      </w:r>
      <w:r w:rsidR="005E0C8A" w:rsidRPr="00B76D6C">
        <w:t>.</w:t>
      </w:r>
      <w:r w:rsidR="005E0C8A" w:rsidRPr="00FF3AA1">
        <w:t xml:space="preserve"> While some sectors (like telecommunications) have industry codes to reduce scams, other sectors </w:t>
      </w:r>
      <w:r w:rsidR="00313701" w:rsidRPr="00FF3AA1">
        <w:t xml:space="preserve">in the </w:t>
      </w:r>
      <w:r w:rsidR="00084891" w:rsidRPr="00077F65">
        <w:t xml:space="preserve">scams </w:t>
      </w:r>
      <w:r w:rsidR="00313701" w:rsidRPr="00FF3AA1">
        <w:t xml:space="preserve">ecosystem </w:t>
      </w:r>
      <w:r w:rsidR="005E0C8A" w:rsidRPr="00FF3AA1">
        <w:t>have no specific</w:t>
      </w:r>
      <w:r w:rsidR="00313701" w:rsidRPr="00FF3AA1">
        <w:t>, enforceable</w:t>
      </w:r>
      <w:r w:rsidR="005E0C8A" w:rsidRPr="00FF3AA1">
        <w:t xml:space="preserve"> anti-scam requirements. </w:t>
      </w:r>
    </w:p>
    <w:p w14:paraId="2478A8AC" w14:textId="506BA90A" w:rsidR="00BE32DF" w:rsidRPr="00FF3AA1" w:rsidRDefault="00B00F5C" w:rsidP="00CC70E1">
      <w:r w:rsidRPr="00FF3AA1">
        <w:t xml:space="preserve">While </w:t>
      </w:r>
      <w:r w:rsidR="00003AB4">
        <w:t>many businesses have been</w:t>
      </w:r>
      <w:r w:rsidRPr="00FF3AA1">
        <w:t xml:space="preserve"> </w:t>
      </w:r>
      <w:r w:rsidR="00DD38E4" w:rsidRPr="00FF3AA1">
        <w:t>responding to the increasing threat of scams to Australian consumers,</w:t>
      </w:r>
      <w:r w:rsidR="003351F0" w:rsidRPr="00FF3AA1">
        <w:t xml:space="preserve"> </w:t>
      </w:r>
      <w:r w:rsidR="00430423" w:rsidRPr="00FF3AA1">
        <w:t xml:space="preserve">the Government remains concerned that these efforts are </w:t>
      </w:r>
      <w:r w:rsidR="00BB7A96">
        <w:t>often</w:t>
      </w:r>
      <w:r w:rsidR="00BB7A96" w:rsidRPr="00FF3AA1">
        <w:t xml:space="preserve"> </w:t>
      </w:r>
      <w:r w:rsidR="000D7DA3" w:rsidRPr="00FF3AA1">
        <w:t xml:space="preserve">siloed </w:t>
      </w:r>
      <w:r w:rsidR="0042304A" w:rsidRPr="00FF3AA1">
        <w:t xml:space="preserve">within </w:t>
      </w:r>
      <w:proofErr w:type="gramStart"/>
      <w:r w:rsidR="00457780">
        <w:t xml:space="preserve">particular </w:t>
      </w:r>
      <w:r w:rsidR="004B7088" w:rsidRPr="00FF3AA1">
        <w:t>businesses</w:t>
      </w:r>
      <w:proofErr w:type="gramEnd"/>
      <w:r w:rsidR="00881DBE">
        <w:t xml:space="preserve"> </w:t>
      </w:r>
      <w:r w:rsidR="00881DBE" w:rsidRPr="00077F65">
        <w:t>or sectors</w:t>
      </w:r>
      <w:r w:rsidR="0042304A" w:rsidRPr="00FF3AA1">
        <w:t xml:space="preserve">, or that take-up of broader measures has been </w:t>
      </w:r>
      <w:r w:rsidR="000D7DA3" w:rsidRPr="00FF3AA1">
        <w:t xml:space="preserve">irregular across each sector. </w:t>
      </w:r>
    </w:p>
    <w:p w14:paraId="083AC0A7" w14:textId="7456AE93" w:rsidR="00396CC6" w:rsidRPr="00FF3AA1" w:rsidRDefault="00A66990" w:rsidP="00E10D39">
      <w:r w:rsidRPr="00FF3AA1">
        <w:t>There is</w:t>
      </w:r>
      <w:r w:rsidR="00EE7681" w:rsidRPr="00FF3AA1">
        <w:t xml:space="preserve"> currently</w:t>
      </w:r>
      <w:r w:rsidRPr="00FF3AA1">
        <w:t xml:space="preserve"> no overarching regulatory framework that sets clear roles and responsibilities </w:t>
      </w:r>
      <w:r w:rsidR="008F1F65">
        <w:t>for</w:t>
      </w:r>
      <w:r w:rsidR="008F1F65" w:rsidRPr="00FF3AA1">
        <w:t xml:space="preserve"> </w:t>
      </w:r>
      <w:r w:rsidRPr="00FF3AA1">
        <w:t xml:space="preserve">the </w:t>
      </w:r>
      <w:r w:rsidR="0023345A" w:rsidRPr="00FF3AA1">
        <w:t>G</w:t>
      </w:r>
      <w:r w:rsidRPr="00FF3AA1">
        <w:t xml:space="preserve">overnment, regulators, and the private sector </w:t>
      </w:r>
      <w:r w:rsidR="004D6AE4">
        <w:t>in</w:t>
      </w:r>
      <w:r w:rsidR="009910D2">
        <w:t xml:space="preserve"> </w:t>
      </w:r>
      <w:r w:rsidRPr="00FF3AA1">
        <w:t>address</w:t>
      </w:r>
      <w:r w:rsidR="004D6AE4">
        <w:t>ing</w:t>
      </w:r>
      <w:r w:rsidRPr="00FF3AA1">
        <w:t xml:space="preserve"> scams. </w:t>
      </w:r>
      <w:r w:rsidR="007F4C9A">
        <w:t>T</w:t>
      </w:r>
      <w:r w:rsidR="00A02F05" w:rsidRPr="00FF3AA1">
        <w:t xml:space="preserve">he Government </w:t>
      </w:r>
      <w:r w:rsidR="007F4C9A">
        <w:t xml:space="preserve">has </w:t>
      </w:r>
      <w:r w:rsidR="00A02F05" w:rsidRPr="00FF3AA1">
        <w:t xml:space="preserve">committed to </w:t>
      </w:r>
      <w:r w:rsidR="00152AB7" w:rsidRPr="00FF3AA1">
        <w:t>introducing new mandatory industry codes to outline the responsibilities of the private sector</w:t>
      </w:r>
      <w:r w:rsidR="004927DC" w:rsidRPr="00FF3AA1">
        <w:t xml:space="preserve"> in relation to scam activity</w:t>
      </w:r>
      <w:r w:rsidR="00D314A1" w:rsidRPr="00FF3AA1">
        <w:t>, with a focus on banks, telecommunication</w:t>
      </w:r>
      <w:r w:rsidR="00551AC6">
        <w:t>s</w:t>
      </w:r>
      <w:r w:rsidR="00D314A1" w:rsidRPr="00FF3AA1">
        <w:t xml:space="preserve"> </w:t>
      </w:r>
      <w:proofErr w:type="gramStart"/>
      <w:r w:rsidR="007E7055" w:rsidRPr="00FF3AA1">
        <w:t>providers</w:t>
      </w:r>
      <w:proofErr w:type="gramEnd"/>
      <w:r w:rsidR="00D314A1" w:rsidRPr="00FF3AA1">
        <w:t xml:space="preserve"> and </w:t>
      </w:r>
      <w:r w:rsidR="009D492D">
        <w:t>digital</w:t>
      </w:r>
      <w:r w:rsidR="008F1F65" w:rsidRPr="00FF3AA1" w:rsidDel="005841CB">
        <w:t xml:space="preserve"> </w:t>
      </w:r>
      <w:r w:rsidR="00D314A1" w:rsidRPr="00FF3AA1" w:rsidDel="005841CB">
        <w:t>platforms</w:t>
      </w:r>
      <w:r w:rsidR="004927DC" w:rsidRPr="00FF3AA1">
        <w:t xml:space="preserve">. </w:t>
      </w:r>
    </w:p>
    <w:p w14:paraId="516DD851" w14:textId="77777777" w:rsidR="00053E7B" w:rsidRDefault="0029047B" w:rsidP="00E10D39">
      <w:r w:rsidRPr="00FF3AA1">
        <w:t xml:space="preserve">On </w:t>
      </w:r>
      <w:r w:rsidR="00EA0B86" w:rsidRPr="00EC5B6E">
        <w:t xml:space="preserve">30 </w:t>
      </w:r>
      <w:r w:rsidRPr="00EC5B6E">
        <w:t>November 2023</w:t>
      </w:r>
      <w:r w:rsidRPr="00FF3AA1">
        <w:t xml:space="preserve">, the Assistant Treasurer, the Hon Stephen Jones MP, and the Minister for Communications, the Hon Michelle Rowland MP, announced consultation </w:t>
      </w:r>
      <w:r w:rsidR="00A534AA" w:rsidRPr="00FF3AA1">
        <w:t xml:space="preserve">on </w:t>
      </w:r>
      <w:r w:rsidR="002B3CB7">
        <w:t>a</w:t>
      </w:r>
      <w:r w:rsidR="002B3CB7" w:rsidRPr="00FF3AA1">
        <w:t xml:space="preserve"> </w:t>
      </w:r>
      <w:r w:rsidR="00490483" w:rsidRPr="00FF3AA1">
        <w:t xml:space="preserve">proposed </w:t>
      </w:r>
      <w:r w:rsidR="00926E9A">
        <w:t>Scams Code F</w:t>
      </w:r>
      <w:r w:rsidR="003951F9" w:rsidRPr="00FF3AA1">
        <w:t>ramework</w:t>
      </w:r>
      <w:r w:rsidR="00A64A80" w:rsidRPr="00FF3AA1">
        <w:t xml:space="preserve"> (</w:t>
      </w:r>
      <w:r w:rsidR="00926E9A">
        <w:t>‘the Framework’</w:t>
      </w:r>
      <w:r w:rsidR="00A64A80" w:rsidRPr="00FF3AA1">
        <w:t xml:space="preserve">) to </w:t>
      </w:r>
      <w:r w:rsidR="00FB4441" w:rsidRPr="00FF3AA1">
        <w:t xml:space="preserve">deliver </w:t>
      </w:r>
      <w:r w:rsidR="008E3F13" w:rsidRPr="00FF3AA1">
        <w:t>the Government’s commitment</w:t>
      </w:r>
      <w:r w:rsidR="00A534AA" w:rsidRPr="00FF3AA1">
        <w:t xml:space="preserve">. </w:t>
      </w:r>
    </w:p>
    <w:p w14:paraId="50FD7D84" w14:textId="4C641E7D" w:rsidR="00B85380" w:rsidRDefault="00A534AA" w:rsidP="00E10D39">
      <w:r w:rsidRPr="00FF3AA1">
        <w:t xml:space="preserve">This </w:t>
      </w:r>
      <w:r w:rsidR="00053E7B">
        <w:t xml:space="preserve">consultation </w:t>
      </w:r>
      <w:r w:rsidRPr="00FF3AA1">
        <w:t xml:space="preserve">paper </w:t>
      </w:r>
      <w:r w:rsidR="000E175C">
        <w:t>has been informed by initial targeted consultations with</w:t>
      </w:r>
      <w:r w:rsidRPr="00FF3AA1">
        <w:t xml:space="preserve"> </w:t>
      </w:r>
      <w:r w:rsidR="00FC5ECC">
        <w:t xml:space="preserve">regulators, industry representatives, consumer groups and </w:t>
      </w:r>
      <w:r w:rsidR="00A51FC3">
        <w:t xml:space="preserve">people impacted by </w:t>
      </w:r>
      <w:r w:rsidR="00FC5ECC">
        <w:t>scam</w:t>
      </w:r>
      <w:r w:rsidR="00A51FC3">
        <w:t>s</w:t>
      </w:r>
      <w:r w:rsidR="00FC5ECC">
        <w:t xml:space="preserve">. The paper </w:t>
      </w:r>
      <w:r w:rsidR="0032379A" w:rsidRPr="00FF3AA1">
        <w:t xml:space="preserve">invites </w:t>
      </w:r>
      <w:r w:rsidR="009918AB" w:rsidRPr="00FF3AA1">
        <w:t>stakeholder</w:t>
      </w:r>
      <w:r w:rsidR="0032379A" w:rsidRPr="00FF3AA1">
        <w:t>s to provide</w:t>
      </w:r>
      <w:r w:rsidR="009918AB" w:rsidRPr="00FF3AA1">
        <w:t xml:space="preserve"> feedback on </w:t>
      </w:r>
      <w:r w:rsidR="00997955" w:rsidRPr="00FF3AA1">
        <w:t>the</w:t>
      </w:r>
      <w:r w:rsidR="00B85380" w:rsidRPr="00FF3AA1">
        <w:t xml:space="preserve"> proposed</w:t>
      </w:r>
      <w:r w:rsidR="009A1E90" w:rsidRPr="00FF3AA1">
        <w:t xml:space="preserve"> features of the Fra</w:t>
      </w:r>
      <w:r w:rsidR="009A1E90" w:rsidRPr="00121040">
        <w:t>mework</w:t>
      </w:r>
      <w:r w:rsidR="00C351CA">
        <w:t xml:space="preserve"> to inform Government decision</w:t>
      </w:r>
      <w:r w:rsidR="00BE1263">
        <w:t>s</w:t>
      </w:r>
      <w:r w:rsidR="009E355F" w:rsidRPr="009E355F">
        <w:t xml:space="preserve">. </w:t>
      </w:r>
    </w:p>
    <w:p w14:paraId="27C5094C" w14:textId="77777777" w:rsidR="00185270" w:rsidRDefault="00185270" w:rsidP="00185270">
      <w:pPr>
        <w:pStyle w:val="Heading3"/>
      </w:pPr>
      <w:bookmarkStart w:id="15" w:name="_Toc151730340"/>
      <w:bookmarkStart w:id="16" w:name="_Toc152177536"/>
      <w:r>
        <w:t>Current approaches to addressing scams</w:t>
      </w:r>
      <w:bookmarkEnd w:id="15"/>
      <w:bookmarkEnd w:id="16"/>
    </w:p>
    <w:p w14:paraId="4D026201" w14:textId="739EDCB6" w:rsidR="00043B6B" w:rsidRDefault="00CC602E" w:rsidP="0035776A">
      <w:r>
        <w:t>T</w:t>
      </w:r>
      <w:r w:rsidR="002432EB">
        <w:t xml:space="preserve">he Government </w:t>
      </w:r>
      <w:r w:rsidR="008D562B">
        <w:t xml:space="preserve">has </w:t>
      </w:r>
      <w:r>
        <w:t xml:space="preserve">recently </w:t>
      </w:r>
      <w:r w:rsidR="004E19FA">
        <w:t>introduced</w:t>
      </w:r>
      <w:r w:rsidR="008D43B0">
        <w:t xml:space="preserve"> several</w:t>
      </w:r>
      <w:r w:rsidR="004E19FA">
        <w:t xml:space="preserve"> initiatives targeted at reducing scam activity</w:t>
      </w:r>
      <w:r w:rsidR="006C62C0">
        <w:t xml:space="preserve"> and its im</w:t>
      </w:r>
      <w:r w:rsidR="00E020D8">
        <w:t>pacts</w:t>
      </w:r>
      <w:r>
        <w:t>,</w:t>
      </w:r>
      <w:r w:rsidR="00500ACB">
        <w:t xml:space="preserve"> including:</w:t>
      </w:r>
    </w:p>
    <w:p w14:paraId="6F769F72" w14:textId="528613D1" w:rsidR="00500ACB" w:rsidRDefault="00500ACB" w:rsidP="001D0CCA">
      <w:pPr>
        <w:pStyle w:val="Bullet"/>
      </w:pPr>
      <w:r>
        <w:t xml:space="preserve">the establishment of the National Anti-Scam Centre (NASC) </w:t>
      </w:r>
      <w:r w:rsidR="00EC3E21">
        <w:t xml:space="preserve">led by the </w:t>
      </w:r>
      <w:r w:rsidR="00812C5C">
        <w:t>Australian Competition and Consumer Commission</w:t>
      </w:r>
      <w:r w:rsidR="00EC3E21">
        <w:t xml:space="preserve"> </w:t>
      </w:r>
      <w:r w:rsidR="00812C5C">
        <w:t>(</w:t>
      </w:r>
      <w:r w:rsidR="00EC3E21">
        <w:t>ACCC</w:t>
      </w:r>
      <w:r w:rsidR="00812C5C">
        <w:t>)</w:t>
      </w:r>
      <w:r w:rsidR="00EC3E21">
        <w:t xml:space="preserve"> </w:t>
      </w:r>
      <w:r>
        <w:t xml:space="preserve">on 1 July 2023, </w:t>
      </w:r>
      <w:r w:rsidR="00D445F3">
        <w:t>which</w:t>
      </w:r>
      <w:r>
        <w:t xml:space="preserve"> </w:t>
      </w:r>
      <w:r w:rsidRPr="009A2697">
        <w:t>is a</w:t>
      </w:r>
      <w:r w:rsidR="00F7022E">
        <w:t xml:space="preserve">n </w:t>
      </w:r>
      <w:r w:rsidRPr="009A2697">
        <w:t>initiative to</w:t>
      </w:r>
      <w:r>
        <w:t xml:space="preserve"> </w:t>
      </w:r>
      <w:r w:rsidRPr="009A2697">
        <w:t>coordinate efforts to prevent scams by improving intelligence sharing across Government and the private sector and raising public awareness about scams</w:t>
      </w:r>
    </w:p>
    <w:p w14:paraId="34CFC583" w14:textId="2EEDB6F3" w:rsidR="00500ACB" w:rsidRDefault="00500ACB" w:rsidP="001D0CCA">
      <w:pPr>
        <w:pStyle w:val="Bullet"/>
      </w:pPr>
      <w:r>
        <w:t>work by the Australian Securities and Investments Commission (ASIC) to identify and take down investment scam websites, which has already taken down 2</w:t>
      </w:r>
      <w:r w:rsidR="00C0709F">
        <w:t>,</w:t>
      </w:r>
      <w:r>
        <w:t>500 websites since July</w:t>
      </w:r>
      <w:r w:rsidR="00B225AC">
        <w:t xml:space="preserve"> 2023</w:t>
      </w:r>
      <w:r>
        <w:rPr>
          <w:rStyle w:val="FootnoteReference"/>
        </w:rPr>
        <w:footnoteReference w:id="4"/>
      </w:r>
    </w:p>
    <w:p w14:paraId="21D8F80D" w14:textId="7CB31396" w:rsidR="00500ACB" w:rsidRDefault="002C0D9A" w:rsidP="001D0CCA">
      <w:pPr>
        <w:pStyle w:val="Bullet"/>
      </w:pPr>
      <w:r>
        <w:t>work</w:t>
      </w:r>
      <w:r w:rsidR="00CD7D18">
        <w:t xml:space="preserve"> underway</w:t>
      </w:r>
      <w:r>
        <w:t xml:space="preserve"> by the </w:t>
      </w:r>
      <w:r w:rsidRPr="00F85F35">
        <w:t xml:space="preserve">Australian Communications and Media Authority (ACMA) </w:t>
      </w:r>
      <w:r w:rsidR="004010EA">
        <w:t xml:space="preserve">to </w:t>
      </w:r>
      <w:r w:rsidR="00500ACB">
        <w:t>establish Australia’s first SM</w:t>
      </w:r>
      <w:r w:rsidR="00864AC0">
        <w:t>s</w:t>
      </w:r>
      <w:r w:rsidR="00500ACB">
        <w:t xml:space="preserve"> sender ID registry, </w:t>
      </w:r>
      <w:r w:rsidR="00500ACB" w:rsidRPr="0093339C">
        <w:t xml:space="preserve">to help prevent scammers imitating trusted industry or </w:t>
      </w:r>
      <w:r w:rsidR="00B04E3C">
        <w:t>G</w:t>
      </w:r>
      <w:r w:rsidR="00500ACB" w:rsidRPr="0093339C">
        <w:t xml:space="preserve">overnment brand names – such as </w:t>
      </w:r>
      <w:r w:rsidR="005348E1">
        <w:t>ATO</w:t>
      </w:r>
      <w:r w:rsidR="005348E1" w:rsidRPr="0093339C">
        <w:t xml:space="preserve"> </w:t>
      </w:r>
      <w:r w:rsidR="00500ACB" w:rsidRPr="0093339C">
        <w:t xml:space="preserve">or </w:t>
      </w:r>
      <w:proofErr w:type="spellStart"/>
      <w:r w:rsidR="00500ACB" w:rsidRPr="0093339C">
        <w:t>myGov</w:t>
      </w:r>
      <w:proofErr w:type="spellEnd"/>
      <w:r w:rsidR="00500ACB" w:rsidRPr="0093339C">
        <w:t xml:space="preserve"> – in text message headers</w:t>
      </w:r>
    </w:p>
    <w:p w14:paraId="1BB0CCD0" w14:textId="1F853CF2" w:rsidR="00500ACB" w:rsidRDefault="00413095" w:rsidP="001D0CCA">
      <w:pPr>
        <w:pStyle w:val="Bullet"/>
      </w:pPr>
      <w:r w:rsidRPr="005878DF">
        <w:t>funding of specialist support services for victims of identity theft</w:t>
      </w:r>
      <w:r w:rsidR="004B484F">
        <w:t>.</w:t>
      </w:r>
    </w:p>
    <w:p w14:paraId="68AE02FA" w14:textId="46774A65" w:rsidR="00761D49" w:rsidRPr="00FF3AA1" w:rsidRDefault="00DD25D2" w:rsidP="00702D8B">
      <w:r w:rsidRPr="00FF3AA1">
        <w:t>Currently, t</w:t>
      </w:r>
      <w:r w:rsidR="00702D8B" w:rsidRPr="00FF3AA1">
        <w:t>elecommunication</w:t>
      </w:r>
      <w:r w:rsidR="00B61E02">
        <w:t>s</w:t>
      </w:r>
      <w:r w:rsidR="00702D8B" w:rsidRPr="00FF3AA1">
        <w:t xml:space="preserve"> providers are </w:t>
      </w:r>
      <w:r w:rsidR="00B0300F" w:rsidRPr="00FF3AA1">
        <w:t xml:space="preserve">the only sector </w:t>
      </w:r>
      <w:r w:rsidR="00606F76">
        <w:t>specifically</w:t>
      </w:r>
      <w:r w:rsidR="00606F76" w:rsidRPr="00FF3AA1">
        <w:t xml:space="preserve"> </w:t>
      </w:r>
      <w:r w:rsidR="00702D8B" w:rsidRPr="00FF3AA1">
        <w:t>regulated in relation to scams</w:t>
      </w:r>
      <w:r w:rsidR="00320438" w:rsidRPr="00FF3AA1">
        <w:t>.</w:t>
      </w:r>
      <w:r w:rsidR="00702D8B" w:rsidRPr="00FF3AA1">
        <w:t xml:space="preserve"> </w:t>
      </w:r>
      <w:r w:rsidR="00320438" w:rsidRPr="00FF3AA1">
        <w:t>Telecommunication</w:t>
      </w:r>
      <w:r w:rsidR="00B61E02">
        <w:t>s</w:t>
      </w:r>
      <w:r w:rsidR="00320438" w:rsidRPr="00FF3AA1">
        <w:t xml:space="preserve"> providers</w:t>
      </w:r>
      <w:r w:rsidR="00702D8B" w:rsidRPr="00FF3AA1">
        <w:t xml:space="preserve"> are subject to the </w:t>
      </w:r>
      <w:r w:rsidR="00702D8B" w:rsidRPr="00FF3AA1">
        <w:rPr>
          <w:i/>
          <w:iCs/>
        </w:rPr>
        <w:t xml:space="preserve">Reducing Scam Calls and Scam Short Messages </w:t>
      </w:r>
      <w:r w:rsidR="001B7A15">
        <w:rPr>
          <w:i/>
          <w:iCs/>
        </w:rPr>
        <w:t xml:space="preserve">(SMs) </w:t>
      </w:r>
      <w:r w:rsidR="00702D8B" w:rsidRPr="00FF3AA1">
        <w:rPr>
          <w:i/>
          <w:iCs/>
        </w:rPr>
        <w:t>Code</w:t>
      </w:r>
      <w:r w:rsidR="008A1503" w:rsidRPr="00FF3AA1">
        <w:rPr>
          <w:i/>
          <w:iCs/>
        </w:rPr>
        <w:t>,</w:t>
      </w:r>
      <w:r w:rsidR="00702D8B" w:rsidRPr="00FF3AA1">
        <w:t xml:space="preserve"> an industry-developed code registered </w:t>
      </w:r>
      <w:r w:rsidR="00547478" w:rsidRPr="00FF3AA1">
        <w:t xml:space="preserve">and enforced </w:t>
      </w:r>
      <w:r w:rsidR="00702D8B" w:rsidRPr="00FF3AA1">
        <w:t>by the</w:t>
      </w:r>
      <w:r w:rsidR="000027DB" w:rsidRPr="00FF3AA1">
        <w:t xml:space="preserve"> </w:t>
      </w:r>
      <w:r w:rsidR="00702D8B" w:rsidRPr="00FF3AA1">
        <w:t>ACMA</w:t>
      </w:r>
      <w:r w:rsidR="00C16804">
        <w:t>, which requires telecommunication</w:t>
      </w:r>
      <w:r w:rsidR="00096C1F">
        <w:t>s</w:t>
      </w:r>
      <w:r w:rsidR="00C16804">
        <w:t xml:space="preserve"> providers to</w:t>
      </w:r>
      <w:r w:rsidR="00386449">
        <w:t xml:space="preserve"> </w:t>
      </w:r>
      <w:r w:rsidR="007F1ED0">
        <w:t>take reasonable steps to prevent and block scam calls and text messages</w:t>
      </w:r>
      <w:r w:rsidR="00702D8B" w:rsidRPr="00FF3AA1">
        <w:t xml:space="preserve">. </w:t>
      </w:r>
      <w:r w:rsidR="00730C54">
        <w:t>Telecommunication</w:t>
      </w:r>
      <w:r w:rsidR="00096C1F">
        <w:t>s</w:t>
      </w:r>
      <w:r w:rsidR="00730C54">
        <w:t xml:space="preserve"> providers are also subject to other anti-scam rules made by the ACMA requiring use of multifactor identity verification to protect services from scammer compromise and fraud.</w:t>
      </w:r>
    </w:p>
    <w:p w14:paraId="76B53298" w14:textId="540AE3D2" w:rsidR="00702D8B" w:rsidRPr="00FF3AA1" w:rsidRDefault="00F54AC3" w:rsidP="00702D8B">
      <w:r>
        <w:t>Telecommunication</w:t>
      </w:r>
      <w:r w:rsidR="00096C1F">
        <w:t>s</w:t>
      </w:r>
      <w:r>
        <w:t xml:space="preserve"> providers have reported that approximately</w:t>
      </w:r>
      <w:r w:rsidR="00702D8B" w:rsidRPr="00FF3AA1">
        <w:t xml:space="preserve"> 1.4 billion scam calls and 257 million scam SM</w:t>
      </w:r>
      <w:r w:rsidR="00697FD6">
        <w:t>s</w:t>
      </w:r>
      <w:r w:rsidR="00FA59E1">
        <w:t xml:space="preserve"> have been blocked under the code to 30 June 2023</w:t>
      </w:r>
      <w:r w:rsidR="00761D49" w:rsidRPr="00FF3AA1">
        <w:t>.</w:t>
      </w:r>
      <w:r w:rsidR="007445E7">
        <w:rPr>
          <w:rStyle w:val="FootnoteReference"/>
        </w:rPr>
        <w:footnoteReference w:id="5"/>
      </w:r>
      <w:r w:rsidR="00761D49" w:rsidRPr="00FF3AA1">
        <w:t xml:space="preserve"> Consumer reports of scam calls have also decreased by 56 per cent from 2021 to 2022.</w:t>
      </w:r>
      <w:r w:rsidR="00543FB4">
        <w:rPr>
          <w:rStyle w:val="FootnoteReference"/>
        </w:rPr>
        <w:footnoteReference w:id="6"/>
      </w:r>
      <w:r w:rsidR="00761D49" w:rsidRPr="00FF3AA1">
        <w:t xml:space="preserve"> </w:t>
      </w:r>
      <w:r w:rsidR="00AC4336" w:rsidRPr="00FF3AA1">
        <w:t xml:space="preserve">However, in 2022, scam calls resulted in the highest reported losses to Scamwatch (increasing by 40.6 per cent to $141 million from 2021), demonstrating that </w:t>
      </w:r>
      <w:r w:rsidR="00FA59E1">
        <w:t>scams are becoming more sophisticated and</w:t>
      </w:r>
      <w:r w:rsidR="00AC4336" w:rsidRPr="00FF3AA1">
        <w:t xml:space="preserve"> opportunities remain for the sector </w:t>
      </w:r>
      <w:r w:rsidR="00BB2A14">
        <w:t>to enhance disruption</w:t>
      </w:r>
      <w:r w:rsidR="00AC4336" w:rsidRPr="00FF3AA1">
        <w:t>.</w:t>
      </w:r>
      <w:r w:rsidR="00C25A09">
        <w:rPr>
          <w:rStyle w:val="FootnoteReference"/>
        </w:rPr>
        <w:footnoteReference w:id="7"/>
      </w:r>
    </w:p>
    <w:p w14:paraId="2062E223" w14:textId="7D035973" w:rsidR="00BA5906" w:rsidRPr="00BA5906" w:rsidRDefault="002B71D6" w:rsidP="00BA5906">
      <w:r w:rsidRPr="00FF3AA1">
        <w:t xml:space="preserve">While </w:t>
      </w:r>
      <w:r w:rsidR="007F0404" w:rsidRPr="00FF3AA1">
        <w:t xml:space="preserve">regulators like </w:t>
      </w:r>
      <w:r w:rsidRPr="00FF3AA1">
        <w:t>the A</w:t>
      </w:r>
      <w:r w:rsidR="00812C5C">
        <w:t>CCC</w:t>
      </w:r>
      <w:r w:rsidR="00453433">
        <w:t>, the Office of the Australian Information Commissioner (OAIC)</w:t>
      </w:r>
      <w:r w:rsidR="00474552" w:rsidRPr="00FF3AA1">
        <w:t xml:space="preserve"> </w:t>
      </w:r>
      <w:r w:rsidRPr="00FF3AA1">
        <w:t>and ASIC can take some action to protect consumers</w:t>
      </w:r>
      <w:r w:rsidR="00617F7D">
        <w:rPr>
          <w:rStyle w:val="FootnoteReference"/>
        </w:rPr>
        <w:footnoteReference w:id="8"/>
      </w:r>
      <w:r w:rsidRPr="00FF3AA1">
        <w:t xml:space="preserve"> from the impact of scams through their role as consumer protection</w:t>
      </w:r>
      <w:r w:rsidR="00AD3664">
        <w:t>, privacy</w:t>
      </w:r>
      <w:r w:rsidRPr="00FF3AA1">
        <w:t xml:space="preserve"> </w:t>
      </w:r>
      <w:r w:rsidR="00887442">
        <w:t xml:space="preserve">and financial system </w:t>
      </w:r>
      <w:r w:rsidRPr="00FF3AA1">
        <w:t>regulators, t</w:t>
      </w:r>
      <w:r w:rsidR="00F518F2" w:rsidRPr="00FF3AA1">
        <w:t>here are no specific requirements on banks and digital platforms</w:t>
      </w:r>
      <w:r w:rsidR="004F66DF" w:rsidRPr="00FF3AA1">
        <w:t xml:space="preserve"> </w:t>
      </w:r>
      <w:r w:rsidR="00F518F2" w:rsidRPr="00FF3AA1">
        <w:t>to address</w:t>
      </w:r>
      <w:r w:rsidR="00F518F2">
        <w:t xml:space="preserve"> scams.</w:t>
      </w:r>
      <w:r w:rsidR="00C149E2">
        <w:rPr>
          <w:rStyle w:val="FootnoteReference"/>
        </w:rPr>
        <w:footnoteReference w:id="9"/>
      </w:r>
      <w:r w:rsidR="00F518F2">
        <w:t xml:space="preserve"> </w:t>
      </w:r>
      <w:r w:rsidR="00BA5906" w:rsidRPr="00BA5906">
        <w:t>R</w:t>
      </w:r>
      <w:r w:rsidR="00B508CA">
        <w:t xml:space="preserve">ecent reviews </w:t>
      </w:r>
      <w:r w:rsidR="00A11EC9">
        <w:t>have</w:t>
      </w:r>
      <w:r w:rsidR="00BA5906" w:rsidRPr="00BA5906">
        <w:t xml:space="preserve"> identified </w:t>
      </w:r>
      <w:r w:rsidR="00245D28">
        <w:t xml:space="preserve">gaps in </w:t>
      </w:r>
      <w:r w:rsidR="00432A44">
        <w:t>the banking and digital platforms</w:t>
      </w:r>
      <w:r w:rsidR="0075277B">
        <w:t xml:space="preserve"> </w:t>
      </w:r>
      <w:r w:rsidR="00DB33C8">
        <w:t xml:space="preserve">sectors’ approaches to </w:t>
      </w:r>
      <w:r w:rsidR="00BA5906" w:rsidRPr="00BA5906">
        <w:t xml:space="preserve">prevent and disrupt </w:t>
      </w:r>
      <w:r w:rsidR="00277988" w:rsidRPr="00BA5906">
        <w:t>scams</w:t>
      </w:r>
      <w:r w:rsidR="0061629A">
        <w:t>,</w:t>
      </w:r>
      <w:r w:rsidR="00277988">
        <w:t xml:space="preserve"> and</w:t>
      </w:r>
      <w:r w:rsidR="00BA5906" w:rsidRPr="00BA5906">
        <w:t xml:space="preserve"> support consumers</w:t>
      </w:r>
      <w:r w:rsidR="00445D30">
        <w:t xml:space="preserve"> who have been scammed</w:t>
      </w:r>
      <w:r w:rsidR="00B92205">
        <w:t>.</w:t>
      </w:r>
    </w:p>
    <w:p w14:paraId="0C8A285E" w14:textId="77777777" w:rsidR="00BA5906" w:rsidRPr="00BA5906" w:rsidRDefault="00BA5906" w:rsidP="00BE4704">
      <w:pPr>
        <w:pStyle w:val="Bullet"/>
      </w:pPr>
      <w:r w:rsidRPr="00BA5906">
        <w:t xml:space="preserve">In </w:t>
      </w:r>
      <w:r w:rsidR="009F07EF">
        <w:t>i</w:t>
      </w:r>
      <w:r w:rsidR="009F07EF" w:rsidRPr="00BA5906">
        <w:t xml:space="preserve">ts </w:t>
      </w:r>
      <w:r w:rsidR="009F07EF">
        <w:t xml:space="preserve">September </w:t>
      </w:r>
      <w:r w:rsidRPr="00BA5906">
        <w:t>2022</w:t>
      </w:r>
      <w:r w:rsidR="009F07EF" w:rsidRPr="009F07EF">
        <w:t xml:space="preserve"> </w:t>
      </w:r>
      <w:r w:rsidR="009F07EF" w:rsidRPr="00FA7894">
        <w:t>Digital Platform Services Inquiry (DPSI)</w:t>
      </w:r>
      <w:r w:rsidR="009F07EF">
        <w:t xml:space="preserve"> </w:t>
      </w:r>
      <w:r w:rsidR="1A93E14F">
        <w:t xml:space="preserve">interim </w:t>
      </w:r>
      <w:r w:rsidR="009F07EF">
        <w:t>report</w:t>
      </w:r>
      <w:r w:rsidRPr="00BA5906">
        <w:t xml:space="preserve">, the ACCC identified </w:t>
      </w:r>
      <w:r w:rsidR="4425585F" w:rsidRPr="00BA5906">
        <w:t xml:space="preserve">that </w:t>
      </w:r>
      <w:r w:rsidRPr="00BA5906">
        <w:t xml:space="preserve">digital platforms </w:t>
      </w:r>
      <w:r w:rsidR="4D1C5F5F" w:rsidRPr="00BA5906">
        <w:t>do not</w:t>
      </w:r>
      <w:r w:rsidRPr="00BA5906">
        <w:t xml:space="preserve"> take sufficient </w:t>
      </w:r>
      <w:r w:rsidR="4BFFCDE7" w:rsidRPr="00BA5906">
        <w:t>and consistent</w:t>
      </w:r>
      <w:r w:rsidR="187D4D35" w:rsidRPr="00BA5906">
        <w:t xml:space="preserve"> </w:t>
      </w:r>
      <w:r w:rsidRPr="00BA5906">
        <w:t xml:space="preserve">steps to </w:t>
      </w:r>
      <w:r w:rsidR="2D85588D" w:rsidRPr="00BA5906">
        <w:t>protect consumers from</w:t>
      </w:r>
      <w:r w:rsidR="187D4D35" w:rsidRPr="00BA5906">
        <w:t xml:space="preserve"> </w:t>
      </w:r>
      <w:r w:rsidRPr="00BA5906">
        <w:t>online harms</w:t>
      </w:r>
      <w:r w:rsidR="006D4985" w:rsidRPr="00077F65">
        <w:t>, such as scams</w:t>
      </w:r>
      <w:r w:rsidRPr="00BA5906">
        <w:t xml:space="preserve">. The ACCC recommended </w:t>
      </w:r>
      <w:r w:rsidR="00A20A10">
        <w:t xml:space="preserve">that </w:t>
      </w:r>
      <w:r w:rsidR="00623050">
        <w:t>the</w:t>
      </w:r>
      <w:r w:rsidRPr="00BA5906">
        <w:t xml:space="preserve"> </w:t>
      </w:r>
      <w:r w:rsidR="00DD2328">
        <w:t>Government introduce targeted measures mandating</w:t>
      </w:r>
      <w:r w:rsidR="004D11BA">
        <w:t xml:space="preserve"> that</w:t>
      </w:r>
      <w:r w:rsidR="00DD2328">
        <w:t xml:space="preserve"> </w:t>
      </w:r>
      <w:r w:rsidRPr="00BA5906">
        <w:t>digital platforms prevent and remove scams</w:t>
      </w:r>
      <w:r w:rsidR="00EA46FB" w:rsidRPr="00EA46FB">
        <w:t xml:space="preserve"> </w:t>
      </w:r>
      <w:r w:rsidR="00EA46FB">
        <w:t>from their services</w:t>
      </w:r>
      <w:r w:rsidRPr="00BA5906">
        <w:t xml:space="preserve">, including </w:t>
      </w:r>
      <w:r w:rsidR="006F58A2">
        <w:t>by providing</w:t>
      </w:r>
      <w:r w:rsidR="006F58A2" w:rsidRPr="00E53303">
        <w:t xml:space="preserve"> </w:t>
      </w:r>
      <w:r w:rsidRPr="00BA5906">
        <w:t>a notice</w:t>
      </w:r>
      <w:r w:rsidR="05E2D3A2" w:rsidRPr="00BA5906">
        <w:t>-</w:t>
      </w:r>
      <w:r w:rsidRPr="00BA5906">
        <w:t>and</w:t>
      </w:r>
      <w:r w:rsidR="713989CA" w:rsidRPr="00BA5906">
        <w:t>-</w:t>
      </w:r>
      <w:r w:rsidRPr="00BA5906">
        <w:t>action mechanism</w:t>
      </w:r>
      <w:r w:rsidR="00EF5BA4">
        <w:t xml:space="preserve">, verifying the identity and legitimacy of certain users and advertisements, and </w:t>
      </w:r>
      <w:r w:rsidR="70A61E74">
        <w:t>publicly reporting on scam mitigation efforts</w:t>
      </w:r>
      <w:r w:rsidR="003558F5">
        <w:t>.</w:t>
      </w:r>
      <w:r w:rsidRPr="00BA5906">
        <w:rPr>
          <w:vertAlign w:val="superscript"/>
        </w:rPr>
        <w:footnoteReference w:id="10"/>
      </w:r>
    </w:p>
    <w:p w14:paraId="2B3B54D9" w14:textId="696305A3" w:rsidR="00F91C5C" w:rsidRPr="00FF3AA1" w:rsidRDefault="00BA5906" w:rsidP="006515DE">
      <w:pPr>
        <w:pStyle w:val="Bullet"/>
      </w:pPr>
      <w:r w:rsidRPr="00BA5906">
        <w:t>In 2023,</w:t>
      </w:r>
      <w:r w:rsidR="00760CCC">
        <w:t xml:space="preserve"> ASIC</w:t>
      </w:r>
      <w:r w:rsidRPr="00BA5906">
        <w:t xml:space="preserve"> </w:t>
      </w:r>
      <w:r w:rsidR="002D4FEA" w:rsidRPr="002D4FEA">
        <w:t>found the overall approach to scams strategies and governance in Australia’s major banks was variable and less mature than expected, with gaps</w:t>
      </w:r>
      <w:r w:rsidR="00672496">
        <w:t xml:space="preserve"> and </w:t>
      </w:r>
      <w:r w:rsidR="006C5816">
        <w:t>inconsistencies</w:t>
      </w:r>
      <w:r w:rsidR="002D4FEA" w:rsidRPr="002D4FEA">
        <w:t xml:space="preserve"> in scam </w:t>
      </w:r>
      <w:r w:rsidR="002D4FEA" w:rsidRPr="00FF3AA1">
        <w:t>detection, response, and victim support</w:t>
      </w:r>
      <w:r w:rsidRPr="00FF3AA1">
        <w:t>.</w:t>
      </w:r>
      <w:r w:rsidRPr="00FF3AA1">
        <w:rPr>
          <w:vertAlign w:val="superscript"/>
        </w:rPr>
        <w:footnoteReference w:id="11"/>
      </w:r>
      <w:r w:rsidRPr="00FF3AA1">
        <w:rPr>
          <w:vertAlign w:val="superscript"/>
        </w:rPr>
        <w:t xml:space="preserve"> </w:t>
      </w:r>
    </w:p>
    <w:p w14:paraId="1E32D33D" w14:textId="4E0D7FD3" w:rsidR="00F91C5C" w:rsidRPr="00FF3AA1" w:rsidRDefault="005A24F3" w:rsidP="00F91C5C">
      <w:r>
        <w:t>On 24 November 2023</w:t>
      </w:r>
      <w:r w:rsidR="00F91C5C" w:rsidRPr="00FF3AA1" w:rsidDel="005A24F3">
        <w:t xml:space="preserve">, </w:t>
      </w:r>
      <w:r w:rsidR="008776BE" w:rsidRPr="00FF3AA1">
        <w:t>the Australian Banking Association</w:t>
      </w:r>
      <w:r w:rsidR="00370877" w:rsidRPr="00FF3AA1">
        <w:t xml:space="preserve"> Ltd</w:t>
      </w:r>
      <w:r w:rsidR="008776BE" w:rsidRPr="00FF3AA1">
        <w:t xml:space="preserve"> (ABA) </w:t>
      </w:r>
      <w:r w:rsidR="001601DA">
        <w:t>launched a</w:t>
      </w:r>
      <w:r w:rsidR="003D2C81">
        <w:t xml:space="preserve">n industry-led </w:t>
      </w:r>
      <w:r w:rsidR="00FB69AD">
        <w:t>‘</w:t>
      </w:r>
      <w:r w:rsidR="001601DA">
        <w:t>Scam-Safe Accord</w:t>
      </w:r>
      <w:r w:rsidR="00FB69AD">
        <w:t>’</w:t>
      </w:r>
      <w:r w:rsidR="001601DA">
        <w:t xml:space="preserve"> </w:t>
      </w:r>
      <w:r w:rsidR="00FD7208">
        <w:t xml:space="preserve">that outlines </w:t>
      </w:r>
      <w:r w:rsidR="0048399B">
        <w:t xml:space="preserve">the anti-scam measures that will be </w:t>
      </w:r>
      <w:r w:rsidR="00E47621">
        <w:t>implemented</w:t>
      </w:r>
      <w:r w:rsidR="00343D07">
        <w:t xml:space="preserve"> across the </w:t>
      </w:r>
      <w:r w:rsidR="00E47621">
        <w:t>ban</w:t>
      </w:r>
      <w:r w:rsidR="0046596F">
        <w:t>k</w:t>
      </w:r>
      <w:r w:rsidR="00E47621">
        <w:t xml:space="preserve">ing </w:t>
      </w:r>
      <w:r w:rsidR="00343D07">
        <w:t xml:space="preserve">sector to </w:t>
      </w:r>
      <w:r w:rsidR="00511440">
        <w:t>disrupt, detect and respond to scams.</w:t>
      </w:r>
      <w:r w:rsidR="005A0AD1">
        <w:rPr>
          <w:rStyle w:val="FootnoteReference"/>
        </w:rPr>
        <w:footnoteReference w:id="12"/>
      </w:r>
      <w:r w:rsidR="00511440">
        <w:t xml:space="preserve"> </w:t>
      </w:r>
      <w:r w:rsidR="003205DC">
        <w:t>Measures include</w:t>
      </w:r>
      <w:r w:rsidR="00222AB2">
        <w:t xml:space="preserve"> a new confirmation of payee system, </w:t>
      </w:r>
      <w:r w:rsidR="006E7A82">
        <w:t>warnings and delays to protect</w:t>
      </w:r>
      <w:r w:rsidR="002E0DC4">
        <w:t xml:space="preserve"> customers,</w:t>
      </w:r>
      <w:r w:rsidR="0090462A">
        <w:t xml:space="preserve"> expansion of intelligence sharing across the sector</w:t>
      </w:r>
      <w:r w:rsidR="009425B5">
        <w:t xml:space="preserve">, </w:t>
      </w:r>
      <w:r w:rsidR="00CD50CF">
        <w:t xml:space="preserve">and </w:t>
      </w:r>
      <w:r w:rsidR="00AE6557">
        <w:t xml:space="preserve">limiting payments to high-risk </w:t>
      </w:r>
      <w:r w:rsidR="00BD4BC5">
        <w:t>exit channels</w:t>
      </w:r>
      <w:r w:rsidR="00C170BE">
        <w:t>,</w:t>
      </w:r>
      <w:r w:rsidR="00BD4BC5">
        <w:t xml:space="preserve"> among other initiatives.</w:t>
      </w:r>
      <w:r w:rsidR="005A0AD1">
        <w:t xml:space="preserve"> </w:t>
      </w:r>
    </w:p>
    <w:p w14:paraId="1EDE8CCD" w14:textId="76EDA3BB" w:rsidR="00F177EE" w:rsidRPr="00FF3AA1" w:rsidRDefault="00F177EE" w:rsidP="00AC63DE">
      <w:r w:rsidRPr="00FF3AA1">
        <w:t xml:space="preserve">While </w:t>
      </w:r>
      <w:r w:rsidR="004C3F2B" w:rsidRPr="00FF3AA1">
        <w:t xml:space="preserve">existing </w:t>
      </w:r>
      <w:r w:rsidRPr="00FF3AA1">
        <w:t xml:space="preserve">Government and industry initiatives will have an impact on scam activity, </w:t>
      </w:r>
      <w:r w:rsidR="00097415">
        <w:t xml:space="preserve">the Government considers that </w:t>
      </w:r>
      <w:r w:rsidRPr="00FF3AA1">
        <w:t xml:space="preserve">more needs to be done </w:t>
      </w:r>
      <w:r w:rsidR="00AD6431">
        <w:t xml:space="preserve">to </w:t>
      </w:r>
      <w:r w:rsidR="0075209D">
        <w:t>consistently</w:t>
      </w:r>
      <w:r w:rsidR="001956BE">
        <w:t xml:space="preserve"> uplift practices</w:t>
      </w:r>
      <w:r w:rsidR="00C32C4A">
        <w:t xml:space="preserve"> within </w:t>
      </w:r>
      <w:r w:rsidR="006D67D7">
        <w:t>key sectors in the ecosystem</w:t>
      </w:r>
      <w:r w:rsidR="001B4B48">
        <w:t xml:space="preserve"> </w:t>
      </w:r>
      <w:r w:rsidRPr="00FF3AA1">
        <w:t>– banks, telecommunication</w:t>
      </w:r>
      <w:r w:rsidR="00096C1F">
        <w:t>s</w:t>
      </w:r>
      <w:r w:rsidRPr="00FF3AA1">
        <w:t xml:space="preserve"> </w:t>
      </w:r>
      <w:proofErr w:type="gramStart"/>
      <w:r w:rsidRPr="00FF3AA1">
        <w:t>providers</w:t>
      </w:r>
      <w:proofErr w:type="gramEnd"/>
      <w:r w:rsidRPr="00FF3AA1">
        <w:t xml:space="preserve"> and digital platforms</w:t>
      </w:r>
      <w:r w:rsidR="2F87D45F">
        <w:t xml:space="preserve"> –</w:t>
      </w:r>
      <w:r w:rsidR="005A581C">
        <w:t xml:space="preserve"> </w:t>
      </w:r>
      <w:r w:rsidR="00F64010">
        <w:t>and reduce opportunities for</w:t>
      </w:r>
      <w:r w:rsidR="00F64010" w:rsidRPr="00FF3AA1">
        <w:t xml:space="preserve"> </w:t>
      </w:r>
      <w:r w:rsidRPr="00FF3AA1">
        <w:t xml:space="preserve">scammers </w:t>
      </w:r>
      <w:r w:rsidR="6538810D">
        <w:t xml:space="preserve">to </w:t>
      </w:r>
      <w:r w:rsidRPr="00FF3AA1">
        <w:t xml:space="preserve">exploit </w:t>
      </w:r>
      <w:r w:rsidR="00F46876">
        <w:t>gaps</w:t>
      </w:r>
      <w:r w:rsidRPr="00FF3AA1">
        <w:t xml:space="preserve"> </w:t>
      </w:r>
      <w:r w:rsidR="00192A80">
        <w:t xml:space="preserve">and weaknesses within and across sectors </w:t>
      </w:r>
      <w:r w:rsidRPr="00FF3AA1">
        <w:t xml:space="preserve">to steal </w:t>
      </w:r>
      <w:r w:rsidR="00CE7671">
        <w:t xml:space="preserve">from </w:t>
      </w:r>
      <w:r w:rsidR="71B7A84F">
        <w:t>and harm</w:t>
      </w:r>
      <w:r w:rsidR="48B37CFE">
        <w:t xml:space="preserve"> </w:t>
      </w:r>
      <w:r w:rsidRPr="00FF3AA1">
        <w:t>consumers.</w:t>
      </w:r>
    </w:p>
    <w:p w14:paraId="5ACC4C71" w14:textId="77777777" w:rsidR="006E4A3E" w:rsidRPr="00FF3AA1" w:rsidRDefault="00003DCE" w:rsidP="00FA17A0">
      <w:pPr>
        <w:pStyle w:val="Heading2"/>
      </w:pPr>
      <w:bookmarkStart w:id="17" w:name="_Toc151730341"/>
      <w:bookmarkStart w:id="18" w:name="_Toc152177537"/>
      <w:r w:rsidRPr="00FF3AA1">
        <w:t xml:space="preserve">Objectives </w:t>
      </w:r>
      <w:r w:rsidR="00580E7E" w:rsidRPr="00FF3AA1">
        <w:t>and key principles</w:t>
      </w:r>
      <w:bookmarkEnd w:id="17"/>
      <w:bookmarkEnd w:id="18"/>
      <w:r w:rsidR="00580E7E" w:rsidRPr="00FF3AA1">
        <w:t xml:space="preserve"> </w:t>
      </w:r>
    </w:p>
    <w:p w14:paraId="5DB2EC3F" w14:textId="77777777" w:rsidR="001741A2" w:rsidRDefault="008E36C2" w:rsidP="0063547E">
      <w:r w:rsidRPr="00FF3AA1">
        <w:t xml:space="preserve">The primary objective of the </w:t>
      </w:r>
      <w:r w:rsidR="005E2C30">
        <w:t>Framework</w:t>
      </w:r>
      <w:r>
        <w:t xml:space="preserve"> is to set clear roles and responsibilities </w:t>
      </w:r>
      <w:r w:rsidR="00E35EA2">
        <w:t>for</w:t>
      </w:r>
      <w:r>
        <w:t xml:space="preserve"> the </w:t>
      </w:r>
      <w:r w:rsidR="00400B27">
        <w:t xml:space="preserve">Government, </w:t>
      </w:r>
      <w:r w:rsidR="002E7E08">
        <w:t>regulators,</w:t>
      </w:r>
      <w:r w:rsidR="00400B27">
        <w:t xml:space="preserve"> and the </w:t>
      </w:r>
      <w:r>
        <w:t>private sector in combatting scams</w:t>
      </w:r>
      <w:r w:rsidR="00237F7B">
        <w:t>.</w:t>
      </w:r>
      <w:r>
        <w:t xml:space="preserve"> </w:t>
      </w:r>
      <w:r w:rsidR="008F3A6D">
        <w:t xml:space="preserve">This </w:t>
      </w:r>
      <w:r w:rsidR="008F3A6D" w:rsidRPr="00FF3AA1">
        <w:t xml:space="preserve">includes </w:t>
      </w:r>
      <w:r w:rsidR="0054288D" w:rsidRPr="00FF3AA1">
        <w:t>ensur</w:t>
      </w:r>
      <w:r w:rsidR="00514CFD" w:rsidRPr="00FF3AA1">
        <w:t>ing</w:t>
      </w:r>
      <w:r w:rsidR="0054288D" w:rsidRPr="00FF3AA1">
        <w:t xml:space="preserve"> that key sectors in the scams ecosystem have measures in place to prevent, detect</w:t>
      </w:r>
      <w:r w:rsidR="00797482" w:rsidRPr="00FF3AA1">
        <w:t xml:space="preserve">, </w:t>
      </w:r>
      <w:r w:rsidR="00797482" w:rsidRPr="00FF3AA1" w:rsidDel="00244F9C">
        <w:t>disrupt</w:t>
      </w:r>
      <w:r w:rsidR="00244F9C" w:rsidRPr="00FF3AA1">
        <w:t>,</w:t>
      </w:r>
      <w:r w:rsidR="0054288D" w:rsidRPr="00FF3AA1">
        <w:t xml:space="preserve"> and respond to scams, including sharing scam intelligence across and between sectors</w:t>
      </w:r>
      <w:r w:rsidR="00797482" w:rsidRPr="00FF3AA1">
        <w:t xml:space="preserve">. </w:t>
      </w:r>
    </w:p>
    <w:p w14:paraId="6A9D7F30" w14:textId="7B91CB10" w:rsidR="00822988" w:rsidRPr="00FF3AA1" w:rsidRDefault="00720514" w:rsidP="0063547E">
      <w:r>
        <w:t xml:space="preserve">Where a business does not meet its obligations under the Framework, </w:t>
      </w:r>
      <w:r w:rsidR="00432BB5">
        <w:t xml:space="preserve">where applicable, </w:t>
      </w:r>
      <w:r w:rsidR="008A04E0">
        <w:t>Internal and</w:t>
      </w:r>
      <w:r w:rsidR="001A3CD3">
        <w:t>/or</w:t>
      </w:r>
      <w:r w:rsidR="008A04E0">
        <w:t xml:space="preserve"> External Dispute Resolution mechanisms would ensure consumers have access to appropriate redress, and regulators would be given new enforcement and penalty powers. </w:t>
      </w:r>
    </w:p>
    <w:p w14:paraId="3725431C" w14:textId="38739502" w:rsidR="00237F7B" w:rsidRPr="00FF3AA1" w:rsidRDefault="00150BBC" w:rsidP="0063547E">
      <w:r w:rsidRPr="00FF3AA1">
        <w:t>Th</w:t>
      </w:r>
      <w:r w:rsidR="00153F76" w:rsidRPr="00FF3AA1">
        <w:t>e</w:t>
      </w:r>
      <w:r w:rsidRPr="00FF3AA1">
        <w:t xml:space="preserve"> Framework and other scams-related activity (such as through the NASC) will not eradicate all scams. However, the intended outcome is to </w:t>
      </w:r>
      <w:r w:rsidR="005F5CE1" w:rsidRPr="00FF3AA1">
        <w:t>make</w:t>
      </w:r>
      <w:r w:rsidRPr="00FF3AA1">
        <w:t xml:space="preserve"> Australia </w:t>
      </w:r>
      <w:r w:rsidR="005F5CE1" w:rsidRPr="00FF3AA1">
        <w:t>a harder target for scam activity</w:t>
      </w:r>
      <w:r w:rsidR="00517E8A">
        <w:t>,</w:t>
      </w:r>
      <w:r w:rsidRPr="00FF3AA1">
        <w:t xml:space="preserve"> </w:t>
      </w:r>
      <w:r w:rsidR="00CE7671">
        <w:t xml:space="preserve">and </w:t>
      </w:r>
      <w:r w:rsidRPr="00FF3AA1">
        <w:t xml:space="preserve">less attractive </w:t>
      </w:r>
      <w:r w:rsidR="006F5CB6" w:rsidRPr="00FF3AA1">
        <w:t>to</w:t>
      </w:r>
      <w:r w:rsidRPr="00FF3AA1">
        <w:t xml:space="preserve"> scammers</w:t>
      </w:r>
      <w:r w:rsidR="00517E8A">
        <w:t>,</w:t>
      </w:r>
      <w:r w:rsidR="008356EE">
        <w:t xml:space="preserve"> </w:t>
      </w:r>
      <w:r w:rsidR="00517E8A">
        <w:t xml:space="preserve">therefore </w:t>
      </w:r>
      <w:r w:rsidRPr="00FF3AA1">
        <w:t>reduc</w:t>
      </w:r>
      <w:r w:rsidR="00517E8A">
        <w:t xml:space="preserve">ing </w:t>
      </w:r>
      <w:r w:rsidR="006F5CB6" w:rsidRPr="00FF3AA1">
        <w:t>scam</w:t>
      </w:r>
      <w:r w:rsidRPr="00FF3AA1">
        <w:t xml:space="preserve"> losses</w:t>
      </w:r>
      <w:r w:rsidR="00EC1A4B">
        <w:t xml:space="preserve"> and impacts</w:t>
      </w:r>
      <w:r w:rsidR="008356EE">
        <w:t>.</w:t>
      </w:r>
      <w:r w:rsidRPr="00FF3AA1">
        <w:t xml:space="preserve"> </w:t>
      </w:r>
    </w:p>
    <w:p w14:paraId="2B8C4784" w14:textId="77777777" w:rsidR="00075A1F" w:rsidRPr="00FF3AA1" w:rsidRDefault="00D95D2D" w:rsidP="00D95D2D">
      <w:pPr>
        <w:pStyle w:val="Heading3"/>
      </w:pPr>
      <w:bookmarkStart w:id="19" w:name="_Toc151730342"/>
      <w:bookmarkStart w:id="20" w:name="_Toc152177538"/>
      <w:r w:rsidRPr="00FF3AA1">
        <w:t xml:space="preserve">Key </w:t>
      </w:r>
      <w:r w:rsidR="00EC1B4C" w:rsidRPr="00FF3AA1">
        <w:t>guiding</w:t>
      </w:r>
      <w:r w:rsidRPr="00FF3AA1">
        <w:t xml:space="preserve"> principles</w:t>
      </w:r>
      <w:bookmarkEnd w:id="19"/>
      <w:bookmarkEnd w:id="20"/>
    </w:p>
    <w:p w14:paraId="3FA04B3A" w14:textId="015F9597" w:rsidR="000B3337" w:rsidRPr="00FF3AA1" w:rsidRDefault="002B3E70" w:rsidP="00B24B86">
      <w:r w:rsidRPr="00FF3AA1">
        <w:t xml:space="preserve">The proposed Framework is underpinned by </w:t>
      </w:r>
      <w:r w:rsidR="00B24B86" w:rsidRPr="00FF3AA1">
        <w:t>three</w:t>
      </w:r>
      <w:r w:rsidRPr="00FF3AA1">
        <w:t xml:space="preserve"> key principles, addressing the gaps in the current approach</w:t>
      </w:r>
      <w:r w:rsidR="00790B80">
        <w:t>.</w:t>
      </w:r>
    </w:p>
    <w:p w14:paraId="0372B35C" w14:textId="77777777" w:rsidR="00D95D2D" w:rsidRPr="00FF3AA1" w:rsidRDefault="00D93D21" w:rsidP="00D93D21">
      <w:pPr>
        <w:pStyle w:val="Heading4"/>
      </w:pPr>
      <w:r w:rsidRPr="00FF3AA1">
        <w:t>Principle 1: A whole-of-ecosystem approach to address scams</w:t>
      </w:r>
    </w:p>
    <w:p w14:paraId="6257883E" w14:textId="0445B9DA" w:rsidR="00C36FDC" w:rsidRPr="00FF3AA1" w:rsidRDefault="005533C0" w:rsidP="005533C0">
      <w:r w:rsidRPr="00FF3AA1">
        <w:t>Scammers exploit loopholes</w:t>
      </w:r>
      <w:r w:rsidR="00104B45" w:rsidRPr="00FF3AA1">
        <w:t xml:space="preserve"> – inaction</w:t>
      </w:r>
      <w:r w:rsidRPr="00FF3AA1">
        <w:t xml:space="preserve"> from a sector or parts of a sector in the scams ecosystem </w:t>
      </w:r>
      <w:r w:rsidR="008318D4">
        <w:t>risks</w:t>
      </w:r>
      <w:r w:rsidRPr="00FF3AA1">
        <w:t xml:space="preserve"> scammers </w:t>
      </w:r>
      <w:r w:rsidR="008318D4">
        <w:t>explo</w:t>
      </w:r>
      <w:r w:rsidR="00E75AFC">
        <w:t>i</w:t>
      </w:r>
      <w:r w:rsidR="008318D4">
        <w:t xml:space="preserve">ting that </w:t>
      </w:r>
      <w:r w:rsidR="00FC3667">
        <w:t xml:space="preserve">gap, </w:t>
      </w:r>
      <w:r w:rsidR="00C36FDC" w:rsidRPr="00FF3AA1">
        <w:t>contacting</w:t>
      </w:r>
      <w:r w:rsidRPr="00FF3AA1">
        <w:t xml:space="preserve"> potential victims</w:t>
      </w:r>
      <w:r w:rsidR="000C1918">
        <w:t>,</w:t>
      </w:r>
      <w:r w:rsidRPr="00FF3AA1">
        <w:t xml:space="preserve"> and increas</w:t>
      </w:r>
      <w:r w:rsidR="00FC3667">
        <w:t xml:space="preserve">ing </w:t>
      </w:r>
      <w:r w:rsidRPr="00FF3AA1">
        <w:t xml:space="preserve">the </w:t>
      </w:r>
      <w:r w:rsidR="003877AA">
        <w:t>risk</w:t>
      </w:r>
      <w:r w:rsidR="003877AA" w:rsidRPr="00FF3AA1">
        <w:t xml:space="preserve"> </w:t>
      </w:r>
      <w:r w:rsidRPr="00FF3AA1">
        <w:t xml:space="preserve">of </w:t>
      </w:r>
      <w:r w:rsidR="003877AA">
        <w:t>more</w:t>
      </w:r>
      <w:r w:rsidRPr="00FF3AA1">
        <w:t xml:space="preserve"> Australians losing money to a scam. </w:t>
      </w:r>
    </w:p>
    <w:p w14:paraId="531298BA" w14:textId="34BB7B2D" w:rsidR="005533C0" w:rsidRPr="00FF3AA1" w:rsidRDefault="005533C0" w:rsidP="005533C0">
      <w:r w:rsidRPr="00FF3AA1">
        <w:t>Every</w:t>
      </w:r>
      <w:r w:rsidR="004B1282" w:rsidRPr="00FF3AA1" w:rsidDel="0080417E">
        <w:t xml:space="preserve"> </w:t>
      </w:r>
      <w:r w:rsidR="0080417E">
        <w:t>business</w:t>
      </w:r>
      <w:r w:rsidRPr="00FF3AA1">
        <w:t xml:space="preserve"> in the </w:t>
      </w:r>
      <w:proofErr w:type="gramStart"/>
      <w:r w:rsidRPr="00FF3AA1">
        <w:t>scams</w:t>
      </w:r>
      <w:proofErr w:type="gramEnd"/>
      <w:r w:rsidRPr="00FF3AA1">
        <w:t xml:space="preserve"> ecosystem has a role to play in combatting scams.</w:t>
      </w:r>
      <w:r w:rsidR="00CC1DB4" w:rsidRPr="00FF3AA1">
        <w:t xml:space="preserve"> </w:t>
      </w:r>
      <w:r w:rsidRPr="00FF3AA1">
        <w:t>Therefore, a strong, whole-of-ecosystem regulatory framework is needed to ensure that those best</w:t>
      </w:r>
      <w:r w:rsidR="00A437DC" w:rsidRPr="00FF3AA1">
        <w:t xml:space="preserve"> </w:t>
      </w:r>
      <w:r w:rsidRPr="00FF3AA1">
        <w:t xml:space="preserve">placed in the system deal with the scams threat. This </w:t>
      </w:r>
      <w:r w:rsidR="00704B20">
        <w:t>requires</w:t>
      </w:r>
      <w:r w:rsidRPr="00FF3AA1">
        <w:t xml:space="preserve"> a coordinated effort between </w:t>
      </w:r>
      <w:r w:rsidR="00BD14BB" w:rsidRPr="00FF3AA1">
        <w:t xml:space="preserve">Government, </w:t>
      </w:r>
      <w:r w:rsidR="00BD14BB" w:rsidRPr="00FF3AA1" w:rsidDel="00D026F8">
        <w:t>regulators</w:t>
      </w:r>
      <w:r w:rsidR="00D026F8" w:rsidRPr="00FF3AA1">
        <w:t>,</w:t>
      </w:r>
      <w:r w:rsidR="00BD14BB" w:rsidRPr="00FF3AA1">
        <w:t xml:space="preserve"> and the</w:t>
      </w:r>
      <w:r w:rsidRPr="00FF3AA1">
        <w:t xml:space="preserve"> private sector to:</w:t>
      </w:r>
    </w:p>
    <w:p w14:paraId="0B79E81F" w14:textId="55216591" w:rsidR="005533C0" w:rsidRPr="00FF3AA1" w:rsidRDefault="005533C0" w:rsidP="00CA2D73">
      <w:pPr>
        <w:pStyle w:val="Bullet"/>
      </w:pPr>
      <w:r w:rsidRPr="00FF3AA1">
        <w:t xml:space="preserve">prevent scammers from contacting consumers through </w:t>
      </w:r>
      <w:r w:rsidR="001B5BB1">
        <w:t>key communications channels</w:t>
      </w:r>
      <w:r w:rsidRPr="00FF3AA1">
        <w:t xml:space="preserve"> provided by telecommunication</w:t>
      </w:r>
      <w:r w:rsidR="00096C1F">
        <w:t>s</w:t>
      </w:r>
      <w:r w:rsidRPr="00FF3AA1">
        <w:t xml:space="preserve"> providers (disrupting scam calls and SM</w:t>
      </w:r>
      <w:r w:rsidR="00DB6ABA" w:rsidRPr="00FF3AA1">
        <w:t>s</w:t>
      </w:r>
      <w:r w:rsidRPr="00FF3AA1">
        <w:t xml:space="preserve">) and digital platforms (blocking and removing scam content, </w:t>
      </w:r>
      <w:proofErr w:type="gramStart"/>
      <w:r w:rsidRPr="00FF3AA1">
        <w:t>communications</w:t>
      </w:r>
      <w:proofErr w:type="gramEnd"/>
      <w:r w:rsidRPr="00FF3AA1">
        <w:t xml:space="preserve"> and advertisements)</w:t>
      </w:r>
    </w:p>
    <w:p w14:paraId="5ECAAADA" w14:textId="3DB67FC7" w:rsidR="005533C0" w:rsidRPr="00FF3AA1" w:rsidRDefault="005533C0" w:rsidP="00CA2D73">
      <w:pPr>
        <w:pStyle w:val="Bullet"/>
      </w:pPr>
      <w:r w:rsidRPr="00FF3AA1">
        <w:t>educate consumers to recognise and report scam</w:t>
      </w:r>
      <w:r w:rsidR="00203762">
        <w:t>s</w:t>
      </w:r>
      <w:r w:rsidRPr="00FF3AA1">
        <w:t xml:space="preserve"> </w:t>
      </w:r>
      <w:r w:rsidR="001D5650">
        <w:t>to the relevant business or Scamwatch</w:t>
      </w:r>
      <w:r w:rsidRPr="00FF3AA1">
        <w:t xml:space="preserve"> </w:t>
      </w:r>
    </w:p>
    <w:p w14:paraId="200952E0" w14:textId="5356C361" w:rsidR="005533C0" w:rsidRPr="00FF3AA1" w:rsidRDefault="005533C0" w:rsidP="00CA2D73">
      <w:pPr>
        <w:pStyle w:val="Bullet"/>
      </w:pPr>
      <w:r w:rsidRPr="00FF3AA1">
        <w:t xml:space="preserve">prevent </w:t>
      </w:r>
      <w:r w:rsidR="00183E60" w:rsidRPr="00077F65">
        <w:t>and</w:t>
      </w:r>
      <w:r w:rsidR="00CA26F5">
        <w:t xml:space="preserve"> take timely steps to</w:t>
      </w:r>
      <w:r w:rsidR="00183E60" w:rsidRPr="002F3763">
        <w:t xml:space="preserve"> recover</w:t>
      </w:r>
      <w:r w:rsidR="00183E60" w:rsidRPr="00077F65">
        <w:t xml:space="preserve"> </w:t>
      </w:r>
      <w:r w:rsidRPr="00FF3AA1">
        <w:t xml:space="preserve">payments made to scammers </w:t>
      </w:r>
      <w:r w:rsidR="008A4C0F">
        <w:t xml:space="preserve">such as </w:t>
      </w:r>
      <w:r w:rsidRPr="00FF3AA1">
        <w:t xml:space="preserve">through bank transfers </w:t>
      </w:r>
      <w:r w:rsidR="00B04746">
        <w:t>where possible</w:t>
      </w:r>
    </w:p>
    <w:p w14:paraId="20BD2183" w14:textId="68FD86B3" w:rsidR="00D93D21" w:rsidRDefault="005533C0" w:rsidP="00CA2D73">
      <w:pPr>
        <w:pStyle w:val="Bullet"/>
      </w:pPr>
      <w:r w:rsidRPr="00FF3AA1">
        <w:t xml:space="preserve">provide clear pathways of support and complaints handling for </w:t>
      </w:r>
      <w:r w:rsidR="00F46075">
        <w:t>those who have been affected by</w:t>
      </w:r>
      <w:r w:rsidRPr="00FF3AA1">
        <w:t xml:space="preserve"> scams</w:t>
      </w:r>
    </w:p>
    <w:p w14:paraId="41D96041" w14:textId="6437BB00" w:rsidR="0027358A" w:rsidRPr="00FF3AA1" w:rsidRDefault="0027358A" w:rsidP="00CA2D73">
      <w:pPr>
        <w:pStyle w:val="Bullet"/>
      </w:pPr>
      <w:r>
        <w:t>s</w:t>
      </w:r>
      <w:r w:rsidRPr="0027358A">
        <w:t>trengthening links between cyber and identity resilience to prevent scams</w:t>
      </w:r>
    </w:p>
    <w:p w14:paraId="12BB52AB" w14:textId="77777777" w:rsidR="00DE08FE" w:rsidRPr="00FF3AA1" w:rsidRDefault="00DE08FE" w:rsidP="005707E8">
      <w:r w:rsidRPr="00FF3AA1">
        <w:t>A whole-of-ecosystem approach will lift the bar for businesses in key sectors to take a consistent</w:t>
      </w:r>
      <w:r w:rsidR="00033FD7">
        <w:t>ly</w:t>
      </w:r>
      <w:r w:rsidRPr="00FF3AA1">
        <w:t xml:space="preserve"> proactive approach to stop</w:t>
      </w:r>
      <w:r w:rsidR="00D81C37">
        <w:t xml:space="preserve">ping </w:t>
      </w:r>
      <w:r w:rsidRPr="00FF3AA1">
        <w:t>scams.</w:t>
      </w:r>
    </w:p>
    <w:p w14:paraId="375F26D0" w14:textId="77777777" w:rsidR="00040194" w:rsidRPr="00FF3AA1" w:rsidRDefault="00040194" w:rsidP="00040194">
      <w:pPr>
        <w:pStyle w:val="Heading4"/>
      </w:pPr>
      <w:r w:rsidRPr="00FF3AA1">
        <w:t xml:space="preserve">Principle 2: The </w:t>
      </w:r>
      <w:r w:rsidR="002B2EF2" w:rsidRPr="00FF3AA1">
        <w:t>F</w:t>
      </w:r>
      <w:r w:rsidRPr="00FF3AA1">
        <w:t xml:space="preserve">ramework must be flexible and responsive </w:t>
      </w:r>
    </w:p>
    <w:p w14:paraId="5860D858" w14:textId="77777777" w:rsidR="0039405D" w:rsidRPr="00FF3AA1" w:rsidRDefault="00CC2511" w:rsidP="00691971">
      <w:r w:rsidRPr="00FF3AA1">
        <w:t xml:space="preserve">Scammers quickly adapt and are likely to shift their focus and activity to less regulated parts of the </w:t>
      </w:r>
      <w:proofErr w:type="gramStart"/>
      <w:r w:rsidRPr="00FF3AA1">
        <w:t>scams</w:t>
      </w:r>
      <w:proofErr w:type="gramEnd"/>
      <w:r w:rsidRPr="00FF3AA1">
        <w:t xml:space="preserve"> ecosystem</w:t>
      </w:r>
      <w:r w:rsidR="00657C76" w:rsidRPr="00FF3AA1">
        <w:t xml:space="preserve">. </w:t>
      </w:r>
      <w:r w:rsidR="0046125B" w:rsidRPr="00FF3AA1">
        <w:t xml:space="preserve">Scammers are also likely to target </w:t>
      </w:r>
      <w:r w:rsidR="0057735F" w:rsidRPr="00FF3AA1">
        <w:t xml:space="preserve">developments in technologies and markets </w:t>
      </w:r>
      <w:r w:rsidR="00F527AE" w:rsidRPr="00FF3AA1">
        <w:t xml:space="preserve">to create new types of scams and harms. </w:t>
      </w:r>
      <w:r w:rsidR="005E0B8F" w:rsidRPr="00FF3AA1">
        <w:t xml:space="preserve">The Framework will need to be </w:t>
      </w:r>
      <w:r w:rsidR="00A00DAD" w:rsidRPr="00FF3AA1">
        <w:t xml:space="preserve">flexible and responsive to future changes in the </w:t>
      </w:r>
      <w:proofErr w:type="gramStart"/>
      <w:r w:rsidR="00A00DAD" w:rsidRPr="00FF3AA1">
        <w:t>scams</w:t>
      </w:r>
      <w:proofErr w:type="gramEnd"/>
      <w:r w:rsidR="00A00DAD" w:rsidRPr="00FF3AA1">
        <w:t xml:space="preserve"> ecosystem</w:t>
      </w:r>
      <w:r w:rsidR="0073474E" w:rsidRPr="00FF3AA1">
        <w:t xml:space="preserve">. </w:t>
      </w:r>
    </w:p>
    <w:p w14:paraId="16589F8F" w14:textId="7D7328C6" w:rsidR="00FF6854" w:rsidRPr="00FF3AA1" w:rsidRDefault="00FF6854" w:rsidP="00FF6854">
      <w:pPr>
        <w:pStyle w:val="Heading4"/>
      </w:pPr>
      <w:r w:rsidRPr="00FF3AA1">
        <w:t xml:space="preserve">Principle 3: The </w:t>
      </w:r>
      <w:r w:rsidR="00EB5F88" w:rsidRPr="00FF3AA1">
        <w:t>F</w:t>
      </w:r>
      <w:r w:rsidRPr="00FF3AA1">
        <w:t xml:space="preserve">ramework </w:t>
      </w:r>
      <w:r w:rsidR="00E91DEE" w:rsidRPr="00FF3AA1">
        <w:t xml:space="preserve">will complement and leverage existing </w:t>
      </w:r>
      <w:r w:rsidR="00054E53">
        <w:t>interrelated</w:t>
      </w:r>
      <w:r w:rsidR="00054E53" w:rsidRPr="00FF3AA1">
        <w:t xml:space="preserve"> </w:t>
      </w:r>
      <w:r w:rsidR="008B7C1F" w:rsidRPr="00FF3AA1">
        <w:t>regimes</w:t>
      </w:r>
      <w:r w:rsidR="00E91DEE" w:rsidRPr="00FF3AA1">
        <w:t xml:space="preserve">, </w:t>
      </w:r>
      <w:proofErr w:type="gramStart"/>
      <w:r w:rsidR="008B7C1F" w:rsidRPr="00FF3AA1">
        <w:t>systems</w:t>
      </w:r>
      <w:proofErr w:type="gramEnd"/>
      <w:r w:rsidR="008B7C1F" w:rsidRPr="00FF3AA1">
        <w:t xml:space="preserve"> and initiatives </w:t>
      </w:r>
    </w:p>
    <w:p w14:paraId="60EDE087" w14:textId="4988E370" w:rsidR="000F4444" w:rsidRPr="00FF3AA1" w:rsidRDefault="00505EE0" w:rsidP="006E4A3E">
      <w:r w:rsidRPr="00FF3AA1">
        <w:t xml:space="preserve">While there is </w:t>
      </w:r>
      <w:r w:rsidR="00923EEC">
        <w:t xml:space="preserve">currently </w:t>
      </w:r>
      <w:r w:rsidRPr="00FF3AA1">
        <w:t xml:space="preserve">no </w:t>
      </w:r>
      <w:r w:rsidR="00E2476D" w:rsidRPr="00FF3AA1">
        <w:t>specific</w:t>
      </w:r>
      <w:r w:rsidR="002E6003">
        <w:t>, ecosystem-wide</w:t>
      </w:r>
      <w:r w:rsidR="007D597D" w:rsidRPr="00FF3AA1">
        <w:t xml:space="preserve"> </w:t>
      </w:r>
      <w:r w:rsidR="00D7663D" w:rsidRPr="00FF3AA1">
        <w:t>regulatory framework</w:t>
      </w:r>
      <w:r w:rsidR="001E2FEB" w:rsidRPr="00FF3AA1">
        <w:t xml:space="preserve"> </w:t>
      </w:r>
      <w:r w:rsidR="002E6003">
        <w:t>on</w:t>
      </w:r>
      <w:r w:rsidR="007D597D" w:rsidRPr="00FF3AA1">
        <w:t xml:space="preserve"> combatting</w:t>
      </w:r>
      <w:r w:rsidR="001E2FEB" w:rsidRPr="00FF3AA1">
        <w:t xml:space="preserve"> scams, </w:t>
      </w:r>
      <w:r w:rsidR="007D597D" w:rsidRPr="00FF3AA1">
        <w:t xml:space="preserve">there are numerous </w:t>
      </w:r>
      <w:r w:rsidR="00A0473A" w:rsidRPr="00FF3AA1">
        <w:t xml:space="preserve">interrelated </w:t>
      </w:r>
      <w:r w:rsidR="007D597D" w:rsidRPr="00FF3AA1">
        <w:t xml:space="preserve">frameworks and reforms that </w:t>
      </w:r>
      <w:r w:rsidR="00A0473A" w:rsidRPr="00FF3AA1">
        <w:t xml:space="preserve">will </w:t>
      </w:r>
      <w:r w:rsidR="005C4A7E" w:rsidRPr="00FF3AA1">
        <w:t xml:space="preserve">have an </w:t>
      </w:r>
      <w:r w:rsidR="007D597D" w:rsidRPr="00FF3AA1">
        <w:t>impact</w:t>
      </w:r>
      <w:r w:rsidR="005C4A7E" w:rsidRPr="00FF3AA1">
        <w:t xml:space="preserve"> on</w:t>
      </w:r>
      <w:r w:rsidR="007D597D" w:rsidRPr="00FF3AA1">
        <w:t xml:space="preserve"> scam activity</w:t>
      </w:r>
      <w:r w:rsidR="00A0473A" w:rsidRPr="00FF3AA1">
        <w:t xml:space="preserve">. </w:t>
      </w:r>
      <w:r w:rsidR="006E4A3E" w:rsidRPr="00FF3AA1">
        <w:t>The Framework will complement</w:t>
      </w:r>
      <w:r w:rsidR="00A0473A" w:rsidRPr="00FF3AA1">
        <w:t xml:space="preserve"> and </w:t>
      </w:r>
      <w:r w:rsidR="00EF50B1" w:rsidRPr="00FF3AA1">
        <w:t>leverage</w:t>
      </w:r>
      <w:r w:rsidR="00A0473A" w:rsidRPr="00FF3AA1">
        <w:t xml:space="preserve"> these</w:t>
      </w:r>
      <w:r w:rsidR="006E4A3E" w:rsidRPr="00FF3AA1">
        <w:t xml:space="preserve"> </w:t>
      </w:r>
      <w:r w:rsidR="00A8376D" w:rsidRPr="00FF3AA1">
        <w:t xml:space="preserve">existing </w:t>
      </w:r>
      <w:r w:rsidR="0071777A">
        <w:t xml:space="preserve">interrelated </w:t>
      </w:r>
      <w:r w:rsidR="00A8376D" w:rsidRPr="00FF3AA1">
        <w:t xml:space="preserve">regulatory </w:t>
      </w:r>
      <w:r w:rsidR="00D33C41" w:rsidRPr="00FF3AA1">
        <w:t>regimes</w:t>
      </w:r>
      <w:r w:rsidR="00A249AE" w:rsidRPr="00FF3AA1">
        <w:t xml:space="preserve"> </w:t>
      </w:r>
      <w:r w:rsidR="00481330">
        <w:t>and reform processes</w:t>
      </w:r>
      <w:r w:rsidR="00F66C37">
        <w:t>,</w:t>
      </w:r>
      <w:r w:rsidR="00481330">
        <w:t xml:space="preserve"> </w:t>
      </w:r>
      <w:r w:rsidR="00A249AE" w:rsidRPr="00FF3AA1">
        <w:t xml:space="preserve">to reduce overlap and regulatory burden on industry. </w:t>
      </w:r>
      <w:r w:rsidR="006832F2" w:rsidRPr="00FF3AA1">
        <w:t>This includes</w:t>
      </w:r>
      <w:r w:rsidR="00322EFF">
        <w:t xml:space="preserve"> but is not limited to</w:t>
      </w:r>
      <w:r w:rsidR="000F4444" w:rsidRPr="00FF3AA1">
        <w:t>:</w:t>
      </w:r>
      <w:r w:rsidR="006832F2" w:rsidRPr="00FF3AA1">
        <w:t xml:space="preserve"> </w:t>
      </w:r>
    </w:p>
    <w:p w14:paraId="4B9E8F2F" w14:textId="382058F0" w:rsidR="000F4444" w:rsidRDefault="006832F2" w:rsidP="000F4444">
      <w:pPr>
        <w:pStyle w:val="Bullet"/>
      </w:pPr>
      <w:r w:rsidRPr="00FF3AA1">
        <w:t>work being progressed on the Australian Cyber Security Strategy 2023-</w:t>
      </w:r>
      <w:r w:rsidR="00DD0845">
        <w:t>20</w:t>
      </w:r>
      <w:r w:rsidRPr="00FF3AA1">
        <w:t>30</w:t>
      </w:r>
    </w:p>
    <w:p w14:paraId="6034B2CB" w14:textId="7B210257" w:rsidR="00A4655F" w:rsidRPr="00FF3AA1" w:rsidRDefault="00A4655F" w:rsidP="00A4655F">
      <w:pPr>
        <w:pStyle w:val="Bullet"/>
      </w:pPr>
      <w:r>
        <w:t>the National Strategy for Identity Resilience released in June 2023 and associated initiatives being progressed</w:t>
      </w:r>
    </w:p>
    <w:p w14:paraId="1CE7E780" w14:textId="77777777" w:rsidR="00444AB5" w:rsidRPr="00FF3AA1" w:rsidRDefault="006832F2" w:rsidP="000F4444">
      <w:pPr>
        <w:pStyle w:val="Bullet"/>
      </w:pPr>
      <w:r w:rsidRPr="00FF3AA1">
        <w:t xml:space="preserve">reforms to </w:t>
      </w:r>
      <w:r w:rsidR="00444AB5" w:rsidRPr="00FF3AA1">
        <w:t>A</w:t>
      </w:r>
      <w:r w:rsidRPr="00FF3AA1">
        <w:t>nti-</w:t>
      </w:r>
      <w:r w:rsidR="00444AB5" w:rsidRPr="00FF3AA1">
        <w:t>M</w:t>
      </w:r>
      <w:r w:rsidRPr="00FF3AA1">
        <w:t xml:space="preserve">oney </w:t>
      </w:r>
      <w:r w:rsidR="00444AB5" w:rsidRPr="00FF3AA1">
        <w:t>L</w:t>
      </w:r>
      <w:r w:rsidRPr="00FF3AA1">
        <w:t xml:space="preserve">aundering and </w:t>
      </w:r>
      <w:r w:rsidR="00444AB5" w:rsidRPr="00FF3AA1">
        <w:t>Co</w:t>
      </w:r>
      <w:r w:rsidRPr="00FF3AA1">
        <w:t>unter-</w:t>
      </w:r>
      <w:r w:rsidR="00444AB5" w:rsidRPr="00FF3AA1">
        <w:t>T</w:t>
      </w:r>
      <w:r w:rsidRPr="00FF3AA1">
        <w:t xml:space="preserve">errorism </w:t>
      </w:r>
      <w:r w:rsidR="00444AB5" w:rsidRPr="00FF3AA1">
        <w:t>F</w:t>
      </w:r>
      <w:r w:rsidRPr="00FF3AA1">
        <w:t>inancing</w:t>
      </w:r>
      <w:r w:rsidR="006D4D36" w:rsidRPr="00FF3AA1">
        <w:t xml:space="preserve"> (AML/CTF)</w:t>
      </w:r>
      <w:r w:rsidRPr="00FF3AA1">
        <w:t xml:space="preserve"> </w:t>
      </w:r>
    </w:p>
    <w:p w14:paraId="07A8E2C9" w14:textId="77777777" w:rsidR="00724500" w:rsidRPr="00FF3AA1" w:rsidRDefault="00444AB5" w:rsidP="000F4444">
      <w:pPr>
        <w:pStyle w:val="Bullet"/>
      </w:pPr>
      <w:r w:rsidRPr="00FF3AA1">
        <w:t xml:space="preserve">reforms to </w:t>
      </w:r>
      <w:r w:rsidR="00211CE0" w:rsidRPr="00FF3AA1">
        <w:t xml:space="preserve">the Government’s </w:t>
      </w:r>
      <w:r w:rsidR="006832F2" w:rsidRPr="00FF3AA1">
        <w:t>digital identity</w:t>
      </w:r>
      <w:r w:rsidR="00211CE0" w:rsidRPr="00FF3AA1">
        <w:t xml:space="preserve"> accreditation framework </w:t>
      </w:r>
    </w:p>
    <w:p w14:paraId="7510DEDB" w14:textId="1EF5C540" w:rsidR="00724500" w:rsidRPr="00FF3AA1" w:rsidRDefault="00724500" w:rsidP="000F4444">
      <w:pPr>
        <w:pStyle w:val="Bullet"/>
      </w:pPr>
      <w:r w:rsidRPr="00FF3AA1">
        <w:t xml:space="preserve">reforms to strengthen Australia’s privacy </w:t>
      </w:r>
      <w:r w:rsidR="008A6851">
        <w:t>framework</w:t>
      </w:r>
      <w:r w:rsidRPr="00FF3AA1">
        <w:t xml:space="preserve">, </w:t>
      </w:r>
      <w:r w:rsidR="00942EEC">
        <w:t xml:space="preserve">to guard against identity fraud, </w:t>
      </w:r>
      <w:proofErr w:type="gramStart"/>
      <w:r w:rsidR="00942EEC">
        <w:t>scams</w:t>
      </w:r>
      <w:proofErr w:type="gramEnd"/>
      <w:r w:rsidR="00942EEC">
        <w:t xml:space="preserve"> and the risk to businesses of failing to manage personal information appropriately</w:t>
      </w:r>
      <w:r w:rsidR="00942EEC">
        <w:rPr>
          <w:rStyle w:val="FootnoteReference"/>
        </w:rPr>
        <w:t xml:space="preserve"> </w:t>
      </w:r>
      <w:r w:rsidR="00942EEC">
        <w:rPr>
          <w:rStyle w:val="FootnoteReference"/>
        </w:rPr>
        <w:footnoteReference w:id="13"/>
      </w:r>
      <w:r w:rsidR="002F51FF">
        <w:t xml:space="preserve"> </w:t>
      </w:r>
    </w:p>
    <w:p w14:paraId="50AB67B0" w14:textId="31F4B335" w:rsidR="007F0779" w:rsidRPr="00FF3AA1" w:rsidRDefault="007F0779" w:rsidP="000F4444">
      <w:pPr>
        <w:pStyle w:val="Bullet"/>
      </w:pPr>
      <w:r>
        <w:t xml:space="preserve">the existing Australian Code of Practice on </w:t>
      </w:r>
      <w:r w:rsidR="00F240F5">
        <w:t>m</w:t>
      </w:r>
      <w:r>
        <w:t xml:space="preserve">isinformation and </w:t>
      </w:r>
      <w:r w:rsidR="00F240F5">
        <w:t>d</w:t>
      </w:r>
      <w:r>
        <w:t>isinformation</w:t>
      </w:r>
      <w:r w:rsidR="00CF4FCF">
        <w:t xml:space="preserve">, and </w:t>
      </w:r>
      <w:r>
        <w:t>proposed legislation to give ACMA powers to enforce industry codes</w:t>
      </w:r>
      <w:r w:rsidR="00F240F5">
        <w:t xml:space="preserve"> addressing</w:t>
      </w:r>
      <w:r w:rsidR="006845E3">
        <w:t xml:space="preserve"> misinformation and disinformation</w:t>
      </w:r>
    </w:p>
    <w:p w14:paraId="07D9CDAA" w14:textId="757D2949" w:rsidR="00E057AA" w:rsidRPr="00FF3AA1" w:rsidRDefault="00E057AA" w:rsidP="000F4444">
      <w:pPr>
        <w:pStyle w:val="Bullet"/>
      </w:pPr>
      <w:r w:rsidRPr="002F3763">
        <w:t xml:space="preserve">the </w:t>
      </w:r>
      <w:r>
        <w:t>ACCC’s ongoing work and reporting as part of the Digital Platforms Services Inquiry</w:t>
      </w:r>
      <w:r w:rsidR="00C95560" w:rsidRPr="00C95560">
        <w:t xml:space="preserve">, and related ongoing work across portfolios.  </w:t>
      </w:r>
    </w:p>
    <w:p w14:paraId="60B10D2D" w14:textId="474AFC52" w:rsidR="00024A2B" w:rsidRPr="00FF3AA1" w:rsidRDefault="0050532C" w:rsidP="004702FB">
      <w:r>
        <w:t>I</w:t>
      </w:r>
      <w:r w:rsidR="00024A2B" w:rsidRPr="00FF3AA1">
        <w:t xml:space="preserve">nformation </w:t>
      </w:r>
      <w:r w:rsidR="00061E3D">
        <w:t xml:space="preserve">from stakeholders </w:t>
      </w:r>
      <w:r w:rsidR="00024A2B" w:rsidRPr="00FF3AA1">
        <w:t xml:space="preserve">on other </w:t>
      </w:r>
      <w:r w:rsidR="00F81410">
        <w:t xml:space="preserve">intersecting frameworks, reviews or reforms </w:t>
      </w:r>
      <w:r w:rsidR="00280BD0">
        <w:t>that may</w:t>
      </w:r>
      <w:r w:rsidR="003355A4">
        <w:t xml:space="preserve"> have a role in</w:t>
      </w:r>
      <w:r w:rsidR="009250A3">
        <w:t xml:space="preserve"> </w:t>
      </w:r>
      <w:r w:rsidR="00845B0B">
        <w:t xml:space="preserve">their efforts to combat </w:t>
      </w:r>
      <w:r w:rsidR="00024A2B" w:rsidRPr="00FF3AA1">
        <w:t>scams</w:t>
      </w:r>
      <w:r w:rsidR="00864DE5">
        <w:t>,</w:t>
      </w:r>
      <w:r w:rsidR="00024A2B" w:rsidRPr="00FF3AA1">
        <w:t xml:space="preserve"> </w:t>
      </w:r>
      <w:r w:rsidR="003355A4">
        <w:t xml:space="preserve">and which </w:t>
      </w:r>
      <w:r w:rsidR="00024A2B" w:rsidRPr="00FF3AA1">
        <w:t>should be considered in policy development</w:t>
      </w:r>
      <w:r w:rsidR="00864DE5">
        <w:t>, are welco</w:t>
      </w:r>
      <w:r w:rsidR="00307F1C">
        <w:t>me</w:t>
      </w:r>
      <w:r w:rsidR="00024A2B" w:rsidRPr="00FF3AA1">
        <w:t>.</w:t>
      </w:r>
    </w:p>
    <w:p w14:paraId="03535E3A" w14:textId="0AA64B2B" w:rsidR="00B700F5" w:rsidRDefault="007462FF" w:rsidP="00620845">
      <w:r>
        <w:t>Beyond existing Government initiatives, t</w:t>
      </w:r>
      <w:r w:rsidR="00622E12" w:rsidRPr="00FF3AA1">
        <w:t xml:space="preserve">he Framework </w:t>
      </w:r>
      <w:r w:rsidR="00B94640" w:rsidRPr="00FF3AA1">
        <w:t xml:space="preserve">will </w:t>
      </w:r>
      <w:r w:rsidR="006C2092" w:rsidRPr="00FF3AA1">
        <w:t xml:space="preserve">also </w:t>
      </w:r>
      <w:r w:rsidR="00901593" w:rsidRPr="00FF3AA1">
        <w:t>consider</w:t>
      </w:r>
      <w:r w:rsidR="00B94640" w:rsidRPr="00FF3AA1">
        <w:t xml:space="preserve"> the </w:t>
      </w:r>
      <w:r w:rsidR="009871C6" w:rsidRPr="00FF3AA1">
        <w:t>voluntary work being progressed by different parts of industry</w:t>
      </w:r>
      <w:r w:rsidR="00290CC2" w:rsidRPr="00FF3AA1">
        <w:t xml:space="preserve"> to address scams</w:t>
      </w:r>
      <w:r w:rsidR="009871C6" w:rsidRPr="00FF3AA1">
        <w:t>, such as the</w:t>
      </w:r>
      <w:r w:rsidR="00547BEE" w:rsidRPr="00FF3AA1">
        <w:t xml:space="preserve"> anti-scam initiatives </w:t>
      </w:r>
      <w:r w:rsidR="000F566C" w:rsidRPr="00FF3AA1">
        <w:t xml:space="preserve">being </w:t>
      </w:r>
      <w:r w:rsidR="00737F1B">
        <w:t>delivered</w:t>
      </w:r>
      <w:r w:rsidR="00737F1B" w:rsidRPr="00FF3AA1">
        <w:t xml:space="preserve"> </w:t>
      </w:r>
      <w:r w:rsidR="000F566C" w:rsidRPr="00FF3AA1">
        <w:t xml:space="preserve">by the banking sector. </w:t>
      </w:r>
      <w:r w:rsidR="00620845" w:rsidRPr="00D04A47">
        <w:t xml:space="preserve">The Government may consider </w:t>
      </w:r>
      <w:r w:rsidR="00620845">
        <w:t>lifting</w:t>
      </w:r>
      <w:r w:rsidR="00620845" w:rsidRPr="00D04A47">
        <w:t xml:space="preserve"> effective voluntary scams initiatives </w:t>
      </w:r>
      <w:r w:rsidR="00620845">
        <w:t xml:space="preserve">into legislation </w:t>
      </w:r>
      <w:r w:rsidR="00620845" w:rsidRPr="00D04A47">
        <w:t xml:space="preserve">by establishing them as </w:t>
      </w:r>
      <w:r w:rsidR="00620845">
        <w:t xml:space="preserve">either </w:t>
      </w:r>
      <w:r w:rsidR="00620845" w:rsidRPr="00D04A47">
        <w:t xml:space="preserve">ecosystem-wide obligations </w:t>
      </w:r>
      <w:r w:rsidR="00620845">
        <w:t xml:space="preserve">or sector-specific obligations </w:t>
      </w:r>
      <w:r w:rsidR="00620845" w:rsidRPr="00D04A47">
        <w:t>within the Framework, where appropriate</w:t>
      </w:r>
      <w:r w:rsidR="00B700F5">
        <w:t>.</w:t>
      </w:r>
    </w:p>
    <w:p w14:paraId="3052999C" w14:textId="77777777" w:rsidR="00DA2331" w:rsidRPr="00FF3AA1" w:rsidRDefault="00832739" w:rsidP="00C24400">
      <w:pPr>
        <w:pStyle w:val="Heading2"/>
      </w:pPr>
      <w:bookmarkStart w:id="21" w:name="_Toc151730343"/>
      <w:bookmarkStart w:id="22" w:name="_Toc152177539"/>
      <w:r w:rsidRPr="00FF3AA1">
        <w:t xml:space="preserve">Key features of the </w:t>
      </w:r>
      <w:r w:rsidR="00BF04BD" w:rsidRPr="00FF3AA1">
        <w:t xml:space="preserve">proposed </w:t>
      </w:r>
      <w:r w:rsidRPr="00FF3AA1">
        <w:t>Scams Code Framework</w:t>
      </w:r>
      <w:bookmarkEnd w:id="21"/>
      <w:bookmarkEnd w:id="22"/>
    </w:p>
    <w:p w14:paraId="6BDBB489" w14:textId="77777777" w:rsidR="005344CC" w:rsidRPr="00FF3AA1" w:rsidRDefault="005344CC" w:rsidP="005344CC">
      <w:r w:rsidRPr="00FF3AA1">
        <w:t>The implementation of the</w:t>
      </w:r>
      <w:r w:rsidRPr="00FF3AA1" w:rsidDel="00472861">
        <w:t xml:space="preserve"> </w:t>
      </w:r>
      <w:r w:rsidRPr="00FF3AA1">
        <w:t xml:space="preserve">Framework is subject to future </w:t>
      </w:r>
      <w:r w:rsidR="00896074">
        <w:t xml:space="preserve">Government decisions, </w:t>
      </w:r>
      <w:r w:rsidR="002B1F32">
        <w:t xml:space="preserve">and </w:t>
      </w:r>
      <w:r w:rsidRPr="00FF3AA1">
        <w:t>legislative design and development. References to amending existing legal frameworks are demonstrative of policy intent</w:t>
      </w:r>
      <w:r w:rsidR="008D6613">
        <w:t xml:space="preserve"> only</w:t>
      </w:r>
      <w:r w:rsidRPr="00FF3AA1">
        <w:t>. The focus of this paper is to seek feedback on the proposed key features and obligations that would form part of the Framework.</w:t>
      </w:r>
    </w:p>
    <w:p w14:paraId="66A9EBD2" w14:textId="4378091B" w:rsidR="007842B1" w:rsidRPr="00FF3AA1" w:rsidRDefault="002F6D03" w:rsidP="00E10D39">
      <w:r w:rsidRPr="00FF3AA1">
        <w:t>The Framework</w:t>
      </w:r>
      <w:r w:rsidR="00A16C72" w:rsidRPr="00FF3AA1">
        <w:t xml:space="preserve"> </w:t>
      </w:r>
      <w:r w:rsidR="007E061B" w:rsidRPr="00FF3AA1">
        <w:t xml:space="preserve">would be established </w:t>
      </w:r>
      <w:r w:rsidR="00163A39" w:rsidRPr="00FF3AA1">
        <w:t xml:space="preserve">by introducing </w:t>
      </w:r>
      <w:r w:rsidR="007C1DD7" w:rsidRPr="00FF3AA1">
        <w:t xml:space="preserve">a </w:t>
      </w:r>
      <w:r w:rsidR="00163A39" w:rsidRPr="00FF3AA1">
        <w:t xml:space="preserve">new </w:t>
      </w:r>
      <w:r w:rsidR="00EC411B" w:rsidRPr="00FF3AA1">
        <w:t xml:space="preserve">overarching </w:t>
      </w:r>
      <w:r w:rsidR="007C1DD7" w:rsidRPr="00FF3AA1">
        <w:t>regime</w:t>
      </w:r>
      <w:r w:rsidR="00163A39" w:rsidRPr="00FF3AA1">
        <w:t xml:space="preserve"> </w:t>
      </w:r>
      <w:r w:rsidR="00A16C72" w:rsidRPr="00FF3AA1">
        <w:t xml:space="preserve">in </w:t>
      </w:r>
      <w:r w:rsidR="000C4DE9">
        <w:t>primary law – for example</w:t>
      </w:r>
      <w:r w:rsidR="00F17596">
        <w:t>,</w:t>
      </w:r>
      <w:r w:rsidR="000C4DE9">
        <w:t xml:space="preserve"> in</w:t>
      </w:r>
      <w:r w:rsidR="00A16C72" w:rsidRPr="00FF3AA1">
        <w:t xml:space="preserve"> </w:t>
      </w:r>
      <w:r w:rsidR="00FA295E" w:rsidRPr="00FF3AA1">
        <w:t xml:space="preserve">the </w:t>
      </w:r>
      <w:r w:rsidR="00FA295E" w:rsidRPr="00FF3AA1">
        <w:rPr>
          <w:i/>
          <w:iCs/>
        </w:rPr>
        <w:t xml:space="preserve">Competition and Consumer Act 2010 </w:t>
      </w:r>
      <w:r w:rsidR="00FA295E" w:rsidRPr="00FF3AA1">
        <w:t>(CCA)</w:t>
      </w:r>
      <w:r w:rsidR="00A16C72" w:rsidRPr="00FF3AA1">
        <w:t xml:space="preserve">. </w:t>
      </w:r>
      <w:r w:rsidR="00BC22CC" w:rsidRPr="00FF3AA1">
        <w:t xml:space="preserve">The </w:t>
      </w:r>
      <w:r w:rsidR="006C3FC5" w:rsidRPr="00FF3AA1">
        <w:t>CCA would</w:t>
      </w:r>
      <w:r w:rsidR="00A16C72" w:rsidRPr="00FF3AA1">
        <w:t xml:space="preserve"> </w:t>
      </w:r>
      <w:r w:rsidR="00150D2F" w:rsidRPr="00FF3AA1">
        <w:t xml:space="preserve">set </w:t>
      </w:r>
      <w:r w:rsidR="00786A2C" w:rsidRPr="00FF3AA1">
        <w:t>mandatory</w:t>
      </w:r>
      <w:r w:rsidR="00C95969" w:rsidRPr="00FF3AA1">
        <w:t xml:space="preserve"> obligations </w:t>
      </w:r>
      <w:r w:rsidR="00786A2C" w:rsidRPr="00FF3AA1">
        <w:t xml:space="preserve">for </w:t>
      </w:r>
      <w:r w:rsidR="00A17B04" w:rsidRPr="00FF3AA1">
        <w:t xml:space="preserve">businesses in </w:t>
      </w:r>
      <w:r w:rsidR="00786A2C" w:rsidRPr="00FF3AA1">
        <w:t xml:space="preserve">designated sectors within the scams ecosystem </w:t>
      </w:r>
      <w:r w:rsidR="003F3EE7" w:rsidRPr="00FF3AA1">
        <w:t xml:space="preserve">to take action to </w:t>
      </w:r>
      <w:r w:rsidR="00646E75" w:rsidRPr="00FF3AA1">
        <w:t>address scams</w:t>
      </w:r>
      <w:r w:rsidR="00B61C52" w:rsidRPr="00FF3AA1">
        <w:t xml:space="preserve"> delivered over their services</w:t>
      </w:r>
      <w:r w:rsidR="008203F8" w:rsidRPr="00FF3AA1">
        <w:t>.</w:t>
      </w:r>
      <w:r w:rsidR="00116059" w:rsidRPr="00FF3AA1" w:rsidDel="004D5630">
        <w:t xml:space="preserve"> </w:t>
      </w:r>
      <w:r w:rsidR="00AD0250">
        <w:t xml:space="preserve">Mechanisms would also be established under sector-specific legislation, enabling Government or regulators to develop codes and standards for designated sectors that put additional, tailored obligations on businesses to prevent, detect, </w:t>
      </w:r>
      <w:proofErr w:type="gramStart"/>
      <w:r w:rsidR="00AD0250">
        <w:t>disrupt</w:t>
      </w:r>
      <w:proofErr w:type="gramEnd"/>
      <w:r w:rsidR="00AD0250">
        <w:t xml:space="preserve"> and respond to scams.</w:t>
      </w:r>
      <w:r w:rsidR="00544514" w:rsidRPr="00FF3AA1">
        <w:t xml:space="preserve"> </w:t>
      </w:r>
    </w:p>
    <w:p w14:paraId="1FC8C177" w14:textId="4A2FF317" w:rsidR="009358BC" w:rsidRPr="00FF3AA1" w:rsidRDefault="00F64178" w:rsidP="009358BC">
      <w:r w:rsidRPr="00FF3AA1">
        <w:t>The i</w:t>
      </w:r>
      <w:r w:rsidR="00434142" w:rsidRPr="00FF3AA1">
        <w:t>nitial sectors</w:t>
      </w:r>
      <w:r w:rsidR="00F53F83" w:rsidRPr="00FF3AA1">
        <w:t xml:space="preserve"> </w:t>
      </w:r>
      <w:r w:rsidR="00DB4F2F">
        <w:t>covered</w:t>
      </w:r>
      <w:r w:rsidR="00DB4F2F" w:rsidRPr="00FF3AA1">
        <w:t xml:space="preserve"> </w:t>
      </w:r>
      <w:r w:rsidR="00F91D98">
        <w:t>by</w:t>
      </w:r>
      <w:r w:rsidR="00F91D98" w:rsidRPr="00FF3AA1">
        <w:t xml:space="preserve"> </w:t>
      </w:r>
      <w:r w:rsidR="003C3300" w:rsidRPr="00FF3AA1">
        <w:t xml:space="preserve">the Framework would </w:t>
      </w:r>
      <w:r w:rsidR="00F53F83" w:rsidRPr="00FF3AA1">
        <w:t>be those most targeted by scammers</w:t>
      </w:r>
      <w:r w:rsidR="00227E6C" w:rsidRPr="00FF3AA1">
        <w:t xml:space="preserve"> </w:t>
      </w:r>
      <w:r w:rsidR="006C347E" w:rsidRPr="00077F65">
        <w:t>–</w:t>
      </w:r>
      <w:r w:rsidR="7EA7ECFC">
        <w:t xml:space="preserve"> </w:t>
      </w:r>
      <w:r w:rsidR="009358BC" w:rsidRPr="00FF3AA1">
        <w:t>banks, telecommunication</w:t>
      </w:r>
      <w:r w:rsidR="00096C1F">
        <w:t>s</w:t>
      </w:r>
      <w:r w:rsidR="009358BC" w:rsidRPr="00FF3AA1">
        <w:t xml:space="preserve"> </w:t>
      </w:r>
      <w:proofErr w:type="gramStart"/>
      <w:r w:rsidR="009358BC" w:rsidRPr="00FF3AA1">
        <w:t>providers</w:t>
      </w:r>
      <w:proofErr w:type="gramEnd"/>
      <w:r w:rsidR="009358BC" w:rsidRPr="00FF3AA1">
        <w:t xml:space="preserve"> and digital communications platforms</w:t>
      </w:r>
      <w:r w:rsidR="008F33C0">
        <w:t xml:space="preserve"> </w:t>
      </w:r>
      <w:r w:rsidR="008F33C0" w:rsidRPr="00077F65">
        <w:t>–</w:t>
      </w:r>
      <w:r w:rsidR="00AD496C">
        <w:t xml:space="preserve"> </w:t>
      </w:r>
      <w:r w:rsidR="005D67B3" w:rsidRPr="00FF3AA1">
        <w:t>with scope for</w:t>
      </w:r>
      <w:r w:rsidR="00CA2D6C" w:rsidRPr="00FF3AA1">
        <w:t xml:space="preserve"> </w:t>
      </w:r>
      <w:r w:rsidR="00952287" w:rsidRPr="00FF3AA1">
        <w:t xml:space="preserve">further sectors to be designated in </w:t>
      </w:r>
      <w:r w:rsidR="005C5609" w:rsidRPr="00FF3AA1">
        <w:t>future</w:t>
      </w:r>
      <w:r w:rsidR="007B0893" w:rsidRPr="00FF3AA1">
        <w:t xml:space="preserve"> by</w:t>
      </w:r>
      <w:r w:rsidR="00B45128" w:rsidRPr="00FF3AA1">
        <w:t xml:space="preserve"> the relevant </w:t>
      </w:r>
      <w:r w:rsidR="007B0893" w:rsidRPr="00FF3AA1">
        <w:t>Minister</w:t>
      </w:r>
      <w:r w:rsidR="0003342B">
        <w:t>.</w:t>
      </w:r>
      <w:r w:rsidR="00D95A29">
        <w:t xml:space="preserve"> These</w:t>
      </w:r>
      <w:r w:rsidR="00D95A29" w:rsidDel="00AC2E85">
        <w:t xml:space="preserve"> </w:t>
      </w:r>
      <w:r w:rsidR="00AC2E85">
        <w:t xml:space="preserve">could </w:t>
      </w:r>
      <w:r w:rsidR="00D95A29">
        <w:t xml:space="preserve">include </w:t>
      </w:r>
      <w:r w:rsidR="00C14D35" w:rsidRPr="00FF3AA1">
        <w:t xml:space="preserve">the </w:t>
      </w:r>
      <w:r w:rsidR="00AC1526" w:rsidRPr="00FF3AA1">
        <w:t>superannuation</w:t>
      </w:r>
      <w:r w:rsidR="00296EF4" w:rsidRPr="00FF3AA1">
        <w:t xml:space="preserve"> sector</w:t>
      </w:r>
      <w:r w:rsidR="00C14D35" w:rsidRPr="00FF3AA1">
        <w:t xml:space="preserve">, </w:t>
      </w:r>
      <w:r w:rsidR="009B34DF" w:rsidRPr="00FF3AA1">
        <w:t>digital currency exchanges (cryptocurrency)</w:t>
      </w:r>
      <w:r w:rsidR="00296EF4" w:rsidRPr="00FF3AA1">
        <w:t>,</w:t>
      </w:r>
      <w:r w:rsidR="00AC1526" w:rsidRPr="00FF3AA1">
        <w:t xml:space="preserve"> </w:t>
      </w:r>
      <w:r w:rsidR="001F6015">
        <w:t xml:space="preserve">other payment providers, </w:t>
      </w:r>
      <w:r w:rsidR="00AC1526" w:rsidRPr="00FF3AA1">
        <w:t>and</w:t>
      </w:r>
      <w:r w:rsidR="00AC31C5" w:rsidRPr="00FF3AA1">
        <w:t xml:space="preserve"> transaction-based digital platforms like online marketplaces</w:t>
      </w:r>
      <w:r w:rsidR="005C5609" w:rsidRPr="00FF3AA1">
        <w:t>.</w:t>
      </w:r>
      <w:r w:rsidR="009358BC" w:rsidRPr="00FF3AA1">
        <w:t xml:space="preserve"> </w:t>
      </w:r>
    </w:p>
    <w:p w14:paraId="73B2B477" w14:textId="0804A62D" w:rsidR="007E4CD2" w:rsidRDefault="007E4CD2" w:rsidP="009358BC">
      <w:r w:rsidRPr="00FF3AA1">
        <w:rPr>
          <w:b/>
          <w:bCs/>
        </w:rPr>
        <w:t>Figure 1</w:t>
      </w:r>
      <w:r w:rsidRPr="00FF3AA1">
        <w:t xml:space="preserve"> sets out the proposed key features o</w:t>
      </w:r>
      <w:r>
        <w:t>f the Framework</w:t>
      </w:r>
      <w:r w:rsidR="003E6A88">
        <w:t>,</w:t>
      </w:r>
      <w:r>
        <w:t xml:space="preserve"> which are discussed in further detail below. </w:t>
      </w:r>
      <w:r w:rsidR="00E65A33">
        <w:t xml:space="preserve">It does not </w:t>
      </w:r>
      <w:r w:rsidR="00E36C08">
        <w:t>include</w:t>
      </w:r>
      <w:r w:rsidR="00E65A33">
        <w:t xml:space="preserve"> </w:t>
      </w:r>
      <w:r w:rsidR="00AA1157">
        <w:t>legislation that could be potentially impacted through consequential amendments</w:t>
      </w:r>
      <w:r w:rsidR="00676878">
        <w:t>.</w:t>
      </w:r>
    </w:p>
    <w:p w14:paraId="29C228F3" w14:textId="76EC2F25" w:rsidR="00166F5E" w:rsidRPr="007E4CD2" w:rsidRDefault="00166F5E" w:rsidP="009358BC"/>
    <w:p w14:paraId="18A9C587" w14:textId="5DD9A370" w:rsidR="00CA4934" w:rsidRDefault="0096475A" w:rsidP="00CA4934">
      <w:pPr>
        <w:pStyle w:val="TableMainHeading"/>
        <w:keepLines/>
      </w:pPr>
      <w:bookmarkStart w:id="23" w:name="_Toc151730344"/>
      <w:bookmarkStart w:id="24" w:name="_Toc152169880"/>
      <w:bookmarkStart w:id="25" w:name="_Toc152177540"/>
      <w:r>
        <w:t xml:space="preserve">Figure 1. </w:t>
      </w:r>
      <w:r w:rsidR="00CA4934">
        <w:t>Proposed Scams Code Framework</w:t>
      </w:r>
      <w:bookmarkEnd w:id="23"/>
      <w:bookmarkEnd w:id="24"/>
      <w:bookmarkEnd w:id="25"/>
    </w:p>
    <w:p w14:paraId="440B77F3" w14:textId="380E8037" w:rsidR="00481712" w:rsidRDefault="00BC0B5C" w:rsidP="00203F6C">
      <w:r>
        <w:rPr>
          <w:noProof/>
        </w:rPr>
        <w:drawing>
          <wp:inline distT="0" distB="0" distL="0" distR="0" wp14:anchorId="1AF75947" wp14:editId="1538F554">
            <wp:extent cx="5759450" cy="3609975"/>
            <wp:effectExtent l="19050" t="19050" r="12700" b="28575"/>
            <wp:docPr id="4" name="Picture 4" descr="A diagram of a company's frame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iagram of a company's framework&#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5759450" cy="3609975"/>
                    </a:xfrm>
                    <a:prstGeom prst="rect">
                      <a:avLst/>
                    </a:prstGeom>
                    <a:ln>
                      <a:solidFill>
                        <a:schemeClr val="tx1"/>
                      </a:solidFill>
                    </a:ln>
                  </pic:spPr>
                </pic:pic>
              </a:graphicData>
            </a:graphic>
          </wp:inline>
        </w:drawing>
      </w:r>
    </w:p>
    <w:p w14:paraId="33271B57" w14:textId="77777777" w:rsidR="005335B1" w:rsidRDefault="005335B1" w:rsidP="00203F6C"/>
    <w:tbl>
      <w:tblPr>
        <w:tblStyle w:val="TableGrid"/>
        <w:tblpPr w:leftFromText="180" w:rightFromText="180" w:vertAnchor="text" w:tblpY="136"/>
        <w:tblW w:w="0" w:type="auto"/>
        <w:tblLook w:val="04A0" w:firstRow="1" w:lastRow="0" w:firstColumn="1" w:lastColumn="0" w:noHBand="0" w:noVBand="1"/>
      </w:tblPr>
      <w:tblGrid>
        <w:gridCol w:w="9070"/>
      </w:tblGrid>
      <w:tr w:rsidR="00BE2BCD" w14:paraId="47155CDB" w14:textId="77777777" w:rsidTr="00B45E94">
        <w:trPr>
          <w:cnfStyle w:val="100000000000" w:firstRow="1" w:lastRow="0" w:firstColumn="0" w:lastColumn="0" w:oddVBand="0" w:evenVBand="0" w:oddHBand="0" w:evenHBand="0" w:firstRowFirstColumn="0" w:firstRowLastColumn="0" w:lastRowFirstColumn="0" w:lastRowLastColumn="0"/>
        </w:trPr>
        <w:tc>
          <w:tcPr>
            <w:tcW w:w="9070" w:type="dxa"/>
          </w:tcPr>
          <w:p w14:paraId="0705900E" w14:textId="41AA8A70" w:rsidR="007A3ECD" w:rsidRDefault="007A3ECD" w:rsidP="007119DA">
            <w:pPr>
              <w:keepNext/>
              <w:keepLines/>
              <w:spacing w:beforeLines="0" w:before="96" w:afterLines="0" w:after="96"/>
              <w:rPr>
                <w:b w:val="0"/>
              </w:rPr>
            </w:pPr>
            <w:r w:rsidRPr="00DA39DF">
              <w:t>Questions</w:t>
            </w:r>
            <w:r>
              <w:t xml:space="preserve"> on the proposed Framework:</w:t>
            </w:r>
          </w:p>
          <w:p w14:paraId="7B741657" w14:textId="47962E11" w:rsidR="00944F2A" w:rsidRPr="002F3763" w:rsidRDefault="00944F2A" w:rsidP="007119DA">
            <w:pPr>
              <w:pStyle w:val="ListParagraph"/>
              <w:keepNext/>
              <w:keepLines/>
              <w:numPr>
                <w:ilvl w:val="0"/>
                <w:numId w:val="14"/>
              </w:numPr>
              <w:spacing w:beforeLines="0" w:before="96" w:afterLines="0" w:after="96"/>
            </w:pPr>
            <w:r w:rsidRPr="002F3763">
              <w:t>Does the Framework appropriately address the harm of scams</w:t>
            </w:r>
            <w:r w:rsidR="00DD7953" w:rsidRPr="002F3763">
              <w:t xml:space="preserve">, considering </w:t>
            </w:r>
            <w:r w:rsidR="00BA675C" w:rsidRPr="002F3763">
              <w:t xml:space="preserve">the </w:t>
            </w:r>
            <w:r w:rsidR="00DD7953" w:rsidRPr="002F3763">
              <w:t xml:space="preserve">initial designated sectors </w:t>
            </w:r>
            <w:r w:rsidR="00C27132" w:rsidRPr="002F3763">
              <w:t xml:space="preserve">and the proposed obligations outlined </w:t>
            </w:r>
            <w:r w:rsidR="00C45475" w:rsidRPr="002F3763">
              <w:t>later in this paper</w:t>
            </w:r>
            <w:r w:rsidRPr="002F3763">
              <w:t>?</w:t>
            </w:r>
          </w:p>
          <w:p w14:paraId="2F89FCB8" w14:textId="1D247BD4" w:rsidR="007A3ECD" w:rsidRPr="002F3763" w:rsidRDefault="006B73F9" w:rsidP="007119DA">
            <w:pPr>
              <w:pStyle w:val="ListParagraph"/>
              <w:keepNext/>
              <w:keepLines/>
              <w:numPr>
                <w:ilvl w:val="0"/>
                <w:numId w:val="14"/>
              </w:numPr>
              <w:spacing w:beforeLines="0" w:before="96" w:afterLines="0" w:after="96"/>
            </w:pPr>
            <w:r w:rsidRPr="002F3763">
              <w:t xml:space="preserve">Is the structure of the Framework workable – can it be implemented in an efficient manner? </w:t>
            </w:r>
            <w:r w:rsidR="007A3ECD" w:rsidRPr="002F3763">
              <w:t xml:space="preserve">Are there other options for how a Framework could be structured that would provide </w:t>
            </w:r>
            <w:r w:rsidR="00714D80" w:rsidRPr="002F3763">
              <w:t>a more efficient outcome</w:t>
            </w:r>
            <w:r w:rsidR="007A3ECD" w:rsidRPr="002F3763">
              <w:t>?</w:t>
            </w:r>
          </w:p>
          <w:p w14:paraId="5BB0F516" w14:textId="6ABBD455" w:rsidR="00EA77C1" w:rsidRPr="002F3763" w:rsidRDefault="1CE751FF" w:rsidP="007119DA">
            <w:pPr>
              <w:pStyle w:val="ListParagraph"/>
              <w:keepNext/>
              <w:keepLines/>
              <w:numPr>
                <w:ilvl w:val="0"/>
                <w:numId w:val="14"/>
              </w:numPr>
              <w:spacing w:beforeLines="0" w:before="96" w:afterLines="0" w:after="96"/>
            </w:pPr>
            <w:r w:rsidRPr="002F3763">
              <w:t>Are</w:t>
            </w:r>
            <w:r w:rsidR="018AC3D1" w:rsidRPr="002F3763">
              <w:t xml:space="preserve"> the legislati</w:t>
            </w:r>
            <w:r w:rsidR="000513F2">
              <w:t>ve mechanisms</w:t>
            </w:r>
            <w:r w:rsidR="018AC3D1" w:rsidRPr="002F3763">
              <w:t xml:space="preserve"> and regulators under the </w:t>
            </w:r>
            <w:r w:rsidR="00717DBF">
              <w:t>F</w:t>
            </w:r>
            <w:r w:rsidR="018AC3D1" w:rsidRPr="002F3763">
              <w:t>ramework appropriate</w:t>
            </w:r>
            <w:r w:rsidR="6716C089" w:rsidRPr="002F3763">
              <w:t>, or are other elements needed</w:t>
            </w:r>
            <w:r w:rsidR="000A3AA0" w:rsidRPr="002F3763">
              <w:t xml:space="preserve"> </w:t>
            </w:r>
            <w:r w:rsidR="46B494D7" w:rsidRPr="002F3763">
              <w:t xml:space="preserve">to ensure </w:t>
            </w:r>
            <w:r w:rsidR="005C4FC5" w:rsidRPr="002F3763">
              <w:t>successful implementation</w:t>
            </w:r>
            <w:r w:rsidR="00355E66" w:rsidRPr="002F3763">
              <w:t>?</w:t>
            </w:r>
          </w:p>
          <w:p w14:paraId="2EB72975" w14:textId="77777777" w:rsidR="008E7815" w:rsidRPr="002F3763" w:rsidRDefault="00ED1241" w:rsidP="007119DA">
            <w:pPr>
              <w:pStyle w:val="ListParagraph"/>
              <w:keepNext/>
              <w:keepLines/>
              <w:numPr>
                <w:ilvl w:val="0"/>
                <w:numId w:val="14"/>
              </w:numPr>
              <w:spacing w:beforeLines="0" w:before="96" w:afterLines="0" w:after="96"/>
            </w:pPr>
            <w:r w:rsidRPr="002F3763">
              <w:t xml:space="preserve">Does the Framework provide </w:t>
            </w:r>
            <w:r w:rsidR="20922DF6" w:rsidRPr="002F3763">
              <w:t xml:space="preserve">appropriate </w:t>
            </w:r>
            <w:r w:rsidRPr="002F3763">
              <w:t xml:space="preserve">mechanisms to </w:t>
            </w:r>
            <w:r w:rsidR="04AF3D8C" w:rsidRPr="002F3763">
              <w:t xml:space="preserve">enforce </w:t>
            </w:r>
            <w:r w:rsidR="00691B31" w:rsidRPr="002F3763">
              <w:t xml:space="preserve">consistent </w:t>
            </w:r>
            <w:r w:rsidR="15C94C37" w:rsidRPr="002F3763">
              <w:t xml:space="preserve">obligations </w:t>
            </w:r>
            <w:r w:rsidR="00691B31" w:rsidRPr="002F3763">
              <w:t>across sectors?</w:t>
            </w:r>
          </w:p>
          <w:p w14:paraId="43BE2686" w14:textId="77777777" w:rsidR="00E823A8" w:rsidRPr="002F3763" w:rsidRDefault="657A710B" w:rsidP="007119DA">
            <w:pPr>
              <w:pStyle w:val="ListParagraph"/>
              <w:keepNext/>
              <w:keepLines/>
              <w:numPr>
                <w:ilvl w:val="0"/>
                <w:numId w:val="14"/>
              </w:numPr>
              <w:spacing w:beforeLines="0" w:before="96" w:afterLines="0" w:after="96"/>
            </w:pPr>
            <w:r w:rsidRPr="002F3763">
              <w:t>Is</w:t>
            </w:r>
            <w:r w:rsidR="00E823A8" w:rsidRPr="002F3763">
              <w:t xml:space="preserve"> </w:t>
            </w:r>
            <w:r w:rsidR="006528DB" w:rsidRPr="002F3763">
              <w:t>the</w:t>
            </w:r>
            <w:r w:rsidR="00E823A8" w:rsidRPr="002F3763">
              <w:t xml:space="preserve"> Framework </w:t>
            </w:r>
            <w:r w:rsidR="3B661B72" w:rsidRPr="002F3763">
              <w:t>sufficiently capable of</w:t>
            </w:r>
            <w:r w:rsidR="007962A2" w:rsidRPr="002F3763">
              <w:t xml:space="preserve"> </w:t>
            </w:r>
            <w:r w:rsidR="3C21553E" w:rsidRPr="002F3763">
              <w:t>capturing</w:t>
            </w:r>
            <w:r w:rsidR="007B4370" w:rsidRPr="002F3763">
              <w:t xml:space="preserve"> </w:t>
            </w:r>
            <w:r w:rsidR="00BC272A" w:rsidRPr="002F3763">
              <w:t>other sectors where scams may take place or move to in the future?</w:t>
            </w:r>
          </w:p>
          <w:p w14:paraId="5454E6BE" w14:textId="1F59A04A" w:rsidR="00FF4DDC" w:rsidRPr="00203F6C" w:rsidRDefault="00BF5075" w:rsidP="007119DA">
            <w:pPr>
              <w:pStyle w:val="ListParagraph"/>
              <w:keepNext/>
              <w:keepLines/>
              <w:numPr>
                <w:ilvl w:val="0"/>
                <w:numId w:val="14"/>
              </w:numPr>
              <w:spacing w:beforeLines="0" w:before="96" w:afterLines="0" w:after="96"/>
            </w:pPr>
            <w:r>
              <w:t xml:space="preserve">What </w:t>
            </w:r>
            <w:r w:rsidR="00620618">
              <w:t xml:space="preserve">future </w:t>
            </w:r>
            <w:r>
              <w:t xml:space="preserve">sectors </w:t>
            </w:r>
            <w:r w:rsidR="00620618">
              <w:t>sh</w:t>
            </w:r>
            <w:r>
              <w:t xml:space="preserve">ould </w:t>
            </w:r>
            <w:r w:rsidR="00DB07E8">
              <w:t xml:space="preserve">be </w:t>
            </w:r>
            <w:r w:rsidR="00DC4EE6">
              <w:t xml:space="preserve">designated </w:t>
            </w:r>
            <w:r w:rsidR="00AD541E">
              <w:t xml:space="preserve">and brought under </w:t>
            </w:r>
            <w:r>
              <w:t xml:space="preserve">the </w:t>
            </w:r>
            <w:r w:rsidR="00F8040E">
              <w:t>F</w:t>
            </w:r>
            <w:r>
              <w:t>ramework</w:t>
            </w:r>
            <w:r w:rsidR="00620618">
              <w:t>?</w:t>
            </w:r>
          </w:p>
          <w:p w14:paraId="70D8C548" w14:textId="70D91DB0" w:rsidR="00BE2BCD" w:rsidRPr="00DA39DF" w:rsidRDefault="00D16681" w:rsidP="007119DA">
            <w:pPr>
              <w:pStyle w:val="ListParagraph"/>
              <w:keepNext/>
              <w:keepLines/>
              <w:numPr>
                <w:ilvl w:val="0"/>
                <w:numId w:val="14"/>
              </w:numPr>
              <w:spacing w:beforeLines="0" w:before="96" w:afterLines="0" w:after="96"/>
            </w:pPr>
            <w:r w:rsidRPr="002F3763">
              <w:t>What</w:t>
            </w:r>
            <w:r w:rsidR="007A3ECD" w:rsidRPr="002F3763">
              <w:t xml:space="preserve"> impacts </w:t>
            </w:r>
            <w:r w:rsidRPr="002F3763">
              <w:t xml:space="preserve">should </w:t>
            </w:r>
            <w:r w:rsidR="007A3ECD" w:rsidRPr="002F3763">
              <w:t>the Government consider in deciding a final</w:t>
            </w:r>
            <w:r w:rsidR="007A3ECD">
              <w:t xml:space="preserve"> structure of the Framework? </w:t>
            </w:r>
          </w:p>
        </w:tc>
      </w:tr>
    </w:tbl>
    <w:p w14:paraId="19982796" w14:textId="77777777" w:rsidR="00C423A3" w:rsidRDefault="00C423A3" w:rsidP="00C423A3">
      <w:pPr>
        <w:pStyle w:val="Heading3"/>
      </w:pPr>
      <w:bookmarkStart w:id="26" w:name="_Toc151730345"/>
      <w:bookmarkStart w:id="27" w:name="_Toc152177541"/>
      <w:r>
        <w:t>Definitions</w:t>
      </w:r>
      <w:bookmarkEnd w:id="26"/>
      <w:bookmarkEnd w:id="27"/>
    </w:p>
    <w:p w14:paraId="7D3359CA" w14:textId="77777777" w:rsidR="00CE6F8C" w:rsidRPr="00FF3AA1" w:rsidRDefault="007E4CD2" w:rsidP="007E4CD2">
      <w:r>
        <w:t xml:space="preserve">It is intended that the primary law would include </w:t>
      </w:r>
      <w:r w:rsidR="00FB1A4B">
        <w:t xml:space="preserve">a </w:t>
      </w:r>
      <w:r>
        <w:t>definition of scams</w:t>
      </w:r>
      <w:r w:rsidR="00444C9F">
        <w:t>,</w:t>
      </w:r>
      <w:r>
        <w:t xml:space="preserve"> and the </w:t>
      </w:r>
      <w:r w:rsidR="00396FCD">
        <w:t xml:space="preserve">initial </w:t>
      </w:r>
      <w:r>
        <w:t xml:space="preserve">sectors </w:t>
      </w:r>
      <w:r w:rsidR="002034EF">
        <w:t xml:space="preserve">designated </w:t>
      </w:r>
      <w:r w:rsidR="002034EF" w:rsidRPr="00FF3AA1">
        <w:t xml:space="preserve">within </w:t>
      </w:r>
      <w:r w:rsidRPr="00FF3AA1">
        <w:t xml:space="preserve">the </w:t>
      </w:r>
      <w:r w:rsidR="00475B43" w:rsidRPr="00FF3AA1">
        <w:t>F</w:t>
      </w:r>
      <w:r w:rsidRPr="00FF3AA1">
        <w:t>ramework</w:t>
      </w:r>
      <w:r w:rsidR="00475B43" w:rsidRPr="00FF3AA1">
        <w:t>.</w:t>
      </w:r>
      <w:r w:rsidR="00D029FA" w:rsidRPr="00FF3AA1">
        <w:t xml:space="preserve"> </w:t>
      </w:r>
      <w:r w:rsidR="00E350E1" w:rsidRPr="00FF3AA1">
        <w:t xml:space="preserve">Where possible, it is intended that definitions </w:t>
      </w:r>
      <w:r w:rsidR="00446BAC" w:rsidRPr="00FF3AA1">
        <w:t xml:space="preserve">under the </w:t>
      </w:r>
      <w:r w:rsidR="009668F6" w:rsidRPr="00FF3AA1">
        <w:t xml:space="preserve">Framework </w:t>
      </w:r>
      <w:r w:rsidR="00E350E1" w:rsidRPr="00FF3AA1">
        <w:t xml:space="preserve">would leverage existing definitions in other </w:t>
      </w:r>
      <w:r w:rsidR="00446BAC" w:rsidRPr="00FF3AA1">
        <w:t xml:space="preserve">legislation. </w:t>
      </w:r>
      <w:r w:rsidR="006B6833" w:rsidRPr="00FF3AA1">
        <w:t>This paper seeks views from stakeholders on formalising a definition of a ‘scam’ under the Framework and views on a proposed definition.</w:t>
      </w:r>
    </w:p>
    <w:p w14:paraId="36089258" w14:textId="77777777" w:rsidR="00F269AC" w:rsidRPr="00FF3AA1" w:rsidRDefault="00F269AC" w:rsidP="007E4CD2">
      <w:r w:rsidRPr="00FF3AA1">
        <w:t>The Government’s proposed definition</w:t>
      </w:r>
      <w:r w:rsidR="001A68F4" w:rsidRPr="00FF3AA1">
        <w:t xml:space="preserve"> </w:t>
      </w:r>
      <w:r w:rsidR="00F31C31" w:rsidRPr="00FF3AA1">
        <w:t>of</w:t>
      </w:r>
      <w:r w:rsidR="001A68F4" w:rsidRPr="00FF3AA1">
        <w:t xml:space="preserve"> each sector</w:t>
      </w:r>
      <w:r w:rsidRPr="00FF3AA1">
        <w:t xml:space="preserve"> would determine the scope of the Framework and the </w:t>
      </w:r>
      <w:r w:rsidR="00DC4DE9" w:rsidRPr="00FF3AA1">
        <w:t xml:space="preserve">initial set of </w:t>
      </w:r>
      <w:r w:rsidRPr="00FF3AA1">
        <w:t xml:space="preserve">businesses </w:t>
      </w:r>
      <w:r w:rsidR="00DC4DE9" w:rsidRPr="00FF3AA1">
        <w:t xml:space="preserve">that would be </w:t>
      </w:r>
      <w:r w:rsidRPr="00FF3AA1">
        <w:t xml:space="preserve">required to comply with obligations. </w:t>
      </w:r>
      <w:r w:rsidR="00C16728" w:rsidRPr="00FF3AA1">
        <w:t xml:space="preserve">This paper seeks views on </w:t>
      </w:r>
      <w:r w:rsidR="00FE2B12" w:rsidRPr="00FF3AA1">
        <w:t xml:space="preserve">the types of businesses that </w:t>
      </w:r>
      <w:r w:rsidR="00FE2B12">
        <w:t>would be</w:t>
      </w:r>
      <w:r w:rsidR="00FE2B12" w:rsidRPr="00FF3AA1">
        <w:t xml:space="preserve"> captured and their ability to meet the proposed obligations for their sector</w:t>
      </w:r>
      <w:r w:rsidR="00FE2B12">
        <w:t>, and</w:t>
      </w:r>
      <w:r w:rsidR="00FE2B12" w:rsidRPr="00FF3AA1">
        <w:t xml:space="preserve"> </w:t>
      </w:r>
      <w:r w:rsidR="00C16728" w:rsidRPr="00FF3AA1">
        <w:t xml:space="preserve">any unintended consequences that </w:t>
      </w:r>
      <w:r w:rsidR="00E61448">
        <w:t>might</w:t>
      </w:r>
      <w:r w:rsidR="00E61448" w:rsidRPr="00FF3AA1">
        <w:t xml:space="preserve"> </w:t>
      </w:r>
      <w:r w:rsidR="00C16728" w:rsidRPr="00FF3AA1">
        <w:t xml:space="preserve">occur </w:t>
      </w:r>
      <w:proofErr w:type="gramStart"/>
      <w:r w:rsidR="00C16728" w:rsidRPr="00FF3AA1">
        <w:t>as a result of</w:t>
      </w:r>
      <w:proofErr w:type="gramEnd"/>
      <w:r w:rsidR="00C16728" w:rsidRPr="00FF3AA1">
        <w:t xml:space="preserve"> the proposed definitions</w:t>
      </w:r>
      <w:r w:rsidR="007F5E5E" w:rsidRPr="00FF3AA1">
        <w:t>.</w:t>
      </w:r>
    </w:p>
    <w:p w14:paraId="01E30C78" w14:textId="77777777" w:rsidR="00C423A3" w:rsidRPr="00FF3AA1" w:rsidRDefault="00C423A3" w:rsidP="00C423A3">
      <w:pPr>
        <w:pStyle w:val="Heading4"/>
      </w:pPr>
      <w:r w:rsidRPr="00FF3AA1">
        <w:t>Definition of a scam</w:t>
      </w:r>
    </w:p>
    <w:p w14:paraId="7E620A8B" w14:textId="77777777" w:rsidR="00C423A3" w:rsidRPr="00FF3AA1" w:rsidRDefault="3EA9A063" w:rsidP="00C423A3">
      <w:r w:rsidRPr="00FF3AA1">
        <w:t xml:space="preserve">Including </w:t>
      </w:r>
      <w:r w:rsidR="3B7D71BE" w:rsidRPr="00FF3AA1">
        <w:t>a definition</w:t>
      </w:r>
      <w:r w:rsidR="564C46E3" w:rsidRPr="00FF3AA1">
        <w:t xml:space="preserve"> </w:t>
      </w:r>
      <w:r w:rsidR="00FA77B7" w:rsidRPr="00FF3AA1">
        <w:t xml:space="preserve">of </w:t>
      </w:r>
      <w:r w:rsidR="00FB0E46">
        <w:t>‘</w:t>
      </w:r>
      <w:r w:rsidR="00FA77B7" w:rsidRPr="00FF3AA1">
        <w:t>scam</w:t>
      </w:r>
      <w:r w:rsidR="00FB0E46">
        <w:t>’</w:t>
      </w:r>
      <w:r w:rsidR="00FA77B7" w:rsidRPr="00FF3AA1">
        <w:t xml:space="preserve"> </w:t>
      </w:r>
      <w:r w:rsidR="564C46E3" w:rsidRPr="00FF3AA1">
        <w:t xml:space="preserve">in the </w:t>
      </w:r>
      <w:r w:rsidR="003365D9" w:rsidRPr="00FF3AA1">
        <w:t>primary law</w:t>
      </w:r>
      <w:r w:rsidR="564C46E3" w:rsidRPr="00FF3AA1">
        <w:t xml:space="preserve"> </w:t>
      </w:r>
      <w:r w:rsidR="3B7D71BE" w:rsidRPr="00FF3AA1">
        <w:t>will help set a clear and consistent scope for the type of</w:t>
      </w:r>
      <w:r w:rsidR="4420E7FB" w:rsidRPr="00FF3AA1">
        <w:t xml:space="preserve"> harms</w:t>
      </w:r>
      <w:r w:rsidR="3B7D71BE" w:rsidRPr="00FF3AA1">
        <w:t xml:space="preserve"> </w:t>
      </w:r>
      <w:r w:rsidR="474D16A0" w:rsidRPr="00FF3AA1">
        <w:t xml:space="preserve">that businesses regulated under the Framework are expected to address on their </w:t>
      </w:r>
      <w:r w:rsidR="00444C9F" w:rsidRPr="00FF3AA1">
        <w:t>services</w:t>
      </w:r>
      <w:r w:rsidR="474D16A0" w:rsidRPr="00FF3AA1">
        <w:t>. The</w:t>
      </w:r>
      <w:r w:rsidR="5BB1A961" w:rsidRPr="00FF3AA1">
        <w:t xml:space="preserve"> definition is </w:t>
      </w:r>
      <w:r w:rsidR="32E883DF" w:rsidRPr="00FF3AA1">
        <w:t xml:space="preserve">not </w:t>
      </w:r>
      <w:r w:rsidR="5BB1A961" w:rsidRPr="00FF3AA1">
        <w:t>intended</w:t>
      </w:r>
      <w:r w:rsidR="7CDF748B" w:rsidRPr="00FF3AA1">
        <w:t xml:space="preserve"> to</w:t>
      </w:r>
      <w:r w:rsidR="00AF5C0A" w:rsidRPr="00FF3AA1">
        <w:t xml:space="preserve"> </w:t>
      </w:r>
      <w:r w:rsidR="00480558" w:rsidRPr="00FF3AA1">
        <w:t xml:space="preserve">replace or </w:t>
      </w:r>
      <w:r w:rsidR="00AF5C0A" w:rsidRPr="00FF3AA1">
        <w:t xml:space="preserve">supersede </w:t>
      </w:r>
      <w:r w:rsidR="00480558" w:rsidRPr="00FF3AA1">
        <w:t>the</w:t>
      </w:r>
      <w:r w:rsidR="5BB1A961" w:rsidRPr="00FF3AA1" w:rsidDel="005E174C">
        <w:t xml:space="preserve"> </w:t>
      </w:r>
      <w:r w:rsidR="2697BBA4" w:rsidRPr="00FF3AA1">
        <w:t xml:space="preserve">scope of anti-scam functions set out under other legislation or Government initiatives. </w:t>
      </w:r>
    </w:p>
    <w:p w14:paraId="123B641F" w14:textId="0AA96A71" w:rsidR="00A23483" w:rsidRPr="00FF3AA1" w:rsidRDefault="00A23483" w:rsidP="00A23483">
      <w:r w:rsidRPr="00FF3AA1">
        <w:t>There is currently no agreed formal definition of a scam in Australian legislation.</w:t>
      </w:r>
      <w:r w:rsidR="005A31A2">
        <w:t xml:space="preserve"> Currently, r</w:t>
      </w:r>
      <w:r w:rsidRPr="00FF3AA1">
        <w:t xml:space="preserve">egulators </w:t>
      </w:r>
      <w:r w:rsidR="00480558" w:rsidRPr="00FF3AA1">
        <w:t>generally</w:t>
      </w:r>
      <w:r w:rsidRPr="00FF3AA1">
        <w:t xml:space="preserve"> addres</w:t>
      </w:r>
      <w:r w:rsidR="00480558" w:rsidRPr="00FF3AA1">
        <w:t>s</w:t>
      </w:r>
      <w:r w:rsidRPr="00FF3AA1">
        <w:t xml:space="preserve"> scams as a category of fraud. </w:t>
      </w:r>
      <w:r w:rsidR="00DA56C2" w:rsidRPr="00FF3AA1">
        <w:t xml:space="preserve">It is </w:t>
      </w:r>
      <w:r w:rsidR="00602CB8">
        <w:t>proposed</w:t>
      </w:r>
      <w:r w:rsidRPr="00FF3AA1">
        <w:t xml:space="preserve"> that the definition</w:t>
      </w:r>
      <w:r w:rsidR="00DA56C2" w:rsidRPr="00FF3AA1">
        <w:t xml:space="preserve"> of a ‘scam’ under the Framework</w:t>
      </w:r>
      <w:r w:rsidRPr="00FF3AA1">
        <w:t xml:space="preserve"> would be consistent with th</w:t>
      </w:r>
      <w:r w:rsidR="00DA56C2" w:rsidRPr="00FF3AA1">
        <w:t>e</w:t>
      </w:r>
      <w:r w:rsidRPr="00FF3AA1">
        <w:t xml:space="preserve"> definition of fraud as defined under the Commonwealth Fraud Control Policy</w:t>
      </w:r>
      <w:r w:rsidR="00AB7D38" w:rsidRPr="00FF3AA1">
        <w:t xml:space="preserve">, which aligns with the definition </w:t>
      </w:r>
      <w:r w:rsidR="00505150" w:rsidRPr="00FF3AA1">
        <w:t xml:space="preserve">under the </w:t>
      </w:r>
      <w:r w:rsidR="00505150" w:rsidRPr="00FF3AA1">
        <w:rPr>
          <w:i/>
          <w:iCs/>
        </w:rPr>
        <w:t>Criminal Code Act 1995</w:t>
      </w:r>
      <w:r w:rsidR="00505150" w:rsidRPr="00FF3AA1">
        <w:t xml:space="preserve"> (</w:t>
      </w:r>
      <w:proofErr w:type="spellStart"/>
      <w:r w:rsidR="00505150" w:rsidRPr="00FF3AA1">
        <w:t>Cth</w:t>
      </w:r>
      <w:proofErr w:type="spellEnd"/>
      <w:r w:rsidR="00505150" w:rsidRPr="00FF3AA1">
        <w:t xml:space="preserve">). </w:t>
      </w:r>
      <w:r w:rsidR="00954CAA">
        <w:t xml:space="preserve">Sector-specific codes </w:t>
      </w:r>
      <w:r w:rsidR="00877856">
        <w:t>could</w:t>
      </w:r>
      <w:r w:rsidR="00954CAA">
        <w:t xml:space="preserve"> provide </w:t>
      </w:r>
      <w:r w:rsidR="005A5350">
        <w:t>f</w:t>
      </w:r>
      <w:r w:rsidR="3349F352">
        <w:t xml:space="preserve">urther guidance on </w:t>
      </w:r>
      <w:r w:rsidR="00466F3F">
        <w:t xml:space="preserve">the meaning of </w:t>
      </w:r>
      <w:r w:rsidR="001263D4">
        <w:t>‘</w:t>
      </w:r>
      <w:r w:rsidR="3349F352">
        <w:t>scams</w:t>
      </w:r>
      <w:r w:rsidR="001263D4">
        <w:t xml:space="preserve">’ </w:t>
      </w:r>
      <w:r w:rsidR="004B7E50">
        <w:t xml:space="preserve">based on </w:t>
      </w:r>
      <w:r w:rsidR="001263D4">
        <w:t xml:space="preserve">specific </w:t>
      </w:r>
      <w:r w:rsidR="003562A6">
        <w:t xml:space="preserve">fraudulent </w:t>
      </w:r>
      <w:r w:rsidR="001263D4">
        <w:t>practices observed in</w:t>
      </w:r>
      <w:r w:rsidR="3349F352">
        <w:t xml:space="preserve"> </w:t>
      </w:r>
      <w:r w:rsidR="00F97647">
        <w:t>each</w:t>
      </w:r>
      <w:r w:rsidR="3349F352">
        <w:t xml:space="preserve"> sector</w:t>
      </w:r>
      <w:r w:rsidR="005C71D9">
        <w:t xml:space="preserve"> e.g., the definition of a scam call under the </w:t>
      </w:r>
      <w:r w:rsidR="00510A33">
        <w:t>t</w:t>
      </w:r>
      <w:r w:rsidR="005C71D9">
        <w:t xml:space="preserve">elecommunications </w:t>
      </w:r>
      <w:r w:rsidR="00313A81">
        <w:t>scam</w:t>
      </w:r>
      <w:r w:rsidR="00B07E01">
        <w:t>s</w:t>
      </w:r>
      <w:r w:rsidR="00313A81">
        <w:t xml:space="preserve"> </w:t>
      </w:r>
      <w:r w:rsidR="00AE4611">
        <w:t xml:space="preserve">code. </w:t>
      </w:r>
      <w:r w:rsidR="3349F352">
        <w:t xml:space="preserve"> </w:t>
      </w:r>
    </w:p>
    <w:p w14:paraId="0B7CB9C7" w14:textId="77777777" w:rsidR="00C423A3" w:rsidRPr="00FF3AA1" w:rsidRDefault="00FE29FD" w:rsidP="00C423A3">
      <w:r w:rsidRPr="00FF3AA1">
        <w:rPr>
          <w:u w:val="single"/>
        </w:rPr>
        <w:t>Pr</w:t>
      </w:r>
      <w:r w:rsidR="00C423A3" w:rsidRPr="00FF3AA1">
        <w:rPr>
          <w:u w:val="single"/>
        </w:rPr>
        <w:t>oposed definition</w:t>
      </w:r>
      <w:r w:rsidR="00F425C5" w:rsidRPr="00FF3AA1">
        <w:rPr>
          <w:u w:val="single"/>
        </w:rPr>
        <w:t xml:space="preserve"> of</w:t>
      </w:r>
      <w:r w:rsidR="000F516A" w:rsidRPr="00FF3AA1">
        <w:rPr>
          <w:u w:val="single"/>
        </w:rPr>
        <w:t xml:space="preserve"> a scam under the Framework</w:t>
      </w:r>
      <w:r w:rsidR="00C423A3" w:rsidRPr="00FF3AA1">
        <w:t>:</w:t>
      </w:r>
    </w:p>
    <w:p w14:paraId="4AEFC9D4" w14:textId="77777777" w:rsidR="00C423A3" w:rsidRPr="00FF3AA1" w:rsidRDefault="00C423A3" w:rsidP="00C423A3">
      <w:pPr>
        <w:pStyle w:val="NormalIndent"/>
      </w:pPr>
      <w:r w:rsidRPr="00FF3AA1">
        <w:t>A scam is a dishonest invitation, request, notification or offer, designed to obtain personal information</w:t>
      </w:r>
      <w:r w:rsidR="0039515A">
        <w:rPr>
          <w:rStyle w:val="FootnoteReference"/>
        </w:rPr>
        <w:footnoteReference w:id="14"/>
      </w:r>
      <w:r w:rsidRPr="00FF3AA1">
        <w:t xml:space="preserve"> or a financial </w:t>
      </w:r>
      <w:r w:rsidR="00924C09" w:rsidRPr="00FF3AA1">
        <w:t xml:space="preserve">benefit </w:t>
      </w:r>
      <w:r w:rsidRPr="00FF3AA1">
        <w:t xml:space="preserve">by deceptive means. </w:t>
      </w:r>
    </w:p>
    <w:p w14:paraId="6C1EAF3E" w14:textId="441AA62B" w:rsidR="6340AE42" w:rsidRPr="00FF3AA1" w:rsidRDefault="6340AE42" w:rsidP="26383D09">
      <w:r w:rsidRPr="00FF3AA1">
        <w:t xml:space="preserve">The proposed definition intends to </w:t>
      </w:r>
      <w:r w:rsidR="00247471">
        <w:t>strike</w:t>
      </w:r>
      <w:r w:rsidR="00247471" w:rsidRPr="00FF3AA1">
        <w:t xml:space="preserve"> </w:t>
      </w:r>
      <w:r w:rsidRPr="00FF3AA1">
        <w:t xml:space="preserve">a balance between </w:t>
      </w:r>
      <w:r w:rsidR="00473E39">
        <w:t>certainty</w:t>
      </w:r>
      <w:r w:rsidR="00473E39" w:rsidRPr="00FF3AA1">
        <w:t xml:space="preserve"> </w:t>
      </w:r>
      <w:r w:rsidR="00D9578B">
        <w:t>for regulated businesses</w:t>
      </w:r>
      <w:r w:rsidR="00473E39" w:rsidRPr="00FF3AA1">
        <w:t xml:space="preserve"> </w:t>
      </w:r>
      <w:r w:rsidR="57811EE4" w:rsidRPr="00FF3AA1">
        <w:t xml:space="preserve">and </w:t>
      </w:r>
      <w:r w:rsidR="00825EA9" w:rsidRPr="00FF3AA1">
        <w:t>ensur</w:t>
      </w:r>
      <w:r w:rsidR="00825EA9">
        <w:t>e</w:t>
      </w:r>
      <w:r w:rsidR="00825EA9" w:rsidRPr="00FF3AA1">
        <w:t xml:space="preserve"> </w:t>
      </w:r>
      <w:r w:rsidR="676EB628" w:rsidRPr="00FF3AA1">
        <w:t>enough</w:t>
      </w:r>
      <w:r w:rsidR="57811EE4" w:rsidRPr="00FF3AA1">
        <w:t xml:space="preserve"> flexibility to capture new and emerging categories of scams over time. The definition </w:t>
      </w:r>
      <w:r w:rsidR="006416C0" w:rsidRPr="00FF3AA1">
        <w:t>is intended to</w:t>
      </w:r>
      <w:r w:rsidR="57811EE4" w:rsidRPr="00FF3AA1">
        <w:t xml:space="preserve"> cover the types of scams identified by the ACCC under its </w:t>
      </w:r>
      <w:r w:rsidR="57811EE4" w:rsidRPr="00FF3AA1">
        <w:rPr>
          <w:i/>
          <w:iCs/>
        </w:rPr>
        <w:t xml:space="preserve">Targeting Scams </w:t>
      </w:r>
      <w:r w:rsidR="57811EE4" w:rsidRPr="00FF3AA1">
        <w:t>report, including</w:t>
      </w:r>
      <w:r w:rsidR="00142905">
        <w:t>,</w:t>
      </w:r>
      <w:r w:rsidR="020CA72A" w:rsidRPr="00FF3AA1">
        <w:t xml:space="preserve"> but not limited to</w:t>
      </w:r>
      <w:r w:rsidR="00142905">
        <w:t>,</w:t>
      </w:r>
      <w:r w:rsidR="020CA72A" w:rsidRPr="00FF3AA1">
        <w:t xml:space="preserve"> </w:t>
      </w:r>
      <w:r w:rsidR="00D9578B">
        <w:t xml:space="preserve">common scam types such as </w:t>
      </w:r>
      <w:r w:rsidR="57811EE4" w:rsidRPr="00FF3AA1">
        <w:t>investment scams,</w:t>
      </w:r>
      <w:r w:rsidR="36D3917D" w:rsidRPr="00FF3AA1">
        <w:t xml:space="preserve"> romance scams, phishing scams, employment scams, </w:t>
      </w:r>
      <w:r w:rsidR="08F7DC2C" w:rsidRPr="00FF3AA1">
        <w:t xml:space="preserve">and </w:t>
      </w:r>
      <w:r w:rsidR="36D3917D" w:rsidRPr="00FF3AA1">
        <w:t>remote access scams.</w:t>
      </w:r>
      <w:r w:rsidR="007878BB">
        <w:rPr>
          <w:rStyle w:val="FootnoteReference"/>
        </w:rPr>
        <w:footnoteReference w:id="15"/>
      </w:r>
      <w:r w:rsidR="36D3917D" w:rsidRPr="00FF3AA1">
        <w:t xml:space="preserve"> </w:t>
      </w:r>
    </w:p>
    <w:p w14:paraId="7035C692" w14:textId="07D94483" w:rsidR="003225BB" w:rsidRDefault="3A48AFE9" w:rsidP="002C6C35">
      <w:r w:rsidRPr="00FF3AA1">
        <w:t>Scams are related to</w:t>
      </w:r>
      <w:r w:rsidR="00D9578B">
        <w:t>,</w:t>
      </w:r>
      <w:r w:rsidRPr="00FF3AA1">
        <w:t xml:space="preserve"> but distinguished from</w:t>
      </w:r>
      <w:r w:rsidR="00D9578B">
        <w:t>,</w:t>
      </w:r>
      <w:r w:rsidRPr="00FF3AA1">
        <w:t xml:space="preserve"> other types of fraud. </w:t>
      </w:r>
      <w:r w:rsidR="00C423A3" w:rsidRPr="00FF3AA1">
        <w:t xml:space="preserve">The </w:t>
      </w:r>
      <w:r w:rsidR="30F12D3B" w:rsidRPr="00FF3AA1">
        <w:t>proposed</w:t>
      </w:r>
      <w:r w:rsidR="00C423A3" w:rsidRPr="00FF3AA1">
        <w:t xml:space="preserve"> definition is not intended to capture</w:t>
      </w:r>
      <w:r w:rsidR="00B85BF1">
        <w:t xml:space="preserve"> unauthorised fraud</w:t>
      </w:r>
      <w:r w:rsidR="00D9578B">
        <w:t>,</w:t>
      </w:r>
      <w:r w:rsidR="00D50F38">
        <w:t xml:space="preserve"> such as </w:t>
      </w:r>
      <w:r w:rsidR="00106F7F">
        <w:t xml:space="preserve">cybercrimes that may use hacking, data breaches, </w:t>
      </w:r>
      <w:r w:rsidR="693E6407" w:rsidRPr="00FF3AA1">
        <w:t>and identity theft</w:t>
      </w:r>
      <w:r w:rsidR="00106F7F">
        <w:t xml:space="preserve">, that do not involve the deception of a </w:t>
      </w:r>
      <w:r w:rsidR="00F46075">
        <w:t xml:space="preserve">consumer </w:t>
      </w:r>
      <w:r w:rsidR="003225BB">
        <w:t>into ‘authorising’ the fraud</w:t>
      </w:r>
      <w:r w:rsidR="00106F7F">
        <w:t xml:space="preserve">. </w:t>
      </w:r>
    </w:p>
    <w:p w14:paraId="5A0FC25A" w14:textId="77777777" w:rsidR="00D035C1" w:rsidRPr="00FF3AA1" w:rsidRDefault="00106F7F" w:rsidP="002C6C35">
      <w:r>
        <w:t>The definition is also not intended to include</w:t>
      </w:r>
      <w:r w:rsidR="00753F55">
        <w:t xml:space="preserve"> consumer disputes</w:t>
      </w:r>
      <w:r w:rsidR="693E6407" w:rsidRPr="00FF3AA1">
        <w:t xml:space="preserve"> </w:t>
      </w:r>
      <w:r w:rsidR="05E58FE8" w:rsidRPr="00FF3AA1">
        <w:t>about</w:t>
      </w:r>
      <w:r w:rsidR="79444919" w:rsidRPr="00FF3AA1">
        <w:t xml:space="preserve"> </w:t>
      </w:r>
      <w:r w:rsidR="12EB81C7" w:rsidRPr="00FF3AA1">
        <w:t xml:space="preserve">misleading and deceptive </w:t>
      </w:r>
      <w:r w:rsidR="140454B6" w:rsidRPr="00FF3AA1">
        <w:t>practices</w:t>
      </w:r>
      <w:r w:rsidR="12EB81C7" w:rsidRPr="00FF3AA1">
        <w:t xml:space="preserve"> relating to </w:t>
      </w:r>
      <w:r w:rsidR="30372E45" w:rsidRPr="00FF3AA1">
        <w:t xml:space="preserve">the sale of </w:t>
      </w:r>
      <w:r w:rsidR="79444919" w:rsidRPr="00FF3AA1">
        <w:t>goods and services</w:t>
      </w:r>
      <w:r w:rsidR="662E63F2" w:rsidRPr="00FF3AA1">
        <w:t xml:space="preserve">, </w:t>
      </w:r>
      <w:r w:rsidR="00DC6CBE">
        <w:t xml:space="preserve">other </w:t>
      </w:r>
      <w:r w:rsidR="662E63F2" w:rsidRPr="00FF3AA1">
        <w:t>than where a seller profile or website is not legitimate</w:t>
      </w:r>
      <w:r w:rsidR="1588C322" w:rsidRPr="00FF3AA1">
        <w:t>.</w:t>
      </w:r>
      <w:r w:rsidR="2F0008F5" w:rsidRPr="00FF3AA1">
        <w:t xml:space="preserve"> </w:t>
      </w:r>
    </w:p>
    <w:p w14:paraId="299FE584" w14:textId="77777777" w:rsidR="00271156" w:rsidRPr="00FF3AA1" w:rsidRDefault="00271156" w:rsidP="00271156">
      <w:pPr>
        <w:pStyle w:val="Heading4"/>
      </w:pPr>
      <w:r w:rsidRPr="00FF3AA1">
        <w:t>Definition of a Digital Communications Platform</w:t>
      </w:r>
    </w:p>
    <w:p w14:paraId="7634C53A" w14:textId="77777777" w:rsidR="00E1609C" w:rsidRPr="00FF3AA1" w:rsidRDefault="0003774C" w:rsidP="00E1609C">
      <w:r w:rsidRPr="006F026F">
        <w:t>It is intended that the Framework would apply to digital communications platforms.</w:t>
      </w:r>
      <w:r>
        <w:t xml:space="preserve"> </w:t>
      </w:r>
    </w:p>
    <w:p w14:paraId="617F3ED3" w14:textId="25CE743A" w:rsidR="00E1609C" w:rsidRPr="00FF3AA1" w:rsidRDefault="002E2884" w:rsidP="00E1609C">
      <w:r>
        <w:t xml:space="preserve">Online scam content can take many forms across a range of services, including, but not limited to, messaging and comments between users; advertisements and third-party links; endorsements for scam products or services across a range of media; and emails. </w:t>
      </w:r>
      <w:r w:rsidR="00E1609C">
        <w:t>For</w:t>
      </w:r>
      <w:r w:rsidR="00E1609C" w:rsidRPr="00FF3AA1">
        <w:t xml:space="preserve"> the purposes of the Framework, </w:t>
      </w:r>
      <w:r w:rsidR="0037117B">
        <w:t>‘</w:t>
      </w:r>
      <w:r w:rsidR="00E1609C" w:rsidRPr="00FF3AA1">
        <w:t>digital communications platforms</w:t>
      </w:r>
      <w:r w:rsidR="004B002A">
        <w:t>’</w:t>
      </w:r>
      <w:r w:rsidR="00E1609C" w:rsidRPr="00FF3AA1">
        <w:t xml:space="preserve"> cover</w:t>
      </w:r>
      <w:r w:rsidR="004B002A">
        <w:t>s</w:t>
      </w:r>
      <w:r w:rsidR="00E1609C" w:rsidRPr="00FF3AA1">
        <w:t xml:space="preserve"> all digital platforms that provide communications or media-type services</w:t>
      </w:r>
      <w:r w:rsidR="002708B3">
        <w:t xml:space="preserve"> </w:t>
      </w:r>
      <w:r w:rsidR="00F7493E">
        <w:t>that can be exploited to share this material</w:t>
      </w:r>
      <w:r w:rsidR="00E1609C" w:rsidRPr="00FF3AA1">
        <w:t xml:space="preserve">, including: </w:t>
      </w:r>
    </w:p>
    <w:p w14:paraId="699A0F20" w14:textId="7C63975F" w:rsidR="00E1609C" w:rsidRPr="00FF3AA1" w:rsidRDefault="00535DFD" w:rsidP="009B159C">
      <w:pPr>
        <w:pStyle w:val="Bullet"/>
        <w:numPr>
          <w:ilvl w:val="0"/>
          <w:numId w:val="8"/>
        </w:numPr>
      </w:pPr>
      <w:r>
        <w:rPr>
          <w:i/>
        </w:rPr>
        <w:t>c</w:t>
      </w:r>
      <w:r w:rsidR="00E1609C" w:rsidRPr="00FF3AA1">
        <w:rPr>
          <w:i/>
        </w:rPr>
        <w:t>ontent aggregation services</w:t>
      </w:r>
      <w:r w:rsidR="00E1609C" w:rsidRPr="00FF3AA1">
        <w:t xml:space="preserve"> – online services whose primary function is to collate and present content to end-users from a range of online sources</w:t>
      </w:r>
    </w:p>
    <w:p w14:paraId="56431CBC" w14:textId="1D420700" w:rsidR="00E1609C" w:rsidRPr="00FF3AA1" w:rsidRDefault="00535DFD" w:rsidP="009B159C">
      <w:pPr>
        <w:pStyle w:val="Bullet"/>
        <w:numPr>
          <w:ilvl w:val="0"/>
          <w:numId w:val="8"/>
        </w:numPr>
      </w:pPr>
      <w:r>
        <w:rPr>
          <w:i/>
        </w:rPr>
        <w:t>c</w:t>
      </w:r>
      <w:r w:rsidR="00E1609C" w:rsidRPr="00FF3AA1">
        <w:rPr>
          <w:i/>
        </w:rPr>
        <w:t>onnective media services</w:t>
      </w:r>
      <w:r w:rsidR="00E1609C" w:rsidRPr="00FF3AA1">
        <w:t xml:space="preserve"> – online services whose primary function is to enable interaction between </w:t>
      </w:r>
      <w:r w:rsidR="00CD479D">
        <w:t>two</w:t>
      </w:r>
      <w:r w:rsidR="00CD479D" w:rsidRPr="00FF3AA1">
        <w:t xml:space="preserve"> </w:t>
      </w:r>
      <w:r w:rsidR="00E1609C" w:rsidRPr="00FF3AA1">
        <w:t>or more end-users</w:t>
      </w:r>
    </w:p>
    <w:p w14:paraId="67B23787" w14:textId="4C672B2B" w:rsidR="00E1609C" w:rsidRDefault="00535DFD" w:rsidP="009B159C">
      <w:pPr>
        <w:pStyle w:val="Bullet"/>
        <w:numPr>
          <w:ilvl w:val="0"/>
          <w:numId w:val="8"/>
        </w:numPr>
      </w:pPr>
      <w:r>
        <w:rPr>
          <w:i/>
        </w:rPr>
        <w:t>m</w:t>
      </w:r>
      <w:r w:rsidR="00E1609C" w:rsidRPr="00FF3AA1">
        <w:rPr>
          <w:i/>
        </w:rPr>
        <w:t>edia sharing services</w:t>
      </w:r>
      <w:r w:rsidR="00E1609C" w:rsidRPr="00FF3AA1">
        <w:t xml:space="preserve"> – online services whose primary function is to provide audio, audio-visual or moving visual content, including advertising content, to end-users.  </w:t>
      </w:r>
    </w:p>
    <w:p w14:paraId="3B093113" w14:textId="0D0B79FD" w:rsidR="00DC18ED" w:rsidRDefault="009D5405" w:rsidP="00086E70">
      <w:r w:rsidRPr="00E27574">
        <w:t xml:space="preserve">These </w:t>
      </w:r>
      <w:r w:rsidR="0016346C">
        <w:t xml:space="preserve">services are used by scammers </w:t>
      </w:r>
      <w:r w:rsidRPr="00E27574">
        <w:t>as a primary origin and contact method of investment scams</w:t>
      </w:r>
      <w:r w:rsidR="006F0750">
        <w:t xml:space="preserve">, which resulted in $377 million in losses in 2022. Additionally, </w:t>
      </w:r>
      <w:r w:rsidR="00DA238D">
        <w:t>d</w:t>
      </w:r>
      <w:r w:rsidRPr="00E27574">
        <w:t>espite being reported as a contact method in</w:t>
      </w:r>
      <w:r w:rsidR="00C264E6">
        <w:t xml:space="preserve"> </w:t>
      </w:r>
      <w:r w:rsidRPr="00E27574">
        <w:t>6</w:t>
      </w:r>
      <w:r w:rsidR="00435C29" w:rsidRPr="00E27574">
        <w:t xml:space="preserve"> per cent </w:t>
      </w:r>
      <w:r w:rsidRPr="00E27574">
        <w:t>of consumer reports to the ACCC, $80 million in losses to scams were attributed to social media</w:t>
      </w:r>
      <w:r w:rsidR="00D87905" w:rsidRPr="00D87905">
        <w:t xml:space="preserve"> </w:t>
      </w:r>
      <w:r w:rsidR="00D87905">
        <w:t>alone</w:t>
      </w:r>
      <w:r w:rsidRPr="00E27574">
        <w:t>, higher than all other contact methods excluding phone calls.</w:t>
      </w:r>
      <w:r w:rsidR="0092684F" w:rsidRPr="00E27574">
        <w:rPr>
          <w:rStyle w:val="FootnoteReference"/>
        </w:rPr>
        <w:footnoteReference w:id="16"/>
      </w:r>
      <w:r w:rsidR="00DC18ED">
        <w:t xml:space="preserve"> </w:t>
      </w:r>
    </w:p>
    <w:p w14:paraId="6AAC897B" w14:textId="2C0FC828" w:rsidR="00BF6529" w:rsidRPr="00FF3AA1" w:rsidRDefault="00EF4FBA" w:rsidP="00086E70">
      <w:r w:rsidRPr="00077F65">
        <w:t xml:space="preserve">This definition is not intended to cover digital currency exchanges (cryptocurrency), and transaction-based digital platforms like online marketplaces. The Framework could be expanded to cover these and other types of digital platforms in </w:t>
      </w:r>
      <w:r w:rsidR="007B0BB8">
        <w:t>the</w:t>
      </w:r>
      <w:r w:rsidRPr="00077F65">
        <w:t xml:space="preserve"> future.</w:t>
      </w:r>
    </w:p>
    <w:p w14:paraId="78231CE1" w14:textId="77777777" w:rsidR="00967B1C" w:rsidRPr="00FF3AA1" w:rsidRDefault="00805CC8" w:rsidP="00967B1C">
      <w:pPr>
        <w:pStyle w:val="Heading4"/>
      </w:pPr>
      <w:r w:rsidRPr="00FF3AA1">
        <w:t>Definition of a</w:t>
      </w:r>
      <w:r w:rsidR="008C763A" w:rsidRPr="00FF3AA1">
        <w:t xml:space="preserve"> </w:t>
      </w:r>
      <w:r w:rsidR="00DF5DBE" w:rsidRPr="00FF3AA1">
        <w:t>B</w:t>
      </w:r>
      <w:r w:rsidR="008C763A" w:rsidRPr="00FF3AA1">
        <w:t>ank</w:t>
      </w:r>
    </w:p>
    <w:p w14:paraId="7617E4D6" w14:textId="1E90D142" w:rsidR="00054451" w:rsidRPr="00FF3AA1" w:rsidRDefault="0057755C" w:rsidP="00F451F1">
      <w:r w:rsidRPr="00FF3AA1">
        <w:t>It is intended that the</w:t>
      </w:r>
      <w:r w:rsidR="00E549BD" w:rsidRPr="00FF3AA1">
        <w:t xml:space="preserve"> Framework would </w:t>
      </w:r>
      <w:r w:rsidR="006E5744" w:rsidRPr="00FF3AA1">
        <w:t>apply to a</w:t>
      </w:r>
      <w:r w:rsidR="00E549BD" w:rsidRPr="00FF3AA1">
        <w:t xml:space="preserve"> body corporate that is an Authorised Deposit-Taking Institution (ADI) </w:t>
      </w:r>
      <w:r w:rsidR="00633F6B" w:rsidRPr="00FF3AA1">
        <w:t>under</w:t>
      </w:r>
      <w:r w:rsidR="00E1361E" w:rsidRPr="00FF3AA1" w:rsidDel="00266368">
        <w:t xml:space="preserve"> </w:t>
      </w:r>
      <w:r w:rsidR="00266368" w:rsidRPr="00FF3AA1">
        <w:t xml:space="preserve">section 9 of </w:t>
      </w:r>
      <w:r w:rsidR="00E1361E" w:rsidRPr="00FF3AA1">
        <w:t xml:space="preserve">the </w:t>
      </w:r>
      <w:r w:rsidR="00E1361E" w:rsidRPr="00FF3AA1">
        <w:rPr>
          <w:i/>
        </w:rPr>
        <w:t>Banking Act 1959</w:t>
      </w:r>
      <w:r w:rsidR="00E1361E" w:rsidRPr="00FF3AA1">
        <w:t>.</w:t>
      </w:r>
      <w:r w:rsidR="00F451F1" w:rsidRPr="00FF3AA1">
        <w:t xml:space="preserve"> </w:t>
      </w:r>
      <w:r w:rsidR="008D58E8" w:rsidRPr="00FF3AA1">
        <w:t>Adopting this definition would mean that t</w:t>
      </w:r>
      <w:r w:rsidR="00F451F1" w:rsidRPr="00FF3AA1">
        <w:t xml:space="preserve">he scope </w:t>
      </w:r>
      <w:r w:rsidR="001D0AE0" w:rsidRPr="00FF3AA1">
        <w:t xml:space="preserve">of </w:t>
      </w:r>
      <w:r w:rsidR="006E5744" w:rsidRPr="00FF3AA1">
        <w:t>the Framework would extend to</w:t>
      </w:r>
      <w:r w:rsidR="00041DF4" w:rsidRPr="00FF3AA1" w:rsidDel="006E5744">
        <w:t xml:space="preserve"> </w:t>
      </w:r>
      <w:r w:rsidR="00041DF4" w:rsidRPr="00FF3AA1">
        <w:t xml:space="preserve">small and large banks, building societies, credit unions, </w:t>
      </w:r>
      <w:r w:rsidR="007C2139">
        <w:t xml:space="preserve">and </w:t>
      </w:r>
      <w:r w:rsidR="00041DF4" w:rsidRPr="00FF3AA1">
        <w:t>restricted ADIs</w:t>
      </w:r>
      <w:r w:rsidR="003A5206">
        <w:t>.</w:t>
      </w:r>
      <w:r w:rsidR="003A5206">
        <w:rPr>
          <w:rStyle w:val="FootnoteReference"/>
        </w:rPr>
        <w:footnoteReference w:id="17"/>
      </w:r>
    </w:p>
    <w:p w14:paraId="10390381" w14:textId="7A3F5C16" w:rsidR="004D0F03" w:rsidRPr="00FF3AA1" w:rsidRDefault="004D0F03" w:rsidP="0069471D">
      <w:pPr>
        <w:pStyle w:val="Heading4"/>
      </w:pPr>
      <w:r w:rsidRPr="00FF3AA1">
        <w:t xml:space="preserve">Definition of a </w:t>
      </w:r>
      <w:r w:rsidR="00BD4E61">
        <w:t>T</w:t>
      </w:r>
      <w:r w:rsidRPr="00FF3AA1">
        <w:t>elecommunication</w:t>
      </w:r>
      <w:r w:rsidR="00096C1F">
        <w:t>s</w:t>
      </w:r>
      <w:r w:rsidRPr="00FF3AA1">
        <w:t xml:space="preserve"> </w:t>
      </w:r>
      <w:r w:rsidR="00BD4E61">
        <w:t>P</w:t>
      </w:r>
      <w:r w:rsidRPr="00FF3AA1">
        <w:t xml:space="preserve">rovider </w:t>
      </w:r>
    </w:p>
    <w:p w14:paraId="76482FF8" w14:textId="6BBCABC1" w:rsidR="00DC05F8" w:rsidRPr="00FF3AA1" w:rsidRDefault="001848A7" w:rsidP="00C423A3">
      <w:r w:rsidRPr="00FF3AA1">
        <w:t>For the purposes of the Framework, telecommunication</w:t>
      </w:r>
      <w:r w:rsidR="00096C1F">
        <w:t>s</w:t>
      </w:r>
      <w:r w:rsidRPr="00FF3AA1">
        <w:t xml:space="preserve"> providers are defined as </w:t>
      </w:r>
      <w:r w:rsidR="009D06FF" w:rsidRPr="00FF3AA1">
        <w:t>Carriers</w:t>
      </w:r>
      <w:r w:rsidR="004C7837">
        <w:t xml:space="preserve"> and </w:t>
      </w:r>
      <w:r w:rsidR="00F86E9F" w:rsidRPr="00FF3AA1">
        <w:t>Carri</w:t>
      </w:r>
      <w:r w:rsidR="00F86E9F">
        <w:t>age</w:t>
      </w:r>
      <w:r w:rsidR="00F86E9F" w:rsidRPr="00FF3AA1">
        <w:t xml:space="preserve"> </w:t>
      </w:r>
      <w:r w:rsidR="009D06FF" w:rsidRPr="00FF3AA1">
        <w:t xml:space="preserve">Service Providers </w:t>
      </w:r>
      <w:r w:rsidR="007D67C8" w:rsidRPr="00FF3AA1">
        <w:t xml:space="preserve">as per the </w:t>
      </w:r>
      <w:r w:rsidR="007D67C8" w:rsidRPr="00FF3AA1">
        <w:rPr>
          <w:i/>
        </w:rPr>
        <w:t>Telecom</w:t>
      </w:r>
      <w:r w:rsidR="00466433" w:rsidRPr="00FF3AA1">
        <w:rPr>
          <w:i/>
        </w:rPr>
        <w:t>munication</w:t>
      </w:r>
      <w:r w:rsidR="008F56CB" w:rsidRPr="00FF3AA1">
        <w:rPr>
          <w:i/>
        </w:rPr>
        <w:t>s</w:t>
      </w:r>
      <w:r w:rsidR="00466433" w:rsidRPr="00FF3AA1">
        <w:rPr>
          <w:i/>
        </w:rPr>
        <w:t xml:space="preserve"> Act</w:t>
      </w:r>
      <w:r w:rsidR="008F56CB" w:rsidRPr="00FF3AA1">
        <w:rPr>
          <w:i/>
        </w:rPr>
        <w:t xml:space="preserve"> 1997</w:t>
      </w:r>
      <w:r w:rsidR="00732C2F">
        <w:rPr>
          <w:i/>
        </w:rPr>
        <w:t xml:space="preserve"> </w:t>
      </w:r>
      <w:r w:rsidR="00732C2F" w:rsidRPr="00DF73BF">
        <w:t>(Tel</w:t>
      </w:r>
      <w:r w:rsidR="00732C2F">
        <w:t>ecommunications</w:t>
      </w:r>
      <w:r w:rsidR="00732C2F" w:rsidRPr="00DF73BF">
        <w:t xml:space="preserve"> Act)</w:t>
      </w:r>
      <w:r w:rsidR="003F7262" w:rsidRPr="00FF3AA1">
        <w:t>.</w:t>
      </w:r>
    </w:p>
    <w:tbl>
      <w:tblPr>
        <w:tblStyle w:val="TableGrid"/>
        <w:tblpPr w:leftFromText="180" w:rightFromText="180" w:vertAnchor="text" w:tblpY="136"/>
        <w:tblW w:w="0" w:type="auto"/>
        <w:tblLook w:val="04A0" w:firstRow="1" w:lastRow="0" w:firstColumn="1" w:lastColumn="0" w:noHBand="0" w:noVBand="1"/>
      </w:tblPr>
      <w:tblGrid>
        <w:gridCol w:w="9070"/>
      </w:tblGrid>
      <w:tr w:rsidR="00D66F1A" w:rsidRPr="00FF3AA1" w14:paraId="019E8D7A" w14:textId="77777777" w:rsidTr="56D7B2B2">
        <w:trPr>
          <w:cnfStyle w:val="100000000000" w:firstRow="1" w:lastRow="0" w:firstColumn="0" w:lastColumn="0" w:oddVBand="0" w:evenVBand="0" w:oddHBand="0" w:evenHBand="0" w:firstRowFirstColumn="0" w:firstRowLastColumn="0" w:lastRowFirstColumn="0" w:lastRowLastColumn="0"/>
        </w:trPr>
        <w:tc>
          <w:tcPr>
            <w:tcW w:w="9070" w:type="dxa"/>
          </w:tcPr>
          <w:p w14:paraId="4A654191" w14:textId="77777777" w:rsidR="00373623" w:rsidRPr="00FF3AA1" w:rsidRDefault="00373623" w:rsidP="00373623">
            <w:pPr>
              <w:spacing w:beforeLines="0" w:before="96" w:afterLines="0" w:after="96"/>
              <w:rPr>
                <w:b w:val="0"/>
              </w:rPr>
            </w:pPr>
            <w:r w:rsidRPr="00FF3AA1">
              <w:t>Questions on definitions:</w:t>
            </w:r>
          </w:p>
          <w:p w14:paraId="5D4A9AA9" w14:textId="497A10FE" w:rsidR="00205C2B" w:rsidRPr="00EE6FFA" w:rsidRDefault="00205C2B" w:rsidP="002F122F">
            <w:pPr>
              <w:pStyle w:val="ListParagraph"/>
              <w:numPr>
                <w:ilvl w:val="0"/>
                <w:numId w:val="14"/>
              </w:numPr>
              <w:spacing w:before="96" w:after="96"/>
            </w:pPr>
            <w:r w:rsidRPr="00EE6FFA">
              <w:t>Is maintaining alignment between the definition of ‘scam’ and ‘fraud’ appropriate, and are there any unintended consequences of this approach that the Government should consider?</w:t>
            </w:r>
          </w:p>
          <w:p w14:paraId="48B2FF78" w14:textId="1CCE18DF" w:rsidR="00205C2B" w:rsidRPr="0035594A" w:rsidRDefault="00205C2B" w:rsidP="002F122F">
            <w:pPr>
              <w:pStyle w:val="ListParagraph"/>
              <w:numPr>
                <w:ilvl w:val="0"/>
                <w:numId w:val="14"/>
              </w:numPr>
              <w:spacing w:before="96" w:after="96"/>
            </w:pPr>
            <w:r w:rsidRPr="005779AB">
              <w:rPr>
                <w:bCs/>
              </w:rPr>
              <w:t>Do</w:t>
            </w:r>
            <w:r w:rsidR="00277050" w:rsidRPr="005779AB">
              <w:rPr>
                <w:bCs/>
              </w:rPr>
              <w:t xml:space="preserve">es a ‘dishonest </w:t>
            </w:r>
            <w:r w:rsidR="00EE6FFA" w:rsidRPr="005779AB">
              <w:rPr>
                <w:bCs/>
              </w:rPr>
              <w:t>invitation, request, notification, or offer’ appropriately cover the types of conduct that scammers engage in?</w:t>
            </w:r>
          </w:p>
          <w:p w14:paraId="299136E9" w14:textId="03AB4A36" w:rsidR="00092358" w:rsidRPr="00FF3AA1" w:rsidRDefault="004214DB" w:rsidP="002F122F">
            <w:pPr>
              <w:pStyle w:val="ListParagraph"/>
              <w:numPr>
                <w:ilvl w:val="0"/>
                <w:numId w:val="14"/>
              </w:numPr>
              <w:spacing w:before="96" w:after="96"/>
              <w:rPr>
                <w:b w:val="0"/>
              </w:rPr>
            </w:pPr>
            <w:r w:rsidRPr="00FF3AA1">
              <w:t>Does the proposed definition of</w:t>
            </w:r>
            <w:r w:rsidR="008813CE" w:rsidRPr="00FF3AA1">
              <w:t xml:space="preserve"> a</w:t>
            </w:r>
            <w:r w:rsidRPr="00FF3AA1">
              <w:t xml:space="preserve"> scam appropriately capture the scope </w:t>
            </w:r>
            <w:r w:rsidR="00F223FF" w:rsidRPr="00FF3AA1">
              <w:t xml:space="preserve">of harms that should be regulated </w:t>
            </w:r>
            <w:r w:rsidR="00FA5693" w:rsidRPr="00FF3AA1">
              <w:t xml:space="preserve">under </w:t>
            </w:r>
            <w:r w:rsidR="00F7474C" w:rsidRPr="00FF3AA1">
              <w:t>the Framework</w:t>
            </w:r>
            <w:r w:rsidR="005E5575" w:rsidRPr="00FF3AA1">
              <w:t>?</w:t>
            </w:r>
            <w:r w:rsidR="00092358" w:rsidRPr="00FF3AA1">
              <w:t xml:space="preserve"> </w:t>
            </w:r>
          </w:p>
          <w:p w14:paraId="42F45D50" w14:textId="77777777" w:rsidR="00092358" w:rsidRPr="00FF3AA1" w:rsidRDefault="00BD045F" w:rsidP="002F122F">
            <w:pPr>
              <w:pStyle w:val="ListParagraph"/>
              <w:numPr>
                <w:ilvl w:val="0"/>
                <w:numId w:val="14"/>
              </w:numPr>
              <w:spacing w:before="96" w:after="96"/>
            </w:pPr>
            <w:r>
              <w:t>What</w:t>
            </w:r>
            <w:r w:rsidR="00092358" w:rsidRPr="00FF3AA1">
              <w:t xml:space="preserve"> impacts should</w:t>
            </w:r>
            <w:r w:rsidR="008813CE" w:rsidRPr="00FF3AA1">
              <w:t xml:space="preserve"> be</w:t>
            </w:r>
            <w:r w:rsidR="00092358" w:rsidRPr="00FF3AA1">
              <w:t xml:space="preserve"> consider</w:t>
            </w:r>
            <w:r w:rsidR="008813CE" w:rsidRPr="00FF3AA1">
              <w:t>ed</w:t>
            </w:r>
            <w:r w:rsidR="00092358" w:rsidRPr="00FF3AA1">
              <w:t xml:space="preserve"> in </w:t>
            </w:r>
            <w:r w:rsidR="00846F9C" w:rsidRPr="00FF3AA1">
              <w:t xml:space="preserve">legislating </w:t>
            </w:r>
            <w:r w:rsidR="00092358" w:rsidRPr="00FF3AA1">
              <w:t>a definition of a scam</w:t>
            </w:r>
            <w:r w:rsidR="00846F9C" w:rsidRPr="00FF3AA1">
              <w:t xml:space="preserve"> for the purposes of this Framework</w:t>
            </w:r>
            <w:r w:rsidR="00092358" w:rsidRPr="00FF3AA1">
              <w:t>?</w:t>
            </w:r>
          </w:p>
          <w:p w14:paraId="33ACA9A5" w14:textId="77777777" w:rsidR="000F16E1" w:rsidRPr="00FF3AA1" w:rsidRDefault="000F16E1" w:rsidP="002F122F">
            <w:pPr>
              <w:pStyle w:val="ListParagraph"/>
              <w:numPr>
                <w:ilvl w:val="0"/>
                <w:numId w:val="14"/>
              </w:numPr>
              <w:spacing w:before="96" w:after="96"/>
            </w:pPr>
            <w:r w:rsidRPr="00FF3AA1">
              <w:t xml:space="preserve">Will the proposed definitions for designated sectors result in any unintended consequences </w:t>
            </w:r>
            <w:r w:rsidR="00C44F03">
              <w:t>for</w:t>
            </w:r>
            <w:r w:rsidRPr="00FF3AA1">
              <w:t xml:space="preserve"> businesses that could not</w:t>
            </w:r>
            <w:r w:rsidR="00905603">
              <w:t>,</w:t>
            </w:r>
            <w:r w:rsidRPr="00FF3AA1">
              <w:t xml:space="preserve"> or should not</w:t>
            </w:r>
            <w:r w:rsidR="00905603">
              <w:t>,</w:t>
            </w:r>
            <w:r w:rsidRPr="00FF3AA1">
              <w:t xml:space="preserve"> be required to meet the obligations set out within the Framework and sector-specific codes?</w:t>
            </w:r>
          </w:p>
          <w:p w14:paraId="01F4E1C8" w14:textId="77777777" w:rsidR="00705675" w:rsidRPr="00FF3AA1" w:rsidRDefault="00705675" w:rsidP="002F122F">
            <w:pPr>
              <w:pStyle w:val="ListParagraph"/>
              <w:numPr>
                <w:ilvl w:val="0"/>
                <w:numId w:val="14"/>
              </w:numPr>
              <w:spacing w:before="96" w:after="96"/>
            </w:pPr>
            <w:r>
              <w:t>Should the definition</w:t>
            </w:r>
            <w:r w:rsidR="003A5124">
              <w:t>s of sectors captured by the Framework</w:t>
            </w:r>
            <w:r>
              <w:t xml:space="preserve"> </w:t>
            </w:r>
            <w:r w:rsidR="003A5124">
              <w:t>be set out</w:t>
            </w:r>
            <w:r>
              <w:t xml:space="preserve"> in the primary law or in the industry-specific codes?  </w:t>
            </w:r>
          </w:p>
          <w:p w14:paraId="2A866A08" w14:textId="77777777" w:rsidR="00322ACC" w:rsidRPr="00FF3AA1" w:rsidRDefault="00F805B3" w:rsidP="002F122F">
            <w:pPr>
              <w:pStyle w:val="ListParagraph"/>
              <w:numPr>
                <w:ilvl w:val="0"/>
                <w:numId w:val="14"/>
              </w:numPr>
              <w:spacing w:before="96" w:after="96"/>
              <w:rPr>
                <w:b w:val="0"/>
              </w:rPr>
            </w:pPr>
            <w:r>
              <w:t>What</w:t>
            </w:r>
            <w:r w:rsidR="00D66F1A" w:rsidRPr="00FF3AA1">
              <w:t xml:space="preserve"> impacts </w:t>
            </w:r>
            <w:r>
              <w:t>should</w:t>
            </w:r>
            <w:r w:rsidR="00252331">
              <w:t xml:space="preserve"> </w:t>
            </w:r>
            <w:r w:rsidR="00D66F1A" w:rsidRPr="00FF3AA1">
              <w:t xml:space="preserve">the Government consider in deciding </w:t>
            </w:r>
            <w:r w:rsidR="00705675" w:rsidRPr="00FF3AA1">
              <w:t>the</w:t>
            </w:r>
            <w:r w:rsidR="00D66F1A" w:rsidRPr="00FF3AA1">
              <w:t xml:space="preserve"> definition</w:t>
            </w:r>
            <w:r w:rsidR="00C077EA" w:rsidRPr="00FF3AA1">
              <w:t>s</w:t>
            </w:r>
            <w:r w:rsidR="00D66F1A" w:rsidRPr="00FF3AA1">
              <w:t xml:space="preserve"> of digital communications platform</w:t>
            </w:r>
            <w:r w:rsidR="001A1199" w:rsidRPr="00FF3AA1">
              <w:t xml:space="preserve"> or </w:t>
            </w:r>
            <w:r w:rsidR="005B0F96">
              <w:t>ADI</w:t>
            </w:r>
            <w:r w:rsidR="00D66F1A" w:rsidRPr="00FF3AA1">
              <w:t>?</w:t>
            </w:r>
          </w:p>
        </w:tc>
      </w:tr>
    </w:tbl>
    <w:p w14:paraId="3AA64043" w14:textId="77777777" w:rsidR="00C423A3" w:rsidRPr="00FF3AA1" w:rsidRDefault="00C423A3" w:rsidP="00C423A3">
      <w:pPr>
        <w:pStyle w:val="Heading3"/>
      </w:pPr>
      <w:bookmarkStart w:id="28" w:name="_Toc151730346"/>
      <w:bookmarkStart w:id="29" w:name="_Toc152177542"/>
      <w:r w:rsidRPr="00FF3AA1">
        <w:t>Principles-based obligations</w:t>
      </w:r>
      <w:bookmarkEnd w:id="28"/>
      <w:bookmarkEnd w:id="29"/>
      <w:r w:rsidRPr="00FF3AA1">
        <w:t xml:space="preserve"> </w:t>
      </w:r>
    </w:p>
    <w:p w14:paraId="16FC1400" w14:textId="77777777" w:rsidR="00A909DC" w:rsidRPr="00FF3AA1" w:rsidRDefault="00A50DB9" w:rsidP="00A909DC">
      <w:r w:rsidRPr="00FF3AA1">
        <w:t xml:space="preserve">It is intended that the CCA would set out </w:t>
      </w:r>
      <w:r w:rsidR="00C234FF" w:rsidRPr="00FF3AA1">
        <w:t>clear and enforceable</w:t>
      </w:r>
      <w:r w:rsidR="008A66C8" w:rsidRPr="00FF3AA1">
        <w:t xml:space="preserve"> </w:t>
      </w:r>
      <w:r w:rsidRPr="00FF3AA1">
        <w:t>principles-based obligations</w:t>
      </w:r>
      <w:r w:rsidR="00683FB9">
        <w:t>. These obligations</w:t>
      </w:r>
      <w:r w:rsidR="003B5E3B" w:rsidRPr="00FF3AA1">
        <w:t xml:space="preserve"> would </w:t>
      </w:r>
      <w:r w:rsidR="00A36B09">
        <w:t>require</w:t>
      </w:r>
      <w:r w:rsidR="003B5E3B" w:rsidRPr="00FF3AA1">
        <w:t xml:space="preserve"> all </w:t>
      </w:r>
      <w:r w:rsidR="00920474">
        <w:t>businesses</w:t>
      </w:r>
      <w:r w:rsidR="003B5E3B" w:rsidRPr="00FF3AA1">
        <w:t xml:space="preserve"> </w:t>
      </w:r>
      <w:r w:rsidR="00871B57" w:rsidRPr="00FF3AA1">
        <w:t xml:space="preserve">subject to the Framework </w:t>
      </w:r>
      <w:r w:rsidR="003F143F" w:rsidRPr="00FF3AA1">
        <w:t>to take a consistent</w:t>
      </w:r>
      <w:r w:rsidR="00A642E7">
        <w:t xml:space="preserve">ly </w:t>
      </w:r>
      <w:r w:rsidR="003F143F" w:rsidRPr="00FF3AA1">
        <w:t>proactive approach to combat</w:t>
      </w:r>
      <w:r w:rsidR="00C60CAB">
        <w:t>ting</w:t>
      </w:r>
      <w:r w:rsidR="003F143F" w:rsidRPr="00FF3AA1">
        <w:t xml:space="preserve"> scams, irrespective of the sector </w:t>
      </w:r>
      <w:r w:rsidR="00E345A2">
        <w:t xml:space="preserve">in which </w:t>
      </w:r>
      <w:r w:rsidR="003F143F" w:rsidRPr="00FF3AA1">
        <w:t>they operate</w:t>
      </w:r>
      <w:r w:rsidR="00010044" w:rsidRPr="00FF3AA1">
        <w:t xml:space="preserve">. </w:t>
      </w:r>
      <w:r w:rsidR="00644CFD" w:rsidRPr="00FF3AA1">
        <w:t>The principles-based obligations</w:t>
      </w:r>
      <w:r w:rsidR="004E4B1D" w:rsidRPr="00FF3AA1">
        <w:t xml:space="preserve"> </w:t>
      </w:r>
      <w:r w:rsidR="00010044" w:rsidRPr="00FF3AA1">
        <w:t>would be</w:t>
      </w:r>
      <w:r w:rsidR="004E4B1D" w:rsidRPr="00FF3AA1">
        <w:t xml:space="preserve"> </w:t>
      </w:r>
      <w:r w:rsidR="00BE41AA" w:rsidRPr="00FF3AA1">
        <w:t>flexible</w:t>
      </w:r>
      <w:r w:rsidR="004E4B1D" w:rsidRPr="00FF3AA1">
        <w:t xml:space="preserve"> </w:t>
      </w:r>
      <w:r w:rsidR="00A642E7">
        <w:t xml:space="preserve">enough to </w:t>
      </w:r>
      <w:r w:rsidR="00042306">
        <w:t>account for</w:t>
      </w:r>
      <w:r w:rsidR="00A642E7" w:rsidRPr="00FF3AA1">
        <w:t xml:space="preserve"> </w:t>
      </w:r>
      <w:r w:rsidR="00474FEF" w:rsidRPr="00FF3AA1">
        <w:t>the differing nature and sizes of regulated businesses</w:t>
      </w:r>
      <w:r w:rsidR="00042306">
        <w:t>. This would</w:t>
      </w:r>
      <w:r w:rsidR="00BE41AA" w:rsidRPr="00FF3AA1">
        <w:t xml:space="preserve"> allow businesses to adjust their anti-scam efforts to the conditions of their sector, service offering or business model, and </w:t>
      </w:r>
      <w:r w:rsidR="00EA11C3">
        <w:t xml:space="preserve">any </w:t>
      </w:r>
      <w:r w:rsidR="00BE41AA" w:rsidRPr="00FF3AA1">
        <w:t>changes in scam activity on their services</w:t>
      </w:r>
      <w:r w:rsidR="00A37932" w:rsidRPr="00FF3AA1">
        <w:t xml:space="preserve">. </w:t>
      </w:r>
    </w:p>
    <w:p w14:paraId="5F97F1C8" w14:textId="77777777" w:rsidR="00A909DC" w:rsidRPr="00FF3AA1" w:rsidRDefault="00A909DC" w:rsidP="00C81EB6"/>
    <w:tbl>
      <w:tblPr>
        <w:tblStyle w:val="TableGrid"/>
        <w:tblW w:w="0" w:type="auto"/>
        <w:tblLook w:val="04A0" w:firstRow="1" w:lastRow="0" w:firstColumn="1" w:lastColumn="0" w:noHBand="0" w:noVBand="1"/>
      </w:tblPr>
      <w:tblGrid>
        <w:gridCol w:w="9070"/>
      </w:tblGrid>
      <w:tr w:rsidR="0067517E" w:rsidRPr="00FF3AA1" w14:paraId="2C470083" w14:textId="77777777" w:rsidTr="0067517E">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CDD5E1" w:themeFill="accent1" w:themeFillTint="33"/>
          </w:tcPr>
          <w:p w14:paraId="63235ED2" w14:textId="77777777" w:rsidR="00DA7C8B" w:rsidRPr="00B54D44" w:rsidRDefault="00A6777D" w:rsidP="00283CD9">
            <w:pPr>
              <w:pStyle w:val="BoxHeading"/>
              <w:spacing w:before="96" w:after="96"/>
              <w:rPr>
                <w:b/>
              </w:rPr>
            </w:pPr>
            <w:bookmarkStart w:id="30" w:name="_Hlk149919590"/>
            <w:r w:rsidRPr="00B54D44">
              <w:rPr>
                <w:b/>
              </w:rPr>
              <w:t xml:space="preserve">Proposed </w:t>
            </w:r>
            <w:r w:rsidR="006603E1" w:rsidRPr="00B54D44">
              <w:rPr>
                <w:b/>
              </w:rPr>
              <w:t xml:space="preserve">ecosystem-wide </w:t>
            </w:r>
            <w:r w:rsidR="00DA7C8B" w:rsidRPr="00B54D44">
              <w:rPr>
                <w:b/>
              </w:rPr>
              <w:t>obligations</w:t>
            </w:r>
            <w:r w:rsidR="00165CC0" w:rsidRPr="00B54D44">
              <w:rPr>
                <w:b/>
              </w:rPr>
              <w:t xml:space="preserve"> in the </w:t>
            </w:r>
            <w:r w:rsidRPr="00B54D44">
              <w:rPr>
                <w:b/>
              </w:rPr>
              <w:t>CCA</w:t>
            </w:r>
          </w:p>
          <w:p w14:paraId="5EF97DF9" w14:textId="77777777" w:rsidR="00775C82" w:rsidRPr="00B54D44" w:rsidRDefault="00DA7C8B" w:rsidP="00775C82">
            <w:pPr>
              <w:spacing w:before="96" w:after="96"/>
              <w:rPr>
                <w:color w:val="000000" w:themeColor="text1"/>
                <w:u w:val="single"/>
              </w:rPr>
            </w:pPr>
            <w:r w:rsidRPr="00B54D44">
              <w:rPr>
                <w:color w:val="000000" w:themeColor="text1"/>
                <w:u w:val="single"/>
              </w:rPr>
              <w:t>P</w:t>
            </w:r>
            <w:r w:rsidR="00775C82" w:rsidRPr="00B54D44">
              <w:rPr>
                <w:color w:val="000000" w:themeColor="text1"/>
                <w:u w:val="single"/>
              </w:rPr>
              <w:t>revention</w:t>
            </w:r>
          </w:p>
          <w:p w14:paraId="24629193" w14:textId="52B254B0" w:rsidR="007F3608" w:rsidRPr="00B54D44" w:rsidRDefault="007F3608" w:rsidP="00A44926">
            <w:pPr>
              <w:pStyle w:val="Bullet"/>
              <w:spacing w:before="96" w:after="96"/>
              <w:rPr>
                <w:b w:val="0"/>
              </w:rPr>
            </w:pPr>
            <w:r w:rsidRPr="00B54D44">
              <w:rPr>
                <w:b w:val="0"/>
              </w:rPr>
              <w:t>A</w:t>
            </w:r>
            <w:r w:rsidRPr="00B54D44" w:rsidDel="0080417E">
              <w:rPr>
                <w:b w:val="0"/>
              </w:rPr>
              <w:t xml:space="preserve"> </w:t>
            </w:r>
            <w:r w:rsidR="0080417E" w:rsidRPr="00B54D44">
              <w:rPr>
                <w:b w:val="0"/>
              </w:rPr>
              <w:t>business</w:t>
            </w:r>
            <w:r w:rsidRPr="00B54D44">
              <w:rPr>
                <w:b w:val="0"/>
              </w:rPr>
              <w:t xml:space="preserve"> must </w:t>
            </w:r>
            <w:r w:rsidR="007A6CBC" w:rsidRPr="00B54D44">
              <w:rPr>
                <w:b w:val="0"/>
              </w:rPr>
              <w:t>develop</w:t>
            </w:r>
            <w:r w:rsidR="007A6CBC">
              <w:rPr>
                <w:b w:val="0"/>
              </w:rPr>
              <w:t>,</w:t>
            </w:r>
            <w:r w:rsidR="007A6CBC" w:rsidRPr="00B54D44">
              <w:t xml:space="preserve"> </w:t>
            </w:r>
            <w:r w:rsidR="007A6CBC" w:rsidRPr="00AB5D77">
              <w:rPr>
                <w:b w:val="0"/>
                <w:bCs/>
              </w:rPr>
              <w:t>maintain</w:t>
            </w:r>
            <w:r w:rsidR="001E7B4D">
              <w:rPr>
                <w:b w:val="0"/>
              </w:rPr>
              <w:t>, and implement</w:t>
            </w:r>
            <w:r w:rsidRPr="00B54D44">
              <w:rPr>
                <w:b w:val="0"/>
              </w:rPr>
              <w:t xml:space="preserve"> an anti-scam strategy that set</w:t>
            </w:r>
            <w:r w:rsidR="00877F00">
              <w:rPr>
                <w:b w:val="0"/>
              </w:rPr>
              <w:t>s</w:t>
            </w:r>
            <w:r w:rsidRPr="00B54D44">
              <w:rPr>
                <w:b w:val="0"/>
              </w:rPr>
              <w:t xml:space="preserve"> out the business’ approach to scam prevention, detection, disruption and response</w:t>
            </w:r>
            <w:r w:rsidR="00DA405C" w:rsidRPr="00B54D44">
              <w:rPr>
                <w:b w:val="0"/>
              </w:rPr>
              <w:t>,</w:t>
            </w:r>
            <w:r w:rsidRPr="00B54D44">
              <w:rPr>
                <w:b w:val="0"/>
              </w:rPr>
              <w:t xml:space="preserve"> based on its assessment of its risk in the </w:t>
            </w:r>
            <w:proofErr w:type="gramStart"/>
            <w:r w:rsidRPr="00B54D44">
              <w:rPr>
                <w:b w:val="0"/>
              </w:rPr>
              <w:t>scams</w:t>
            </w:r>
            <w:proofErr w:type="gramEnd"/>
            <w:r w:rsidRPr="00B54D44">
              <w:rPr>
                <w:b w:val="0"/>
              </w:rPr>
              <w:t xml:space="preserve"> ecosystem</w:t>
            </w:r>
            <w:r w:rsidR="001C16FF">
              <w:rPr>
                <w:b w:val="0"/>
              </w:rPr>
              <w:t>.</w:t>
            </w:r>
          </w:p>
          <w:p w14:paraId="74777F41" w14:textId="77777777" w:rsidR="00A44926" w:rsidRPr="00B54D44" w:rsidRDefault="00A44926" w:rsidP="00A44926">
            <w:pPr>
              <w:pStyle w:val="Bullet"/>
              <w:spacing w:before="96" w:after="96"/>
              <w:rPr>
                <w:b w:val="0"/>
              </w:rPr>
            </w:pPr>
            <w:r w:rsidRPr="00B54D44">
              <w:rPr>
                <w:b w:val="0"/>
              </w:rPr>
              <w:t>A</w:t>
            </w:r>
            <w:r w:rsidR="0080417E" w:rsidRPr="00B54D44">
              <w:rPr>
                <w:b w:val="0"/>
              </w:rPr>
              <w:t xml:space="preserve"> busi</w:t>
            </w:r>
            <w:r w:rsidR="003F26DF" w:rsidRPr="00B54D44">
              <w:rPr>
                <w:b w:val="0"/>
              </w:rPr>
              <w:t>ness</w:t>
            </w:r>
            <w:r w:rsidRPr="00B54D44">
              <w:rPr>
                <w:b w:val="0"/>
              </w:rPr>
              <w:t xml:space="preserve"> must take </w:t>
            </w:r>
            <w:r w:rsidR="005E2AA9" w:rsidRPr="00B54D44">
              <w:rPr>
                <w:b w:val="0"/>
              </w:rPr>
              <w:t>all reasonable</w:t>
            </w:r>
            <w:r w:rsidRPr="00B54D44">
              <w:rPr>
                <w:b w:val="0"/>
              </w:rPr>
              <w:t xml:space="preserve"> steps to prevent misuse of</w:t>
            </w:r>
            <w:r w:rsidR="00C9111C" w:rsidRPr="00B54D44">
              <w:rPr>
                <w:b w:val="0"/>
              </w:rPr>
              <w:t xml:space="preserve"> its</w:t>
            </w:r>
            <w:r w:rsidRPr="00B54D44">
              <w:rPr>
                <w:b w:val="0"/>
              </w:rPr>
              <w:t xml:space="preserve"> services by scammers, so that an undue burden is not placed on consumers or other market participants to prevent scams.</w:t>
            </w:r>
          </w:p>
          <w:p w14:paraId="2759CC10" w14:textId="77777777" w:rsidR="00A44926" w:rsidRPr="00B54D44" w:rsidRDefault="00C9111C" w:rsidP="00A44926">
            <w:pPr>
              <w:pStyle w:val="Bullet"/>
              <w:spacing w:before="96" w:after="96"/>
              <w:rPr>
                <w:b w:val="0"/>
              </w:rPr>
            </w:pPr>
            <w:r w:rsidRPr="00B54D44">
              <w:rPr>
                <w:b w:val="0"/>
              </w:rPr>
              <w:t>A</w:t>
            </w:r>
            <w:r w:rsidR="00C747BA" w:rsidRPr="00B54D44">
              <w:rPr>
                <w:b w:val="0"/>
              </w:rPr>
              <w:t xml:space="preserve"> business</w:t>
            </w:r>
            <w:r w:rsidR="00A44926" w:rsidRPr="00B54D44">
              <w:rPr>
                <w:b w:val="0"/>
              </w:rPr>
              <w:t xml:space="preserve"> must implement anti-scam systems </w:t>
            </w:r>
            <w:r w:rsidR="00263DEF" w:rsidRPr="00B54D44">
              <w:rPr>
                <w:b w:val="0"/>
              </w:rPr>
              <w:t xml:space="preserve">that </w:t>
            </w:r>
            <w:r w:rsidR="00A44926" w:rsidRPr="00B54D44">
              <w:rPr>
                <w:b w:val="0"/>
              </w:rPr>
              <w:t xml:space="preserve">are responsive to new products, services, designs, technologies, and delivery channels. </w:t>
            </w:r>
          </w:p>
          <w:p w14:paraId="3AF64792" w14:textId="001B686D" w:rsidR="00A44926" w:rsidRPr="00B54D44" w:rsidRDefault="00C9111C" w:rsidP="006B582F">
            <w:pPr>
              <w:pStyle w:val="Bullet"/>
              <w:spacing w:beforeLines="0" w:before="96" w:afterLines="0" w:after="96"/>
              <w:rPr>
                <w:b w:val="0"/>
                <w:color w:val="auto"/>
              </w:rPr>
            </w:pPr>
            <w:r w:rsidRPr="00B54D44">
              <w:rPr>
                <w:b w:val="0"/>
              </w:rPr>
              <w:t>A</w:t>
            </w:r>
            <w:r w:rsidR="00C747BA" w:rsidRPr="00B54D44">
              <w:rPr>
                <w:b w:val="0"/>
              </w:rPr>
              <w:t xml:space="preserve"> business</w:t>
            </w:r>
            <w:r w:rsidRPr="00B54D44">
              <w:rPr>
                <w:b w:val="0"/>
              </w:rPr>
              <w:t xml:space="preserve"> </w:t>
            </w:r>
            <w:r w:rsidR="001B15C1" w:rsidRPr="00B54D44">
              <w:rPr>
                <w:b w:val="0"/>
              </w:rPr>
              <w:t>must</w:t>
            </w:r>
            <w:r w:rsidR="00A44926" w:rsidRPr="00B54D44">
              <w:rPr>
                <w:b w:val="0"/>
              </w:rPr>
              <w:t xml:space="preserve"> provide </w:t>
            </w:r>
            <w:r w:rsidR="006C5D5E" w:rsidRPr="00B54D44">
              <w:rPr>
                <w:b w:val="0"/>
              </w:rPr>
              <w:t xml:space="preserve">their </w:t>
            </w:r>
            <w:r w:rsidR="00120DF4" w:rsidRPr="00B54D44">
              <w:rPr>
                <w:b w:val="0"/>
              </w:rPr>
              <w:t xml:space="preserve">consumers </w:t>
            </w:r>
            <w:r w:rsidR="006C5D5E" w:rsidRPr="00B54D44">
              <w:rPr>
                <w:b w:val="0"/>
              </w:rPr>
              <w:t>or users</w:t>
            </w:r>
            <w:r w:rsidR="00A44926" w:rsidRPr="00B54D44">
              <w:rPr>
                <w:b w:val="0"/>
              </w:rPr>
              <w:t xml:space="preserve"> with information about how to identify and </w:t>
            </w:r>
            <w:r w:rsidR="0079237D">
              <w:rPr>
                <w:b w:val="0"/>
              </w:rPr>
              <w:t>minimise the risk</w:t>
            </w:r>
            <w:r w:rsidR="00CE6B51">
              <w:rPr>
                <w:b w:val="0"/>
              </w:rPr>
              <w:t xml:space="preserve"> of being</w:t>
            </w:r>
            <w:r w:rsidR="0079237D" w:rsidRPr="00B54D44">
              <w:rPr>
                <w:b w:val="0"/>
              </w:rPr>
              <w:t xml:space="preserve"> </w:t>
            </w:r>
            <w:r w:rsidR="00A44926" w:rsidRPr="00B54D44">
              <w:rPr>
                <w:b w:val="0"/>
              </w:rPr>
              <w:t>sca</w:t>
            </w:r>
            <w:r w:rsidR="00CE6B51">
              <w:rPr>
                <w:b w:val="0"/>
              </w:rPr>
              <w:t>m</w:t>
            </w:r>
            <w:r w:rsidR="00A44926" w:rsidRPr="00B54D44">
              <w:rPr>
                <w:b w:val="0"/>
              </w:rPr>
              <w:t>m</w:t>
            </w:r>
            <w:r w:rsidR="00CE6B51">
              <w:rPr>
                <w:b w:val="0"/>
              </w:rPr>
              <w:t>ed</w:t>
            </w:r>
            <w:r w:rsidR="00A44926" w:rsidRPr="00B54D44">
              <w:rPr>
                <w:b w:val="0"/>
              </w:rPr>
              <w:t>.</w:t>
            </w:r>
          </w:p>
          <w:p w14:paraId="15248A01" w14:textId="77777777" w:rsidR="001B15C1" w:rsidRPr="00B54D44" w:rsidRDefault="001B15C1" w:rsidP="00A44926">
            <w:pPr>
              <w:pStyle w:val="Bullet"/>
              <w:spacing w:before="96" w:after="96"/>
              <w:rPr>
                <w:b w:val="0"/>
              </w:rPr>
            </w:pPr>
            <w:r w:rsidRPr="00B54D44">
              <w:rPr>
                <w:b w:val="0"/>
              </w:rPr>
              <w:t>A</w:t>
            </w:r>
            <w:r w:rsidR="009B0EE9" w:rsidRPr="00B54D44">
              <w:rPr>
                <w:b w:val="0"/>
              </w:rPr>
              <w:t xml:space="preserve"> business</w:t>
            </w:r>
            <w:r w:rsidRPr="00B54D44">
              <w:rPr>
                <w:b w:val="0"/>
              </w:rPr>
              <w:t xml:space="preserve"> must train staff to identify and respond to scams. </w:t>
            </w:r>
          </w:p>
          <w:p w14:paraId="35CEF34C" w14:textId="77777777" w:rsidR="00B321BC" w:rsidRPr="00B54D44" w:rsidRDefault="00B321BC" w:rsidP="006B582F">
            <w:pPr>
              <w:pStyle w:val="Bullet"/>
              <w:numPr>
                <w:ilvl w:val="0"/>
                <w:numId w:val="0"/>
              </w:numPr>
              <w:spacing w:before="96" w:after="96"/>
              <w:rPr>
                <w:color w:val="000000" w:themeColor="text1"/>
                <w:u w:val="single"/>
              </w:rPr>
            </w:pPr>
            <w:r w:rsidRPr="00B54D44">
              <w:rPr>
                <w:color w:val="000000" w:themeColor="text1"/>
                <w:u w:val="single"/>
              </w:rPr>
              <w:t>Detection and disruption</w:t>
            </w:r>
          </w:p>
          <w:p w14:paraId="5F588785" w14:textId="1FA7F474" w:rsidR="00FC09C4" w:rsidRPr="005779AB" w:rsidRDefault="00FC09C4" w:rsidP="006B582F">
            <w:pPr>
              <w:pStyle w:val="Bullet"/>
              <w:spacing w:beforeLines="0" w:before="96" w:afterLines="0" w:after="96"/>
              <w:rPr>
                <w:b w:val="0"/>
                <w:color w:val="auto"/>
              </w:rPr>
            </w:pPr>
            <w:r w:rsidRPr="00B54D44">
              <w:rPr>
                <w:b w:val="0"/>
              </w:rPr>
              <w:t>A</w:t>
            </w:r>
            <w:r w:rsidR="009B0EE9" w:rsidRPr="00B54D44">
              <w:rPr>
                <w:b w:val="0"/>
              </w:rPr>
              <w:t xml:space="preserve"> business</w:t>
            </w:r>
            <w:r w:rsidRPr="00B54D44">
              <w:rPr>
                <w:b w:val="0"/>
              </w:rPr>
              <w:t xml:space="preserve"> must seek to detect, </w:t>
            </w:r>
            <w:proofErr w:type="gramStart"/>
            <w:r w:rsidRPr="00B54D44">
              <w:rPr>
                <w:b w:val="0"/>
              </w:rPr>
              <w:t>block</w:t>
            </w:r>
            <w:proofErr w:type="gramEnd"/>
            <w:r w:rsidRPr="00B54D44">
              <w:rPr>
                <w:b w:val="0"/>
              </w:rPr>
              <w:t xml:space="preserve"> </w:t>
            </w:r>
            <w:r w:rsidR="002562E3">
              <w:rPr>
                <w:b w:val="0"/>
              </w:rPr>
              <w:t>and prevent</w:t>
            </w:r>
            <w:r w:rsidRPr="00B54D44">
              <w:rPr>
                <w:b w:val="0"/>
              </w:rPr>
              <w:t xml:space="preserve"> scams from initiating contact with consumers.</w:t>
            </w:r>
          </w:p>
          <w:p w14:paraId="06750279" w14:textId="22AC60F0" w:rsidR="00592EDD" w:rsidRPr="00EE1DEC" w:rsidRDefault="00592EDD" w:rsidP="00592EDD">
            <w:pPr>
              <w:pStyle w:val="Bullet"/>
              <w:spacing w:beforeLines="0" w:before="96" w:afterLines="0" w:after="96"/>
              <w:rPr>
                <w:b w:val="0"/>
                <w:color w:val="auto"/>
              </w:rPr>
            </w:pPr>
            <w:r w:rsidRPr="00B54D44">
              <w:rPr>
                <w:b w:val="0"/>
              </w:rPr>
              <w:t>A business must seek to</w:t>
            </w:r>
            <w:r>
              <w:rPr>
                <w:b w:val="0"/>
              </w:rPr>
              <w:t xml:space="preserve"> verify and trace scams where scam </w:t>
            </w:r>
            <w:r w:rsidR="00C374E1">
              <w:rPr>
                <w:b w:val="0"/>
              </w:rPr>
              <w:t>intelligence has been received.</w:t>
            </w:r>
          </w:p>
          <w:p w14:paraId="6253DC25" w14:textId="47B69DAB" w:rsidR="00E43787" w:rsidRPr="00846977" w:rsidRDefault="00E43787" w:rsidP="00FC09C4">
            <w:pPr>
              <w:pStyle w:val="Bullet"/>
              <w:spacing w:before="96" w:after="96"/>
              <w:rPr>
                <w:b w:val="0"/>
              </w:rPr>
            </w:pPr>
            <w:r w:rsidRPr="00B54D44">
              <w:rPr>
                <w:b w:val="0"/>
              </w:rPr>
              <w:t>A</w:t>
            </w:r>
            <w:r w:rsidR="009B0EE9" w:rsidRPr="00B54D44">
              <w:rPr>
                <w:b w:val="0"/>
              </w:rPr>
              <w:t xml:space="preserve"> business</w:t>
            </w:r>
            <w:r w:rsidRPr="00B54D44">
              <w:rPr>
                <w:b w:val="0"/>
              </w:rPr>
              <w:t xml:space="preserve"> must act </w:t>
            </w:r>
            <w:r w:rsidR="00152573" w:rsidRPr="00B54D44">
              <w:rPr>
                <w:b w:val="0"/>
              </w:rPr>
              <w:t xml:space="preserve">in a timely manner </w:t>
            </w:r>
            <w:r w:rsidRPr="00B54D44">
              <w:rPr>
                <w:b w:val="0"/>
              </w:rPr>
              <w:t>on scam intelligence</w:t>
            </w:r>
            <w:r w:rsidR="00FF4139" w:rsidRPr="00B54D44">
              <w:rPr>
                <w:b w:val="0"/>
              </w:rPr>
              <w:t xml:space="preserve"> </w:t>
            </w:r>
            <w:r w:rsidR="00152573" w:rsidRPr="00B54D44">
              <w:rPr>
                <w:rStyle w:val="cf01"/>
                <w:b w:val="0"/>
                <w:bCs/>
              </w:rPr>
              <w:t xml:space="preserve">received through information sharing, consumer reports, </w:t>
            </w:r>
            <w:proofErr w:type="gramStart"/>
            <w:r w:rsidR="00854817">
              <w:rPr>
                <w:rStyle w:val="cf01"/>
                <w:b w:val="0"/>
                <w:bCs/>
              </w:rPr>
              <w:t>complaints</w:t>
            </w:r>
            <w:proofErr w:type="gramEnd"/>
            <w:r w:rsidR="00854817">
              <w:rPr>
                <w:rStyle w:val="cf01"/>
                <w:b w:val="0"/>
                <w:bCs/>
              </w:rPr>
              <w:t xml:space="preserve"> </w:t>
            </w:r>
            <w:r w:rsidR="00152573" w:rsidRPr="00B54D44">
              <w:rPr>
                <w:rStyle w:val="cf01"/>
                <w:b w:val="0"/>
                <w:bCs/>
              </w:rPr>
              <w:t xml:space="preserve">and other </w:t>
            </w:r>
            <w:r w:rsidR="00FF4139" w:rsidRPr="00B54D44">
              <w:rPr>
                <w:rStyle w:val="cf01"/>
                <w:b w:val="0"/>
                <w:bCs/>
              </w:rPr>
              <w:t>means</w:t>
            </w:r>
            <w:r w:rsidR="00FF4139" w:rsidRPr="00B54D44">
              <w:rPr>
                <w:b w:val="0"/>
                <w:bCs/>
              </w:rPr>
              <w:t>.</w:t>
            </w:r>
            <w:r w:rsidRPr="00B54D44">
              <w:rPr>
                <w:b w:val="0"/>
                <w:bCs/>
              </w:rPr>
              <w:t xml:space="preserve"> </w:t>
            </w:r>
          </w:p>
          <w:p w14:paraId="5C4462F5" w14:textId="77777777" w:rsidR="000C5AF3" w:rsidRPr="00074486" w:rsidRDefault="000C5AF3" w:rsidP="000C5AF3">
            <w:pPr>
              <w:pStyle w:val="Bullet"/>
              <w:spacing w:before="96" w:after="96"/>
              <w:rPr>
                <w:b w:val="0"/>
                <w:bCs/>
              </w:rPr>
            </w:pPr>
            <w:r>
              <w:rPr>
                <w:b w:val="0"/>
                <w:bCs/>
              </w:rPr>
              <w:t>Where a business receives intelligence that a consumer is or may be a target of a scam, the business must take steps to disclose this to the consumer in a timely manner to minimise the risk of consumer harm or loss.</w:t>
            </w:r>
          </w:p>
          <w:p w14:paraId="70638228" w14:textId="77777777" w:rsidR="006C5D5E" w:rsidRPr="00B54D44" w:rsidRDefault="006C5D5E" w:rsidP="00FC09C4">
            <w:pPr>
              <w:pStyle w:val="Bullet"/>
              <w:spacing w:before="96" w:after="96"/>
              <w:rPr>
                <w:b w:val="0"/>
              </w:rPr>
            </w:pPr>
            <w:r w:rsidRPr="00B54D44">
              <w:rPr>
                <w:b w:val="0"/>
              </w:rPr>
              <w:t>A</w:t>
            </w:r>
            <w:r w:rsidR="009B0EE9" w:rsidRPr="00B54D44">
              <w:rPr>
                <w:b w:val="0"/>
              </w:rPr>
              <w:t xml:space="preserve"> business</w:t>
            </w:r>
            <w:r w:rsidRPr="00B54D44">
              <w:rPr>
                <w:b w:val="0"/>
              </w:rPr>
              <w:t xml:space="preserve"> must provide their </w:t>
            </w:r>
            <w:r w:rsidR="00453682" w:rsidRPr="00B54D44">
              <w:rPr>
                <w:b w:val="0"/>
              </w:rPr>
              <w:t>consumer</w:t>
            </w:r>
            <w:r w:rsidR="00120DF4" w:rsidRPr="00B54D44">
              <w:rPr>
                <w:b w:val="0"/>
              </w:rPr>
              <w:t>s</w:t>
            </w:r>
            <w:r w:rsidR="00453682" w:rsidRPr="00B54D44">
              <w:rPr>
                <w:b w:val="0"/>
              </w:rPr>
              <w:t xml:space="preserve"> </w:t>
            </w:r>
            <w:r w:rsidRPr="00B54D44">
              <w:rPr>
                <w:b w:val="0"/>
              </w:rPr>
              <w:t xml:space="preserve">or users with tools to verify information in real time. </w:t>
            </w:r>
          </w:p>
          <w:p w14:paraId="751DBEA1" w14:textId="419475F3" w:rsidR="00B321BC" w:rsidRPr="00B54D44" w:rsidRDefault="00B321BC" w:rsidP="00B321BC">
            <w:pPr>
              <w:spacing w:before="96" w:after="96"/>
              <w:rPr>
                <w:color w:val="000000" w:themeColor="text1"/>
                <w:u w:val="single"/>
              </w:rPr>
            </w:pPr>
            <w:r w:rsidRPr="00B54D44">
              <w:rPr>
                <w:color w:val="000000" w:themeColor="text1"/>
                <w:u w:val="single"/>
              </w:rPr>
              <w:t xml:space="preserve">Response (obligations </w:t>
            </w:r>
            <w:r w:rsidR="00BE517A" w:rsidRPr="00B54D44">
              <w:rPr>
                <w:color w:val="000000" w:themeColor="text1"/>
                <w:u w:val="single"/>
              </w:rPr>
              <w:t>with respect</w:t>
            </w:r>
            <w:r w:rsidRPr="00B54D44">
              <w:rPr>
                <w:color w:val="000000" w:themeColor="text1"/>
                <w:u w:val="single"/>
              </w:rPr>
              <w:t xml:space="preserve"> to consumers)</w:t>
            </w:r>
          </w:p>
          <w:p w14:paraId="271539D7" w14:textId="42CC31C7" w:rsidR="00C613A8" w:rsidRPr="00B54D44" w:rsidRDefault="00C613A8" w:rsidP="00C613A8">
            <w:pPr>
              <w:pStyle w:val="Bullet"/>
              <w:spacing w:before="96" w:after="96"/>
              <w:rPr>
                <w:b w:val="0"/>
              </w:rPr>
            </w:pPr>
            <w:r w:rsidRPr="00B54D44">
              <w:rPr>
                <w:b w:val="0"/>
              </w:rPr>
              <w:t xml:space="preserve">Where a </w:t>
            </w:r>
            <w:r w:rsidR="005443D7" w:rsidRPr="00B54D44">
              <w:rPr>
                <w:b w:val="0"/>
              </w:rPr>
              <w:t>consumer</w:t>
            </w:r>
            <w:r w:rsidR="002B60EA" w:rsidRPr="00B54D44">
              <w:rPr>
                <w:b w:val="0"/>
              </w:rPr>
              <w:t xml:space="preserve"> </w:t>
            </w:r>
            <w:r w:rsidRPr="00B54D44">
              <w:rPr>
                <w:b w:val="0"/>
              </w:rPr>
              <w:t xml:space="preserve">has identified they </w:t>
            </w:r>
            <w:r w:rsidR="00C53B75">
              <w:rPr>
                <w:b w:val="0"/>
              </w:rPr>
              <w:t>have been affected by a</w:t>
            </w:r>
            <w:r w:rsidRPr="00B54D44">
              <w:rPr>
                <w:b w:val="0"/>
              </w:rPr>
              <w:t xml:space="preserve"> scam, </w:t>
            </w:r>
            <w:r w:rsidR="00920474" w:rsidRPr="00B54D44">
              <w:rPr>
                <w:b w:val="0"/>
              </w:rPr>
              <w:t>businesses</w:t>
            </w:r>
            <w:r w:rsidRPr="00B54D44">
              <w:rPr>
                <w:b w:val="0"/>
              </w:rPr>
              <w:t xml:space="preserve"> must take </w:t>
            </w:r>
            <w:r w:rsidR="00E64676" w:rsidRPr="00B54D44">
              <w:rPr>
                <w:b w:val="0"/>
              </w:rPr>
              <w:t xml:space="preserve">all </w:t>
            </w:r>
            <w:r w:rsidRPr="00B54D44">
              <w:rPr>
                <w:b w:val="0"/>
              </w:rPr>
              <w:t>reasonable steps to prevent further loss to the consumer</w:t>
            </w:r>
            <w:r w:rsidR="00CE6646">
              <w:rPr>
                <w:b w:val="0"/>
              </w:rPr>
              <w:t xml:space="preserve"> and treat consumers fairly and consistently</w:t>
            </w:r>
            <w:r w:rsidRPr="00B54D44">
              <w:rPr>
                <w:b w:val="0"/>
              </w:rPr>
              <w:t>.</w:t>
            </w:r>
          </w:p>
          <w:p w14:paraId="541C83E6" w14:textId="3DB9B059" w:rsidR="00EA43CD" w:rsidRPr="00A65BA2" w:rsidRDefault="002828C5" w:rsidP="00C613A8">
            <w:pPr>
              <w:pStyle w:val="Bullet"/>
              <w:spacing w:before="96" w:after="96"/>
              <w:rPr>
                <w:b w:val="0"/>
              </w:rPr>
            </w:pPr>
            <w:r w:rsidRPr="00B54D44">
              <w:rPr>
                <w:b w:val="0"/>
              </w:rPr>
              <w:t>A</w:t>
            </w:r>
            <w:r w:rsidR="00C613A8" w:rsidRPr="00B54D44" w:rsidDel="009A107F">
              <w:rPr>
                <w:b w:val="0"/>
              </w:rPr>
              <w:t xml:space="preserve"> </w:t>
            </w:r>
            <w:r w:rsidR="009A107F" w:rsidRPr="00B54D44">
              <w:rPr>
                <w:b w:val="0"/>
              </w:rPr>
              <w:t>business</w:t>
            </w:r>
            <w:r w:rsidR="00C613A8" w:rsidRPr="00B54D44">
              <w:rPr>
                <w:b w:val="0"/>
              </w:rPr>
              <w:t xml:space="preserve"> must have</w:t>
            </w:r>
            <w:r w:rsidR="002F24E8" w:rsidRPr="00B54D44">
              <w:rPr>
                <w:b w:val="0"/>
              </w:rPr>
              <w:t xml:space="preserve"> user-friendly, </w:t>
            </w:r>
            <w:r w:rsidR="00C613A8" w:rsidRPr="00B54D44">
              <w:rPr>
                <w:b w:val="0"/>
              </w:rPr>
              <w:t xml:space="preserve">effective, efficient, </w:t>
            </w:r>
            <w:r w:rsidR="008A6B88" w:rsidRPr="00B54D44">
              <w:rPr>
                <w:b w:val="0"/>
              </w:rPr>
              <w:t>transparent</w:t>
            </w:r>
            <w:r w:rsidR="00FF6808" w:rsidRPr="00B54D44">
              <w:rPr>
                <w:b w:val="0"/>
              </w:rPr>
              <w:t>,</w:t>
            </w:r>
            <w:r w:rsidR="008A6B88" w:rsidRPr="00B54D44">
              <w:rPr>
                <w:b w:val="0"/>
              </w:rPr>
              <w:t xml:space="preserve"> </w:t>
            </w:r>
            <w:r w:rsidR="00C613A8" w:rsidRPr="00B54D44">
              <w:rPr>
                <w:b w:val="0"/>
              </w:rPr>
              <w:t xml:space="preserve">and accessible </w:t>
            </w:r>
            <w:r w:rsidR="0003773A">
              <w:rPr>
                <w:b w:val="0"/>
              </w:rPr>
              <w:t>options for consumers or users to report a scam</w:t>
            </w:r>
            <w:r w:rsidR="0003773A" w:rsidRPr="00FF3AA1">
              <w:rPr>
                <w:b w:val="0"/>
              </w:rPr>
              <w:t>, including people not directly targeted by a scam</w:t>
            </w:r>
            <w:r w:rsidR="00EA43CD">
              <w:rPr>
                <w:b w:val="0"/>
              </w:rPr>
              <w:t>.</w:t>
            </w:r>
          </w:p>
          <w:p w14:paraId="7458A633" w14:textId="47D39054" w:rsidR="00C613A8" w:rsidRPr="00B54D44" w:rsidRDefault="00EA43CD" w:rsidP="00C613A8">
            <w:pPr>
              <w:pStyle w:val="Bullet"/>
              <w:spacing w:before="96" w:after="96"/>
              <w:rPr>
                <w:b w:val="0"/>
              </w:rPr>
            </w:pPr>
            <w:r>
              <w:rPr>
                <w:b w:val="0"/>
              </w:rPr>
              <w:t xml:space="preserve">A business must have </w:t>
            </w:r>
            <w:r w:rsidR="004C4F23">
              <w:rPr>
                <w:b w:val="0"/>
              </w:rPr>
              <w:t>user-friendly, effective, transparent, and accessible</w:t>
            </w:r>
            <w:r w:rsidR="0003773A">
              <w:rPr>
                <w:b w:val="0"/>
              </w:rPr>
              <w:t xml:space="preserve"> </w:t>
            </w:r>
            <w:r w:rsidR="0003773A" w:rsidRPr="00FF3AA1">
              <w:rPr>
                <w:b w:val="0"/>
              </w:rPr>
              <w:t>complaints handling processes</w:t>
            </w:r>
            <w:r w:rsidR="0003773A">
              <w:rPr>
                <w:b w:val="0"/>
              </w:rPr>
              <w:t xml:space="preserve"> for consumers or users to make a complaint about how a scam report was handled</w:t>
            </w:r>
            <w:r w:rsidR="003D50BF">
              <w:rPr>
                <w:b w:val="0"/>
              </w:rPr>
              <w:t xml:space="preserve"> or in relation to a business’s </w:t>
            </w:r>
            <w:r w:rsidR="007A4EA6">
              <w:rPr>
                <w:b w:val="0"/>
              </w:rPr>
              <w:t>response to scam activity</w:t>
            </w:r>
            <w:r w:rsidR="00AD4A71">
              <w:rPr>
                <w:b w:val="0"/>
              </w:rPr>
              <w:t xml:space="preserve"> (including </w:t>
            </w:r>
            <w:r w:rsidR="00261198">
              <w:rPr>
                <w:b w:val="0"/>
              </w:rPr>
              <w:t>steps taken to prevent, detect</w:t>
            </w:r>
            <w:r w:rsidR="00194036">
              <w:rPr>
                <w:b w:val="0"/>
              </w:rPr>
              <w:t>,</w:t>
            </w:r>
            <w:r w:rsidR="00261198">
              <w:rPr>
                <w:b w:val="0"/>
              </w:rPr>
              <w:t xml:space="preserve"> </w:t>
            </w:r>
            <w:proofErr w:type="gramStart"/>
            <w:r w:rsidR="00261198">
              <w:rPr>
                <w:b w:val="0"/>
              </w:rPr>
              <w:t>disrupt</w:t>
            </w:r>
            <w:proofErr w:type="gramEnd"/>
            <w:r w:rsidR="00261198">
              <w:rPr>
                <w:b w:val="0"/>
              </w:rPr>
              <w:t xml:space="preserve"> </w:t>
            </w:r>
            <w:r w:rsidR="00194036">
              <w:rPr>
                <w:b w:val="0"/>
              </w:rPr>
              <w:t xml:space="preserve">and respond to </w:t>
            </w:r>
            <w:r w:rsidR="001073B2">
              <w:rPr>
                <w:b w:val="0"/>
              </w:rPr>
              <w:t>scam activity)</w:t>
            </w:r>
            <w:r w:rsidR="00C613A8" w:rsidRPr="00B54D44">
              <w:rPr>
                <w:b w:val="0"/>
              </w:rPr>
              <w:t>.</w:t>
            </w:r>
          </w:p>
          <w:p w14:paraId="07ECDC1B" w14:textId="45FB46EC" w:rsidR="00C613A8" w:rsidRPr="00B54D44" w:rsidRDefault="007F619D" w:rsidP="00C613A8">
            <w:pPr>
              <w:pStyle w:val="Bullet"/>
              <w:spacing w:before="96" w:after="96"/>
              <w:rPr>
                <w:b w:val="0"/>
              </w:rPr>
            </w:pPr>
            <w:r w:rsidRPr="00B54D44">
              <w:rPr>
                <w:b w:val="0"/>
              </w:rPr>
              <w:t>W</w:t>
            </w:r>
            <w:r w:rsidR="00C613A8" w:rsidRPr="00B54D44">
              <w:rPr>
                <w:b w:val="0"/>
              </w:rPr>
              <w:t xml:space="preserve">here </w:t>
            </w:r>
            <w:r w:rsidRPr="00B54D44">
              <w:rPr>
                <w:b w:val="0"/>
              </w:rPr>
              <w:t xml:space="preserve">a </w:t>
            </w:r>
            <w:r w:rsidR="00736BCE" w:rsidRPr="00B54D44">
              <w:rPr>
                <w:b w:val="0"/>
              </w:rPr>
              <w:t>consumer</w:t>
            </w:r>
            <w:r w:rsidR="00C613A8" w:rsidRPr="00B54D44">
              <w:rPr>
                <w:b w:val="0"/>
              </w:rPr>
              <w:t xml:space="preserve"> escalate</w:t>
            </w:r>
            <w:r w:rsidRPr="00B54D44">
              <w:rPr>
                <w:b w:val="0"/>
              </w:rPr>
              <w:t>s</w:t>
            </w:r>
            <w:r w:rsidR="00C613A8" w:rsidRPr="00B54D44">
              <w:rPr>
                <w:b w:val="0"/>
              </w:rPr>
              <w:t xml:space="preserve"> concerns with </w:t>
            </w:r>
            <w:r w:rsidR="00A511B3" w:rsidRPr="00B54D44">
              <w:rPr>
                <w:b w:val="0"/>
              </w:rPr>
              <w:t>a business</w:t>
            </w:r>
            <w:r w:rsidR="00C613A8" w:rsidRPr="00B54D44">
              <w:rPr>
                <w:b w:val="0"/>
              </w:rPr>
              <w:t>, the</w:t>
            </w:r>
            <w:r w:rsidR="0062742B" w:rsidRPr="00B54D44">
              <w:rPr>
                <w:b w:val="0"/>
              </w:rPr>
              <w:t>y should be</w:t>
            </w:r>
            <w:r w:rsidR="00C613A8" w:rsidRPr="00B54D44">
              <w:rPr>
                <w:b w:val="0"/>
              </w:rPr>
              <w:t xml:space="preserve"> dealt with fairly and promptly</w:t>
            </w:r>
            <w:r w:rsidR="00D85FBB">
              <w:rPr>
                <w:b w:val="0"/>
              </w:rPr>
              <w:t>,</w:t>
            </w:r>
            <w:r w:rsidR="00DA60B4">
              <w:rPr>
                <w:b w:val="0"/>
              </w:rPr>
              <w:t xml:space="preserve"> </w:t>
            </w:r>
            <w:r w:rsidR="00DA60B4" w:rsidRPr="00DA60B4">
              <w:rPr>
                <w:b w:val="0"/>
              </w:rPr>
              <w:t>and consumers should be given access to information about dispute resolution options where applicable</w:t>
            </w:r>
            <w:r w:rsidR="00DA60B4">
              <w:rPr>
                <w:b w:val="0"/>
              </w:rPr>
              <w:t>.</w:t>
            </w:r>
          </w:p>
          <w:p w14:paraId="24C4A8BD" w14:textId="77777777" w:rsidR="00B321BC" w:rsidRPr="00B54D44" w:rsidRDefault="00B321BC" w:rsidP="00B321BC">
            <w:pPr>
              <w:pStyle w:val="Bullet"/>
              <w:numPr>
                <w:ilvl w:val="0"/>
                <w:numId w:val="0"/>
              </w:numPr>
              <w:spacing w:before="96" w:after="96"/>
              <w:rPr>
                <w:color w:val="000000" w:themeColor="text1"/>
                <w:u w:val="single"/>
              </w:rPr>
            </w:pPr>
            <w:r w:rsidRPr="00B54D44">
              <w:rPr>
                <w:color w:val="000000" w:themeColor="text1"/>
                <w:u w:val="single"/>
              </w:rPr>
              <w:t>Reporting (obligations to regulators and other businesses)</w:t>
            </w:r>
          </w:p>
          <w:p w14:paraId="278A2597" w14:textId="68C5EBFB" w:rsidR="00B321BC" w:rsidRPr="008B6EB8" w:rsidRDefault="005366BC" w:rsidP="00FF2D5D">
            <w:pPr>
              <w:pStyle w:val="Bullet"/>
              <w:spacing w:before="96" w:after="96"/>
              <w:rPr>
                <w:b w:val="0"/>
                <w:bCs/>
              </w:rPr>
            </w:pPr>
            <w:r w:rsidRPr="00B54D44">
              <w:rPr>
                <w:b w:val="0"/>
                <w:bCs/>
              </w:rPr>
              <w:t xml:space="preserve">A </w:t>
            </w:r>
            <w:r w:rsidR="009A107F" w:rsidRPr="00B54D44">
              <w:rPr>
                <w:b w:val="0"/>
                <w:bCs/>
              </w:rPr>
              <w:t xml:space="preserve">business </w:t>
            </w:r>
            <w:r w:rsidRPr="00B54D44">
              <w:rPr>
                <w:b w:val="0"/>
                <w:bCs/>
              </w:rPr>
              <w:t>must t</w:t>
            </w:r>
            <w:r w:rsidR="00B321BC" w:rsidRPr="00B54D44">
              <w:rPr>
                <w:b w:val="0"/>
                <w:bCs/>
              </w:rPr>
              <w:t>ake</w:t>
            </w:r>
            <w:r w:rsidR="000F56CB" w:rsidRPr="00B54D44">
              <w:rPr>
                <w:b w:val="0"/>
                <w:bCs/>
              </w:rPr>
              <w:t xml:space="preserve"> </w:t>
            </w:r>
            <w:r w:rsidR="00B321BC" w:rsidRPr="00B54D44">
              <w:rPr>
                <w:b w:val="0"/>
                <w:bCs/>
              </w:rPr>
              <w:t xml:space="preserve">reasonable steps to notify </w:t>
            </w:r>
            <w:r w:rsidR="00B029E7" w:rsidRPr="00B54D44">
              <w:rPr>
                <w:b w:val="0"/>
                <w:bCs/>
              </w:rPr>
              <w:t xml:space="preserve">other </w:t>
            </w:r>
            <w:r w:rsidR="009A107F" w:rsidRPr="00B54D44">
              <w:rPr>
                <w:b w:val="0"/>
                <w:bCs/>
              </w:rPr>
              <w:t>businesses</w:t>
            </w:r>
            <w:r w:rsidR="008B6EB8">
              <w:rPr>
                <w:b w:val="0"/>
                <w:bCs/>
              </w:rPr>
              <w:t>,</w:t>
            </w:r>
            <w:r w:rsidR="009A107F" w:rsidRPr="00B54D44">
              <w:rPr>
                <w:b w:val="0"/>
                <w:bCs/>
              </w:rPr>
              <w:t xml:space="preserve"> </w:t>
            </w:r>
            <w:r w:rsidR="00B321BC" w:rsidRPr="00B54D44">
              <w:rPr>
                <w:b w:val="0"/>
                <w:bCs/>
              </w:rPr>
              <w:t xml:space="preserve">the NASC </w:t>
            </w:r>
            <w:r w:rsidR="00D1363C">
              <w:rPr>
                <w:b w:val="0"/>
                <w:bCs/>
              </w:rPr>
              <w:t xml:space="preserve">and relevant regulators </w:t>
            </w:r>
            <w:r w:rsidR="00B321BC" w:rsidRPr="00B54D44">
              <w:rPr>
                <w:b w:val="0"/>
                <w:bCs/>
              </w:rPr>
              <w:t xml:space="preserve">promptly of intelligence about suspected or identified organised large-scale scam </w:t>
            </w:r>
            <w:r w:rsidR="00B321BC" w:rsidRPr="008B6EB8">
              <w:rPr>
                <w:b w:val="0"/>
                <w:bCs/>
              </w:rPr>
              <w:t>activity</w:t>
            </w:r>
            <w:r w:rsidR="001A742D" w:rsidRPr="008B6EB8">
              <w:rPr>
                <w:b w:val="0"/>
                <w:bCs/>
              </w:rPr>
              <w:t xml:space="preserve"> </w:t>
            </w:r>
            <w:r w:rsidR="001A742D" w:rsidRPr="00A34820">
              <w:rPr>
                <w:b w:val="0"/>
                <w:bCs/>
              </w:rPr>
              <w:t>as well as rapidly emerging or cross-sectoral scam activity</w:t>
            </w:r>
            <w:r w:rsidR="00B321BC" w:rsidRPr="008B6EB8">
              <w:rPr>
                <w:b w:val="0"/>
                <w:bCs/>
              </w:rPr>
              <w:t>.</w:t>
            </w:r>
          </w:p>
          <w:p w14:paraId="79D0DDE8" w14:textId="1D75C4F2" w:rsidR="00B321BC" w:rsidRPr="00B54D44" w:rsidRDefault="005366BC" w:rsidP="00FF2D5D">
            <w:pPr>
              <w:pStyle w:val="Bullet"/>
              <w:spacing w:before="96" w:after="96"/>
              <w:rPr>
                <w:b w:val="0"/>
                <w:bCs/>
              </w:rPr>
            </w:pPr>
            <w:r w:rsidRPr="00B54D44">
              <w:rPr>
                <w:b w:val="0"/>
                <w:bCs/>
              </w:rPr>
              <w:t>A</w:t>
            </w:r>
            <w:r w:rsidRPr="00B54D44" w:rsidDel="009A107F">
              <w:rPr>
                <w:b w:val="0"/>
                <w:bCs/>
              </w:rPr>
              <w:t xml:space="preserve"> </w:t>
            </w:r>
            <w:r w:rsidR="009A107F" w:rsidRPr="00B54D44">
              <w:rPr>
                <w:b w:val="0"/>
                <w:bCs/>
              </w:rPr>
              <w:t>business</w:t>
            </w:r>
            <w:r w:rsidRPr="00B54D44">
              <w:rPr>
                <w:b w:val="0"/>
                <w:bCs/>
              </w:rPr>
              <w:t xml:space="preserve"> must s</w:t>
            </w:r>
            <w:r w:rsidR="00B321BC" w:rsidRPr="00B54D44">
              <w:rPr>
                <w:b w:val="0"/>
                <w:bCs/>
              </w:rPr>
              <w:t xml:space="preserve">hare data and information on the incidence of scams, and action taken in response, with </w:t>
            </w:r>
            <w:r w:rsidR="0088712F">
              <w:rPr>
                <w:b w:val="0"/>
                <w:bCs/>
              </w:rPr>
              <w:t xml:space="preserve">designated </w:t>
            </w:r>
            <w:r w:rsidR="00B321BC" w:rsidRPr="00B54D44">
              <w:rPr>
                <w:b w:val="0"/>
                <w:bCs/>
              </w:rPr>
              <w:t xml:space="preserve">industry bodies, law enforcement and regulators, </w:t>
            </w:r>
            <w:r w:rsidR="006B45E7">
              <w:rPr>
                <w:b w:val="0"/>
                <w:bCs/>
              </w:rPr>
              <w:t>and</w:t>
            </w:r>
            <w:r w:rsidR="006B45E7" w:rsidRPr="00B54D44">
              <w:rPr>
                <w:b w:val="0"/>
                <w:bCs/>
              </w:rPr>
              <w:t xml:space="preserve"> </w:t>
            </w:r>
            <w:r w:rsidR="00B321BC" w:rsidRPr="00B54D44">
              <w:rPr>
                <w:b w:val="0"/>
                <w:bCs/>
              </w:rPr>
              <w:t>the NASC.</w:t>
            </w:r>
          </w:p>
          <w:p w14:paraId="5CDDF521" w14:textId="77777777" w:rsidR="00B321BC" w:rsidRPr="00B54D44" w:rsidRDefault="009C63C4" w:rsidP="00FF2D5D">
            <w:pPr>
              <w:pStyle w:val="Bullet"/>
              <w:spacing w:before="96" w:after="96"/>
              <w:rPr>
                <w:b w:val="0"/>
              </w:rPr>
            </w:pPr>
            <w:r w:rsidRPr="00B54D44">
              <w:rPr>
                <w:b w:val="0"/>
                <w:bCs/>
              </w:rPr>
              <w:t>A</w:t>
            </w:r>
            <w:r w:rsidR="00F54488" w:rsidRPr="00B54D44">
              <w:rPr>
                <w:b w:val="0"/>
                <w:bCs/>
              </w:rPr>
              <w:t xml:space="preserve"> business</w:t>
            </w:r>
            <w:r w:rsidRPr="00B54D44">
              <w:rPr>
                <w:b w:val="0"/>
                <w:bCs/>
              </w:rPr>
              <w:t xml:space="preserve"> must k</w:t>
            </w:r>
            <w:r w:rsidR="00B321BC" w:rsidRPr="00B54D44">
              <w:rPr>
                <w:b w:val="0"/>
                <w:bCs/>
              </w:rPr>
              <w:t>eep records of incidence</w:t>
            </w:r>
            <w:r w:rsidRPr="00B54D44">
              <w:rPr>
                <w:b w:val="0"/>
                <w:bCs/>
              </w:rPr>
              <w:t>s</w:t>
            </w:r>
            <w:r w:rsidR="00B321BC" w:rsidRPr="00B54D44">
              <w:rPr>
                <w:b w:val="0"/>
                <w:bCs/>
              </w:rPr>
              <w:t xml:space="preserve"> of scams</w:t>
            </w:r>
            <w:r w:rsidR="00D3231D">
              <w:rPr>
                <w:b w:val="0"/>
                <w:bCs/>
              </w:rPr>
              <w:t>,</w:t>
            </w:r>
            <w:r w:rsidR="00B321BC" w:rsidRPr="00B54D44">
              <w:rPr>
                <w:b w:val="0"/>
                <w:bCs/>
              </w:rPr>
              <w:t xml:space="preserve"> and</w:t>
            </w:r>
            <w:r w:rsidRPr="00B54D44">
              <w:rPr>
                <w:b w:val="0"/>
                <w:bCs/>
              </w:rPr>
              <w:t xml:space="preserve"> the</w:t>
            </w:r>
            <w:r w:rsidR="00B321BC" w:rsidRPr="00B54D44">
              <w:rPr>
                <w:b w:val="0"/>
                <w:bCs/>
              </w:rPr>
              <w:t xml:space="preserve"> action taken in response. </w:t>
            </w:r>
          </w:p>
          <w:p w14:paraId="4A11E9E6" w14:textId="3D3E4DFF" w:rsidR="00965B83" w:rsidRPr="00B54D44" w:rsidRDefault="007D6B54" w:rsidP="006B582F">
            <w:pPr>
              <w:pStyle w:val="Bullet"/>
              <w:spacing w:before="96" w:after="96"/>
            </w:pPr>
            <w:r w:rsidRPr="00B54D44">
              <w:rPr>
                <w:b w:val="0"/>
              </w:rPr>
              <w:t>A</w:t>
            </w:r>
            <w:r w:rsidR="00F54488" w:rsidRPr="00B54D44">
              <w:rPr>
                <w:b w:val="0"/>
              </w:rPr>
              <w:t xml:space="preserve"> business</w:t>
            </w:r>
            <w:r w:rsidRPr="00B54D44">
              <w:rPr>
                <w:b w:val="0"/>
              </w:rPr>
              <w:t xml:space="preserve"> must r</w:t>
            </w:r>
            <w:r w:rsidR="00D22959" w:rsidRPr="00B54D44">
              <w:rPr>
                <w:b w:val="0"/>
              </w:rPr>
              <w:t>espond to an information request from the ACCC</w:t>
            </w:r>
            <w:r w:rsidR="00DD25BD">
              <w:rPr>
                <w:b w:val="0"/>
              </w:rPr>
              <w:t xml:space="preserve"> within the timeframe specified</w:t>
            </w:r>
            <w:r w:rsidR="00D22959" w:rsidRPr="00B54D44">
              <w:rPr>
                <w:b w:val="0"/>
              </w:rPr>
              <w:t>.</w:t>
            </w:r>
            <w:r w:rsidR="00D22959" w:rsidRPr="00B54D44">
              <w:rPr>
                <w:b w:val="0"/>
                <w:bCs/>
              </w:rPr>
              <w:t xml:space="preserve"> </w:t>
            </w:r>
          </w:p>
        </w:tc>
      </w:tr>
      <w:bookmarkEnd w:id="30"/>
    </w:tbl>
    <w:p w14:paraId="3AEB60E8" w14:textId="77777777" w:rsidR="0060460F" w:rsidRPr="00FF3AA1" w:rsidRDefault="0060460F" w:rsidP="0060460F"/>
    <w:tbl>
      <w:tblPr>
        <w:tblStyle w:val="TableGrid"/>
        <w:tblW w:w="0" w:type="auto"/>
        <w:tblLook w:val="04A0" w:firstRow="1" w:lastRow="0" w:firstColumn="1" w:lastColumn="0" w:noHBand="0" w:noVBand="1"/>
      </w:tblPr>
      <w:tblGrid>
        <w:gridCol w:w="9070"/>
      </w:tblGrid>
      <w:tr w:rsidR="006B2A30" w:rsidRPr="00FF3AA1" w14:paraId="7BA3E6D9" w14:textId="77777777" w:rsidTr="006B2A30">
        <w:trPr>
          <w:cnfStyle w:val="100000000000" w:firstRow="1" w:lastRow="0" w:firstColumn="0" w:lastColumn="0" w:oddVBand="0" w:evenVBand="0" w:oddHBand="0" w:evenHBand="0" w:firstRowFirstColumn="0" w:firstRowLastColumn="0" w:lastRowFirstColumn="0" w:lastRowLastColumn="0"/>
        </w:trPr>
        <w:tc>
          <w:tcPr>
            <w:tcW w:w="9070" w:type="dxa"/>
          </w:tcPr>
          <w:p w14:paraId="72F16A69" w14:textId="77777777" w:rsidR="00FA66B9" w:rsidRPr="00FF3AA1" w:rsidRDefault="00FA66B9" w:rsidP="0060460F">
            <w:pPr>
              <w:spacing w:before="96" w:after="96"/>
              <w:rPr>
                <w:bCs/>
              </w:rPr>
            </w:pPr>
            <w:r w:rsidRPr="00FF3AA1">
              <w:rPr>
                <w:bCs/>
              </w:rPr>
              <w:t>Questions</w:t>
            </w:r>
            <w:r w:rsidR="00DF6F4D" w:rsidRPr="00FF3AA1">
              <w:rPr>
                <w:bCs/>
              </w:rPr>
              <w:t xml:space="preserve"> on </w:t>
            </w:r>
            <w:r w:rsidR="008E2B85" w:rsidRPr="00FF3AA1">
              <w:rPr>
                <w:bCs/>
              </w:rPr>
              <w:t xml:space="preserve">overarching </w:t>
            </w:r>
            <w:r w:rsidR="00DF6F4D" w:rsidRPr="00FF3AA1">
              <w:rPr>
                <w:bCs/>
              </w:rPr>
              <w:t>principles-based obligations</w:t>
            </w:r>
            <w:r w:rsidRPr="00FF3AA1">
              <w:rPr>
                <w:bCs/>
              </w:rPr>
              <w:t>:</w:t>
            </w:r>
          </w:p>
          <w:p w14:paraId="328C3EF3" w14:textId="68695656" w:rsidR="006B2A30" w:rsidRPr="00FF3AA1" w:rsidRDefault="000C6C20" w:rsidP="002F122F">
            <w:pPr>
              <w:pStyle w:val="ListParagraph"/>
              <w:numPr>
                <w:ilvl w:val="0"/>
                <w:numId w:val="14"/>
              </w:numPr>
              <w:spacing w:before="96" w:after="96"/>
              <w:rPr>
                <w:b w:val="0"/>
              </w:rPr>
            </w:pPr>
            <w:r w:rsidRPr="00FF3AA1">
              <w:t xml:space="preserve">Are there </w:t>
            </w:r>
            <w:r w:rsidR="00456942">
              <w:t>additional</w:t>
            </w:r>
            <w:r w:rsidRPr="00FF3AA1">
              <w:t xml:space="preserve"> </w:t>
            </w:r>
            <w:r w:rsidR="008E2B85" w:rsidRPr="00FF3AA1">
              <w:rPr>
                <w:bCs/>
              </w:rPr>
              <w:t>overarching</w:t>
            </w:r>
            <w:r w:rsidRPr="00FF3AA1">
              <w:t xml:space="preserve"> obligations the Government should consider </w:t>
            </w:r>
            <w:r w:rsidR="00CB57DA" w:rsidRPr="00FF3AA1">
              <w:t xml:space="preserve">for the </w:t>
            </w:r>
            <w:r w:rsidR="00AE0A14">
              <w:t>F</w:t>
            </w:r>
            <w:r w:rsidR="00CB57DA" w:rsidRPr="00FF3AA1">
              <w:t>ramework?</w:t>
            </w:r>
          </w:p>
          <w:p w14:paraId="4957AD0B" w14:textId="236ABF2A" w:rsidR="00CB57DA" w:rsidRDefault="00FD6868" w:rsidP="002F122F">
            <w:pPr>
              <w:pStyle w:val="ListParagraph"/>
              <w:numPr>
                <w:ilvl w:val="0"/>
                <w:numId w:val="14"/>
              </w:numPr>
              <w:spacing w:before="96" w:after="96"/>
              <w:rPr>
                <w:b w:val="0"/>
              </w:rPr>
            </w:pPr>
            <w:r w:rsidRPr="00FF3AA1">
              <w:t xml:space="preserve">Are the obligations </w:t>
            </w:r>
            <w:r w:rsidR="00F11D4B" w:rsidRPr="00FF3AA1">
              <w:t>set at the right level</w:t>
            </w:r>
            <w:r w:rsidR="007E6D37">
              <w:t xml:space="preserve"> and are there areas that would benefit from greater specificity</w:t>
            </w:r>
            <w:r w:rsidR="00C3358A">
              <w:t xml:space="preserve"> e.g., required timeframes for </w:t>
            </w:r>
            <w:r w:rsidR="00FE11CE">
              <w:t xml:space="preserve">taking a specific </w:t>
            </w:r>
            <w:r w:rsidR="00C3358A">
              <w:t>action</w:t>
            </w:r>
            <w:r w:rsidR="00C90F4B">
              <w:t xml:space="preserve"> or length of time for </w:t>
            </w:r>
            <w:r w:rsidR="00453384">
              <w:t xml:space="preserve">scam-related </w:t>
            </w:r>
            <w:r w:rsidR="00C90F4B">
              <w:t>record</w:t>
            </w:r>
            <w:r w:rsidR="001C513B">
              <w:t>-</w:t>
            </w:r>
            <w:r w:rsidR="00C90F4B">
              <w:t>keeping</w:t>
            </w:r>
            <w:r w:rsidR="00F11D4B" w:rsidRPr="00FF3AA1">
              <w:t>?</w:t>
            </w:r>
          </w:p>
          <w:p w14:paraId="6F99EE24" w14:textId="5467974F" w:rsidR="00CD5C2C" w:rsidRPr="00FF3AA1" w:rsidRDefault="00710AF4" w:rsidP="002F122F">
            <w:pPr>
              <w:pStyle w:val="ListParagraph"/>
              <w:numPr>
                <w:ilvl w:val="0"/>
                <w:numId w:val="14"/>
              </w:numPr>
              <w:spacing w:before="96" w:after="96"/>
              <w:rPr>
                <w:b w:val="0"/>
              </w:rPr>
            </w:pPr>
            <w:r>
              <w:t>D</w:t>
            </w:r>
            <w:r w:rsidR="00CD5C2C">
              <w:t xml:space="preserve">o the </w:t>
            </w:r>
            <w:r>
              <w:t xml:space="preserve">overarching </w:t>
            </w:r>
            <w:r w:rsidR="00CD5C2C">
              <w:t>obligations affect</w:t>
            </w:r>
            <w:r w:rsidR="003F1105">
              <w:t xml:space="preserve"> </w:t>
            </w:r>
            <w:r w:rsidR="00CD5C2C">
              <w:t xml:space="preserve">or interact with </w:t>
            </w:r>
            <w:r w:rsidR="00E4506F">
              <w:t xml:space="preserve">existing </w:t>
            </w:r>
            <w:r>
              <w:t xml:space="preserve">businesses objectives or mandates around </w:t>
            </w:r>
            <w:r w:rsidR="002E34B0">
              <w:t xml:space="preserve">efficient </w:t>
            </w:r>
            <w:r w:rsidR="003C2A25">
              <w:t>and</w:t>
            </w:r>
            <w:r w:rsidR="00EA50D2">
              <w:t xml:space="preserve"> </w:t>
            </w:r>
            <w:r w:rsidR="00AE75AF">
              <w:t xml:space="preserve">safe </w:t>
            </w:r>
            <w:r w:rsidR="00C253A7">
              <w:t>provision of services to consumers</w:t>
            </w:r>
            <w:r w:rsidR="005C06FC">
              <w:t xml:space="preserve">? </w:t>
            </w:r>
          </w:p>
          <w:p w14:paraId="54284D19" w14:textId="11A203AB" w:rsidR="00374E53" w:rsidRPr="006C0493" w:rsidRDefault="00D13C0E" w:rsidP="002F122F">
            <w:pPr>
              <w:pStyle w:val="ListParagraph"/>
              <w:numPr>
                <w:ilvl w:val="0"/>
                <w:numId w:val="14"/>
              </w:numPr>
              <w:spacing w:before="96" w:after="96"/>
            </w:pPr>
            <w:r>
              <w:t xml:space="preserve">Are there opportunities to </w:t>
            </w:r>
            <w:r w:rsidR="009126A7">
              <w:t>minimise</w:t>
            </w:r>
            <w:r>
              <w:t xml:space="preserve"> the </w:t>
            </w:r>
            <w:r w:rsidR="00F44E55">
              <w:t xml:space="preserve">burden of </w:t>
            </w:r>
            <w:r w:rsidR="009126A7">
              <w:t xml:space="preserve">any </w:t>
            </w:r>
            <w:r w:rsidR="00F44E55">
              <w:t>reporting obligations</w:t>
            </w:r>
            <w:r w:rsidR="009126A7">
              <w:t xml:space="preserve"> on businesses</w:t>
            </w:r>
            <w:r w:rsidR="003A7257">
              <w:t xml:space="preserve">, such as by ensuring </w:t>
            </w:r>
            <w:r w:rsidR="00DD3FFC">
              <w:t xml:space="preserve">the same information can be shared once with </w:t>
            </w:r>
            <w:r w:rsidR="000518A7">
              <w:t>multiple entities</w:t>
            </w:r>
            <w:r w:rsidR="009126A7">
              <w:t>?</w:t>
            </w:r>
          </w:p>
          <w:p w14:paraId="439664C0" w14:textId="5CAF8258" w:rsidR="00EB312C" w:rsidRPr="00FF3AA1" w:rsidRDefault="009F474E" w:rsidP="002F122F">
            <w:pPr>
              <w:pStyle w:val="ListParagraph"/>
              <w:numPr>
                <w:ilvl w:val="0"/>
                <w:numId w:val="14"/>
              </w:numPr>
              <w:spacing w:before="96" w:after="96"/>
            </w:pPr>
            <w:r w:rsidRPr="00FF3AA1">
              <w:t>What</w:t>
            </w:r>
            <w:r w:rsidR="002A72EE" w:rsidRPr="00FF3AA1">
              <w:t xml:space="preserve"> </w:t>
            </w:r>
            <w:r w:rsidR="002317C2" w:rsidRPr="00FF3AA1">
              <w:t xml:space="preserve">changes could businesses be expected to make to meet these obligations, and what would be the estimated </w:t>
            </w:r>
            <w:r w:rsidR="004F6622">
              <w:t xml:space="preserve">regulatory </w:t>
            </w:r>
            <w:r w:rsidR="002317C2" w:rsidRPr="00FF3AA1">
              <w:t>cost associated with these changes?</w:t>
            </w:r>
          </w:p>
        </w:tc>
      </w:tr>
    </w:tbl>
    <w:p w14:paraId="59DC0F83" w14:textId="77777777" w:rsidR="00AA34E3" w:rsidRPr="00FF3AA1" w:rsidRDefault="00AA34E3" w:rsidP="00AA34E3">
      <w:pPr>
        <w:pStyle w:val="Heading3"/>
      </w:pPr>
      <w:bookmarkStart w:id="31" w:name="_Toc151730347"/>
      <w:bookmarkStart w:id="32" w:name="_Toc152177543"/>
      <w:r w:rsidRPr="00FF3AA1">
        <w:t>Anti-scam strategy</w:t>
      </w:r>
      <w:bookmarkEnd w:id="31"/>
      <w:bookmarkEnd w:id="32"/>
    </w:p>
    <w:p w14:paraId="7F76B313" w14:textId="2581DA09" w:rsidR="00AA34E3" w:rsidRPr="00FF3AA1" w:rsidRDefault="00B611DF" w:rsidP="00AA34E3">
      <w:r>
        <w:t>Businesses</w:t>
      </w:r>
      <w:r w:rsidR="00AA34E3">
        <w:t xml:space="preserve"> regulated under the </w:t>
      </w:r>
      <w:r w:rsidR="002A6EE3">
        <w:t>proposed</w:t>
      </w:r>
      <w:r w:rsidR="00AA34E3">
        <w:t xml:space="preserve"> Framework </w:t>
      </w:r>
      <w:r w:rsidR="00CF2733">
        <w:t>would</w:t>
      </w:r>
      <w:r w:rsidR="00AA34E3">
        <w:t xml:space="preserve"> be required to develop</w:t>
      </w:r>
      <w:r w:rsidR="00057D63">
        <w:t xml:space="preserve">, </w:t>
      </w:r>
      <w:r w:rsidR="00AA34E3">
        <w:t>maintain</w:t>
      </w:r>
      <w:r w:rsidR="00057D63">
        <w:t>, and implement</w:t>
      </w:r>
      <w:r w:rsidR="00AA34E3">
        <w:t xml:space="preserve"> an anti-scam strategy. The strategy </w:t>
      </w:r>
      <w:r w:rsidR="00CF2733">
        <w:t>would</w:t>
      </w:r>
      <w:r w:rsidR="00AA34E3">
        <w:t xml:space="preserve"> need to set out the business’ approach to scam prevention, detection</w:t>
      </w:r>
      <w:r w:rsidR="001C3579">
        <w:t>,</w:t>
      </w:r>
      <w:r w:rsidR="00BB4557">
        <w:t xml:space="preserve"> disruption </w:t>
      </w:r>
      <w:r w:rsidR="00AA34E3">
        <w:t>and response</w:t>
      </w:r>
      <w:r w:rsidR="00097732">
        <w:t>,</w:t>
      </w:r>
      <w:r w:rsidR="00AA34E3">
        <w:t xml:space="preserve"> based on its assessment of its risk in the </w:t>
      </w:r>
      <w:proofErr w:type="gramStart"/>
      <w:r w:rsidR="00AA34E3">
        <w:t>scams</w:t>
      </w:r>
      <w:proofErr w:type="gramEnd"/>
      <w:r w:rsidR="00AA34E3">
        <w:t xml:space="preserve"> ecosystem.</w:t>
      </w:r>
      <w:r w:rsidR="005B76B6">
        <w:t xml:space="preserve"> </w:t>
      </w:r>
      <w:r w:rsidR="00D40B62" w:rsidRPr="00FF3AA1">
        <w:t xml:space="preserve">It is proposed that </w:t>
      </w:r>
      <w:r w:rsidR="00A840F6" w:rsidRPr="00FF3AA1">
        <w:t>anti-scams strategies have a high</w:t>
      </w:r>
      <w:r w:rsidR="00682F1E" w:rsidRPr="00FF3AA1">
        <w:t>-</w:t>
      </w:r>
      <w:r w:rsidR="00A840F6" w:rsidRPr="00FF3AA1">
        <w:t>level of sign</w:t>
      </w:r>
      <w:r w:rsidR="00DE3217" w:rsidRPr="00FF3AA1">
        <w:t>-</w:t>
      </w:r>
      <w:r w:rsidR="00A840F6" w:rsidRPr="00FF3AA1">
        <w:t>off within the business</w:t>
      </w:r>
      <w:r w:rsidR="00097732">
        <w:t>,</w:t>
      </w:r>
      <w:r w:rsidR="00A840F6" w:rsidRPr="00FF3AA1">
        <w:t xml:space="preserve"> such as the board or similar level of governance.</w:t>
      </w:r>
      <w:r w:rsidR="00213A6C" w:rsidRPr="00FF3AA1">
        <w:t xml:space="preserve"> It is expected that this will ensure a high</w:t>
      </w:r>
      <w:r w:rsidR="00682F1E" w:rsidRPr="00FF3AA1">
        <w:t>-</w:t>
      </w:r>
      <w:r w:rsidR="00213A6C" w:rsidRPr="00FF3AA1">
        <w:t xml:space="preserve">level of </w:t>
      </w:r>
      <w:r w:rsidR="00601EBC" w:rsidRPr="00FF3AA1">
        <w:t xml:space="preserve">priority and </w:t>
      </w:r>
      <w:r w:rsidR="00213A6C" w:rsidRPr="00FF3AA1">
        <w:t xml:space="preserve">oversight within the regulated </w:t>
      </w:r>
      <w:r w:rsidR="00AB0C7F">
        <w:t>business</w:t>
      </w:r>
      <w:r w:rsidR="00601EBC" w:rsidRPr="00FF3AA1">
        <w:t>.</w:t>
      </w:r>
      <w:r w:rsidR="00F77B9F" w:rsidRPr="00F77B9F">
        <w:t xml:space="preserve"> </w:t>
      </w:r>
      <w:r w:rsidR="00F77B9F">
        <w:t>Businesses would be required to regularly review the effectiveness of the strategy against the risk assessment, as well as monitor and report on ongoing compliance. This should include regular reporting to senior levels of the business to ensure that the strategy is effective and being adhered to.</w:t>
      </w:r>
    </w:p>
    <w:p w14:paraId="07C0E940" w14:textId="77777777" w:rsidR="540D02F6" w:rsidRPr="00FF3AA1" w:rsidRDefault="643E50F6">
      <w:r w:rsidRPr="00FF3AA1">
        <w:t xml:space="preserve">Publication of the anti-scam strategy would not be required. </w:t>
      </w:r>
      <w:r w:rsidR="2F381AF6" w:rsidRPr="00FF3AA1">
        <w:t xml:space="preserve">Businesses would </w:t>
      </w:r>
      <w:r w:rsidR="0F2B9A28" w:rsidRPr="00FF3AA1">
        <w:t>be</w:t>
      </w:r>
      <w:r w:rsidR="3BE18120" w:rsidRPr="00FF3AA1">
        <w:t xml:space="preserve"> open</w:t>
      </w:r>
      <w:r w:rsidR="2F381AF6" w:rsidRPr="00FF3AA1">
        <w:t xml:space="preserve"> to determine </w:t>
      </w:r>
      <w:r w:rsidR="00CA7C2A">
        <w:t>the</w:t>
      </w:r>
      <w:r w:rsidR="00CA7C2A" w:rsidRPr="00FF3AA1">
        <w:t xml:space="preserve"> </w:t>
      </w:r>
      <w:r w:rsidR="2F381AF6" w:rsidRPr="00FF3AA1">
        <w:t xml:space="preserve">level of detail </w:t>
      </w:r>
      <w:r w:rsidR="009744E8">
        <w:t>on</w:t>
      </w:r>
      <w:r w:rsidR="009744E8" w:rsidRPr="00FF3AA1">
        <w:t xml:space="preserve"> </w:t>
      </w:r>
      <w:r w:rsidR="2F381AF6" w:rsidRPr="00FF3AA1">
        <w:t xml:space="preserve">their anti-scam strategy </w:t>
      </w:r>
      <w:r w:rsidR="002C0127">
        <w:t xml:space="preserve">that </w:t>
      </w:r>
      <w:r w:rsidR="00AB0C7F">
        <w:t>c</w:t>
      </w:r>
      <w:r w:rsidR="00AB0C7F" w:rsidRPr="00FF3AA1">
        <w:t xml:space="preserve">ould </w:t>
      </w:r>
      <w:r w:rsidR="19433D81" w:rsidRPr="00FF3AA1">
        <w:t>be</w:t>
      </w:r>
      <w:r w:rsidR="2F381AF6" w:rsidRPr="00FF3AA1">
        <w:t xml:space="preserve"> </w:t>
      </w:r>
      <w:r w:rsidR="00AB0C7F">
        <w:t>made</w:t>
      </w:r>
      <w:r w:rsidR="2F381AF6" w:rsidRPr="00FF3AA1">
        <w:t xml:space="preserve"> available to the public</w:t>
      </w:r>
      <w:r w:rsidR="00AB0C7F">
        <w:t>, such as on the business</w:t>
      </w:r>
      <w:r w:rsidR="00481A7C">
        <w:t>’s website</w:t>
      </w:r>
      <w:r w:rsidR="2F381AF6" w:rsidRPr="00FF3AA1">
        <w:t xml:space="preserve">. </w:t>
      </w:r>
      <w:r w:rsidR="2FE943E6" w:rsidRPr="00FF3AA1">
        <w:t>This</w:t>
      </w:r>
      <w:r w:rsidR="48EB6760" w:rsidRPr="00FF3AA1">
        <w:t xml:space="preserve"> would ensure that businesses </w:t>
      </w:r>
      <w:r w:rsidR="0B1908B0" w:rsidRPr="00FF3AA1">
        <w:t>are not required to disclose</w:t>
      </w:r>
      <w:r w:rsidR="48EB6760" w:rsidRPr="00FF3AA1">
        <w:t xml:space="preserve"> operational or technical </w:t>
      </w:r>
      <w:r w:rsidR="6F38371F" w:rsidRPr="00FF3AA1">
        <w:t>detail</w:t>
      </w:r>
      <w:r w:rsidR="3A37CFE7" w:rsidRPr="00FF3AA1">
        <w:t xml:space="preserve"> that may be sensitive </w:t>
      </w:r>
      <w:r w:rsidR="34D0D0D0" w:rsidRPr="00FF3AA1">
        <w:t>or useful</w:t>
      </w:r>
      <w:r w:rsidR="3A37CFE7" w:rsidRPr="00FF3AA1">
        <w:t xml:space="preserve"> to scammers.</w:t>
      </w:r>
      <w:r w:rsidR="2F381AF6" w:rsidRPr="00FF3AA1">
        <w:t xml:space="preserve"> </w:t>
      </w:r>
      <w:r w:rsidR="470D5B7C" w:rsidRPr="00FF3AA1">
        <w:t>However, pu</w:t>
      </w:r>
      <w:r w:rsidR="49B61155" w:rsidRPr="00FF3AA1">
        <w:t>b</w:t>
      </w:r>
      <w:r w:rsidR="470D5B7C" w:rsidRPr="00FF3AA1">
        <w:t xml:space="preserve">lication of anti-scam measures would help build industry and consumer </w:t>
      </w:r>
      <w:r w:rsidR="00972D41" w:rsidRPr="00FF3AA1">
        <w:t>confidence and</w:t>
      </w:r>
      <w:r w:rsidR="470D5B7C" w:rsidRPr="00FF3AA1">
        <w:t xml:space="preserve"> demonstrate to the public that business practices are compliant with the </w:t>
      </w:r>
      <w:r w:rsidR="006C706B" w:rsidRPr="00FF3AA1">
        <w:t>F</w:t>
      </w:r>
      <w:r w:rsidR="470D5B7C" w:rsidRPr="00FF3AA1">
        <w:t>ramework.</w:t>
      </w:r>
    </w:p>
    <w:p w14:paraId="0EC0EDC8" w14:textId="284510AC" w:rsidR="00AA34E3" w:rsidRPr="00FF3AA1" w:rsidRDefault="00126CBE" w:rsidP="00AA34E3">
      <w:r>
        <w:t>A b</w:t>
      </w:r>
      <w:r w:rsidR="6A8A8A0F" w:rsidRPr="00FF3AA1">
        <w:t>usiness</w:t>
      </w:r>
      <w:r w:rsidR="00B306F9">
        <w:t>’</w:t>
      </w:r>
      <w:r w:rsidR="6A8A8A0F" w:rsidRPr="00FF3AA1">
        <w:t xml:space="preserve"> anti-scam strateg</w:t>
      </w:r>
      <w:r w:rsidR="00C043F1">
        <w:t xml:space="preserve">y </w:t>
      </w:r>
      <w:r w:rsidR="003E2CB0">
        <w:t xml:space="preserve">would </w:t>
      </w:r>
      <w:r w:rsidR="6A8A8A0F" w:rsidRPr="00FF3AA1">
        <w:t xml:space="preserve">be subject to review by </w:t>
      </w:r>
      <w:r w:rsidR="00A6754D">
        <w:t>the ACCC</w:t>
      </w:r>
      <w:r w:rsidR="6A8A8A0F" w:rsidRPr="00FF3AA1">
        <w:t xml:space="preserve">. </w:t>
      </w:r>
      <w:r w:rsidR="77A9392F" w:rsidRPr="00FF3AA1">
        <w:t xml:space="preserve">Under the </w:t>
      </w:r>
      <w:r w:rsidR="00B8158D">
        <w:t>F</w:t>
      </w:r>
      <w:r w:rsidR="77A9392F" w:rsidRPr="00FF3AA1">
        <w:t xml:space="preserve">ramework, </w:t>
      </w:r>
      <w:r w:rsidR="00A6754D">
        <w:t>the ACCC</w:t>
      </w:r>
      <w:r w:rsidR="002B5B0B">
        <w:t xml:space="preserve"> </w:t>
      </w:r>
      <w:r w:rsidR="77A9392F" w:rsidRPr="00FF3AA1">
        <w:t>could play a role in</w:t>
      </w:r>
      <w:r w:rsidR="00AA34E3" w:rsidRPr="00FF3AA1">
        <w:t xml:space="preserve"> work</w:t>
      </w:r>
      <w:r w:rsidR="51AC23A1" w:rsidRPr="00FF3AA1">
        <w:t>ing</w:t>
      </w:r>
      <w:r w:rsidR="00AA34E3" w:rsidRPr="00FF3AA1">
        <w:t xml:space="preserve"> with </w:t>
      </w:r>
      <w:r w:rsidR="009631E4">
        <w:t>businesses</w:t>
      </w:r>
      <w:r w:rsidR="5EBB0CCF" w:rsidRPr="00FF3AA1">
        <w:t xml:space="preserve"> </w:t>
      </w:r>
      <w:r w:rsidR="00AA34E3" w:rsidRPr="00FF3AA1">
        <w:t>on their anti-scam strategies to ensure they are fit-for-purpose and consistent with similar businesses</w:t>
      </w:r>
      <w:r w:rsidR="64AFAC42" w:rsidRPr="00FF3AA1">
        <w:t xml:space="preserve"> in their sector</w:t>
      </w:r>
      <w:r w:rsidR="00AA34E3" w:rsidRPr="00FF3AA1">
        <w:t>.</w:t>
      </w:r>
    </w:p>
    <w:p w14:paraId="1A6EC79B" w14:textId="77777777" w:rsidR="002921B0" w:rsidRPr="00FF3AA1" w:rsidRDefault="002921B0" w:rsidP="00AA34E3"/>
    <w:tbl>
      <w:tblPr>
        <w:tblStyle w:val="TableGrid"/>
        <w:tblW w:w="0" w:type="auto"/>
        <w:tblLook w:val="04A0" w:firstRow="1" w:lastRow="0" w:firstColumn="1" w:lastColumn="0" w:noHBand="0" w:noVBand="1"/>
      </w:tblPr>
      <w:tblGrid>
        <w:gridCol w:w="9070"/>
      </w:tblGrid>
      <w:tr w:rsidR="00226720" w:rsidRPr="00FF3AA1" w14:paraId="63E121A8" w14:textId="77777777" w:rsidTr="00226720">
        <w:trPr>
          <w:cnfStyle w:val="100000000000" w:firstRow="1" w:lastRow="0" w:firstColumn="0" w:lastColumn="0" w:oddVBand="0" w:evenVBand="0" w:oddHBand="0" w:evenHBand="0" w:firstRowFirstColumn="0" w:firstRowLastColumn="0" w:lastRowFirstColumn="0" w:lastRowLastColumn="0"/>
        </w:trPr>
        <w:tc>
          <w:tcPr>
            <w:tcW w:w="9070" w:type="dxa"/>
          </w:tcPr>
          <w:p w14:paraId="26EC56C2" w14:textId="77777777" w:rsidR="00A97EFD" w:rsidRPr="00FF3AA1" w:rsidRDefault="00A97EFD" w:rsidP="00297F5C">
            <w:pPr>
              <w:spacing w:before="96" w:after="96"/>
              <w:rPr>
                <w:b w:val="0"/>
              </w:rPr>
            </w:pPr>
            <w:r w:rsidRPr="00FF3AA1">
              <w:t>Questions</w:t>
            </w:r>
            <w:r w:rsidR="00DF6F4D" w:rsidRPr="00FF3AA1">
              <w:t xml:space="preserve"> on anti-scams strategy obligation</w:t>
            </w:r>
            <w:r w:rsidRPr="00FF3AA1">
              <w:t xml:space="preserve">: </w:t>
            </w:r>
          </w:p>
          <w:p w14:paraId="53C914F6" w14:textId="7C9D6DD9" w:rsidR="00226720" w:rsidRPr="00FF3AA1" w:rsidRDefault="00DA7E86" w:rsidP="002F122F">
            <w:pPr>
              <w:pStyle w:val="ListParagraph"/>
              <w:numPr>
                <w:ilvl w:val="0"/>
                <w:numId w:val="14"/>
              </w:numPr>
              <w:spacing w:before="96" w:after="96"/>
              <w:rPr>
                <w:b w:val="0"/>
              </w:rPr>
            </w:pPr>
            <w:r w:rsidRPr="00FF3AA1">
              <w:t xml:space="preserve">What additional resources </w:t>
            </w:r>
            <w:r w:rsidR="00F23325">
              <w:t>would be required</w:t>
            </w:r>
            <w:r w:rsidRPr="00FF3AA1">
              <w:t xml:space="preserve"> </w:t>
            </w:r>
            <w:r w:rsidR="00CC27D6" w:rsidRPr="00FF3AA1">
              <w:t xml:space="preserve">for </w:t>
            </w:r>
            <w:r w:rsidR="009F010B" w:rsidRPr="00FF3AA1">
              <w:t>establishing and maintaining an anti-scam strategy</w:t>
            </w:r>
            <w:r w:rsidR="3F074E26" w:rsidRPr="00FF3AA1">
              <w:t>?</w:t>
            </w:r>
          </w:p>
          <w:p w14:paraId="6435FBF4" w14:textId="77777777" w:rsidR="00E97024" w:rsidRPr="00FF3AA1" w:rsidRDefault="008A5656" w:rsidP="002F122F">
            <w:pPr>
              <w:pStyle w:val="ListParagraph"/>
              <w:numPr>
                <w:ilvl w:val="0"/>
                <w:numId w:val="14"/>
              </w:numPr>
              <w:spacing w:before="96" w:after="96"/>
              <w:rPr>
                <w:b w:val="0"/>
              </w:rPr>
            </w:pPr>
            <w:r w:rsidRPr="00FF3AA1">
              <w:t xml:space="preserve">Are </w:t>
            </w:r>
            <w:r w:rsidR="00D35467" w:rsidRPr="00FF3AA1">
              <w:t xml:space="preserve">there </w:t>
            </w:r>
            <w:r w:rsidR="00A534BE" w:rsidRPr="00FF3AA1">
              <w:t>any other processes</w:t>
            </w:r>
            <w:r w:rsidR="000F14F2" w:rsidRPr="00FF3AA1">
              <w:t xml:space="preserve"> or </w:t>
            </w:r>
            <w:r w:rsidR="00F778AF" w:rsidRPr="00FF3AA1">
              <w:t xml:space="preserve">reporting requirements </w:t>
            </w:r>
            <w:r w:rsidR="000F14F2" w:rsidRPr="00FF3AA1">
              <w:t xml:space="preserve">the </w:t>
            </w:r>
            <w:r w:rsidR="00C54B70" w:rsidRPr="00FF3AA1">
              <w:t>G</w:t>
            </w:r>
            <w:r w:rsidR="000F14F2" w:rsidRPr="00FF3AA1">
              <w:t xml:space="preserve">overnment </w:t>
            </w:r>
            <w:r w:rsidR="00ED7242" w:rsidRPr="00FF3AA1">
              <w:t>should consider</w:t>
            </w:r>
            <w:r w:rsidR="005944E0" w:rsidRPr="00FF3AA1">
              <w:t>?</w:t>
            </w:r>
          </w:p>
          <w:p w14:paraId="2C2CDB12" w14:textId="7B30EFFC" w:rsidR="00632F14" w:rsidRDefault="00E12300" w:rsidP="002F122F">
            <w:pPr>
              <w:pStyle w:val="ListParagraph"/>
              <w:numPr>
                <w:ilvl w:val="0"/>
                <w:numId w:val="14"/>
              </w:numPr>
              <w:spacing w:before="96" w:after="96"/>
              <w:rPr>
                <w:b w:val="0"/>
              </w:rPr>
            </w:pPr>
            <w:r w:rsidRPr="008A217E">
              <w:rPr>
                <w:bCs/>
              </w:rPr>
              <w:t>A</w:t>
            </w:r>
            <w:r>
              <w:t>re there parts of a business’s anti-scam strategy that should be made public, for example, commitments to consumers</w:t>
            </w:r>
            <w:r w:rsidR="0063262D">
              <w:t xml:space="preserve"> </w:t>
            </w:r>
            <w:r w:rsidR="0030127D">
              <w:t>that</w:t>
            </w:r>
            <w:r w:rsidR="0034198A">
              <w:t xml:space="preserve"> provide</w:t>
            </w:r>
            <w:r w:rsidR="0030127D">
              <w:t>s</w:t>
            </w:r>
            <w:r w:rsidR="0034198A">
              <w:t xml:space="preserve"> consumers an understanding of their rights?</w:t>
            </w:r>
          </w:p>
          <w:p w14:paraId="060FB0A3" w14:textId="77777777" w:rsidR="00AA6363" w:rsidRPr="00FF3AA1" w:rsidRDefault="00780F49" w:rsidP="002F122F">
            <w:pPr>
              <w:pStyle w:val="ListParagraph"/>
              <w:numPr>
                <w:ilvl w:val="0"/>
                <w:numId w:val="14"/>
              </w:numPr>
              <w:spacing w:before="96" w:after="96"/>
              <w:rPr>
                <w:b w:val="0"/>
              </w:rPr>
            </w:pPr>
            <w:r w:rsidRPr="00FF3AA1">
              <w:t xml:space="preserve">How often should </w:t>
            </w:r>
            <w:r w:rsidR="00754837" w:rsidRPr="00FF3AA1">
              <w:t xml:space="preserve">businesses be required to review their </w:t>
            </w:r>
            <w:r w:rsidRPr="00FF3AA1">
              <w:t xml:space="preserve">anti-scam </w:t>
            </w:r>
            <w:proofErr w:type="gramStart"/>
            <w:r w:rsidRPr="00FF3AA1">
              <w:t>strategies</w:t>
            </w:r>
            <w:proofErr w:type="gramEnd"/>
            <w:r w:rsidR="00960433" w:rsidRPr="00FF3AA1">
              <w:t xml:space="preserve"> and should this be legislated</w:t>
            </w:r>
            <w:r w:rsidR="00C157E6" w:rsidRPr="00FF3AA1">
              <w:t>?</w:t>
            </w:r>
          </w:p>
          <w:p w14:paraId="22F80D65" w14:textId="2918A8FF" w:rsidR="00E97024" w:rsidRPr="00FF3AA1" w:rsidRDefault="00601EBC" w:rsidP="002F122F">
            <w:pPr>
              <w:pStyle w:val="ListParagraph"/>
              <w:numPr>
                <w:ilvl w:val="0"/>
                <w:numId w:val="14"/>
              </w:numPr>
              <w:spacing w:before="96" w:after="96"/>
              <w:rPr>
                <w:b w:val="0"/>
              </w:rPr>
            </w:pPr>
            <w:r w:rsidRPr="00FF3AA1">
              <w:t xml:space="preserve">Are there any </w:t>
            </w:r>
            <w:r w:rsidR="00F0200F" w:rsidRPr="00FF3AA1">
              <w:t>reasons why the anti-scams strategy should not be signed off by the highest level of governance</w:t>
            </w:r>
            <w:r w:rsidR="00CE6DD2">
              <w:t xml:space="preserve"> within a business</w:t>
            </w:r>
            <w:r w:rsidR="00F0200F" w:rsidRPr="00FF3AA1">
              <w:t xml:space="preserve">? If not, what level would be appropriate? </w:t>
            </w:r>
          </w:p>
          <w:p w14:paraId="2126ADAA" w14:textId="77777777" w:rsidR="00E97024" w:rsidRPr="00FF3AA1" w:rsidRDefault="5F7EDC7D" w:rsidP="002F122F">
            <w:pPr>
              <w:pStyle w:val="ListParagraph"/>
              <w:numPr>
                <w:ilvl w:val="0"/>
                <w:numId w:val="14"/>
              </w:numPr>
              <w:spacing w:before="96" w:after="96"/>
            </w:pPr>
            <w:r w:rsidRPr="00FF3AA1">
              <w:t xml:space="preserve">What level of review and engagement should regulators undertake to support businesses in creating a compliant anti-scam strategy? </w:t>
            </w:r>
          </w:p>
        </w:tc>
      </w:tr>
    </w:tbl>
    <w:p w14:paraId="4ED50E23" w14:textId="77777777" w:rsidR="00C423A3" w:rsidRPr="00FF3AA1" w:rsidRDefault="00C423A3" w:rsidP="00C423A3">
      <w:pPr>
        <w:pStyle w:val="Heading3"/>
      </w:pPr>
      <w:bookmarkStart w:id="33" w:name="_Toc151730348"/>
      <w:bookmarkStart w:id="34" w:name="_Toc152177544"/>
      <w:r w:rsidRPr="00FF3AA1">
        <w:t>Information sharing and reporting requirements</w:t>
      </w:r>
      <w:bookmarkEnd w:id="33"/>
      <w:bookmarkEnd w:id="34"/>
    </w:p>
    <w:p w14:paraId="5E8C21F7" w14:textId="77777777" w:rsidR="00765853" w:rsidRPr="00FF3AA1" w:rsidRDefault="00765853" w:rsidP="00E62F25">
      <w:pPr>
        <w:pStyle w:val="Heading4"/>
      </w:pPr>
      <w:r w:rsidRPr="00FF3AA1">
        <w:t xml:space="preserve">Current information sharing </w:t>
      </w:r>
      <w:r w:rsidR="00DC0D0E" w:rsidRPr="00FF3AA1">
        <w:t>arrang</w:t>
      </w:r>
      <w:r w:rsidR="00150A9D" w:rsidRPr="00FF3AA1">
        <w:t>e</w:t>
      </w:r>
      <w:r w:rsidR="00DC0D0E" w:rsidRPr="00FF3AA1">
        <w:t>ments</w:t>
      </w:r>
    </w:p>
    <w:p w14:paraId="40FFE4FC" w14:textId="77777777" w:rsidR="00937E1E" w:rsidRPr="00FF3AA1" w:rsidRDefault="006302CA" w:rsidP="00150A9D">
      <w:r w:rsidRPr="00FF3AA1">
        <w:t>Existing</w:t>
      </w:r>
      <w:r w:rsidR="00AB1066" w:rsidRPr="00FF3AA1">
        <w:t xml:space="preserve"> </w:t>
      </w:r>
      <w:r w:rsidR="001901C7" w:rsidRPr="00FF3AA1">
        <w:t>voluntary</w:t>
      </w:r>
      <w:r w:rsidR="00937E1E" w:rsidRPr="00FF3AA1">
        <w:t xml:space="preserve"> information sharing arrangements </w:t>
      </w:r>
      <w:r w:rsidR="00383A2A" w:rsidRPr="00FF3AA1">
        <w:t xml:space="preserve">between </w:t>
      </w:r>
      <w:r w:rsidR="00FD3B75" w:rsidRPr="00FF3AA1">
        <w:t>businesses</w:t>
      </w:r>
      <w:r w:rsidR="001F2CCB">
        <w:t xml:space="preserve"> </w:t>
      </w:r>
      <w:r w:rsidR="00FD3B75" w:rsidRPr="00FF3AA1">
        <w:t xml:space="preserve">are </w:t>
      </w:r>
      <w:r w:rsidR="00FC34BC">
        <w:t>often ad hoc</w:t>
      </w:r>
      <w:r w:rsidR="001F2CCB">
        <w:t xml:space="preserve"> and do </w:t>
      </w:r>
      <w:r w:rsidR="00FD3B75" w:rsidRPr="00FF3AA1">
        <w:t xml:space="preserve">not </w:t>
      </w:r>
      <w:r w:rsidR="001F2CCB">
        <w:t>extend between</w:t>
      </w:r>
      <w:r w:rsidR="00C96D8F" w:rsidRPr="00FF3AA1">
        <w:t xml:space="preserve"> </w:t>
      </w:r>
      <w:r w:rsidR="00772F15" w:rsidRPr="00FF3AA1">
        <w:t xml:space="preserve">all sectors in the scams ecosystem. </w:t>
      </w:r>
    </w:p>
    <w:p w14:paraId="340072BC" w14:textId="77777777" w:rsidR="00F55D5C" w:rsidRPr="00FF3AA1" w:rsidRDefault="00856412" w:rsidP="00150A9D">
      <w:r w:rsidRPr="00FF3AA1">
        <w:t xml:space="preserve">Businesses and consumers are encouraged to report scams </w:t>
      </w:r>
      <w:r w:rsidR="001F5B3D" w:rsidRPr="00FF3AA1">
        <w:t xml:space="preserve">on </w:t>
      </w:r>
      <w:r w:rsidRPr="00FF3AA1">
        <w:t>the Scamwatch</w:t>
      </w:r>
      <w:r w:rsidR="008131E6" w:rsidRPr="00FF3AA1">
        <w:t xml:space="preserve"> website</w:t>
      </w:r>
      <w:r w:rsidR="001F0702" w:rsidRPr="00FF3AA1">
        <w:t xml:space="preserve">, </w:t>
      </w:r>
      <w:r w:rsidR="000C4FAD" w:rsidRPr="00FF3AA1">
        <w:t xml:space="preserve">managed by the </w:t>
      </w:r>
      <w:r w:rsidR="00F92E1A" w:rsidRPr="00FF3AA1">
        <w:t>NASC</w:t>
      </w:r>
      <w:r w:rsidR="0001558B" w:rsidRPr="00FF3AA1">
        <w:t>,</w:t>
      </w:r>
      <w:r w:rsidR="00621F80" w:rsidRPr="00FF3AA1">
        <w:t xml:space="preserve"> to assi</w:t>
      </w:r>
      <w:r w:rsidR="001C5DD6" w:rsidRPr="00FF3AA1">
        <w:t>s</w:t>
      </w:r>
      <w:r w:rsidR="00621F80" w:rsidRPr="00FF3AA1">
        <w:t xml:space="preserve">t </w:t>
      </w:r>
      <w:r w:rsidR="001F2CCB">
        <w:t xml:space="preserve">with </w:t>
      </w:r>
      <w:r w:rsidR="00992148" w:rsidRPr="00FF3AA1">
        <w:t xml:space="preserve">coordinated </w:t>
      </w:r>
      <w:r w:rsidR="001F2CCB">
        <w:t xml:space="preserve">information-sharing and </w:t>
      </w:r>
      <w:r w:rsidR="00992148" w:rsidRPr="00FF3AA1">
        <w:t xml:space="preserve">action to </w:t>
      </w:r>
      <w:r w:rsidR="007104AF" w:rsidRPr="00FF3AA1">
        <w:t>combat scams</w:t>
      </w:r>
      <w:r w:rsidR="009E7B28" w:rsidRPr="00FF3AA1">
        <w:t>.</w:t>
      </w:r>
      <w:r w:rsidR="00A705EF" w:rsidRPr="00FF3AA1">
        <w:t xml:space="preserve"> </w:t>
      </w:r>
      <w:r w:rsidR="00491DA9" w:rsidRPr="00FF3AA1">
        <w:t>Information in the reports</w:t>
      </w:r>
      <w:r w:rsidR="006257AE" w:rsidRPr="00FF3AA1">
        <w:t xml:space="preserve"> </w:t>
      </w:r>
      <w:r w:rsidR="00491DA9" w:rsidRPr="00FF3AA1">
        <w:t>is</w:t>
      </w:r>
      <w:r w:rsidR="006257AE" w:rsidRPr="00FF3AA1">
        <w:t xml:space="preserve"> used by the NASC to monitor </w:t>
      </w:r>
      <w:r w:rsidR="00602698" w:rsidRPr="00FF3AA1">
        <w:t xml:space="preserve">scam </w:t>
      </w:r>
      <w:r w:rsidR="00491DA9" w:rsidRPr="00FF3AA1">
        <w:t>trends</w:t>
      </w:r>
      <w:r w:rsidR="00602698" w:rsidRPr="00FF3AA1">
        <w:t xml:space="preserve"> and </w:t>
      </w:r>
      <w:r w:rsidR="0001558B" w:rsidRPr="00FF3AA1">
        <w:t>act</w:t>
      </w:r>
      <w:r w:rsidR="00602698" w:rsidRPr="00FF3AA1">
        <w:t xml:space="preserve"> where appropriate</w:t>
      </w:r>
      <w:r w:rsidR="00773786" w:rsidRPr="00FF3AA1">
        <w:t xml:space="preserve">, including educating </w:t>
      </w:r>
      <w:r w:rsidR="00491DA9" w:rsidRPr="00FF3AA1">
        <w:t>the public on</w:t>
      </w:r>
      <w:r w:rsidR="009F051F" w:rsidRPr="00FF3AA1">
        <w:t xml:space="preserve"> new or emerging scams</w:t>
      </w:r>
      <w:r w:rsidR="009F6B09" w:rsidRPr="00FF3AA1">
        <w:t>.</w:t>
      </w:r>
      <w:r w:rsidR="00491DA9" w:rsidRPr="00FF3AA1">
        <w:t xml:space="preserve"> </w:t>
      </w:r>
      <w:r w:rsidR="00634844" w:rsidRPr="00FF3AA1">
        <w:t xml:space="preserve">The information is shared </w:t>
      </w:r>
      <w:r w:rsidR="00EB76E1" w:rsidRPr="00FF3AA1">
        <w:t xml:space="preserve">as needed with </w:t>
      </w:r>
      <w:r w:rsidR="002814B2" w:rsidRPr="00FF3AA1">
        <w:t>businesses</w:t>
      </w:r>
      <w:r w:rsidR="00F55D5C" w:rsidRPr="00FF3AA1">
        <w:t>,</w:t>
      </w:r>
      <w:r w:rsidR="002814B2" w:rsidRPr="00FF3AA1">
        <w:t xml:space="preserve"> </w:t>
      </w:r>
      <w:r w:rsidR="0043654C" w:rsidRPr="00FF3AA1">
        <w:t>including from the telecommunications, digital</w:t>
      </w:r>
      <w:r w:rsidR="00A957FE">
        <w:t xml:space="preserve"> communication</w:t>
      </w:r>
      <w:r w:rsidR="0043654C" w:rsidRPr="00FF3AA1">
        <w:t xml:space="preserve"> platforms and banking sector</w:t>
      </w:r>
      <w:r w:rsidR="00F55D5C" w:rsidRPr="00FF3AA1">
        <w:t>,</w:t>
      </w:r>
      <w:r w:rsidR="0043654C" w:rsidRPr="00FF3AA1">
        <w:t xml:space="preserve"> </w:t>
      </w:r>
      <w:r w:rsidR="00255B02" w:rsidRPr="00FF3AA1">
        <w:t>other government organisatio</w:t>
      </w:r>
      <w:r w:rsidR="00C020A5" w:rsidRPr="00FF3AA1">
        <w:t xml:space="preserve">ns </w:t>
      </w:r>
      <w:r w:rsidR="002814B2" w:rsidRPr="00FF3AA1">
        <w:t>and law enforcement</w:t>
      </w:r>
      <w:r w:rsidR="00AA7FF1">
        <w:t>,</w:t>
      </w:r>
      <w:r w:rsidR="002814B2" w:rsidRPr="00FF3AA1">
        <w:t xml:space="preserve"> </w:t>
      </w:r>
      <w:r w:rsidR="004155E5" w:rsidRPr="00FF3AA1">
        <w:t xml:space="preserve">to prevent and disrupt scams. </w:t>
      </w:r>
    </w:p>
    <w:p w14:paraId="103E7250" w14:textId="6A89829F" w:rsidR="00FD66BA" w:rsidRPr="00FF3AA1" w:rsidRDefault="00564F56" w:rsidP="00FD66BA">
      <w:r w:rsidRPr="00FF3AA1">
        <w:t xml:space="preserve">The NASC </w:t>
      </w:r>
      <w:r w:rsidR="00D138A7" w:rsidRPr="00FF3AA1">
        <w:t xml:space="preserve">is also </w:t>
      </w:r>
      <w:r w:rsidR="004A695E" w:rsidRPr="00FF3AA1">
        <w:t>build</w:t>
      </w:r>
      <w:r w:rsidR="00300138" w:rsidRPr="00FF3AA1">
        <w:t>ing</w:t>
      </w:r>
      <w:r w:rsidR="004A695E" w:rsidRPr="00FF3AA1">
        <w:t xml:space="preserve"> </w:t>
      </w:r>
      <w:r w:rsidR="00AA7FF1">
        <w:t xml:space="preserve">its </w:t>
      </w:r>
      <w:r w:rsidR="00AA7FF1" w:rsidRPr="00FF3AA1">
        <w:t xml:space="preserve">data-sharing </w:t>
      </w:r>
      <w:r w:rsidR="004A695E" w:rsidRPr="00FF3AA1">
        <w:t xml:space="preserve">capability </w:t>
      </w:r>
      <w:r w:rsidR="00300138" w:rsidRPr="00FF3AA1">
        <w:t>to enhance</w:t>
      </w:r>
      <w:r w:rsidR="00931F04" w:rsidRPr="00FF3AA1">
        <w:t xml:space="preserve"> </w:t>
      </w:r>
      <w:r w:rsidR="00E11A2F" w:rsidRPr="00FF3AA1">
        <w:t xml:space="preserve">scams </w:t>
      </w:r>
      <w:r w:rsidR="004A695E" w:rsidRPr="00FF3AA1">
        <w:t>information sharing across the ecosystem</w:t>
      </w:r>
      <w:r w:rsidR="00AA7FF1">
        <w:t xml:space="preserve">. This </w:t>
      </w:r>
      <w:r w:rsidR="00223709" w:rsidRPr="00FF3AA1">
        <w:t xml:space="preserve">will result in improved </w:t>
      </w:r>
      <w:r w:rsidR="001C0277" w:rsidRPr="00FF3AA1">
        <w:t xml:space="preserve">quality, </w:t>
      </w:r>
      <w:proofErr w:type="gramStart"/>
      <w:r w:rsidR="001C0277" w:rsidRPr="00FF3AA1">
        <w:t>timeliness</w:t>
      </w:r>
      <w:proofErr w:type="gramEnd"/>
      <w:r w:rsidR="009E6AD7" w:rsidRPr="00FF3AA1">
        <w:t xml:space="preserve"> and</w:t>
      </w:r>
      <w:r w:rsidR="004C7740" w:rsidRPr="00FF3AA1">
        <w:t xml:space="preserve"> coverage</w:t>
      </w:r>
      <w:r w:rsidR="00281BCC" w:rsidRPr="00FF3AA1">
        <w:t xml:space="preserve"> over the next </w:t>
      </w:r>
      <w:r w:rsidR="00BB5A04" w:rsidRPr="00FF3AA1">
        <w:t>three</w:t>
      </w:r>
      <w:r w:rsidR="00281BCC" w:rsidRPr="00FF3AA1">
        <w:t xml:space="preserve"> years</w:t>
      </w:r>
      <w:r w:rsidR="004A695E" w:rsidRPr="00FF3AA1">
        <w:t xml:space="preserve">. </w:t>
      </w:r>
      <w:r w:rsidR="00FD66BA" w:rsidRPr="00FF3AA1">
        <w:t>This includes a technology build which will enable the NASC to:</w:t>
      </w:r>
    </w:p>
    <w:p w14:paraId="46B41CA3" w14:textId="451DAB1C" w:rsidR="00FD66BA" w:rsidRPr="00FF3AA1" w:rsidRDefault="00E213B6" w:rsidP="00FD66BA">
      <w:pPr>
        <w:pStyle w:val="Bullet"/>
      </w:pPr>
      <w:r>
        <w:t>r</w:t>
      </w:r>
      <w:r w:rsidR="00FD66BA" w:rsidRPr="00FF3AA1">
        <w:t xml:space="preserve">eceive a report of a scam from any institution (private or </w:t>
      </w:r>
      <w:r>
        <w:t>G</w:t>
      </w:r>
      <w:r w:rsidR="00FD66BA" w:rsidRPr="00FF3AA1">
        <w:t>overnment) and centralise this intelligence</w:t>
      </w:r>
    </w:p>
    <w:p w14:paraId="06BB6E30" w14:textId="32D80D53" w:rsidR="00FD66BA" w:rsidRPr="00FF3AA1" w:rsidRDefault="00E213B6" w:rsidP="00FD66BA">
      <w:pPr>
        <w:pStyle w:val="Bullet"/>
      </w:pPr>
      <w:r>
        <w:t>d</w:t>
      </w:r>
      <w:r w:rsidR="00FD66BA" w:rsidRPr="00FF3AA1">
        <w:t xml:space="preserve">istribute data to those who need it most – such as banks to freeze an account, telcos to block a call, </w:t>
      </w:r>
      <w:r w:rsidR="00E7005D">
        <w:t xml:space="preserve">and </w:t>
      </w:r>
      <w:r w:rsidR="00FD66BA" w:rsidRPr="00FF3AA1">
        <w:t>digital</w:t>
      </w:r>
      <w:r>
        <w:t xml:space="preserve"> communication</w:t>
      </w:r>
      <w:r w:rsidR="00FD66BA" w:rsidRPr="00FF3AA1">
        <w:t xml:space="preserve"> platforms to take down </w:t>
      </w:r>
      <w:r w:rsidR="00115F3A">
        <w:t>scam content</w:t>
      </w:r>
      <w:r w:rsidR="00FD66BA" w:rsidRPr="00FF3AA1">
        <w:t xml:space="preserve"> or </w:t>
      </w:r>
      <w:r w:rsidR="002921D9">
        <w:t xml:space="preserve">an </w:t>
      </w:r>
      <w:r w:rsidR="00FD66BA" w:rsidRPr="00FF3AA1">
        <w:t>account</w:t>
      </w:r>
    </w:p>
    <w:p w14:paraId="5F7EDA2A" w14:textId="127078C9" w:rsidR="00564F56" w:rsidRPr="00FF3AA1" w:rsidRDefault="00E213B6" w:rsidP="00FD66BA">
      <w:pPr>
        <w:pStyle w:val="Bullet"/>
      </w:pPr>
      <w:r>
        <w:t>a</w:t>
      </w:r>
      <w:r w:rsidR="00FD66BA" w:rsidRPr="00FF3AA1">
        <w:t>nalyse and act on the trends sourced from this data to disrupt scams and educate Australians</w:t>
      </w:r>
      <w:r w:rsidR="004A695E" w:rsidRPr="00FF3AA1">
        <w:t xml:space="preserve">. </w:t>
      </w:r>
      <w:r w:rsidR="004D2C02" w:rsidRPr="00FF3AA1">
        <w:t xml:space="preserve"> </w:t>
      </w:r>
    </w:p>
    <w:p w14:paraId="76B287EF" w14:textId="3864F9BC" w:rsidR="00AB54E4" w:rsidRPr="00FF3AA1" w:rsidRDefault="00AB54E4" w:rsidP="00596F4E">
      <w:r w:rsidRPr="00FF3AA1">
        <w:t xml:space="preserve">The NASC also shares information with the </w:t>
      </w:r>
      <w:r w:rsidRPr="00077F65">
        <w:t>Australian Financial Crimes Exchange</w:t>
      </w:r>
      <w:r w:rsidRPr="00FF3AA1">
        <w:t xml:space="preserve"> </w:t>
      </w:r>
      <w:r>
        <w:t>(</w:t>
      </w:r>
      <w:r w:rsidRPr="00FF3AA1">
        <w:t>AFCX</w:t>
      </w:r>
      <w:r>
        <w:t>)</w:t>
      </w:r>
      <w:r w:rsidRPr="00FF3AA1">
        <w:t>. The AFCX is an independent</w:t>
      </w:r>
      <w:r>
        <w:t>,</w:t>
      </w:r>
      <w:r w:rsidRPr="00FF3AA1">
        <w:t xml:space="preserve"> not-for-profit entity formed to assist businesses to coordinate intelligence and data-sharing activities</w:t>
      </w:r>
      <w:r w:rsidR="00C64AD1">
        <w:t xml:space="preserve"> to address financial crime and cybercrime</w:t>
      </w:r>
      <w:r w:rsidRPr="00FF3AA1">
        <w:t xml:space="preserve">. The NASC is working with the AFCX and other key </w:t>
      </w:r>
      <w:r>
        <w:t>businesses</w:t>
      </w:r>
      <w:r w:rsidRPr="00FF3AA1">
        <w:t xml:space="preserve"> in the scams ecosystem to </w:t>
      </w:r>
      <w:r>
        <w:t>better coordinate the sharing</w:t>
      </w:r>
      <w:r w:rsidRPr="00FF3AA1">
        <w:t xml:space="preserve"> scam information and intelligence.</w:t>
      </w:r>
    </w:p>
    <w:p w14:paraId="3A15D9C8" w14:textId="28813055" w:rsidR="00AB54E4" w:rsidRPr="00FF3AA1" w:rsidRDefault="00AB54E4" w:rsidP="00596F4E">
      <w:r>
        <w:t>B</w:t>
      </w:r>
      <w:r w:rsidRPr="00FF3AA1">
        <w:t xml:space="preserve">anks who are members of the AFCX can upload information and data on fraud to the AFCX </w:t>
      </w:r>
      <w:r>
        <w:t>exchange.</w:t>
      </w:r>
      <w:r w:rsidRPr="00FF3AA1">
        <w:t xml:space="preserve"> They can also access </w:t>
      </w:r>
      <w:r>
        <w:t>a secure information sharing web portal</w:t>
      </w:r>
      <w:r w:rsidRPr="00FF3AA1">
        <w:t xml:space="preserve"> </w:t>
      </w:r>
      <w:r>
        <w:t xml:space="preserve">co-ordinate actions to identify, analyse, </w:t>
      </w:r>
      <w:proofErr w:type="gramStart"/>
      <w:r>
        <w:t>prevent</w:t>
      </w:r>
      <w:proofErr w:type="gramEnd"/>
      <w:r>
        <w:t xml:space="preserve"> and action financial crime, scams and online fraud.</w:t>
      </w:r>
      <w:r w:rsidRPr="00FF3AA1">
        <w:t xml:space="preserve"> </w:t>
      </w:r>
      <w:r w:rsidR="00E470FE">
        <w:t>I</w:t>
      </w:r>
      <w:r w:rsidRPr="00FF3AA1">
        <w:t xml:space="preserve">n 2021, the AFCX entered a memorandum of understanding with </w:t>
      </w:r>
      <w:r>
        <w:t xml:space="preserve">the </w:t>
      </w:r>
      <w:r w:rsidRPr="00FF3AA1">
        <w:t>ACMA to exchange information</w:t>
      </w:r>
      <w:r>
        <w:t>,</w:t>
      </w:r>
      <w:r w:rsidRPr="00FF3AA1">
        <w:t xml:space="preserve"> including data on cases and numbers associated with SM</w:t>
      </w:r>
      <w:r w:rsidR="005078ED">
        <w:t>s</w:t>
      </w:r>
      <w:r w:rsidRPr="00FF3AA1">
        <w:t xml:space="preserve"> fraud. </w:t>
      </w:r>
    </w:p>
    <w:p w14:paraId="208455FA" w14:textId="3A7AEDD1" w:rsidR="00AD0D4E" w:rsidRPr="00FF3AA1" w:rsidRDefault="005A2201" w:rsidP="00150A9D">
      <w:r w:rsidRPr="00FF3AA1">
        <w:t>Under their industry code, t</w:t>
      </w:r>
      <w:r w:rsidR="00E36FB7" w:rsidRPr="00FF3AA1">
        <w:t>elecommunication</w:t>
      </w:r>
      <w:r w:rsidR="006C23E2">
        <w:t>s</w:t>
      </w:r>
      <w:r w:rsidR="00E36FB7" w:rsidRPr="00FF3AA1">
        <w:t xml:space="preserve"> providers are required to share </w:t>
      </w:r>
      <w:r w:rsidR="008162A8" w:rsidRPr="00FF3AA1">
        <w:t xml:space="preserve">information on </w:t>
      </w:r>
      <w:r w:rsidR="001A383B" w:rsidRPr="00FF3AA1">
        <w:t xml:space="preserve">scam calls and </w:t>
      </w:r>
      <w:r w:rsidR="00CE2467" w:rsidRPr="00FF3AA1">
        <w:t>SM</w:t>
      </w:r>
      <w:r w:rsidR="00CE2467">
        <w:t>s</w:t>
      </w:r>
      <w:r w:rsidR="00CE2467" w:rsidRPr="00FF3AA1">
        <w:t xml:space="preserve"> </w:t>
      </w:r>
      <w:r w:rsidR="001A383B" w:rsidRPr="00FF3AA1">
        <w:t xml:space="preserve">with other </w:t>
      </w:r>
      <w:r w:rsidR="009513FF">
        <w:t>telecommunication</w:t>
      </w:r>
      <w:r w:rsidR="006C23E2">
        <w:t>s</w:t>
      </w:r>
      <w:r w:rsidR="009513FF">
        <w:t xml:space="preserve"> providers</w:t>
      </w:r>
      <w:r w:rsidR="009513FF" w:rsidRPr="00FF3AA1">
        <w:t xml:space="preserve"> </w:t>
      </w:r>
      <w:r w:rsidR="00D27A73" w:rsidRPr="00FF3AA1">
        <w:t xml:space="preserve">and </w:t>
      </w:r>
      <w:r w:rsidR="00E7005D">
        <w:t xml:space="preserve">the </w:t>
      </w:r>
      <w:r w:rsidR="00D27A73" w:rsidRPr="00FF3AA1">
        <w:t>ACMA</w:t>
      </w:r>
      <w:r w:rsidR="00AD0D4E" w:rsidRPr="00FF3AA1">
        <w:t>.</w:t>
      </w:r>
      <w:r w:rsidR="00AA24B8">
        <w:t xml:space="preserve"> The ACMA also provides de-identified consumer complaint data to tel</w:t>
      </w:r>
      <w:r w:rsidR="006943BB">
        <w:t>e</w:t>
      </w:r>
      <w:r w:rsidR="00AA24B8">
        <w:t>co</w:t>
      </w:r>
      <w:r w:rsidR="00344D3F">
        <w:t>m</w:t>
      </w:r>
      <w:r w:rsidR="006943BB">
        <w:t>m</w:t>
      </w:r>
      <w:r w:rsidR="00344D3F">
        <w:t>unication</w:t>
      </w:r>
      <w:r w:rsidR="00AA24B8">
        <w:t>s</w:t>
      </w:r>
      <w:r w:rsidR="00344D3F">
        <w:t xml:space="preserve"> provider</w:t>
      </w:r>
      <w:r w:rsidR="00AA24B8">
        <w:t xml:space="preserve"> to assist their identification and disruption of scams.</w:t>
      </w:r>
    </w:p>
    <w:p w14:paraId="20F0C40D" w14:textId="77777777" w:rsidR="00E62F25" w:rsidRPr="00FF3AA1" w:rsidRDefault="00042534" w:rsidP="00E62F25">
      <w:pPr>
        <w:pStyle w:val="Heading4"/>
      </w:pPr>
      <w:r w:rsidRPr="00FF3AA1">
        <w:t xml:space="preserve">Information sharing </w:t>
      </w:r>
      <w:r w:rsidR="00321D11" w:rsidRPr="00FF3AA1">
        <w:t>under the Framework</w:t>
      </w:r>
    </w:p>
    <w:p w14:paraId="4F9DDA93" w14:textId="72D41AA8" w:rsidR="00725555" w:rsidRPr="00077F65" w:rsidRDefault="003E54E6" w:rsidP="00725555">
      <w:r>
        <w:t>Businesses</w:t>
      </w:r>
      <w:r w:rsidR="00725555" w:rsidRPr="00077F65">
        <w:t xml:space="preserve"> regulated under the Framework would be required to share and act on information, to ensure that all </w:t>
      </w:r>
      <w:r w:rsidR="00DC16AF">
        <w:t>businesses</w:t>
      </w:r>
      <w:r w:rsidR="00725555" w:rsidRPr="00077F65">
        <w:t xml:space="preserve"> within the </w:t>
      </w:r>
      <w:proofErr w:type="gramStart"/>
      <w:r w:rsidR="00725555" w:rsidRPr="00077F65">
        <w:t>scams</w:t>
      </w:r>
      <w:proofErr w:type="gramEnd"/>
      <w:r w:rsidR="00725555" w:rsidRPr="00077F65">
        <w:t xml:space="preserve"> ecosystem have quality information to enable them to detect and prevent scams. </w:t>
      </w:r>
    </w:p>
    <w:p w14:paraId="75D7078D" w14:textId="1DD28B81" w:rsidR="00042F05" w:rsidRPr="005E228F" w:rsidRDefault="00157093" w:rsidP="00C423A3">
      <w:r w:rsidRPr="00055C7D">
        <w:t>Businesses</w:t>
      </w:r>
      <w:r w:rsidR="006F0813" w:rsidRPr="00055C7D">
        <w:t xml:space="preserve"> </w:t>
      </w:r>
      <w:r w:rsidR="00602128" w:rsidRPr="00055C7D">
        <w:t>would</w:t>
      </w:r>
      <w:r w:rsidR="006F0813" w:rsidRPr="00055C7D">
        <w:t xml:space="preserve"> be required to </w:t>
      </w:r>
      <w:r w:rsidR="00045AD9" w:rsidRPr="00055C7D">
        <w:t xml:space="preserve">notify other </w:t>
      </w:r>
      <w:r w:rsidR="00DC16AF">
        <w:t>businesses</w:t>
      </w:r>
      <w:r w:rsidR="005A731C" w:rsidRPr="005E228F">
        <w:t>,</w:t>
      </w:r>
      <w:r w:rsidR="00E203D2" w:rsidRPr="005E228F">
        <w:t xml:space="preserve"> </w:t>
      </w:r>
      <w:r w:rsidR="00E26F6E" w:rsidRPr="005E228F">
        <w:t xml:space="preserve">where </w:t>
      </w:r>
      <w:r w:rsidR="00594D22">
        <w:t>practicable</w:t>
      </w:r>
      <w:r w:rsidR="005A731C" w:rsidRPr="005E228F">
        <w:t>,</w:t>
      </w:r>
      <w:r w:rsidR="00E26F6E" w:rsidRPr="005E228F">
        <w:t xml:space="preserve"> </w:t>
      </w:r>
      <w:r w:rsidR="00045AD9" w:rsidRPr="005E228F">
        <w:t xml:space="preserve">and the </w:t>
      </w:r>
      <w:r w:rsidR="00114FB4" w:rsidRPr="005E228F">
        <w:t>NASC</w:t>
      </w:r>
      <w:r w:rsidR="005A1EAA">
        <w:t>,</w:t>
      </w:r>
      <w:r w:rsidR="00045AD9" w:rsidRPr="005E228F">
        <w:t xml:space="preserve"> promptly of intelligence about su</w:t>
      </w:r>
      <w:r w:rsidR="00246744" w:rsidRPr="005E228F">
        <w:t xml:space="preserve">spected or identified </w:t>
      </w:r>
      <w:r w:rsidR="00C76906" w:rsidRPr="005E228F">
        <w:t>organised large-scale scam activity</w:t>
      </w:r>
      <w:r w:rsidR="00014E70" w:rsidRPr="005E228F">
        <w:t xml:space="preserve"> </w:t>
      </w:r>
      <w:r w:rsidR="00C84393" w:rsidRPr="005E228F">
        <w:t xml:space="preserve">(due to </w:t>
      </w:r>
      <w:r w:rsidR="00014E70" w:rsidRPr="005E228F">
        <w:t>size or frequency</w:t>
      </w:r>
      <w:r w:rsidR="00C84393" w:rsidRPr="005E228F">
        <w:t>)</w:t>
      </w:r>
      <w:r w:rsidR="00734E9C" w:rsidRPr="005E228F">
        <w:t xml:space="preserve">, </w:t>
      </w:r>
      <w:r w:rsidR="00D53344" w:rsidRPr="005E228F">
        <w:t xml:space="preserve">as well as </w:t>
      </w:r>
      <w:r w:rsidR="00734E9C" w:rsidRPr="005E228F">
        <w:t>rapidly emerging or cross</w:t>
      </w:r>
      <w:r w:rsidR="0028033A" w:rsidRPr="005E228F">
        <w:t>-</w:t>
      </w:r>
      <w:r w:rsidR="00734E9C" w:rsidRPr="005E228F">
        <w:t>sectoral scam activity</w:t>
      </w:r>
      <w:r w:rsidR="0028033A" w:rsidRPr="005E228F">
        <w:t xml:space="preserve"> where there is a significant risk for consumers</w:t>
      </w:r>
      <w:r w:rsidR="00873357" w:rsidRPr="005E228F">
        <w:t>.</w:t>
      </w:r>
      <w:r w:rsidR="00B1474D" w:rsidRPr="005E228F">
        <w:t xml:space="preserve"> </w:t>
      </w:r>
      <w:r w:rsidR="00911591" w:rsidRPr="005E228F">
        <w:t xml:space="preserve">This information would </w:t>
      </w:r>
      <w:r w:rsidR="00910568" w:rsidRPr="005E228F">
        <w:t>assist</w:t>
      </w:r>
      <w:r w:rsidR="00911591" w:rsidRPr="005E228F">
        <w:t xml:space="preserve"> the NA</w:t>
      </w:r>
      <w:r w:rsidR="00910568" w:rsidRPr="005E228F">
        <w:t>S</w:t>
      </w:r>
      <w:r w:rsidR="00911591" w:rsidRPr="005E228F">
        <w:t>C in monitoring</w:t>
      </w:r>
      <w:r w:rsidR="00844BAD" w:rsidRPr="005E228F">
        <w:t xml:space="preserve"> scam</w:t>
      </w:r>
      <w:r w:rsidR="00911591" w:rsidRPr="005E228F">
        <w:t xml:space="preserve"> trends</w:t>
      </w:r>
      <w:r w:rsidR="000C76F9" w:rsidRPr="005E228F">
        <w:t>,</w:t>
      </w:r>
      <w:r w:rsidR="00844BAD" w:rsidRPr="005E228F">
        <w:t xml:space="preserve"> </w:t>
      </w:r>
      <w:r w:rsidR="00965149" w:rsidRPr="005E228F">
        <w:t xml:space="preserve">disrupting scams </w:t>
      </w:r>
      <w:r w:rsidR="00C64142" w:rsidRPr="005E228F">
        <w:t>-</w:t>
      </w:r>
      <w:r w:rsidR="00965149" w:rsidRPr="005E228F">
        <w:t>including through</w:t>
      </w:r>
      <w:r w:rsidR="00910568" w:rsidRPr="005E228F">
        <w:t xml:space="preserve"> </w:t>
      </w:r>
      <w:r w:rsidR="000F7F03" w:rsidRPr="005E228F">
        <w:t xml:space="preserve">its </w:t>
      </w:r>
      <w:r w:rsidR="00965149" w:rsidRPr="005E228F">
        <w:t>cross-sector ‘fusion cells’</w:t>
      </w:r>
      <w:r w:rsidR="0D19A78C">
        <w:t>-</w:t>
      </w:r>
      <w:r w:rsidR="00965149" w:rsidRPr="005E228F">
        <w:t xml:space="preserve"> </w:t>
      </w:r>
      <w:r w:rsidR="00844BAD" w:rsidRPr="005E228F">
        <w:t>and</w:t>
      </w:r>
      <w:r w:rsidR="00911591" w:rsidRPr="005E228F">
        <w:t xml:space="preserve"> </w:t>
      </w:r>
      <w:r w:rsidR="00844BAD" w:rsidRPr="005E228F">
        <w:t>informing</w:t>
      </w:r>
      <w:r w:rsidR="00910568" w:rsidRPr="005E228F">
        <w:t xml:space="preserve"> </w:t>
      </w:r>
      <w:r w:rsidR="00BD7E38" w:rsidRPr="005E228F">
        <w:t xml:space="preserve">rapid deployment of </w:t>
      </w:r>
      <w:r w:rsidR="00910568" w:rsidRPr="005E228F">
        <w:t>consumer awareness campaigns</w:t>
      </w:r>
      <w:r w:rsidR="00F91B73" w:rsidRPr="005E228F">
        <w:t xml:space="preserve">. The information would </w:t>
      </w:r>
      <w:r w:rsidR="000F7F03" w:rsidRPr="005E228F">
        <w:t xml:space="preserve">also </w:t>
      </w:r>
      <w:r w:rsidR="00F91B73" w:rsidRPr="005E228F">
        <w:t xml:space="preserve">assist other </w:t>
      </w:r>
      <w:r w:rsidR="00DC16AF" w:rsidRPr="005E228F">
        <w:t>businesses</w:t>
      </w:r>
      <w:r w:rsidR="00F91B73" w:rsidRPr="005E228F">
        <w:t xml:space="preserve"> in the ecosystem</w:t>
      </w:r>
      <w:r w:rsidR="00BD7E38" w:rsidRPr="005E228F">
        <w:t xml:space="preserve">, including </w:t>
      </w:r>
      <w:r w:rsidR="00F35ECA" w:rsidRPr="005E228F">
        <w:t xml:space="preserve">their </w:t>
      </w:r>
      <w:r w:rsidR="00961CEC" w:rsidRPr="005E228F">
        <w:t xml:space="preserve">scam </w:t>
      </w:r>
      <w:r w:rsidR="00F35ECA" w:rsidRPr="005E228F">
        <w:t xml:space="preserve">detection </w:t>
      </w:r>
      <w:r w:rsidR="00961CEC" w:rsidRPr="005E228F">
        <w:t xml:space="preserve">and response </w:t>
      </w:r>
      <w:r w:rsidR="00F35ECA" w:rsidRPr="005E228F">
        <w:t>tools.</w:t>
      </w:r>
      <w:r w:rsidR="00047B64" w:rsidRPr="005E228F">
        <w:t xml:space="preserve"> </w:t>
      </w:r>
    </w:p>
    <w:p w14:paraId="5549975F" w14:textId="77777777" w:rsidR="00563486" w:rsidRDefault="00B1474D" w:rsidP="00C423A3">
      <w:r w:rsidRPr="005E228F">
        <w:t>Given the</w:t>
      </w:r>
      <w:r w:rsidR="00F70EB9" w:rsidRPr="005E228F">
        <w:t xml:space="preserve"> potentially</w:t>
      </w:r>
      <w:r w:rsidRPr="005E228F">
        <w:t xml:space="preserve"> large volume</w:t>
      </w:r>
      <w:r w:rsidR="00873357" w:rsidRPr="005E228F">
        <w:t xml:space="preserve"> </w:t>
      </w:r>
      <w:r w:rsidRPr="005E228F">
        <w:t xml:space="preserve">of </w:t>
      </w:r>
      <w:r w:rsidR="00F70EB9" w:rsidRPr="005E228F">
        <w:t xml:space="preserve">scams </w:t>
      </w:r>
      <w:r w:rsidRPr="005E228F">
        <w:t xml:space="preserve">reports </w:t>
      </w:r>
      <w:r w:rsidR="00F70EB9" w:rsidRPr="005E228F">
        <w:t xml:space="preserve">and incidences </w:t>
      </w:r>
      <w:r w:rsidR="00AF639B" w:rsidRPr="005E228F">
        <w:t xml:space="preserve">collected by each </w:t>
      </w:r>
      <w:r w:rsidR="00AC3B67" w:rsidRPr="005E228F">
        <w:t>regulated business</w:t>
      </w:r>
      <w:r w:rsidR="00CB3738" w:rsidRPr="005E228F">
        <w:t xml:space="preserve">, </w:t>
      </w:r>
      <w:r w:rsidR="00CA6DAC" w:rsidRPr="005E228F">
        <w:t>the</w:t>
      </w:r>
      <w:r w:rsidR="00646E2E" w:rsidRPr="005E228F">
        <w:t xml:space="preserve">re is unlikely to be a </w:t>
      </w:r>
      <w:r w:rsidR="00B60F8D" w:rsidRPr="005E228F">
        <w:t xml:space="preserve">net </w:t>
      </w:r>
      <w:r w:rsidR="00646E2E" w:rsidRPr="005E228F">
        <w:t xml:space="preserve">benefit </w:t>
      </w:r>
      <w:r w:rsidR="00B60F8D" w:rsidRPr="005E228F">
        <w:t xml:space="preserve">of sharing </w:t>
      </w:r>
      <w:r w:rsidR="00C826F1" w:rsidRPr="005E228F">
        <w:t xml:space="preserve">every </w:t>
      </w:r>
      <w:r w:rsidR="00B60F8D" w:rsidRPr="005E228F">
        <w:t xml:space="preserve">individual scam </w:t>
      </w:r>
      <w:r w:rsidR="00B776FC" w:rsidRPr="005E228F">
        <w:t xml:space="preserve">instance </w:t>
      </w:r>
      <w:r w:rsidR="00B60F8D" w:rsidRPr="005E228F">
        <w:t>across the ecosystem</w:t>
      </w:r>
      <w:r w:rsidR="00BE5011" w:rsidRPr="005E228F">
        <w:t>.</w:t>
      </w:r>
      <w:r w:rsidR="00FB58AD" w:rsidRPr="005E228F">
        <w:t xml:space="preserve"> </w:t>
      </w:r>
      <w:r w:rsidR="00915C59" w:rsidRPr="005E228F">
        <w:t xml:space="preserve">However, </w:t>
      </w:r>
      <w:r w:rsidR="00685B98" w:rsidRPr="005E228F">
        <w:t>under the Framewor</w:t>
      </w:r>
      <w:r w:rsidR="009F3DDD" w:rsidRPr="005E228F">
        <w:t>k</w:t>
      </w:r>
      <w:r w:rsidR="00FA1842" w:rsidRPr="005E228F">
        <w:t xml:space="preserve">, </w:t>
      </w:r>
      <w:r w:rsidR="00214E63" w:rsidRPr="005E228F">
        <w:t xml:space="preserve">the NASC or other relevant regulators </w:t>
      </w:r>
      <w:r w:rsidR="00FA1842" w:rsidRPr="005E228F">
        <w:t xml:space="preserve">would be able </w:t>
      </w:r>
      <w:r w:rsidR="003F22BC" w:rsidRPr="005E228F">
        <w:t xml:space="preserve">to request </w:t>
      </w:r>
      <w:r w:rsidR="006C372D" w:rsidRPr="005E228F">
        <w:t>that</w:t>
      </w:r>
      <w:r w:rsidR="004E563F" w:rsidRPr="005E228F">
        <w:t xml:space="preserve"> data on </w:t>
      </w:r>
      <w:r w:rsidR="00915C59" w:rsidRPr="005E228F">
        <w:t>individual scam instances or reports</w:t>
      </w:r>
      <w:r w:rsidR="0003342D" w:rsidRPr="005E228F">
        <w:t xml:space="preserve">, </w:t>
      </w:r>
      <w:r w:rsidR="00873357" w:rsidRPr="005E228F">
        <w:t>and actions taken</w:t>
      </w:r>
      <w:r w:rsidR="00873357" w:rsidRPr="00FF3AA1">
        <w:t xml:space="preserve"> in response</w:t>
      </w:r>
      <w:r w:rsidR="00407B2A">
        <w:t>,</w:t>
      </w:r>
      <w:r w:rsidR="00873357" w:rsidRPr="00FF3AA1">
        <w:t xml:space="preserve"> </w:t>
      </w:r>
      <w:r w:rsidR="00CB0F80">
        <w:t>be shared</w:t>
      </w:r>
      <w:r w:rsidR="00F83E0A" w:rsidRPr="00FF3AA1">
        <w:t>.</w:t>
      </w:r>
      <w:r w:rsidR="009535F0" w:rsidRPr="00FF3AA1">
        <w:t xml:space="preserve"> </w:t>
      </w:r>
    </w:p>
    <w:p w14:paraId="0340E7C4" w14:textId="3CFBD33A" w:rsidR="00C423A3" w:rsidRDefault="00210FBA" w:rsidP="00C423A3">
      <w:pPr>
        <w:rPr>
          <w:color w:val="000000" w:themeColor="text1"/>
        </w:rPr>
      </w:pPr>
      <w:r>
        <w:t xml:space="preserve">A </w:t>
      </w:r>
      <w:r w:rsidR="003E54E6">
        <w:t>business</w:t>
      </w:r>
      <w:r>
        <w:t xml:space="preserve"> </w:t>
      </w:r>
      <w:r w:rsidR="00602128" w:rsidRPr="00FF3AA1">
        <w:t>would</w:t>
      </w:r>
      <w:r w:rsidR="00832707" w:rsidRPr="00FF3AA1">
        <w:t xml:space="preserve"> </w:t>
      </w:r>
      <w:r w:rsidR="00563486">
        <w:t>also</w:t>
      </w:r>
      <w:r w:rsidR="001601BC">
        <w:t xml:space="preserve"> </w:t>
      </w:r>
      <w:r w:rsidR="00D30ECB" w:rsidRPr="00FF3AA1">
        <w:t xml:space="preserve">be required to </w:t>
      </w:r>
      <w:r>
        <w:t xml:space="preserve">take reasonable steps to </w:t>
      </w:r>
      <w:r w:rsidR="004E2B25" w:rsidRPr="00FF3AA1">
        <w:t>act on scam intelligence</w:t>
      </w:r>
      <w:r w:rsidR="00867832" w:rsidRPr="00FF3AA1">
        <w:t xml:space="preserve"> </w:t>
      </w:r>
      <w:r w:rsidR="00765E33" w:rsidRPr="00FF3AA1">
        <w:t xml:space="preserve">shared with it by </w:t>
      </w:r>
      <w:r w:rsidR="00CD3EA5" w:rsidRPr="00077F65">
        <w:t xml:space="preserve">another </w:t>
      </w:r>
      <w:r w:rsidR="003E54E6">
        <w:t>business</w:t>
      </w:r>
      <w:r w:rsidR="00CD3EA5" w:rsidRPr="00077F65">
        <w:t>, industry bodies, law enforcement and regulators, including the NASC</w:t>
      </w:r>
      <w:r>
        <w:t>. This would includ</w:t>
      </w:r>
      <w:r w:rsidR="00383899">
        <w:t>e</w:t>
      </w:r>
      <w:r>
        <w:t xml:space="preserve"> acting on intelligence to </w:t>
      </w:r>
      <w:r w:rsidR="00383899">
        <w:t>stop a current scam,</w:t>
      </w:r>
      <w:r>
        <w:t xml:space="preserve"> </w:t>
      </w:r>
      <w:r w:rsidR="00057E4C">
        <w:t xml:space="preserve">prevent </w:t>
      </w:r>
      <w:r w:rsidR="00DD5F85" w:rsidRPr="00FF3AA1">
        <w:t xml:space="preserve">further scams </w:t>
      </w:r>
      <w:r w:rsidR="00057E4C">
        <w:t xml:space="preserve">from </w:t>
      </w:r>
      <w:r w:rsidR="00383899">
        <w:t xml:space="preserve">the same </w:t>
      </w:r>
      <w:r w:rsidR="00007922">
        <w:t xml:space="preserve">source </w:t>
      </w:r>
      <w:r w:rsidR="00DD5F85" w:rsidRPr="00FF3AA1">
        <w:t xml:space="preserve">occurring, or to </w:t>
      </w:r>
      <w:r w:rsidR="00007922">
        <w:t xml:space="preserve">otherwise </w:t>
      </w:r>
      <w:r w:rsidR="00DD5F85" w:rsidRPr="00FF3AA1">
        <w:t>address</w:t>
      </w:r>
      <w:r w:rsidR="00E5164B" w:rsidRPr="00FF3AA1">
        <w:t xml:space="preserve"> the consequences of a scam</w:t>
      </w:r>
      <w:r w:rsidR="00977E89" w:rsidRPr="00FF3AA1">
        <w:t>.</w:t>
      </w:r>
      <w:r w:rsidR="00380970" w:rsidRPr="00380970">
        <w:rPr>
          <w:color w:val="000000" w:themeColor="text1"/>
        </w:rPr>
        <w:t xml:space="preserve"> </w:t>
      </w:r>
      <w:r w:rsidR="00380970" w:rsidRPr="003A1CE4">
        <w:rPr>
          <w:color w:val="000000" w:themeColor="text1"/>
        </w:rPr>
        <w:t xml:space="preserve">Reasonable steps might include to promptly remove scam content or an identified scam account from a service, warning </w:t>
      </w:r>
      <w:r w:rsidR="003F7A6B">
        <w:rPr>
          <w:color w:val="000000" w:themeColor="text1"/>
        </w:rPr>
        <w:t>consumers</w:t>
      </w:r>
      <w:r w:rsidR="00380970" w:rsidRPr="003A1CE4">
        <w:rPr>
          <w:color w:val="000000" w:themeColor="text1"/>
        </w:rPr>
        <w:t xml:space="preserve"> or users that have also interacted with an identified scam or scammer and providing them with information or advice on actions to take if they have also been a</w:t>
      </w:r>
      <w:r w:rsidR="00C53B75">
        <w:rPr>
          <w:color w:val="000000" w:themeColor="text1"/>
        </w:rPr>
        <w:t xml:space="preserve">ffected by a </w:t>
      </w:r>
      <w:proofErr w:type="gramStart"/>
      <w:r w:rsidR="00C53B75">
        <w:rPr>
          <w:color w:val="000000" w:themeColor="text1"/>
        </w:rPr>
        <w:t>sca</w:t>
      </w:r>
      <w:r w:rsidR="00D967DD">
        <w:rPr>
          <w:color w:val="000000" w:themeColor="text1"/>
        </w:rPr>
        <w:t>m</w:t>
      </w:r>
      <w:r w:rsidR="00380970" w:rsidRPr="003A1CE4">
        <w:rPr>
          <w:color w:val="000000" w:themeColor="text1"/>
        </w:rPr>
        <w:t>, or</w:t>
      </w:r>
      <w:proofErr w:type="gramEnd"/>
      <w:r w:rsidR="00380970" w:rsidRPr="003A1CE4">
        <w:rPr>
          <w:color w:val="000000" w:themeColor="text1"/>
        </w:rPr>
        <w:t xml:space="preserve"> blocking an identified scam user</w:t>
      </w:r>
      <w:r w:rsidR="00380970" w:rsidRPr="00077F65">
        <w:rPr>
          <w:color w:val="000000" w:themeColor="text1"/>
        </w:rPr>
        <w:t xml:space="preserve"> from </w:t>
      </w:r>
      <w:r w:rsidR="001A36AE">
        <w:rPr>
          <w:color w:val="000000" w:themeColor="text1"/>
        </w:rPr>
        <w:t>signing up to</w:t>
      </w:r>
      <w:r w:rsidR="001A36AE" w:rsidRPr="00077F65">
        <w:rPr>
          <w:color w:val="000000" w:themeColor="text1"/>
        </w:rPr>
        <w:t xml:space="preserve"> </w:t>
      </w:r>
      <w:r w:rsidR="00380970" w:rsidRPr="00077F65">
        <w:rPr>
          <w:color w:val="000000" w:themeColor="text1"/>
        </w:rPr>
        <w:t>the service</w:t>
      </w:r>
      <w:r w:rsidR="00380970" w:rsidRPr="003A1CE4">
        <w:rPr>
          <w:color w:val="000000" w:themeColor="text1"/>
        </w:rPr>
        <w:t>, to prevent further scam</w:t>
      </w:r>
      <w:r w:rsidR="00254C98">
        <w:rPr>
          <w:color w:val="000000" w:themeColor="text1"/>
        </w:rPr>
        <w:t xml:space="preserve">s </w:t>
      </w:r>
      <w:r w:rsidR="00380970" w:rsidRPr="003A1CE4">
        <w:rPr>
          <w:color w:val="000000" w:themeColor="text1"/>
        </w:rPr>
        <w:t>from occurring.</w:t>
      </w:r>
    </w:p>
    <w:tbl>
      <w:tblPr>
        <w:tblStyle w:val="TableGrid"/>
        <w:tblW w:w="0" w:type="auto"/>
        <w:tblLook w:val="04A0" w:firstRow="1" w:lastRow="0" w:firstColumn="1" w:lastColumn="0" w:noHBand="0" w:noVBand="1"/>
      </w:tblPr>
      <w:tblGrid>
        <w:gridCol w:w="9070"/>
      </w:tblGrid>
      <w:tr w:rsidR="00C91547" w:rsidRPr="00FF3AA1" w14:paraId="2ACA8FEB" w14:textId="77777777" w:rsidTr="00297F5C">
        <w:trPr>
          <w:cnfStyle w:val="100000000000" w:firstRow="1" w:lastRow="0" w:firstColumn="0" w:lastColumn="0" w:oddVBand="0" w:evenVBand="0" w:oddHBand="0" w:evenHBand="0" w:firstRowFirstColumn="0" w:firstRowLastColumn="0" w:lastRowFirstColumn="0" w:lastRowLastColumn="0"/>
        </w:trPr>
        <w:tc>
          <w:tcPr>
            <w:tcW w:w="9070" w:type="dxa"/>
          </w:tcPr>
          <w:p w14:paraId="06F28C8A" w14:textId="77777777" w:rsidR="00C91547" w:rsidRPr="00FF3AA1" w:rsidRDefault="00C91547" w:rsidP="00297F5C">
            <w:pPr>
              <w:spacing w:before="96" w:after="96"/>
              <w:rPr>
                <w:b w:val="0"/>
              </w:rPr>
            </w:pPr>
            <w:r w:rsidRPr="00FF3AA1">
              <w:t>Questions</w:t>
            </w:r>
            <w:r w:rsidR="00DF6F4D" w:rsidRPr="00FF3AA1">
              <w:t xml:space="preserve"> on information sharing requir</w:t>
            </w:r>
            <w:r w:rsidR="00636E87" w:rsidRPr="00FF3AA1">
              <w:t>e</w:t>
            </w:r>
            <w:r w:rsidR="00DF6F4D" w:rsidRPr="00FF3AA1">
              <w:t>ments</w:t>
            </w:r>
            <w:r w:rsidRPr="00FF3AA1">
              <w:t xml:space="preserve">: </w:t>
            </w:r>
          </w:p>
          <w:p w14:paraId="22063F69" w14:textId="67A1999B" w:rsidR="00C91547" w:rsidRPr="0001034F" w:rsidRDefault="00C91547" w:rsidP="0001034F">
            <w:pPr>
              <w:pStyle w:val="ListParagraph"/>
              <w:numPr>
                <w:ilvl w:val="0"/>
                <w:numId w:val="14"/>
              </w:numPr>
              <w:spacing w:before="96" w:after="96"/>
            </w:pPr>
            <w:r w:rsidRPr="00FF3AA1">
              <w:t xml:space="preserve">What resources </w:t>
            </w:r>
            <w:r w:rsidR="00423A7A">
              <w:t>would be required</w:t>
            </w:r>
            <w:r w:rsidRPr="00FF3AA1">
              <w:t xml:space="preserve"> for establishing and maintaining</w:t>
            </w:r>
            <w:r w:rsidR="00951918" w:rsidRPr="00FF3AA1">
              <w:t xml:space="preserve"> addit</w:t>
            </w:r>
            <w:r w:rsidR="00AB56EB" w:rsidRPr="00FF3AA1">
              <w:t>i</w:t>
            </w:r>
            <w:r w:rsidR="00951918" w:rsidRPr="00FF3AA1">
              <w:t>onal</w:t>
            </w:r>
            <w:r w:rsidRPr="00FF3AA1">
              <w:t xml:space="preserve"> </w:t>
            </w:r>
            <w:r w:rsidR="00055C57" w:rsidRPr="00FF3AA1">
              <w:t xml:space="preserve">information sharing </w:t>
            </w:r>
            <w:r w:rsidR="00BF2972" w:rsidRPr="00FF3AA1">
              <w:t xml:space="preserve">arrangements with </w:t>
            </w:r>
            <w:r w:rsidR="00333019" w:rsidRPr="00FF3AA1">
              <w:t xml:space="preserve">other businesses, </w:t>
            </w:r>
            <w:r w:rsidR="00BF2972" w:rsidRPr="00FF3AA1">
              <w:t xml:space="preserve">the </w:t>
            </w:r>
            <w:r w:rsidR="005309E4" w:rsidRPr="00FF3AA1">
              <w:t xml:space="preserve">NASC </w:t>
            </w:r>
            <w:r w:rsidR="008D0B64" w:rsidRPr="00FF3AA1">
              <w:t xml:space="preserve">and </w:t>
            </w:r>
            <w:r w:rsidR="005A3ADB" w:rsidRPr="00FF3AA1">
              <w:t xml:space="preserve">sector-specific </w:t>
            </w:r>
            <w:r w:rsidR="005309E4" w:rsidRPr="00FF3AA1">
              <w:t>regulators</w:t>
            </w:r>
            <w:r w:rsidR="00AB56EB" w:rsidRPr="00FF3AA1">
              <w:t xml:space="preserve"> under the Framework</w:t>
            </w:r>
            <w:r w:rsidR="00277F1B" w:rsidRPr="00FF3AA1">
              <w:t>?</w:t>
            </w:r>
          </w:p>
          <w:p w14:paraId="64BB583D" w14:textId="01E57FF5" w:rsidR="00B66F43" w:rsidRPr="0001034F" w:rsidRDefault="00B66F43" w:rsidP="0001034F">
            <w:pPr>
              <w:pStyle w:val="ListParagraph"/>
              <w:numPr>
                <w:ilvl w:val="0"/>
                <w:numId w:val="14"/>
              </w:numPr>
              <w:spacing w:before="96" w:after="96"/>
            </w:pPr>
            <w:r w:rsidRPr="00FF3AA1">
              <w:t>What</w:t>
            </w:r>
            <w:r>
              <w:t xml:space="preserve"> safeguards and/or</w:t>
            </w:r>
            <w:r w:rsidRPr="00FF3AA1">
              <w:t xml:space="preserve"> </w:t>
            </w:r>
            <w:r w:rsidRPr="0099648F">
              <w:t>limitations (regulatory, technical</w:t>
            </w:r>
            <w:r w:rsidR="009F5268" w:rsidRPr="0099648F">
              <w:t xml:space="preserve">, </w:t>
            </w:r>
            <w:proofErr w:type="gramStart"/>
            <w:r w:rsidR="009F5268" w:rsidRPr="0099648F">
              <w:t>logistical</w:t>
            </w:r>
            <w:proofErr w:type="gramEnd"/>
            <w:r w:rsidRPr="0099648F">
              <w:t xml:space="preserve"> or administrative) should the Government consider regarding the sharing of information between businesses, the NASC or sector-specific regulators?</w:t>
            </w:r>
          </w:p>
          <w:p w14:paraId="023505BD" w14:textId="04D56E84" w:rsidR="0077374D" w:rsidRPr="0001034F" w:rsidRDefault="002C3950" w:rsidP="0001034F">
            <w:pPr>
              <w:pStyle w:val="ListParagraph"/>
              <w:numPr>
                <w:ilvl w:val="0"/>
                <w:numId w:val="14"/>
              </w:numPr>
              <w:spacing w:before="96" w:after="96"/>
            </w:pPr>
            <w:r w:rsidRPr="0099648F">
              <w:t xml:space="preserve">What other information sharing </w:t>
            </w:r>
            <w:r w:rsidR="00CF54A8" w:rsidRPr="0099648F">
              <w:t xml:space="preserve">arrangements </w:t>
            </w:r>
            <w:r w:rsidRPr="0099648F">
              <w:t>exist that the Government should consider</w:t>
            </w:r>
            <w:r w:rsidR="009F322B" w:rsidRPr="0099648F">
              <w:t xml:space="preserve">/leverage </w:t>
            </w:r>
            <w:r w:rsidR="00ED0DDB" w:rsidRPr="0099648F">
              <w:t>for the implementation of the Framework?</w:t>
            </w:r>
            <w:r w:rsidR="00D51A96" w:rsidRPr="0099648F">
              <w:t xml:space="preserve"> </w:t>
            </w:r>
          </w:p>
          <w:p w14:paraId="4729D483" w14:textId="1B5D5AE5" w:rsidR="00000AC0" w:rsidRPr="00FF3AA1" w:rsidRDefault="004F2908" w:rsidP="0001034F">
            <w:pPr>
              <w:pStyle w:val="ListParagraph"/>
              <w:numPr>
                <w:ilvl w:val="0"/>
                <w:numId w:val="14"/>
              </w:numPr>
              <w:spacing w:before="96" w:after="96"/>
              <w:rPr>
                <w:b w:val="0"/>
              </w:rPr>
            </w:pPr>
            <w:r w:rsidRPr="0099648F">
              <w:t xml:space="preserve">Are there </w:t>
            </w:r>
            <w:r w:rsidR="00230073" w:rsidRPr="0099648F">
              <w:t>any impediments to</w:t>
            </w:r>
            <w:r w:rsidRPr="0099648F">
              <w:t xml:space="preserve"> </w:t>
            </w:r>
            <w:r w:rsidR="001D3DED">
              <w:t>sharing o</w:t>
            </w:r>
            <w:r w:rsidR="006A5530">
              <w:t xml:space="preserve">r </w:t>
            </w:r>
            <w:r w:rsidRPr="0099648F">
              <w:t xml:space="preserve">acting on intelligence received from another </w:t>
            </w:r>
            <w:r w:rsidR="00B644A8" w:rsidRPr="0099648F">
              <w:t>business</w:t>
            </w:r>
            <w:r w:rsidRPr="0099648F">
              <w:t xml:space="preserve"> or industry bodies?</w:t>
            </w:r>
            <w:r w:rsidRPr="00077F65">
              <w:t xml:space="preserve"> </w:t>
            </w:r>
          </w:p>
        </w:tc>
      </w:tr>
    </w:tbl>
    <w:p w14:paraId="235F91CB" w14:textId="77777777" w:rsidR="00C423A3" w:rsidRPr="00FF3AA1" w:rsidRDefault="00BC594B" w:rsidP="00C423A3">
      <w:pPr>
        <w:pStyle w:val="Heading3"/>
      </w:pPr>
      <w:bookmarkStart w:id="35" w:name="_Toc151730349"/>
      <w:bookmarkStart w:id="36" w:name="_Toc152177545"/>
      <w:r>
        <w:t>Consumer</w:t>
      </w:r>
      <w:r w:rsidR="00D70029" w:rsidRPr="00077F65">
        <w:t xml:space="preserve"> reports, c</w:t>
      </w:r>
      <w:r w:rsidR="003A4A67" w:rsidRPr="00FF3AA1">
        <w:t>omplaints handling and dispute resolution</w:t>
      </w:r>
      <w:bookmarkEnd w:id="35"/>
      <w:bookmarkEnd w:id="36"/>
      <w:r w:rsidR="003A4A67" w:rsidRPr="00FF3AA1">
        <w:t xml:space="preserve"> </w:t>
      </w:r>
    </w:p>
    <w:p w14:paraId="2468DD02" w14:textId="77777777" w:rsidR="00C309F1" w:rsidRPr="00FF3AA1" w:rsidRDefault="00BC191C" w:rsidP="00C423A3">
      <w:r>
        <w:t>T</w:t>
      </w:r>
      <w:r w:rsidR="005B2D7E" w:rsidRPr="00FF3AA1">
        <w:t xml:space="preserve">he Framework would </w:t>
      </w:r>
      <w:r w:rsidR="00805418" w:rsidRPr="00FF3AA1">
        <w:t>require</w:t>
      </w:r>
      <w:r w:rsidR="000176EC" w:rsidRPr="00FF3AA1">
        <w:t xml:space="preserve"> regulated</w:t>
      </w:r>
      <w:r w:rsidR="005B2D7E" w:rsidRPr="00FF3AA1">
        <w:t xml:space="preserve"> businesses</w:t>
      </w:r>
      <w:r w:rsidR="00805418" w:rsidRPr="00FF3AA1">
        <w:t xml:space="preserve"> to</w:t>
      </w:r>
      <w:r w:rsidR="005B2D7E" w:rsidRPr="00FF3AA1">
        <w:t xml:space="preserve"> strengthen protections against scams </w:t>
      </w:r>
      <w:r w:rsidR="0040785C">
        <w:t>through</w:t>
      </w:r>
      <w:r w:rsidR="00717EC1" w:rsidRPr="00FF3AA1">
        <w:t xml:space="preserve"> </w:t>
      </w:r>
      <w:r w:rsidR="00197C43" w:rsidRPr="00077F65">
        <w:t xml:space="preserve">receiving </w:t>
      </w:r>
      <w:r w:rsidR="00197C43">
        <w:t>consumer</w:t>
      </w:r>
      <w:r w:rsidR="00197C43" w:rsidRPr="00077F65">
        <w:t xml:space="preserve"> scam reports, </w:t>
      </w:r>
      <w:r w:rsidR="00717EC1" w:rsidRPr="00FF3AA1">
        <w:t>complaints handling</w:t>
      </w:r>
      <w:r w:rsidR="00AE2A40" w:rsidRPr="00FF3AA1">
        <w:t>,</w:t>
      </w:r>
      <w:r w:rsidR="00717EC1" w:rsidRPr="00FF3AA1">
        <w:t xml:space="preserve"> and </w:t>
      </w:r>
      <w:r w:rsidR="00AE2A40" w:rsidRPr="00FF3AA1">
        <w:t xml:space="preserve">internal and external </w:t>
      </w:r>
      <w:r w:rsidR="00010709" w:rsidRPr="00FF3AA1">
        <w:t>dispute</w:t>
      </w:r>
      <w:r w:rsidR="00717EC1" w:rsidRPr="00FF3AA1">
        <w:t xml:space="preserve"> resolution. </w:t>
      </w:r>
    </w:p>
    <w:p w14:paraId="65F35B68" w14:textId="6F4A65B6" w:rsidR="00795538" w:rsidRPr="00077F65" w:rsidRDefault="00795538" w:rsidP="00795538">
      <w:r w:rsidRPr="00077F65">
        <w:t xml:space="preserve">A business would be required to have a reporting mechanism in place for users to report scams, including </w:t>
      </w:r>
      <w:r w:rsidR="006F217C">
        <w:t xml:space="preserve">in cases where they have identified but not been </w:t>
      </w:r>
      <w:r w:rsidR="00D967DD">
        <w:t>affected by</w:t>
      </w:r>
      <w:r w:rsidR="006F217C">
        <w:t xml:space="preserve"> </w:t>
      </w:r>
      <w:r w:rsidRPr="00077F65">
        <w:t xml:space="preserve">a scam. This will allow users to notify the business of scam activity for investigation. </w:t>
      </w:r>
    </w:p>
    <w:p w14:paraId="4406A223" w14:textId="591DBD2D" w:rsidR="004311E9" w:rsidRPr="00FF3AA1" w:rsidRDefault="00CD0AF3" w:rsidP="00C423A3">
      <w:r w:rsidRPr="00FF3AA1">
        <w:t>A business would</w:t>
      </w:r>
      <w:r w:rsidR="00B47C58">
        <w:t xml:space="preserve"> also</w:t>
      </w:r>
      <w:r w:rsidRPr="00FF3AA1">
        <w:t xml:space="preserve"> be required to have in place</w:t>
      </w:r>
      <w:r w:rsidR="004A6A1E" w:rsidRPr="00FF3AA1">
        <w:t xml:space="preserve"> an</w:t>
      </w:r>
      <w:r w:rsidRPr="00FF3AA1">
        <w:t xml:space="preserve"> Internal Dispute Resolution (IDR) process </w:t>
      </w:r>
      <w:r w:rsidR="00EC7138" w:rsidRPr="00FF3AA1">
        <w:t xml:space="preserve">capable of </w:t>
      </w:r>
      <w:r w:rsidR="008C0DAA" w:rsidRPr="00FF3AA1">
        <w:t xml:space="preserve">addressing concerns or complaints by </w:t>
      </w:r>
      <w:r w:rsidR="00502623">
        <w:t>consumer</w:t>
      </w:r>
      <w:r w:rsidR="00C561B5">
        <w:t>s</w:t>
      </w:r>
      <w:r w:rsidR="00502623" w:rsidRPr="00FF3AA1">
        <w:t xml:space="preserve"> </w:t>
      </w:r>
      <w:r w:rsidR="008C0DAA" w:rsidRPr="00FF3AA1">
        <w:t>or users in relation to</w:t>
      </w:r>
      <w:r w:rsidR="00797118" w:rsidRPr="00FF3AA1">
        <w:t xml:space="preserve"> a business’s response to</w:t>
      </w:r>
      <w:r w:rsidR="008C0DAA" w:rsidRPr="00FF3AA1">
        <w:t xml:space="preserve"> </w:t>
      </w:r>
      <w:r w:rsidR="00B412F8">
        <w:t xml:space="preserve">a specific </w:t>
      </w:r>
      <w:r w:rsidR="005A77A5" w:rsidRPr="00077F65">
        <w:t>report</w:t>
      </w:r>
      <w:r w:rsidR="00B412F8">
        <w:t xml:space="preserve"> </w:t>
      </w:r>
      <w:r w:rsidR="00FD407A">
        <w:t xml:space="preserve">of a scam </w:t>
      </w:r>
      <w:r w:rsidR="005A77A5" w:rsidRPr="00077F65">
        <w:t>o</w:t>
      </w:r>
      <w:r w:rsidR="00B412F8">
        <w:t>r</w:t>
      </w:r>
      <w:r w:rsidR="005A77A5" w:rsidRPr="00FF3AA1">
        <w:t xml:space="preserve"> </w:t>
      </w:r>
      <w:r w:rsidR="008C0DAA" w:rsidRPr="00FF3AA1">
        <w:t>scam activity</w:t>
      </w:r>
      <w:r w:rsidR="00982B72">
        <w:t xml:space="preserve"> in their services</w:t>
      </w:r>
      <w:r w:rsidR="00B412F8">
        <w:t xml:space="preserve"> more generally</w:t>
      </w:r>
      <w:r w:rsidR="008C0DAA" w:rsidRPr="00FF3AA1">
        <w:t xml:space="preserve">. </w:t>
      </w:r>
      <w:r w:rsidR="00AE0B2F" w:rsidRPr="00FF3AA1">
        <w:t xml:space="preserve">Where matters cannot be resolved through a business’s IDR process, </w:t>
      </w:r>
      <w:r w:rsidR="00CC5710" w:rsidRPr="00FF3AA1">
        <w:t xml:space="preserve">a </w:t>
      </w:r>
      <w:r w:rsidR="005443D7">
        <w:t>consumer</w:t>
      </w:r>
      <w:r w:rsidR="00502623" w:rsidRPr="00FF3AA1">
        <w:t xml:space="preserve"> </w:t>
      </w:r>
      <w:r w:rsidR="00346702" w:rsidRPr="00FF3AA1">
        <w:t xml:space="preserve">or user of that business would be able to access an External Dispute Resolution (EDR) process </w:t>
      </w:r>
      <w:r w:rsidR="007F7734" w:rsidRPr="00FF3AA1">
        <w:t>to</w:t>
      </w:r>
      <w:r w:rsidR="00757F50" w:rsidRPr="00FF3AA1">
        <w:t xml:space="preserve"> resolve the complaint</w:t>
      </w:r>
      <w:r w:rsidR="00757F50" w:rsidRPr="000560A7">
        <w:t>.</w:t>
      </w:r>
      <w:r w:rsidR="00EF558B" w:rsidRPr="000560A7">
        <w:t xml:space="preserve">  This is intended to ensure that when a business has not met its obligations under the Framework, either the business or an EDR process can consider whether the consumer should be compensated for any losses they have incurred to a scammer</w:t>
      </w:r>
      <w:r w:rsidR="000560A7" w:rsidRPr="000560A7">
        <w:t>.</w:t>
      </w:r>
      <w:r w:rsidR="00757F50" w:rsidRPr="00FF3AA1">
        <w:t xml:space="preserve"> </w:t>
      </w:r>
    </w:p>
    <w:p w14:paraId="4D86EE22" w14:textId="42BF2E93" w:rsidR="009C0BFE" w:rsidRPr="00FF3AA1" w:rsidRDefault="00F545CF" w:rsidP="00C423A3">
      <w:r w:rsidRPr="00077F65">
        <w:t xml:space="preserve">Industry-specific </w:t>
      </w:r>
      <w:r w:rsidR="00C5142E" w:rsidRPr="00FF3AA1">
        <w:t xml:space="preserve">IDR and EDR arrangements </w:t>
      </w:r>
      <w:r w:rsidR="00B24A42" w:rsidRPr="00FF3AA1">
        <w:t>are currently in place</w:t>
      </w:r>
      <w:r w:rsidR="00C5142E" w:rsidRPr="00FF3AA1">
        <w:t xml:space="preserve"> for</w:t>
      </w:r>
      <w:r w:rsidR="00FB4937" w:rsidRPr="00FF3AA1">
        <w:t xml:space="preserve"> financial firms (including</w:t>
      </w:r>
      <w:r w:rsidR="00C5142E" w:rsidRPr="00FF3AA1">
        <w:t xml:space="preserve"> banks</w:t>
      </w:r>
      <w:r w:rsidR="00FB4937" w:rsidRPr="00FF3AA1">
        <w:t>)</w:t>
      </w:r>
      <w:r w:rsidR="00C5142E" w:rsidRPr="00FF3AA1">
        <w:t xml:space="preserve"> and </w:t>
      </w:r>
      <w:r w:rsidR="00FB4937" w:rsidRPr="00FF3AA1">
        <w:t xml:space="preserve">for </w:t>
      </w:r>
      <w:r w:rsidR="00C5142E" w:rsidRPr="00FF3AA1">
        <w:t>telecommunication</w:t>
      </w:r>
      <w:r w:rsidR="006C23E2">
        <w:t>s</w:t>
      </w:r>
      <w:r w:rsidR="00C5142E" w:rsidRPr="00FF3AA1">
        <w:t xml:space="preserve"> providers. </w:t>
      </w:r>
      <w:r w:rsidR="00B24A42" w:rsidRPr="00FF3AA1">
        <w:t xml:space="preserve">There are no existing </w:t>
      </w:r>
      <w:r w:rsidR="00F60E3F" w:rsidRPr="00077F65">
        <w:t>industry-specific</w:t>
      </w:r>
      <w:r w:rsidR="00F60E3F" w:rsidRPr="00FF3AA1">
        <w:t xml:space="preserve"> </w:t>
      </w:r>
      <w:r w:rsidR="00B24A42" w:rsidRPr="00FF3AA1">
        <w:t>IDR and EDR arrangements for digital communications platforms</w:t>
      </w:r>
      <w:r w:rsidR="000B006B">
        <w:t xml:space="preserve"> </w:t>
      </w:r>
      <w:r w:rsidR="000B006B" w:rsidRPr="00077F65">
        <w:t xml:space="preserve">– IDR is managed separately by individual businesses, and </w:t>
      </w:r>
      <w:r w:rsidR="000B006B" w:rsidRPr="00404600">
        <w:t xml:space="preserve">EDR </w:t>
      </w:r>
      <w:r w:rsidR="000B006B" w:rsidRPr="00077F65">
        <w:t>is currently handled through state and territory fair trading bodies and the courts, or through regulators</w:t>
      </w:r>
      <w:r w:rsidR="003A6543" w:rsidRPr="003A6543">
        <w:t xml:space="preserve"> </w:t>
      </w:r>
      <w:r w:rsidR="003A6543">
        <w:t>and Ombuds schemes</w:t>
      </w:r>
      <w:r w:rsidR="000B006B" w:rsidRPr="00077F65">
        <w:t xml:space="preserve"> </w:t>
      </w:r>
      <w:r w:rsidR="00E51D2C">
        <w:t>in some instances</w:t>
      </w:r>
      <w:r w:rsidR="00B24A42" w:rsidRPr="00FF3AA1">
        <w:t xml:space="preserve">. </w:t>
      </w:r>
    </w:p>
    <w:p w14:paraId="4C6A6AE3" w14:textId="5F2D7988" w:rsidR="000C4C79" w:rsidRPr="00FF3AA1" w:rsidRDefault="0060234B" w:rsidP="00C423A3">
      <w:r>
        <w:t>Under the Framework, there would be clear redress pathways for consumers</w:t>
      </w:r>
      <w:r w:rsidR="0013716F">
        <w:t xml:space="preserve">. This would include consideration of </w:t>
      </w:r>
      <w:r w:rsidR="00942EA9">
        <w:t xml:space="preserve">leveraging existing IDR requirements and EDR schemes (such as the Australian Financial Complaints Authority for </w:t>
      </w:r>
      <w:r w:rsidR="00A716A0">
        <w:t>banks</w:t>
      </w:r>
      <w:r w:rsidR="00942EA9">
        <w:t xml:space="preserve"> and the Telecommunications Industry Ombudsman for telecommunication</w:t>
      </w:r>
      <w:r w:rsidR="006C23E2">
        <w:t>s</w:t>
      </w:r>
      <w:r w:rsidR="00942EA9">
        <w:t xml:space="preserve"> providers). </w:t>
      </w:r>
      <w:r w:rsidR="003C1E59">
        <w:t xml:space="preserve">IDR and EDR </w:t>
      </w:r>
      <w:r w:rsidR="001C1D03">
        <w:t xml:space="preserve">requirements </w:t>
      </w:r>
      <w:r w:rsidR="003C1E59">
        <w:t xml:space="preserve">for digital communications platforms </w:t>
      </w:r>
      <w:r w:rsidR="001C1D03">
        <w:t xml:space="preserve">in relation to scams </w:t>
      </w:r>
      <w:r w:rsidR="003C1E59">
        <w:t xml:space="preserve">will be </w:t>
      </w:r>
      <w:r w:rsidR="00993C0D">
        <w:t xml:space="preserve">informed by </w:t>
      </w:r>
      <w:r w:rsidR="00AA7CAF">
        <w:t>further work</w:t>
      </w:r>
      <w:r w:rsidR="003905F7">
        <w:t xml:space="preserve"> arising from</w:t>
      </w:r>
      <w:r w:rsidR="0013716F">
        <w:t xml:space="preserve"> </w:t>
      </w:r>
      <w:r w:rsidR="003C1E59">
        <w:t>the Government</w:t>
      </w:r>
      <w:r w:rsidR="000058A3">
        <w:t>’s</w:t>
      </w:r>
      <w:r w:rsidR="003C1E59">
        <w:t xml:space="preserve"> Response to the ACCC’s September 2022 </w:t>
      </w:r>
      <w:r w:rsidR="00157093">
        <w:t xml:space="preserve">DPSI interim </w:t>
      </w:r>
      <w:r w:rsidR="003C1E59">
        <w:t>report</w:t>
      </w:r>
      <w:r w:rsidR="000058A3">
        <w:t>. This report</w:t>
      </w:r>
      <w:r w:rsidR="003D3C28" w:rsidDel="000058A3">
        <w:t xml:space="preserve"> </w:t>
      </w:r>
      <w:r w:rsidR="003D3C28">
        <w:t xml:space="preserve">recommended that </w:t>
      </w:r>
      <w:r w:rsidR="00BE2B28" w:rsidRPr="00077F65">
        <w:rPr>
          <w:color w:val="000000" w:themeColor="text1"/>
        </w:rPr>
        <w:t xml:space="preserve">the </w:t>
      </w:r>
      <w:r w:rsidR="009E6A5E">
        <w:rPr>
          <w:color w:val="000000" w:themeColor="text1"/>
        </w:rPr>
        <w:t>Government</w:t>
      </w:r>
      <w:r w:rsidR="00BE2B28" w:rsidRPr="00077F65">
        <w:rPr>
          <w:color w:val="000000" w:themeColor="text1"/>
        </w:rPr>
        <w:t xml:space="preserve"> introduce mandatory IDR standards and ensure that users of digital platforms have access to an ombuds</w:t>
      </w:r>
      <w:r w:rsidR="00CC707B">
        <w:rPr>
          <w:color w:val="000000" w:themeColor="text1"/>
        </w:rPr>
        <w:t>man</w:t>
      </w:r>
      <w:r w:rsidR="00BE2B28" w:rsidRPr="00077F65">
        <w:rPr>
          <w:color w:val="000000" w:themeColor="text1"/>
        </w:rPr>
        <w:t xml:space="preserve"> </w:t>
      </w:r>
      <w:r w:rsidR="00BE2B28" w:rsidRPr="00322235">
        <w:rPr>
          <w:color w:val="000000" w:themeColor="text1"/>
        </w:rPr>
        <w:t>scheme</w:t>
      </w:r>
      <w:r w:rsidR="003D3C28" w:rsidRPr="00322235">
        <w:t>.</w:t>
      </w:r>
      <w:r w:rsidR="003D3C28">
        <w:t xml:space="preserve"> </w:t>
      </w:r>
    </w:p>
    <w:p w14:paraId="29936CD2" w14:textId="10EDC3B2" w:rsidR="0060234B" w:rsidRPr="00FF3AA1" w:rsidRDefault="0060234B" w:rsidP="0060234B">
      <w:r w:rsidRPr="00FF3AA1">
        <w:t xml:space="preserve">It is important that IDR and EDR operates coherently across the system, particularly for cases where businesses in </w:t>
      </w:r>
      <w:r w:rsidR="003633A0">
        <w:t>multiple</w:t>
      </w:r>
      <w:r w:rsidRPr="00FF3AA1">
        <w:t xml:space="preserve"> sectors have not met their obligations under the Framework, so that consumers are not </w:t>
      </w:r>
      <w:proofErr w:type="gramStart"/>
      <w:r w:rsidRPr="00FF3AA1">
        <w:t>referred back</w:t>
      </w:r>
      <w:proofErr w:type="gramEnd"/>
      <w:r w:rsidRPr="00FF3AA1">
        <w:t xml:space="preserve"> and forth between businesses and different EDR schemes. </w:t>
      </w:r>
    </w:p>
    <w:p w14:paraId="17C26C6A" w14:textId="77777777" w:rsidR="00250FF2" w:rsidRPr="00FF3AA1" w:rsidRDefault="00250FF2" w:rsidP="00C423A3"/>
    <w:tbl>
      <w:tblPr>
        <w:tblStyle w:val="TableGrid"/>
        <w:tblW w:w="0" w:type="auto"/>
        <w:shd w:val="clear" w:color="auto" w:fill="CDD5E1" w:themeFill="accent1" w:themeFillTint="33"/>
        <w:tblLook w:val="04A0" w:firstRow="1" w:lastRow="0" w:firstColumn="1" w:lastColumn="0" w:noHBand="0" w:noVBand="1"/>
      </w:tblPr>
      <w:tblGrid>
        <w:gridCol w:w="9070"/>
      </w:tblGrid>
      <w:tr w:rsidR="001B0C89" w:rsidRPr="00FF3AA1" w14:paraId="785D5EFC" w14:textId="77777777" w:rsidTr="005A2315">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CDD5E1" w:themeFill="accent1" w:themeFillTint="33"/>
          </w:tcPr>
          <w:p w14:paraId="18C5D3DC" w14:textId="77777777" w:rsidR="001B0C89" w:rsidRPr="00FF3AA1" w:rsidRDefault="000F2D5C" w:rsidP="001B0C89">
            <w:pPr>
              <w:pStyle w:val="BoxHeading"/>
              <w:spacing w:before="96" w:after="96"/>
            </w:pPr>
            <w:r w:rsidRPr="00FF3AA1">
              <w:rPr>
                <w:b/>
              </w:rPr>
              <w:t xml:space="preserve">Existing EDR bodies - </w:t>
            </w:r>
            <w:r w:rsidR="00F312E0" w:rsidRPr="00FF3AA1">
              <w:rPr>
                <w:b/>
              </w:rPr>
              <w:t>Scope of action and limitations including redress options available to consumers</w:t>
            </w:r>
            <w:r w:rsidR="00DA35BB" w:rsidRPr="00FF3AA1">
              <w:rPr>
                <w:b/>
              </w:rPr>
              <w:t xml:space="preserve"> </w:t>
            </w:r>
          </w:p>
        </w:tc>
      </w:tr>
      <w:tr w:rsidR="00CE37F8" w:rsidRPr="00FF3AA1" w14:paraId="133F0ABE" w14:textId="77777777" w:rsidTr="005A2315">
        <w:tc>
          <w:tcPr>
            <w:tcW w:w="9070" w:type="dxa"/>
            <w:shd w:val="clear" w:color="auto" w:fill="CDD5E1" w:themeFill="accent1" w:themeFillTint="33"/>
          </w:tcPr>
          <w:p w14:paraId="3111CF00" w14:textId="77777777" w:rsidR="00CE37F8" w:rsidRPr="00FF3AA1" w:rsidRDefault="00CE37F8" w:rsidP="006820A3">
            <w:pPr>
              <w:rPr>
                <w:b/>
              </w:rPr>
            </w:pPr>
            <w:r w:rsidRPr="00FF3AA1">
              <w:rPr>
                <w:b/>
              </w:rPr>
              <w:t xml:space="preserve">Australian Financial Complaints Authority (AFCA) – Banks </w:t>
            </w:r>
          </w:p>
        </w:tc>
      </w:tr>
      <w:tr w:rsidR="00CE37F8" w:rsidRPr="00FF3AA1" w14:paraId="0E7C8191" w14:textId="77777777" w:rsidTr="007F56A9">
        <w:trPr>
          <w:trHeight w:val="5025"/>
        </w:trPr>
        <w:tc>
          <w:tcPr>
            <w:tcW w:w="9070" w:type="dxa"/>
            <w:shd w:val="clear" w:color="auto" w:fill="CDD5E1" w:themeFill="accent1" w:themeFillTint="33"/>
          </w:tcPr>
          <w:p w14:paraId="748BE965" w14:textId="77777777" w:rsidR="00CE37F8" w:rsidRPr="00FF3AA1" w:rsidRDefault="00CE37F8" w:rsidP="00FE6D0A">
            <w:pPr>
              <w:pStyle w:val="Bullet"/>
            </w:pPr>
            <w:r w:rsidRPr="00FF3AA1">
              <w:t xml:space="preserve">Firms that provide financial and credit services to consumers must be members of AFCA and fund the body. </w:t>
            </w:r>
          </w:p>
          <w:p w14:paraId="3A440D55" w14:textId="3DD36192" w:rsidR="00CD6031" w:rsidRDefault="00CE37F8" w:rsidP="00FE6D0A">
            <w:pPr>
              <w:pStyle w:val="Bullet"/>
            </w:pPr>
            <w:r w:rsidRPr="00FF3AA1">
              <w:t xml:space="preserve">AFCA handles complaints </w:t>
            </w:r>
            <w:r w:rsidR="006C16DF">
              <w:t xml:space="preserve">in accordance with </w:t>
            </w:r>
            <w:r w:rsidR="00C226AE">
              <w:t>its</w:t>
            </w:r>
            <w:r w:rsidR="006C16DF">
              <w:t xml:space="preserve"> Rules (which forms part of a binding contract between AFCA, the member firm and the complainant). This includes</w:t>
            </w:r>
            <w:r w:rsidR="006C16DF" w:rsidRPr="00FF3AA1">
              <w:t xml:space="preserve"> complaints </w:t>
            </w:r>
            <w:r w:rsidRPr="00FF3AA1">
              <w:t>arising from a breach of</w:t>
            </w:r>
            <w:r w:rsidR="006F274D">
              <w:t xml:space="preserve"> legal </w:t>
            </w:r>
            <w:r w:rsidR="008E11DB">
              <w:t>requirements</w:t>
            </w:r>
            <w:r w:rsidR="008E11DB" w:rsidRPr="00FF3AA1" w:rsidDel="006C16DF">
              <w:t>,</w:t>
            </w:r>
            <w:r w:rsidRPr="00FF3AA1">
              <w:t xml:space="preserve"> the Privacy Act or Consumer Data Framework</w:t>
            </w:r>
            <w:r w:rsidR="00FC539C">
              <w:t>, that cannot be resolved through IDR</w:t>
            </w:r>
            <w:r w:rsidRPr="00FF3AA1">
              <w:t xml:space="preserve">. </w:t>
            </w:r>
          </w:p>
          <w:p w14:paraId="3685C7BF" w14:textId="1D726CE1" w:rsidR="00CE37F8" w:rsidRPr="00FF3AA1" w:rsidRDefault="00CE37F8" w:rsidP="00FE6D0A">
            <w:pPr>
              <w:pStyle w:val="Bullet"/>
            </w:pPr>
            <w:r w:rsidRPr="00FF3AA1">
              <w:t xml:space="preserve">AFCA can also consider breaches of </w:t>
            </w:r>
            <w:r w:rsidR="00F55DE2">
              <w:t xml:space="preserve">industry and </w:t>
            </w:r>
            <w:r w:rsidRPr="00FF3AA1">
              <w:t xml:space="preserve">voluntary codes, such as the </w:t>
            </w:r>
            <w:proofErr w:type="spellStart"/>
            <w:r w:rsidRPr="00FF3AA1">
              <w:t>ePayments</w:t>
            </w:r>
            <w:proofErr w:type="spellEnd"/>
            <w:r w:rsidRPr="00FF3AA1">
              <w:t xml:space="preserve"> Code that deals with mistaken and unauthorised payments (but which does not cover </w:t>
            </w:r>
            <w:proofErr w:type="gramStart"/>
            <w:r w:rsidRPr="00FF3AA1">
              <w:t>the vast majority of</w:t>
            </w:r>
            <w:proofErr w:type="gramEnd"/>
            <w:r w:rsidRPr="00FF3AA1">
              <w:t xml:space="preserve"> scam payments where the </w:t>
            </w:r>
            <w:r w:rsidR="00203174">
              <w:t>consumer</w:t>
            </w:r>
            <w:r w:rsidR="00203174" w:rsidRPr="00FF3AA1">
              <w:t xml:space="preserve"> </w:t>
            </w:r>
            <w:r w:rsidRPr="00FF3AA1">
              <w:t xml:space="preserve">has ‘authorised’ the payment). </w:t>
            </w:r>
          </w:p>
          <w:p w14:paraId="454CAE32" w14:textId="7AFF2FDE" w:rsidR="00CE37F8" w:rsidRPr="00FF3AA1" w:rsidRDefault="00CE37F8" w:rsidP="00FE6D0A">
            <w:pPr>
              <w:pStyle w:val="Bullet"/>
            </w:pPr>
            <w:r w:rsidRPr="00FF3AA1">
              <w:t xml:space="preserve">AFCA can </w:t>
            </w:r>
            <w:r w:rsidR="00C76485">
              <w:t>determine that compensation be paid by financial firms to</w:t>
            </w:r>
            <w:r w:rsidR="00C76485" w:rsidRPr="00FF3AA1">
              <w:t xml:space="preserve"> </w:t>
            </w:r>
            <w:r w:rsidRPr="00FF3AA1">
              <w:t>consumers for any direct loss or damage caused by a firm's breach of obligation owed to the consumer when providing a financial or credit product or service. This excludes an award for punitive or exemplary damages.</w:t>
            </w:r>
          </w:p>
          <w:p w14:paraId="29C39CC4" w14:textId="7B07A945" w:rsidR="00CE37F8" w:rsidRPr="00FF3AA1" w:rsidRDefault="000673EF" w:rsidP="00FE6D0A">
            <w:pPr>
              <w:pStyle w:val="Bullet"/>
            </w:pPr>
            <w:r>
              <w:t>AFCA c</w:t>
            </w:r>
            <w:r w:rsidR="00CE37F8" w:rsidRPr="00FF3AA1">
              <w:t xml:space="preserve">an help with claims for direct financial loss </w:t>
            </w:r>
            <w:r w:rsidR="0040050D">
              <w:t>–</w:t>
            </w:r>
            <w:r w:rsidR="00CE37F8" w:rsidRPr="00FF3AA1">
              <w:t xml:space="preserve"> </w:t>
            </w:r>
            <w:r w:rsidR="0040050D">
              <w:t xml:space="preserve">currently </w:t>
            </w:r>
            <w:r w:rsidR="00EE3148">
              <w:t xml:space="preserve">up to a </w:t>
            </w:r>
            <w:r w:rsidR="00CE37F8" w:rsidRPr="00FF3AA1">
              <w:t>$542,500 cap per claim</w:t>
            </w:r>
            <w:r w:rsidR="001C003B">
              <w:rPr>
                <w:rStyle w:val="FootnoteReference"/>
              </w:rPr>
              <w:footnoteReference w:id="18"/>
            </w:r>
            <w:r w:rsidR="00B148B1">
              <w:t xml:space="preserve"> </w:t>
            </w:r>
            <w:proofErr w:type="gramStart"/>
            <w:r w:rsidR="00B148B1">
              <w:t xml:space="preserve">and </w:t>
            </w:r>
            <w:r w:rsidRPr="000673EF">
              <w:t>also</w:t>
            </w:r>
            <w:proofErr w:type="gramEnd"/>
            <w:r w:rsidRPr="000673EF">
              <w:t xml:space="preserve"> award compensation for non-financial loss (subject to monetary caps), for example if there is an unusual degree or extent of physical inconvenience, time taken to resolve the situation or interference with the </w:t>
            </w:r>
            <w:r w:rsidR="00365262">
              <w:t>c</w:t>
            </w:r>
            <w:r w:rsidRPr="000673EF">
              <w:t>omplainant’s expectation of enjoyment or peace of mind.</w:t>
            </w:r>
          </w:p>
          <w:p w14:paraId="5061D48F" w14:textId="60A84000" w:rsidR="007A71AD" w:rsidRDefault="00F97979" w:rsidP="007A71AD">
            <w:pPr>
              <w:pStyle w:val="Bullet"/>
            </w:pPr>
            <w:r>
              <w:t>AFCA can help with o</w:t>
            </w:r>
            <w:r w:rsidR="00CE37F8" w:rsidRPr="00FF3AA1">
              <w:t>ther non-monetary orders and remedies such as: releasing consumers from a contract, varying the terms of a contract etc.</w:t>
            </w:r>
          </w:p>
          <w:p w14:paraId="5424451E" w14:textId="622B6F67" w:rsidR="00CE37F8" w:rsidRPr="00FF3AA1" w:rsidRDefault="00CE37F8" w:rsidP="007A71AD">
            <w:pPr>
              <w:pStyle w:val="Bullet"/>
            </w:pPr>
            <w:r w:rsidRPr="00FF3AA1">
              <w:t xml:space="preserve">AFCA can consider </w:t>
            </w:r>
            <w:r w:rsidR="00617467">
              <w:t>what is fair in all the circumstances, including</w:t>
            </w:r>
            <w:r w:rsidR="00617467" w:rsidRPr="00FF3AA1">
              <w:t xml:space="preserve"> </w:t>
            </w:r>
            <w:r w:rsidRPr="00FF3AA1">
              <w:t xml:space="preserve">the conduct of the financial firm in processing the scam transaction. It cannot consider the scammers actions or the actions of other </w:t>
            </w:r>
            <w:r w:rsidR="00DC16AF">
              <w:t>businesses</w:t>
            </w:r>
            <w:r w:rsidRPr="00FF3AA1">
              <w:t xml:space="preserve"> (</w:t>
            </w:r>
            <w:proofErr w:type="gramStart"/>
            <w:r w:rsidRPr="00FF3AA1">
              <w:t>e.g.</w:t>
            </w:r>
            <w:proofErr w:type="gramEnd"/>
            <w:r w:rsidRPr="00FF3AA1">
              <w:t xml:space="preserve"> the receiving bank, tel</w:t>
            </w:r>
            <w:r w:rsidR="00480593">
              <w:t>e</w:t>
            </w:r>
            <w:r w:rsidRPr="00FF3AA1">
              <w:t>co</w:t>
            </w:r>
            <w:r w:rsidR="00480593">
              <w:t>mmunication</w:t>
            </w:r>
            <w:r w:rsidRPr="00FF3AA1">
              <w:t>s</w:t>
            </w:r>
            <w:r w:rsidR="00480593">
              <w:t xml:space="preserve"> provider</w:t>
            </w:r>
            <w:r w:rsidR="00B72342">
              <w:t>s</w:t>
            </w:r>
            <w:r w:rsidRPr="00FF3AA1">
              <w:t>, platforms) that may play a role in the scam occurring.</w:t>
            </w:r>
          </w:p>
        </w:tc>
      </w:tr>
      <w:tr w:rsidR="001C5774" w:rsidRPr="00FF3AA1" w14:paraId="200EA480" w14:textId="77777777" w:rsidTr="005A2315">
        <w:tc>
          <w:tcPr>
            <w:tcW w:w="9070" w:type="dxa"/>
            <w:shd w:val="clear" w:color="auto" w:fill="CDD5E1" w:themeFill="accent1" w:themeFillTint="33"/>
          </w:tcPr>
          <w:p w14:paraId="59836035" w14:textId="49320393" w:rsidR="001C5774" w:rsidRPr="00FF3AA1" w:rsidRDefault="001C5774" w:rsidP="00AE1C88">
            <w:r w:rsidRPr="00FF3AA1">
              <w:rPr>
                <w:b/>
              </w:rPr>
              <w:t>Telecommunications Industry Ombudsman (TIO) – Tel</w:t>
            </w:r>
            <w:r w:rsidR="00382C34">
              <w:rPr>
                <w:b/>
              </w:rPr>
              <w:t>ecommunication</w:t>
            </w:r>
            <w:r w:rsidR="006C23E2">
              <w:rPr>
                <w:b/>
              </w:rPr>
              <w:t>s</w:t>
            </w:r>
            <w:r w:rsidR="00382C34">
              <w:rPr>
                <w:b/>
              </w:rPr>
              <w:t xml:space="preserve"> providers</w:t>
            </w:r>
          </w:p>
        </w:tc>
      </w:tr>
      <w:tr w:rsidR="001C5774" w:rsidRPr="00FF3AA1" w14:paraId="1F2E0483" w14:textId="77777777" w:rsidTr="005A2315">
        <w:tc>
          <w:tcPr>
            <w:tcW w:w="9070" w:type="dxa"/>
            <w:shd w:val="clear" w:color="auto" w:fill="CDD5E1" w:themeFill="accent1" w:themeFillTint="33"/>
          </w:tcPr>
          <w:p w14:paraId="6CC994C5" w14:textId="77777777" w:rsidR="00A97D9F" w:rsidRPr="00FF3AA1" w:rsidRDefault="00A97D9F" w:rsidP="00A97D9F">
            <w:pPr>
              <w:pStyle w:val="Bullet"/>
            </w:pPr>
            <w:r w:rsidRPr="00FF3AA1">
              <w:t>Telecommunications service providers are required to be members, to comply with and fund the dispute resolution scheme operated by the TIO.</w:t>
            </w:r>
          </w:p>
          <w:p w14:paraId="0C5D3458" w14:textId="2F3FC02A" w:rsidR="00A97D9F" w:rsidRPr="00FF3AA1" w:rsidRDefault="00A97D9F" w:rsidP="00A97D9F">
            <w:pPr>
              <w:pStyle w:val="Bullet"/>
            </w:pPr>
            <w:r w:rsidRPr="00FF3AA1">
              <w:t xml:space="preserve">The TIO can help a consumer or small business with a complaint about service providers’ compliance with current obligations included in legislation or industry codes registered with </w:t>
            </w:r>
            <w:r w:rsidR="00743429">
              <w:t xml:space="preserve">the </w:t>
            </w:r>
            <w:r w:rsidRPr="00FF3AA1">
              <w:t>ACMA</w:t>
            </w:r>
            <w:r w:rsidR="007106E7">
              <w:t>,</w:t>
            </w:r>
            <w:r w:rsidRPr="00FF3AA1">
              <w:t xml:space="preserve"> or industry standards made by the ACMA </w:t>
            </w:r>
            <w:proofErr w:type="gramStart"/>
            <w:r w:rsidRPr="00FF3AA1">
              <w:t>e.g.</w:t>
            </w:r>
            <w:proofErr w:type="gramEnd"/>
            <w:r w:rsidRPr="00FF3AA1">
              <w:t xml:space="preserve"> connection delays beyond the expected timeframes, network faults, breaches of privacy, etc.</w:t>
            </w:r>
          </w:p>
          <w:p w14:paraId="6EADC14C" w14:textId="7C78F5DD" w:rsidR="00A97D9F" w:rsidRPr="00FF3AA1" w:rsidRDefault="00B03E88" w:rsidP="00A97D9F">
            <w:pPr>
              <w:pStyle w:val="Bullet"/>
            </w:pPr>
            <w:r w:rsidRPr="00FF3AA1">
              <w:t xml:space="preserve">The TIO </w:t>
            </w:r>
            <w:r w:rsidR="00DC11F8">
              <w:t>c</w:t>
            </w:r>
            <w:r w:rsidR="00A97D9F" w:rsidRPr="00FF3AA1">
              <w:t xml:space="preserve">an use means such as referral, conciliation, </w:t>
            </w:r>
            <w:proofErr w:type="gramStart"/>
            <w:r w:rsidR="00A97D9F" w:rsidRPr="00FF3AA1">
              <w:t>investigation</w:t>
            </w:r>
            <w:proofErr w:type="gramEnd"/>
            <w:r w:rsidR="00A97D9F" w:rsidRPr="00FF3AA1">
              <w:t xml:space="preserve"> and determination to resolve a complaint</w:t>
            </w:r>
            <w:r w:rsidR="00937E73">
              <w:t>.</w:t>
            </w:r>
          </w:p>
          <w:p w14:paraId="1ADD7CB1" w14:textId="529EAD55" w:rsidR="00A97D9F" w:rsidRPr="00FF3AA1" w:rsidRDefault="00B03E88" w:rsidP="00A97D9F">
            <w:pPr>
              <w:pStyle w:val="Bullet"/>
            </w:pPr>
            <w:r w:rsidRPr="00FF3AA1">
              <w:t xml:space="preserve">The TIO </w:t>
            </w:r>
            <w:r>
              <w:t>h</w:t>
            </w:r>
            <w:r w:rsidR="00A97D9F" w:rsidRPr="00FF3AA1">
              <w:t xml:space="preserve">as MOUs with ACMA and ACCC to support </w:t>
            </w:r>
            <w:r w:rsidR="0090181F">
              <w:t>telecommunication</w:t>
            </w:r>
            <w:r w:rsidR="006C23E2">
              <w:t>s</w:t>
            </w:r>
            <w:r w:rsidR="0090181F">
              <w:t xml:space="preserve"> provider </w:t>
            </w:r>
            <w:r w:rsidR="00A97D9F" w:rsidRPr="00FF3AA1">
              <w:t>compliance with their scheme and facilitate information sharing about systemic issues and complaint trends</w:t>
            </w:r>
            <w:r w:rsidR="00937E73">
              <w:t>.</w:t>
            </w:r>
          </w:p>
          <w:p w14:paraId="3E056459" w14:textId="09CA9332" w:rsidR="00A97D9F" w:rsidRPr="00FF3AA1" w:rsidRDefault="00CD2686" w:rsidP="00A97D9F">
            <w:pPr>
              <w:pStyle w:val="Bullet"/>
            </w:pPr>
            <w:r>
              <w:t xml:space="preserve">The </w:t>
            </w:r>
            <w:r w:rsidR="00A97D9F" w:rsidRPr="00FF3AA1">
              <w:t xml:space="preserve">TIO helps with consumer or business compensation for financial costs that are binding to </w:t>
            </w:r>
            <w:r w:rsidR="0090181F">
              <w:t>telecommunication</w:t>
            </w:r>
            <w:r w:rsidR="006C23E2">
              <w:t>s</w:t>
            </w:r>
            <w:r w:rsidR="0090181F" w:rsidRPr="00FF3AA1">
              <w:t xml:space="preserve"> </w:t>
            </w:r>
            <w:r w:rsidR="00A97D9F" w:rsidRPr="00FF3AA1">
              <w:t>provider</w:t>
            </w:r>
            <w:r w:rsidR="000D2D27">
              <w:t>s</w:t>
            </w:r>
            <w:r w:rsidR="00A97D9F" w:rsidRPr="00FF3AA1">
              <w:t xml:space="preserve"> for amounts up to $100,000 and up to $1500 for non-financial losses.</w:t>
            </w:r>
          </w:p>
          <w:p w14:paraId="6FE78032" w14:textId="77777777" w:rsidR="001C5774" w:rsidRPr="00FF3AA1" w:rsidRDefault="00CD2686" w:rsidP="00A97D9F">
            <w:pPr>
              <w:pStyle w:val="Bullet"/>
              <w:rPr>
                <w:b/>
              </w:rPr>
            </w:pPr>
            <w:r w:rsidRPr="00FF3AA1">
              <w:t xml:space="preserve">The TIO </w:t>
            </w:r>
            <w:r>
              <w:t>d</w:t>
            </w:r>
            <w:r w:rsidR="00A97D9F" w:rsidRPr="00FF3AA1">
              <w:t>oes not deal with complaints about fraudsters or scammers and their behaviour.</w:t>
            </w:r>
          </w:p>
        </w:tc>
      </w:tr>
    </w:tbl>
    <w:p w14:paraId="366F7596" w14:textId="77777777" w:rsidR="00AE6FBD" w:rsidRPr="00FF3AA1" w:rsidRDefault="00AE6FBD" w:rsidP="00C423A3"/>
    <w:tbl>
      <w:tblPr>
        <w:tblStyle w:val="TableGrid"/>
        <w:tblW w:w="0" w:type="auto"/>
        <w:tblLook w:val="04A0" w:firstRow="1" w:lastRow="0" w:firstColumn="1" w:lastColumn="0" w:noHBand="0" w:noVBand="1"/>
      </w:tblPr>
      <w:tblGrid>
        <w:gridCol w:w="9070"/>
      </w:tblGrid>
      <w:tr w:rsidR="00B021F1" w:rsidRPr="00FF3AA1" w14:paraId="52774E96" w14:textId="77777777" w:rsidTr="00297F5C">
        <w:trPr>
          <w:cnfStyle w:val="100000000000" w:firstRow="1" w:lastRow="0" w:firstColumn="0" w:lastColumn="0" w:oddVBand="0" w:evenVBand="0" w:oddHBand="0" w:evenHBand="0" w:firstRowFirstColumn="0" w:firstRowLastColumn="0" w:lastRowFirstColumn="0" w:lastRowLastColumn="0"/>
        </w:trPr>
        <w:tc>
          <w:tcPr>
            <w:tcW w:w="9070" w:type="dxa"/>
          </w:tcPr>
          <w:p w14:paraId="6CFEBDF3" w14:textId="2DDCA53F" w:rsidR="00C90961" w:rsidRPr="00FF3AA1" w:rsidRDefault="00C90961" w:rsidP="00C90961">
            <w:pPr>
              <w:spacing w:before="96" w:after="96"/>
              <w:rPr>
                <w:b w:val="0"/>
              </w:rPr>
            </w:pPr>
            <w:r w:rsidRPr="00FF3AA1">
              <w:t xml:space="preserve">Questions on </w:t>
            </w:r>
            <w:r w:rsidR="00B73DAE">
              <w:t>c</w:t>
            </w:r>
            <w:r w:rsidR="00B73DAE" w:rsidRPr="00B73DAE">
              <w:t>onsumer reports, complaints handling and dispute resolution</w:t>
            </w:r>
            <w:r w:rsidRPr="00FF3AA1">
              <w:t xml:space="preserve">: </w:t>
            </w:r>
          </w:p>
          <w:p w14:paraId="03CA17E8" w14:textId="77777777" w:rsidR="004A3185" w:rsidRPr="00FF3AA1" w:rsidRDefault="00336285" w:rsidP="00C026D0">
            <w:pPr>
              <w:pStyle w:val="OutlineNumbered1"/>
              <w:numPr>
                <w:ilvl w:val="0"/>
                <w:numId w:val="14"/>
              </w:numPr>
              <w:spacing w:before="96" w:after="96"/>
            </w:pPr>
            <w:r w:rsidRPr="00FF3AA1">
              <w:t xml:space="preserve">What </w:t>
            </w:r>
            <w:r w:rsidR="0032537F" w:rsidRPr="00FF3AA1">
              <w:t xml:space="preserve">are the limitations or gaps that need to be considered in leveraging existing IDR requirements and </w:t>
            </w:r>
            <w:r w:rsidR="009762F0" w:rsidRPr="00FF3AA1">
              <w:t>EDR schemes</w:t>
            </w:r>
            <w:r w:rsidR="00100704" w:rsidRPr="00FF3AA1">
              <w:t xml:space="preserve"> for the purposes of this Framework</w:t>
            </w:r>
            <w:r w:rsidR="009762F0" w:rsidRPr="00FF3AA1">
              <w:t>?</w:t>
            </w:r>
          </w:p>
          <w:p w14:paraId="7B03BFDF" w14:textId="77777777" w:rsidR="009762F0" w:rsidRPr="00FF3AA1" w:rsidRDefault="00100704" w:rsidP="00C026D0">
            <w:pPr>
              <w:pStyle w:val="OutlineNumbered1"/>
              <w:numPr>
                <w:ilvl w:val="0"/>
                <w:numId w:val="14"/>
              </w:numPr>
              <w:spacing w:before="96" w:after="96"/>
            </w:pPr>
            <w:r w:rsidRPr="00FF3AA1">
              <w:t xml:space="preserve">If </w:t>
            </w:r>
            <w:r w:rsidR="00E02557" w:rsidRPr="00FF3AA1">
              <w:t>the remit for existing EDR schemes is expanded for complaints in relation to this Framework:</w:t>
            </w:r>
          </w:p>
          <w:p w14:paraId="59E4CEBD" w14:textId="77777777" w:rsidR="00E02557" w:rsidRPr="00FF3AA1" w:rsidRDefault="00E02557" w:rsidP="002F122F">
            <w:pPr>
              <w:pStyle w:val="OutlineNumbered1"/>
              <w:numPr>
                <w:ilvl w:val="0"/>
                <w:numId w:val="15"/>
              </w:numPr>
              <w:spacing w:before="96" w:after="96"/>
            </w:pPr>
            <w:r w:rsidRPr="00FF3AA1">
              <w:t xml:space="preserve">what </w:t>
            </w:r>
            <w:r w:rsidR="00336285" w:rsidRPr="00FF3AA1">
              <w:t xml:space="preserve">criteria should </w:t>
            </w:r>
            <w:r w:rsidRPr="00FF3AA1">
              <w:t xml:space="preserve">be considered </w:t>
            </w:r>
            <w:r w:rsidR="002D053C" w:rsidRPr="00FF3AA1">
              <w:t>in relation to</w:t>
            </w:r>
            <w:r w:rsidR="00336285" w:rsidRPr="00FF3AA1">
              <w:t xml:space="preserve"> apportioning responsibility across </w:t>
            </w:r>
            <w:r w:rsidR="00517E38" w:rsidRPr="00FF3AA1">
              <w:t xml:space="preserve">businesses in different </w:t>
            </w:r>
            <w:r w:rsidR="00336285" w:rsidRPr="00FF3AA1">
              <w:t>sectors?</w:t>
            </w:r>
          </w:p>
          <w:p w14:paraId="39DC04E6" w14:textId="77777777" w:rsidR="00517E38" w:rsidRPr="00FF3AA1" w:rsidRDefault="00F16523" w:rsidP="002F122F">
            <w:pPr>
              <w:pStyle w:val="OutlineNumbered1"/>
              <w:numPr>
                <w:ilvl w:val="0"/>
                <w:numId w:val="15"/>
              </w:numPr>
              <w:spacing w:before="96" w:after="96"/>
            </w:pPr>
            <w:r w:rsidRPr="00FF3AA1">
              <w:t>how should the different EDR schemes operate to ensure consumers are not</w:t>
            </w:r>
            <w:r w:rsidR="008D6D6F" w:rsidRPr="00FF3AA1">
              <w:t xml:space="preserve"> </w:t>
            </w:r>
            <w:proofErr w:type="gramStart"/>
            <w:r w:rsidR="008D6D6F" w:rsidRPr="00FF3AA1">
              <w:t>referred back</w:t>
            </w:r>
            <w:proofErr w:type="gramEnd"/>
            <w:r w:rsidR="008D6D6F" w:rsidRPr="00FF3AA1">
              <w:t xml:space="preserve"> and forth</w:t>
            </w:r>
            <w:r w:rsidR="009859F5" w:rsidRPr="00FF3AA1">
              <w:t>?</w:t>
            </w:r>
          </w:p>
          <w:p w14:paraId="48B4B609" w14:textId="77777777" w:rsidR="00B021F1" w:rsidRPr="00FF3AA1" w:rsidRDefault="00F16523" w:rsidP="002F122F">
            <w:pPr>
              <w:pStyle w:val="OutlineNumbered1"/>
              <w:numPr>
                <w:ilvl w:val="0"/>
                <w:numId w:val="15"/>
              </w:numPr>
              <w:spacing w:before="96" w:after="96"/>
            </w:pPr>
            <w:r w:rsidRPr="00FF3AA1">
              <w:t>what impacts would this have on your business or sector?</w:t>
            </w:r>
          </w:p>
          <w:p w14:paraId="79B3D137" w14:textId="77777777" w:rsidR="00B021F1" w:rsidRPr="00FA27CF" w:rsidRDefault="00B140E9" w:rsidP="00C026D0">
            <w:pPr>
              <w:pStyle w:val="ListParagraph"/>
              <w:numPr>
                <w:ilvl w:val="0"/>
                <w:numId w:val="14"/>
              </w:numPr>
              <w:spacing w:before="96" w:after="96"/>
            </w:pPr>
            <w:r>
              <w:t xml:space="preserve">Should the Government consider </w:t>
            </w:r>
            <w:r w:rsidR="00FC3EDA" w:rsidRPr="00FF3AA1">
              <w:t>establish</w:t>
            </w:r>
            <w:r>
              <w:t xml:space="preserve">ing </w:t>
            </w:r>
            <w:r w:rsidR="00FC3EDA" w:rsidRPr="00FF3AA1">
              <w:t xml:space="preserve">compensation </w:t>
            </w:r>
            <w:r w:rsidR="00CA05B7" w:rsidRPr="00FF3AA1">
              <w:t xml:space="preserve">caps </w:t>
            </w:r>
            <w:r w:rsidR="00693324">
              <w:t xml:space="preserve">for EDR mechanisms </w:t>
            </w:r>
            <w:r w:rsidR="0038169D" w:rsidRPr="00FF3AA1">
              <w:t>across different sectors regulated by the Framework?</w:t>
            </w:r>
            <w:r w:rsidR="00FC3EDA" w:rsidRPr="00FF3AA1">
              <w:t xml:space="preserve"> Should the</w:t>
            </w:r>
            <w:r w:rsidR="002E47CD">
              <w:t>s</w:t>
            </w:r>
            <w:r w:rsidR="00FC3EDA" w:rsidRPr="00FF3AA1">
              <w:t>e be equal across all sectors</w:t>
            </w:r>
            <w:r w:rsidR="003415E0" w:rsidRPr="00FF3AA1">
              <w:t xml:space="preserve"> and how should they be set?</w:t>
            </w:r>
          </w:p>
          <w:p w14:paraId="57B83FE0" w14:textId="670ED226" w:rsidR="00131906" w:rsidRPr="00FF3AA1" w:rsidRDefault="00FA27CF" w:rsidP="00C026D0">
            <w:pPr>
              <w:pStyle w:val="ListParagraph"/>
              <w:numPr>
                <w:ilvl w:val="0"/>
                <w:numId w:val="14"/>
              </w:numPr>
              <w:spacing w:before="96" w:after="96"/>
            </w:pPr>
            <w:r>
              <w:t xml:space="preserve">Does the Framework </w:t>
            </w:r>
            <w:r w:rsidR="00C95449">
              <w:t xml:space="preserve">set out a clear pathway </w:t>
            </w:r>
            <w:r w:rsidR="00745FB9">
              <w:t xml:space="preserve">for compensation to consumers </w:t>
            </w:r>
            <w:r w:rsidR="00E20819">
              <w:t>if</w:t>
            </w:r>
            <w:r w:rsidR="00745FB9">
              <w:t xml:space="preserve"> obligations are bre</w:t>
            </w:r>
            <w:r w:rsidR="0070517F">
              <w:t>ached by regulated businesses?</w:t>
            </w:r>
          </w:p>
        </w:tc>
      </w:tr>
    </w:tbl>
    <w:p w14:paraId="460EC501" w14:textId="77777777" w:rsidR="00F912F6" w:rsidRPr="00FF3AA1" w:rsidRDefault="00F912F6" w:rsidP="00FA10DA">
      <w:pPr>
        <w:pStyle w:val="Heading2"/>
      </w:pPr>
      <w:bookmarkStart w:id="37" w:name="_Toc151730350"/>
      <w:bookmarkStart w:id="38" w:name="_Toc152177546"/>
      <w:r w:rsidRPr="00FF3AA1">
        <w:t>Sector-specific codes and standards</w:t>
      </w:r>
      <w:bookmarkEnd w:id="37"/>
      <w:bookmarkEnd w:id="38"/>
    </w:p>
    <w:p w14:paraId="3FA8A283" w14:textId="367FAE5B" w:rsidR="00B5395E" w:rsidRPr="00FF3AA1" w:rsidRDefault="002C2308" w:rsidP="00B5395E">
      <w:r>
        <w:t xml:space="preserve">In addition to the principles-based obligations in primary law (discussed earlier in the </w:t>
      </w:r>
      <w:r w:rsidR="00503E6A">
        <w:t>paper), t</w:t>
      </w:r>
      <w:r w:rsidR="00AA6DA3" w:rsidRPr="00FF3AA1">
        <w:t>he</w:t>
      </w:r>
      <w:r w:rsidR="00A11118" w:rsidRPr="00FF3AA1">
        <w:t xml:space="preserve"> Framework </w:t>
      </w:r>
      <w:r w:rsidR="00253DCE" w:rsidRPr="00FF3AA1">
        <w:t>would</w:t>
      </w:r>
      <w:r w:rsidR="00AA6DA3" w:rsidRPr="00FF3AA1">
        <w:t xml:space="preserve"> </w:t>
      </w:r>
      <w:r w:rsidR="006901DD" w:rsidRPr="00FF3AA1">
        <w:t xml:space="preserve">also include </w:t>
      </w:r>
      <w:r w:rsidR="001C461D" w:rsidRPr="00FF3AA1">
        <w:t xml:space="preserve">mandatory </w:t>
      </w:r>
      <w:r w:rsidR="000B705E" w:rsidRPr="00FF3AA1">
        <w:t>sector-specific codes and standards</w:t>
      </w:r>
      <w:r w:rsidR="00B624AB" w:rsidRPr="00FF3AA1">
        <w:t xml:space="preserve">, </w:t>
      </w:r>
      <w:r w:rsidR="00F32C9A" w:rsidRPr="00FF3AA1">
        <w:t xml:space="preserve">setting out further obligations </w:t>
      </w:r>
      <w:r w:rsidR="00CA0A71" w:rsidRPr="00FF3AA1">
        <w:t>tailored</w:t>
      </w:r>
      <w:r w:rsidR="00F32C9A" w:rsidRPr="00FF3AA1">
        <w:t xml:space="preserve"> to each sector</w:t>
      </w:r>
      <w:r w:rsidR="00CA0A71" w:rsidRPr="00FF3AA1">
        <w:t>.</w:t>
      </w:r>
      <w:r w:rsidR="0043026B" w:rsidRPr="00FF3AA1">
        <w:t xml:space="preserve"> </w:t>
      </w:r>
      <w:r w:rsidR="000562A0" w:rsidRPr="002F3763">
        <w:t xml:space="preserve">Sector-specific codes and standards would initially apply to the banking, </w:t>
      </w:r>
      <w:proofErr w:type="gramStart"/>
      <w:r w:rsidR="000562A0" w:rsidRPr="002F3763">
        <w:t>telecommunications</w:t>
      </w:r>
      <w:proofErr w:type="gramEnd"/>
      <w:r w:rsidR="000562A0" w:rsidRPr="002F3763">
        <w:t xml:space="preserve"> and digital communications platforms sectors, with scope to expand to other designated sectors</w:t>
      </w:r>
      <w:r w:rsidR="005C7AC5">
        <w:t xml:space="preserve"> and/or subsectors</w:t>
      </w:r>
      <w:r w:rsidR="000562A0" w:rsidRPr="002F3763">
        <w:t xml:space="preserve"> in future.</w:t>
      </w:r>
      <w:r w:rsidR="0043026B" w:rsidRPr="00FF3AA1">
        <w:t xml:space="preserve"> </w:t>
      </w:r>
      <w:r w:rsidR="00B5395E">
        <w:t>T</w:t>
      </w:r>
      <w:r w:rsidR="00B5395E" w:rsidRPr="00190C2F">
        <w:t>he Framework would leverage the existing arrangements for telecommunication</w:t>
      </w:r>
      <w:r w:rsidR="004C5D30">
        <w:t>s</w:t>
      </w:r>
      <w:r w:rsidR="00B5395E" w:rsidRPr="00190C2F">
        <w:t xml:space="preserve"> </w:t>
      </w:r>
      <w:r w:rsidR="00853ECD" w:rsidRPr="00190C2F">
        <w:t>providers</w:t>
      </w:r>
      <w:r w:rsidR="00853ECD">
        <w:t xml:space="preserve"> and</w:t>
      </w:r>
      <w:r w:rsidR="00B5395E" w:rsidRPr="00190C2F">
        <w:t xml:space="preserve"> </w:t>
      </w:r>
      <w:r w:rsidR="004C0272">
        <w:t xml:space="preserve">ensure </w:t>
      </w:r>
      <w:r w:rsidR="00D545B1">
        <w:t xml:space="preserve">consistency </w:t>
      </w:r>
      <w:r w:rsidR="00060092">
        <w:t xml:space="preserve">of </w:t>
      </w:r>
      <w:r w:rsidR="005733AC">
        <w:t xml:space="preserve">obligations </w:t>
      </w:r>
      <w:r w:rsidR="00060092">
        <w:t xml:space="preserve">across </w:t>
      </w:r>
      <w:r w:rsidR="00C65963">
        <w:t xml:space="preserve">all </w:t>
      </w:r>
      <w:r w:rsidR="00837127">
        <w:t xml:space="preserve">targeted </w:t>
      </w:r>
      <w:r w:rsidR="00B5395E" w:rsidRPr="00190C2F">
        <w:t>sectors.</w:t>
      </w:r>
      <w:r w:rsidR="00297180">
        <w:t xml:space="preserve"> The </w:t>
      </w:r>
      <w:r w:rsidR="002F03F2">
        <w:t xml:space="preserve">examples </w:t>
      </w:r>
      <w:r w:rsidR="00AE43B9">
        <w:t xml:space="preserve">of </w:t>
      </w:r>
      <w:r w:rsidR="00297180">
        <w:t xml:space="preserve">obligations included in this paper </w:t>
      </w:r>
      <w:r w:rsidR="00D357FC">
        <w:t xml:space="preserve">are </w:t>
      </w:r>
      <w:r w:rsidR="00702FF1">
        <w:t xml:space="preserve">presented with the </w:t>
      </w:r>
      <w:r w:rsidR="007B7AA6">
        <w:t xml:space="preserve">intention to </w:t>
      </w:r>
      <w:r w:rsidR="00D357FC">
        <w:t xml:space="preserve">gather </w:t>
      </w:r>
      <w:r w:rsidR="003331B5">
        <w:t xml:space="preserve">preliminary feedback </w:t>
      </w:r>
      <w:r w:rsidR="00FE4AAE">
        <w:t xml:space="preserve">from industry on the </w:t>
      </w:r>
      <w:r w:rsidR="00C159FF">
        <w:t>obligations that could form part of the sector-specific codes</w:t>
      </w:r>
      <w:r w:rsidR="007A45DF">
        <w:t xml:space="preserve">. Further detail will be worked </w:t>
      </w:r>
      <w:r w:rsidR="00C760FB">
        <w:t>through via ongoing engagement and consultation with industry to finalise obligations.</w:t>
      </w:r>
    </w:p>
    <w:p w14:paraId="436F4BB0" w14:textId="72001E47" w:rsidR="001742FA" w:rsidRPr="00FF3AA1" w:rsidRDefault="001742FA" w:rsidP="001742FA">
      <w:pPr>
        <w:pStyle w:val="Heading4"/>
      </w:pPr>
      <w:r w:rsidRPr="00FF3AA1">
        <w:t>Telecommunication</w:t>
      </w:r>
      <w:r w:rsidR="004C5D30">
        <w:t>s</w:t>
      </w:r>
      <w:r w:rsidRPr="00FF3AA1">
        <w:t xml:space="preserve"> Providers </w:t>
      </w:r>
    </w:p>
    <w:p w14:paraId="1FB77F73" w14:textId="6E9C502A" w:rsidR="001742FA" w:rsidRPr="00FF3AA1" w:rsidRDefault="001742FA" w:rsidP="001742FA">
      <w:r w:rsidRPr="00FF3AA1">
        <w:t xml:space="preserve">The proposed Framework would acknowledge the existing powers under the </w:t>
      </w:r>
      <w:r w:rsidRPr="00203F6C">
        <w:t>Telecommunications Act</w:t>
      </w:r>
      <w:r w:rsidR="00141BC5" w:rsidRPr="00FF3AA1">
        <w:t xml:space="preserve">, </w:t>
      </w:r>
      <w:r w:rsidRPr="00FF3AA1">
        <w:t>for the ACMA to establish codes and standards for telecommunication</w:t>
      </w:r>
      <w:r w:rsidR="004C5D30">
        <w:t>s</w:t>
      </w:r>
      <w:r w:rsidRPr="00FF3AA1">
        <w:t xml:space="preserve"> providers </w:t>
      </w:r>
      <w:proofErr w:type="gramStart"/>
      <w:r w:rsidRPr="00FF3AA1">
        <w:t>with regard to</w:t>
      </w:r>
      <w:proofErr w:type="gramEnd"/>
      <w:r w:rsidRPr="00FF3AA1">
        <w:t xml:space="preserve"> scams. Under these existing arrangements, telecommunication</w:t>
      </w:r>
      <w:r w:rsidR="004C5D30">
        <w:t>s</w:t>
      </w:r>
      <w:r w:rsidRPr="00FF3AA1">
        <w:t xml:space="preserve"> providers are subject to the </w:t>
      </w:r>
      <w:r w:rsidRPr="00FF3AA1">
        <w:rPr>
          <w:i/>
          <w:iCs/>
        </w:rPr>
        <w:t>Reducing Scam Calls and Scam SMs</w:t>
      </w:r>
      <w:r w:rsidRPr="00FF3AA1">
        <w:t xml:space="preserve"> industry code, which is </w:t>
      </w:r>
      <w:r w:rsidR="00742086">
        <w:t xml:space="preserve">an industry-developed code, </w:t>
      </w:r>
      <w:r w:rsidRPr="00FF3AA1">
        <w:t xml:space="preserve">registered </w:t>
      </w:r>
      <w:r w:rsidR="00742086">
        <w:t>with</w:t>
      </w:r>
      <w:r w:rsidRPr="00FF3AA1">
        <w:t xml:space="preserve"> and enforced by the ACMA</w:t>
      </w:r>
      <w:r w:rsidR="00641462">
        <w:t>, a</w:t>
      </w:r>
      <w:r w:rsidR="00641462" w:rsidRPr="00641462">
        <w:t>nd other instruments requiring use of multi-factor ID to protect tel</w:t>
      </w:r>
      <w:r w:rsidR="00312EC3">
        <w:t>e</w:t>
      </w:r>
      <w:r w:rsidR="00641462" w:rsidRPr="00641462">
        <w:t>co</w:t>
      </w:r>
      <w:r w:rsidR="00312EC3">
        <w:t>mmunication</w:t>
      </w:r>
      <w:r w:rsidR="004C5D30">
        <w:t>s</w:t>
      </w:r>
      <w:r w:rsidR="00641462" w:rsidRPr="00641462">
        <w:t xml:space="preserve"> services from scams</w:t>
      </w:r>
      <w:r w:rsidRPr="00FF3AA1">
        <w:t xml:space="preserve">. </w:t>
      </w:r>
    </w:p>
    <w:p w14:paraId="07011C65" w14:textId="7DBC3B76" w:rsidR="00A60F43" w:rsidRDefault="00AC78B8" w:rsidP="001742FA">
      <w:r w:rsidRPr="00FF3AA1">
        <w:t>To</w:t>
      </w:r>
      <w:r w:rsidR="001742FA" w:rsidRPr="00FF3AA1">
        <w:t xml:space="preserve"> </w:t>
      </w:r>
      <w:r w:rsidR="001742FA" w:rsidRPr="0073721E">
        <w:t xml:space="preserve">remain consistent with the overarching scams obligations, the telecommunications industry body, Communications Alliance, </w:t>
      </w:r>
      <w:r w:rsidR="0072020D" w:rsidRPr="0073721E">
        <w:t>would</w:t>
      </w:r>
      <w:r w:rsidR="001742FA" w:rsidRPr="0073721E">
        <w:t xml:space="preserve"> be asked to review this code in 2024 and consider </w:t>
      </w:r>
      <w:r w:rsidR="003B772A" w:rsidRPr="0073721E">
        <w:t>what</w:t>
      </w:r>
      <w:r w:rsidR="001742FA" w:rsidRPr="0073721E">
        <w:t xml:space="preserve"> changes are required</w:t>
      </w:r>
      <w:r w:rsidR="003B772A" w:rsidRPr="0073721E">
        <w:t xml:space="preserve"> to improve the operation of the Code and ensure consistency with the Framework</w:t>
      </w:r>
      <w:r w:rsidR="001742FA" w:rsidRPr="0073721E">
        <w:t xml:space="preserve">. If changes are required, Communications Alliance would need to update the code and the ACMA would consider it for re-registration. </w:t>
      </w:r>
      <w:r w:rsidR="003B772A" w:rsidRPr="0073721E">
        <w:t>T</w:t>
      </w:r>
      <w:r w:rsidR="001742FA" w:rsidRPr="0073721E">
        <w:t xml:space="preserve">he ACMA </w:t>
      </w:r>
      <w:r w:rsidR="003B772A" w:rsidRPr="0073721E">
        <w:t>can also</w:t>
      </w:r>
      <w:r w:rsidR="001742FA" w:rsidRPr="0073721E">
        <w:t xml:space="preserve"> use its powers</w:t>
      </w:r>
      <w:r w:rsidR="00E24961" w:rsidRPr="0073721E">
        <w:t>, if required,</w:t>
      </w:r>
      <w:r w:rsidR="001742FA" w:rsidRPr="0073721E">
        <w:t xml:space="preserve"> to make industry standards or service provider determinations </w:t>
      </w:r>
      <w:r w:rsidR="00C81FDD" w:rsidRPr="0073721E">
        <w:t>to</w:t>
      </w:r>
      <w:r w:rsidR="001742FA" w:rsidRPr="0073721E">
        <w:t xml:space="preserve"> meet Government</w:t>
      </w:r>
      <w:r w:rsidR="002B27A5" w:rsidRPr="0073721E">
        <w:t xml:space="preserve"> and community</w:t>
      </w:r>
      <w:r w:rsidR="002B27A5">
        <w:t xml:space="preserve"> </w:t>
      </w:r>
      <w:r w:rsidR="001742FA" w:rsidRPr="00FF3AA1">
        <w:t>expectations.</w:t>
      </w:r>
    </w:p>
    <w:tbl>
      <w:tblPr>
        <w:tblStyle w:val="TableGrid"/>
        <w:tblpPr w:leftFromText="180" w:rightFromText="180" w:vertAnchor="text" w:horzAnchor="margin" w:tblpY="166"/>
        <w:tblW w:w="0" w:type="auto"/>
        <w:shd w:val="clear" w:color="auto" w:fill="CDD5E1" w:themeFill="accent1" w:themeFillTint="33"/>
        <w:tblLook w:val="04A0" w:firstRow="1" w:lastRow="0" w:firstColumn="1" w:lastColumn="0" w:noHBand="0" w:noVBand="1"/>
      </w:tblPr>
      <w:tblGrid>
        <w:gridCol w:w="9070"/>
      </w:tblGrid>
      <w:tr w:rsidR="00E43179" w:rsidRPr="00FF3AA1" w14:paraId="0875A332" w14:textId="77777777" w:rsidTr="007E2D09">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CDD5E1" w:themeFill="accent1" w:themeFillTint="33"/>
          </w:tcPr>
          <w:p w14:paraId="50AAF188" w14:textId="77777777" w:rsidR="00E43179" w:rsidRPr="00487B36" w:rsidRDefault="00E43179" w:rsidP="007E2D09">
            <w:pPr>
              <w:pStyle w:val="BoxHeading"/>
              <w:spacing w:before="96" w:after="96"/>
              <w:rPr>
                <w:b/>
                <w:bCs/>
              </w:rPr>
            </w:pPr>
            <w:r w:rsidRPr="00487B36">
              <w:rPr>
                <w:b/>
                <w:bCs/>
              </w:rPr>
              <w:t>Examples of current obligations in the Reducing Scam Calls and Scam Short Messages (SMs) code</w:t>
            </w:r>
          </w:p>
          <w:p w14:paraId="4900DA01" w14:textId="77777777" w:rsidR="00E43179" w:rsidRPr="00487B36" w:rsidRDefault="00E43179" w:rsidP="007E2D09">
            <w:pPr>
              <w:spacing w:before="96" w:after="96"/>
              <w:rPr>
                <w:color w:val="000000" w:themeColor="text1"/>
                <w:u w:val="single"/>
              </w:rPr>
            </w:pPr>
            <w:r w:rsidRPr="00487B36">
              <w:rPr>
                <w:color w:val="000000" w:themeColor="text1"/>
                <w:u w:val="single"/>
              </w:rPr>
              <w:t>Prevention and detection</w:t>
            </w:r>
          </w:p>
          <w:p w14:paraId="40B82BE9" w14:textId="62504B8C" w:rsidR="00E43179" w:rsidRPr="00487B36" w:rsidRDefault="00E43179" w:rsidP="007E2D09">
            <w:pPr>
              <w:pStyle w:val="Bullet"/>
              <w:spacing w:before="96" w:after="96"/>
              <w:rPr>
                <w:b w:val="0"/>
                <w:bCs/>
              </w:rPr>
            </w:pPr>
            <w:r w:rsidRPr="00487B36">
              <w:rPr>
                <w:b w:val="0"/>
                <w:bCs/>
              </w:rPr>
              <w:t>Make available on their website up-to-date guidance materials on the type of scams calls and SMs that consumer may be exposed to, information about how to block suspicious calls or SMs and what to do if they receive these including how to report to Scamwatch</w:t>
            </w:r>
            <w:r w:rsidR="00A95470">
              <w:rPr>
                <w:b w:val="0"/>
                <w:bCs/>
              </w:rPr>
              <w:t>.</w:t>
            </w:r>
          </w:p>
          <w:p w14:paraId="7479516C" w14:textId="39D5DB49" w:rsidR="00E43179" w:rsidRPr="00487B36" w:rsidRDefault="00E43179" w:rsidP="007E2D09">
            <w:pPr>
              <w:pStyle w:val="Bullet"/>
              <w:spacing w:before="96" w:after="96"/>
              <w:rPr>
                <w:b w:val="0"/>
                <w:bCs/>
              </w:rPr>
            </w:pPr>
            <w:r w:rsidRPr="00487B36">
              <w:rPr>
                <w:b w:val="0"/>
                <w:bCs/>
              </w:rPr>
              <w:t>Originating tel</w:t>
            </w:r>
            <w:r w:rsidR="009027D2">
              <w:rPr>
                <w:b w:val="0"/>
                <w:bCs/>
              </w:rPr>
              <w:t>e</w:t>
            </w:r>
            <w:r w:rsidRPr="00487B36">
              <w:rPr>
                <w:b w:val="0"/>
                <w:bCs/>
              </w:rPr>
              <w:t>co</w:t>
            </w:r>
            <w:r w:rsidR="009027D2">
              <w:rPr>
                <w:b w:val="0"/>
                <w:bCs/>
              </w:rPr>
              <w:t>mmunication</w:t>
            </w:r>
            <w:r w:rsidRPr="00487B36">
              <w:rPr>
                <w:b w:val="0"/>
                <w:bCs/>
              </w:rPr>
              <w:t xml:space="preserve">s </w:t>
            </w:r>
            <w:r w:rsidR="009027D2">
              <w:rPr>
                <w:b w:val="0"/>
                <w:bCs/>
              </w:rPr>
              <w:t xml:space="preserve">providers </w:t>
            </w:r>
            <w:r w:rsidRPr="00487B36">
              <w:rPr>
                <w:b w:val="0"/>
                <w:bCs/>
              </w:rPr>
              <w:t xml:space="preserve">must verify a call </w:t>
            </w:r>
            <w:r w:rsidR="00746F25">
              <w:rPr>
                <w:b w:val="0"/>
                <w:bCs/>
              </w:rPr>
              <w:t xml:space="preserve">/SMs </w:t>
            </w:r>
            <w:r w:rsidRPr="00487B36">
              <w:rPr>
                <w:b w:val="0"/>
                <w:bCs/>
              </w:rPr>
              <w:t xml:space="preserve">originator </w:t>
            </w:r>
            <w:r w:rsidR="00E06828">
              <w:rPr>
                <w:b w:val="0"/>
                <w:bCs/>
              </w:rPr>
              <w:t xml:space="preserve">has the right to use a number </w:t>
            </w:r>
            <w:r w:rsidR="004F7587">
              <w:rPr>
                <w:b w:val="0"/>
                <w:bCs/>
              </w:rPr>
              <w:t xml:space="preserve">or </w:t>
            </w:r>
            <w:r w:rsidR="002A4768">
              <w:rPr>
                <w:b w:val="0"/>
                <w:bCs/>
              </w:rPr>
              <w:t>a</w:t>
            </w:r>
            <w:r w:rsidR="00E06828" w:rsidRPr="009545F5">
              <w:rPr>
                <w:b w:val="0"/>
                <w:bCs/>
              </w:rPr>
              <w:t>lphanumeric Sender ID</w:t>
            </w:r>
            <w:r w:rsidR="00E06828">
              <w:rPr>
                <w:b w:val="0"/>
                <w:bCs/>
              </w:rPr>
              <w:t xml:space="preserve">, </w:t>
            </w:r>
            <w:r w:rsidRPr="00487B36">
              <w:rPr>
                <w:b w:val="0"/>
                <w:bCs/>
              </w:rPr>
              <w:t>to prevent unauthorised spoofing</w:t>
            </w:r>
            <w:r w:rsidR="00A95470">
              <w:rPr>
                <w:b w:val="0"/>
                <w:bCs/>
              </w:rPr>
              <w:t>.</w:t>
            </w:r>
          </w:p>
          <w:p w14:paraId="6D359CE2" w14:textId="0EF71F0D" w:rsidR="00E43179" w:rsidRPr="00487B36" w:rsidRDefault="00E43179" w:rsidP="007E2D09">
            <w:pPr>
              <w:pStyle w:val="Bullet"/>
              <w:spacing w:before="96" w:after="96"/>
              <w:rPr>
                <w:b w:val="0"/>
                <w:bCs/>
              </w:rPr>
            </w:pPr>
            <w:r w:rsidRPr="00487B36">
              <w:rPr>
                <w:b w:val="0"/>
                <w:bCs/>
              </w:rPr>
              <w:t>Must monitor their network for scam calls</w:t>
            </w:r>
            <w:r w:rsidR="007A0D61">
              <w:rPr>
                <w:b w:val="0"/>
                <w:bCs/>
              </w:rPr>
              <w:t>/SMs</w:t>
            </w:r>
            <w:r w:rsidRPr="00487B36">
              <w:rPr>
                <w:b w:val="0"/>
                <w:bCs/>
              </w:rPr>
              <w:t xml:space="preserve"> based on characteristics </w:t>
            </w:r>
            <w:r w:rsidR="00E75347">
              <w:rPr>
                <w:b w:val="0"/>
                <w:bCs/>
              </w:rPr>
              <w:t>identified</w:t>
            </w:r>
            <w:r w:rsidR="00D572B1">
              <w:rPr>
                <w:b w:val="0"/>
                <w:bCs/>
              </w:rPr>
              <w:t xml:space="preserve"> in </w:t>
            </w:r>
            <w:r w:rsidRPr="00487B36">
              <w:rPr>
                <w:b w:val="0"/>
                <w:bCs/>
              </w:rPr>
              <w:t>the code and have systems in place to trace the origin of suspected scams calls</w:t>
            </w:r>
            <w:r w:rsidR="00105E55">
              <w:rPr>
                <w:b w:val="0"/>
                <w:bCs/>
              </w:rPr>
              <w:t>/SMs</w:t>
            </w:r>
            <w:r w:rsidRPr="00487B36">
              <w:rPr>
                <w:b w:val="0"/>
                <w:bCs/>
              </w:rPr>
              <w:t>.</w:t>
            </w:r>
          </w:p>
          <w:p w14:paraId="3CD085A9" w14:textId="77777777" w:rsidR="00E43179" w:rsidRPr="00AF7B8C" w:rsidRDefault="00E43179" w:rsidP="007E2D09">
            <w:pPr>
              <w:pStyle w:val="Bullet"/>
              <w:numPr>
                <w:ilvl w:val="0"/>
                <w:numId w:val="0"/>
              </w:numPr>
              <w:spacing w:before="96" w:after="96"/>
              <w:rPr>
                <w:color w:val="000000" w:themeColor="text1"/>
                <w:u w:val="single"/>
              </w:rPr>
            </w:pPr>
            <w:r w:rsidRPr="00AF7B8C">
              <w:rPr>
                <w:color w:val="000000" w:themeColor="text1"/>
                <w:u w:val="single"/>
              </w:rPr>
              <w:t>Disruption and response</w:t>
            </w:r>
          </w:p>
          <w:p w14:paraId="26A46C1A" w14:textId="646D5908" w:rsidR="00E43179" w:rsidRPr="00487B36" w:rsidRDefault="00E43179" w:rsidP="007E2D09">
            <w:pPr>
              <w:pStyle w:val="Bullet"/>
              <w:spacing w:before="96" w:after="96"/>
              <w:rPr>
                <w:b w:val="0"/>
                <w:bCs/>
              </w:rPr>
            </w:pPr>
            <w:r w:rsidRPr="00487B36">
              <w:rPr>
                <w:b w:val="0"/>
                <w:bCs/>
              </w:rPr>
              <w:t>Investigate and take action to stop unauthorised spoofing once it has identified an issue</w:t>
            </w:r>
            <w:r w:rsidR="00047BFB">
              <w:rPr>
                <w:b w:val="0"/>
                <w:bCs/>
              </w:rPr>
              <w:t>.</w:t>
            </w:r>
          </w:p>
          <w:p w14:paraId="0CD3F4C5" w14:textId="46AC78AD" w:rsidR="00E43179" w:rsidRPr="00487B36" w:rsidRDefault="00E43179" w:rsidP="007E2D09">
            <w:pPr>
              <w:pStyle w:val="Bullet"/>
              <w:spacing w:before="96" w:after="96"/>
              <w:rPr>
                <w:b w:val="0"/>
                <w:bCs/>
              </w:rPr>
            </w:pPr>
            <w:r w:rsidRPr="00487B36">
              <w:rPr>
                <w:b w:val="0"/>
                <w:bCs/>
              </w:rPr>
              <w:t>Share information with other providers and ACMA once a material case has been identified as soon as practicable</w:t>
            </w:r>
            <w:r w:rsidR="00047BFB">
              <w:rPr>
                <w:b w:val="0"/>
                <w:bCs/>
              </w:rPr>
              <w:t>.</w:t>
            </w:r>
          </w:p>
          <w:p w14:paraId="3A61DC72" w14:textId="412DC156" w:rsidR="00E43179" w:rsidRPr="00487B36" w:rsidRDefault="00E43179" w:rsidP="007E2D09">
            <w:pPr>
              <w:pStyle w:val="Bullet"/>
              <w:spacing w:before="96" w:after="96"/>
              <w:rPr>
                <w:b w:val="0"/>
                <w:bCs/>
              </w:rPr>
            </w:pPr>
            <w:r w:rsidRPr="00487B36">
              <w:rPr>
                <w:b w:val="0"/>
                <w:bCs/>
              </w:rPr>
              <w:t>Where a</w:t>
            </w:r>
            <w:r w:rsidR="00047BFB">
              <w:rPr>
                <w:b w:val="0"/>
                <w:bCs/>
              </w:rPr>
              <w:t xml:space="preserve"> </w:t>
            </w:r>
            <w:r w:rsidRPr="00487B36">
              <w:rPr>
                <w:b w:val="0"/>
                <w:bCs/>
              </w:rPr>
              <w:t xml:space="preserve">scam call or SMs is confirmed, block the </w:t>
            </w:r>
            <w:r w:rsidR="002A4768">
              <w:rPr>
                <w:b w:val="0"/>
                <w:bCs/>
              </w:rPr>
              <w:t xml:space="preserve">phone </w:t>
            </w:r>
            <w:r w:rsidRPr="00487B36">
              <w:rPr>
                <w:b w:val="0"/>
                <w:bCs/>
              </w:rPr>
              <w:t>number</w:t>
            </w:r>
            <w:r w:rsidR="006F5B1F">
              <w:rPr>
                <w:b w:val="0"/>
                <w:bCs/>
              </w:rPr>
              <w:t>/</w:t>
            </w:r>
            <w:r w:rsidR="00752F4A">
              <w:rPr>
                <w:b w:val="0"/>
                <w:bCs/>
              </w:rPr>
              <w:t>alphanumeric sender ID</w:t>
            </w:r>
            <w:r w:rsidR="00752F4A" w:rsidDel="00752F4A">
              <w:rPr>
                <w:b w:val="0"/>
                <w:bCs/>
              </w:rPr>
              <w:t xml:space="preserve"> </w:t>
            </w:r>
            <w:r w:rsidR="00D42BB2">
              <w:rPr>
                <w:b w:val="0"/>
                <w:bCs/>
              </w:rPr>
              <w:t xml:space="preserve">or </w:t>
            </w:r>
            <w:r w:rsidR="006F5B1F">
              <w:rPr>
                <w:b w:val="0"/>
                <w:bCs/>
              </w:rPr>
              <w:t>message header</w:t>
            </w:r>
            <w:r w:rsidRPr="00487B36">
              <w:rPr>
                <w:b w:val="0"/>
                <w:bCs/>
              </w:rPr>
              <w:t xml:space="preserve"> as soon as practicable</w:t>
            </w:r>
            <w:r w:rsidR="00047BFB">
              <w:rPr>
                <w:b w:val="0"/>
                <w:bCs/>
              </w:rPr>
              <w:t>.</w:t>
            </w:r>
          </w:p>
          <w:p w14:paraId="5752C1B4" w14:textId="77777777" w:rsidR="00E43179" w:rsidRPr="00AF7B8C" w:rsidRDefault="00E43179" w:rsidP="007E2D09">
            <w:pPr>
              <w:pStyle w:val="Bullet"/>
              <w:numPr>
                <w:ilvl w:val="0"/>
                <w:numId w:val="0"/>
              </w:numPr>
              <w:spacing w:before="96" w:after="96"/>
              <w:rPr>
                <w:color w:val="000000" w:themeColor="text1"/>
                <w:u w:val="single"/>
              </w:rPr>
            </w:pPr>
            <w:r w:rsidRPr="00AF7B8C">
              <w:rPr>
                <w:color w:val="000000" w:themeColor="text1"/>
                <w:u w:val="single"/>
              </w:rPr>
              <w:t>Reporting</w:t>
            </w:r>
          </w:p>
          <w:p w14:paraId="1CDDEA63" w14:textId="5C4A4E31" w:rsidR="00E43179" w:rsidRPr="00FF3AA1" w:rsidRDefault="00E43179" w:rsidP="007E2D09">
            <w:pPr>
              <w:pStyle w:val="Bullet"/>
              <w:spacing w:before="96" w:after="96"/>
              <w:rPr>
                <w:b w:val="0"/>
                <w:bCs/>
              </w:rPr>
            </w:pPr>
            <w:r w:rsidRPr="00487B36">
              <w:rPr>
                <w:b w:val="0"/>
                <w:bCs/>
              </w:rPr>
              <w:t xml:space="preserve">Providers must report to ACMA </w:t>
            </w:r>
            <w:r w:rsidR="00352C9D">
              <w:rPr>
                <w:b w:val="0"/>
                <w:bCs/>
              </w:rPr>
              <w:t xml:space="preserve">by </w:t>
            </w:r>
            <w:r w:rsidRPr="00487B36">
              <w:rPr>
                <w:b w:val="0"/>
                <w:bCs/>
              </w:rPr>
              <w:t xml:space="preserve">20 business days </w:t>
            </w:r>
            <w:r w:rsidR="00E7238E">
              <w:rPr>
                <w:b w:val="0"/>
                <w:bCs/>
              </w:rPr>
              <w:t>after</w:t>
            </w:r>
            <w:r w:rsidR="00E7238E" w:rsidRPr="00487B36">
              <w:rPr>
                <w:b w:val="0"/>
                <w:bCs/>
              </w:rPr>
              <w:t xml:space="preserve"> </w:t>
            </w:r>
            <w:r w:rsidRPr="00487B36">
              <w:rPr>
                <w:b w:val="0"/>
                <w:bCs/>
              </w:rPr>
              <w:t xml:space="preserve">the end of the calendar quarter, </w:t>
            </w:r>
            <w:r w:rsidR="00D715D6">
              <w:rPr>
                <w:b w:val="0"/>
                <w:bCs/>
              </w:rPr>
              <w:t xml:space="preserve">on </w:t>
            </w:r>
            <w:r w:rsidRPr="00487B36">
              <w:rPr>
                <w:b w:val="0"/>
                <w:bCs/>
              </w:rPr>
              <w:t>the number of scam calls and SMs blocked.</w:t>
            </w:r>
          </w:p>
        </w:tc>
      </w:tr>
    </w:tbl>
    <w:p w14:paraId="0D9194F1" w14:textId="77777777" w:rsidR="000B62A7" w:rsidRPr="00FF3AA1" w:rsidRDefault="005C4EB0" w:rsidP="000B62A7">
      <w:pPr>
        <w:pStyle w:val="Heading4"/>
      </w:pPr>
      <w:r w:rsidRPr="00FF3AA1">
        <w:t>Bank</w:t>
      </w:r>
      <w:r w:rsidR="000B62A7" w:rsidRPr="00FF3AA1">
        <w:t>ing</w:t>
      </w:r>
      <w:r w:rsidR="00E66814" w:rsidRPr="00FF3AA1">
        <w:t xml:space="preserve"> </w:t>
      </w:r>
    </w:p>
    <w:p w14:paraId="2135CEA6" w14:textId="32381AEE" w:rsidR="00B8373D" w:rsidRDefault="006E18FE" w:rsidP="008F618E">
      <w:r w:rsidRPr="00FF3AA1">
        <w:t>The banking sector code w</w:t>
      </w:r>
      <w:r w:rsidR="002E18F1" w:rsidRPr="00FF3AA1">
        <w:t>ould</w:t>
      </w:r>
      <w:r w:rsidRPr="00FF3AA1">
        <w:t xml:space="preserve"> </w:t>
      </w:r>
      <w:r w:rsidR="00607C20" w:rsidRPr="00FF3AA1">
        <w:t>outline</w:t>
      </w:r>
      <w:r w:rsidRPr="00FF3AA1">
        <w:t xml:space="preserve"> </w:t>
      </w:r>
      <w:r w:rsidR="002E18F1" w:rsidRPr="00FF3AA1">
        <w:t>specific</w:t>
      </w:r>
      <w:r w:rsidR="008030C6" w:rsidRPr="00FF3AA1">
        <w:t xml:space="preserve"> obligations for banks (ADIs </w:t>
      </w:r>
      <w:r w:rsidR="000B4914" w:rsidRPr="00FF3AA1">
        <w:t>as defined above</w:t>
      </w:r>
      <w:r w:rsidR="008030C6" w:rsidRPr="00FF3AA1">
        <w:t>), tailored to their role in the scam</w:t>
      </w:r>
      <w:r w:rsidR="005E4C5B" w:rsidRPr="00FF3AA1">
        <w:t>s</w:t>
      </w:r>
      <w:r w:rsidR="008030C6" w:rsidRPr="00FF3AA1">
        <w:t xml:space="preserve"> ecosystem.</w:t>
      </w:r>
      <w:r w:rsidR="00C672F1" w:rsidRPr="00FF3AA1">
        <w:t xml:space="preserve"> </w:t>
      </w:r>
    </w:p>
    <w:p w14:paraId="47304CEC" w14:textId="11F34D11" w:rsidR="00E52F00" w:rsidRPr="00FF3AA1" w:rsidRDefault="00C672F1" w:rsidP="008F618E">
      <w:r w:rsidRPr="00FF3AA1">
        <w:t>The Government</w:t>
      </w:r>
      <w:r w:rsidR="004B1CC8" w:rsidRPr="00FF3AA1">
        <w:t>, through the Department of Treasury,</w:t>
      </w:r>
      <w:r w:rsidRPr="00FF3AA1">
        <w:t xml:space="preserve"> </w:t>
      </w:r>
      <w:r w:rsidR="65469BA4" w:rsidRPr="00FF3AA1">
        <w:t>w</w:t>
      </w:r>
      <w:r w:rsidR="002E18F1" w:rsidRPr="00FF3AA1">
        <w:t xml:space="preserve">ould </w:t>
      </w:r>
      <w:r w:rsidRPr="00FF3AA1">
        <w:t xml:space="preserve">develop the </w:t>
      </w:r>
      <w:r w:rsidR="00AF1757">
        <w:t>banking sector code</w:t>
      </w:r>
      <w:r w:rsidRPr="00FF3AA1">
        <w:t xml:space="preserve">, drawing on the technical expertise of regulators and industry </w:t>
      </w:r>
      <w:r w:rsidR="002C7AF7" w:rsidRPr="00FF3AA1">
        <w:t>t</w:t>
      </w:r>
      <w:r w:rsidRPr="00FF3AA1">
        <w:t>o ensure that obligations are fit</w:t>
      </w:r>
      <w:r w:rsidR="007A6F5D" w:rsidRPr="00FF3AA1">
        <w:t>-</w:t>
      </w:r>
      <w:r w:rsidRPr="00FF3AA1">
        <w:t>for</w:t>
      </w:r>
      <w:r w:rsidR="007A6F5D" w:rsidRPr="00FF3AA1">
        <w:t>-</w:t>
      </w:r>
      <w:r w:rsidRPr="00FF3AA1">
        <w:t xml:space="preserve">purpose and </w:t>
      </w:r>
      <w:r w:rsidR="007A6F5D" w:rsidRPr="00FF3AA1">
        <w:t>able to be implemented by different types and sizes of businesses in the sector, as well as</w:t>
      </w:r>
      <w:r w:rsidRPr="00FF3AA1">
        <w:t xml:space="preserve"> have a </w:t>
      </w:r>
      <w:r w:rsidR="00840991" w:rsidRPr="00FF3AA1">
        <w:t>meaningful impact on reducing scam activity across the sector.</w:t>
      </w:r>
      <w:r w:rsidR="00607C20" w:rsidRPr="00FF3AA1">
        <w:t xml:space="preserve"> </w:t>
      </w:r>
      <w:r w:rsidR="00C729FF">
        <w:t xml:space="preserve">The Government would establish powers in </w:t>
      </w:r>
      <w:r w:rsidR="00E77EB8">
        <w:t xml:space="preserve">relevant legislation, </w:t>
      </w:r>
      <w:r w:rsidR="00001E5A">
        <w:t xml:space="preserve">such as </w:t>
      </w:r>
      <w:r w:rsidR="005D4E30">
        <w:t>A</w:t>
      </w:r>
      <w:r w:rsidR="00B106FC">
        <w:t>SIC’s administered legislation</w:t>
      </w:r>
      <w:r w:rsidR="00C729FF">
        <w:t>, for ASIC to enforce the banking sector code.</w:t>
      </w:r>
    </w:p>
    <w:p w14:paraId="2303E1F6" w14:textId="77777777" w:rsidR="00283887" w:rsidRPr="00853ECD" w:rsidRDefault="007743A1" w:rsidP="008F618E">
      <w:r w:rsidRPr="00FF3AA1">
        <w:t xml:space="preserve">The </w:t>
      </w:r>
      <w:r w:rsidR="00D10529" w:rsidRPr="00FF3AA1">
        <w:t>box below sets out potential</w:t>
      </w:r>
      <w:r w:rsidR="00BC763D" w:rsidRPr="00FF3AA1">
        <w:t xml:space="preserve"> obligations </w:t>
      </w:r>
      <w:r w:rsidR="00D10529" w:rsidRPr="00FF3AA1">
        <w:t xml:space="preserve">that could form part of the </w:t>
      </w:r>
      <w:r w:rsidR="00CA68A6">
        <w:t>banking sector</w:t>
      </w:r>
      <w:r w:rsidR="00D10529" w:rsidRPr="00FF3AA1">
        <w:t xml:space="preserve"> code</w:t>
      </w:r>
      <w:r w:rsidR="006470BB" w:rsidRPr="00FF3AA1">
        <w:t xml:space="preserve"> </w:t>
      </w:r>
      <w:r w:rsidR="008151C8" w:rsidRPr="00FF3AA1">
        <w:t xml:space="preserve">to prevent, detect, disrupt, and respond to </w:t>
      </w:r>
      <w:r w:rsidR="006470BB" w:rsidRPr="00FF3AA1">
        <w:t>scams</w:t>
      </w:r>
      <w:r w:rsidR="00D10529" w:rsidRPr="00853ECD">
        <w:t>.</w:t>
      </w:r>
      <w:r w:rsidR="008151C8" w:rsidRPr="00853ECD">
        <w:t xml:space="preserve"> </w:t>
      </w:r>
      <w:r w:rsidR="00283887" w:rsidRPr="00853ECD">
        <w:t xml:space="preserve">The obligations under this code are intended to address scams as defined earlier in this paper and </w:t>
      </w:r>
      <w:r w:rsidR="004E1ED5" w:rsidRPr="00853ECD">
        <w:t>do</w:t>
      </w:r>
      <w:r w:rsidR="00283887" w:rsidRPr="00853ECD">
        <w:t xml:space="preserve"> not </w:t>
      </w:r>
      <w:r w:rsidR="004E1ED5" w:rsidRPr="00853ECD">
        <w:t>seek</w:t>
      </w:r>
      <w:r w:rsidR="00283887" w:rsidRPr="00853ECD">
        <w:t xml:space="preserve"> to </w:t>
      </w:r>
      <w:r w:rsidR="00D0268E" w:rsidRPr="00853ECD">
        <w:t>address</w:t>
      </w:r>
      <w:r w:rsidR="00292F5D" w:rsidRPr="00853ECD">
        <w:t xml:space="preserve"> </w:t>
      </w:r>
      <w:r w:rsidR="00283887" w:rsidRPr="00853ECD">
        <w:t xml:space="preserve">unauthorised transactions. </w:t>
      </w:r>
      <w:r w:rsidR="004E1ED5" w:rsidRPr="00853ECD">
        <w:t>Obligations in relation to u</w:t>
      </w:r>
      <w:r w:rsidR="00D0268E" w:rsidRPr="00853ECD">
        <w:t xml:space="preserve">nauthorised transactions will be considered as part of the </w:t>
      </w:r>
      <w:r w:rsidR="7F447973" w:rsidRPr="00853ECD">
        <w:t>future</w:t>
      </w:r>
      <w:r w:rsidR="00D0268E" w:rsidRPr="00853ECD">
        <w:t xml:space="preserve"> review of the </w:t>
      </w:r>
      <w:proofErr w:type="spellStart"/>
      <w:r w:rsidR="00D0268E" w:rsidRPr="00853ECD">
        <w:t>ePayments</w:t>
      </w:r>
      <w:proofErr w:type="spellEnd"/>
      <w:r w:rsidR="00D0268E" w:rsidRPr="00853ECD">
        <w:t xml:space="preserve"> Code.</w:t>
      </w:r>
      <w:r w:rsidRPr="00853ECD">
        <w:rPr>
          <w:rStyle w:val="FootnoteReference"/>
        </w:rPr>
        <w:footnoteReference w:id="19"/>
      </w:r>
    </w:p>
    <w:p w14:paraId="6700673E" w14:textId="77777777" w:rsidR="00E4735C" w:rsidRDefault="005674D2" w:rsidP="008F618E">
      <w:r w:rsidRPr="00FF3AA1">
        <w:t xml:space="preserve">The </w:t>
      </w:r>
      <w:r w:rsidR="004C1EA3" w:rsidRPr="00FF3AA1">
        <w:t xml:space="preserve">obligations would apply consistently across </w:t>
      </w:r>
      <w:r w:rsidR="006470BB" w:rsidRPr="00FF3AA1">
        <w:t>businesses in</w:t>
      </w:r>
      <w:r w:rsidR="004C1EA3" w:rsidRPr="00FF3AA1">
        <w:t xml:space="preserve"> the sector</w:t>
      </w:r>
      <w:r w:rsidR="00FB662F" w:rsidRPr="00FF3AA1">
        <w:t>, whil</w:t>
      </w:r>
      <w:r w:rsidR="006470BB" w:rsidRPr="00FF3AA1">
        <w:t>e</w:t>
      </w:r>
      <w:r w:rsidR="00FB662F" w:rsidRPr="00FF3AA1">
        <w:t xml:space="preserve"> </w:t>
      </w:r>
      <w:r w:rsidR="003524F8" w:rsidRPr="00FF3AA1">
        <w:t>providing</w:t>
      </w:r>
      <w:r w:rsidR="006A2A74" w:rsidRPr="00FF3AA1">
        <w:t xml:space="preserve"> sufficient flexibility </w:t>
      </w:r>
      <w:r w:rsidR="003524F8" w:rsidRPr="00FF3AA1">
        <w:t xml:space="preserve">for businesses </w:t>
      </w:r>
      <w:r w:rsidR="006A2A74" w:rsidRPr="00FF3AA1">
        <w:t xml:space="preserve">to determine how best to </w:t>
      </w:r>
      <w:r w:rsidR="003524F8" w:rsidRPr="00FF3AA1">
        <w:t xml:space="preserve">meet the intent of the obligations </w:t>
      </w:r>
      <w:r w:rsidR="001D234E" w:rsidRPr="00FF3AA1">
        <w:t>considering</w:t>
      </w:r>
      <w:r w:rsidR="00687FE3" w:rsidRPr="00FF3AA1">
        <w:t xml:space="preserve"> </w:t>
      </w:r>
      <w:r w:rsidR="003524F8" w:rsidRPr="00FF3AA1">
        <w:t>business</w:t>
      </w:r>
      <w:r w:rsidR="00687FE3" w:rsidRPr="00FF3AA1">
        <w:t xml:space="preserve"> </w:t>
      </w:r>
      <w:r w:rsidR="007D53AB" w:rsidRPr="00FF3AA1">
        <w:t>size</w:t>
      </w:r>
      <w:r w:rsidR="00E954EB" w:rsidRPr="00FF3AA1">
        <w:t>, risk</w:t>
      </w:r>
      <w:r w:rsidR="007D53AB" w:rsidRPr="00FF3AA1">
        <w:t xml:space="preserve"> </w:t>
      </w:r>
      <w:r w:rsidR="00FB662F" w:rsidRPr="00FF3AA1">
        <w:t>profile,</w:t>
      </w:r>
      <w:r w:rsidR="00E954EB" w:rsidRPr="00FF3AA1">
        <w:t xml:space="preserve"> </w:t>
      </w:r>
      <w:r w:rsidR="007D53AB" w:rsidRPr="00FF3AA1">
        <w:t xml:space="preserve">and </w:t>
      </w:r>
      <w:r w:rsidR="00E954EB" w:rsidRPr="00FF3AA1">
        <w:t xml:space="preserve">complexity. </w:t>
      </w:r>
      <w:r w:rsidR="001F540F" w:rsidRPr="00FF3AA1">
        <w:t xml:space="preserve"> </w:t>
      </w:r>
    </w:p>
    <w:p w14:paraId="5D21181E" w14:textId="195F1B0A" w:rsidR="00002921" w:rsidRDefault="00817EBC" w:rsidP="008F618E">
      <w:r>
        <w:t>The proposed obligation</w:t>
      </w:r>
      <w:r w:rsidR="00ED29AC">
        <w:t xml:space="preserve">s set out below may interact with </w:t>
      </w:r>
      <w:r w:rsidR="00FD38AA">
        <w:t xml:space="preserve">or be </w:t>
      </w:r>
      <w:proofErr w:type="gramStart"/>
      <w:r w:rsidR="00FD38AA">
        <w:t>similar to</w:t>
      </w:r>
      <w:proofErr w:type="gramEnd"/>
      <w:r w:rsidR="00FD38AA">
        <w:t xml:space="preserve"> requirements banks must comply with under other regulatory regimes and frameworks, such as the AML/CTF regime. Stakeholder feedback is welcomed on the extent to which banks are </w:t>
      </w:r>
      <w:r w:rsidR="00767E51">
        <w:t>already m</w:t>
      </w:r>
      <w:r w:rsidR="00083B31">
        <w:t>e</w:t>
      </w:r>
      <w:r w:rsidR="00767E51">
        <w:t xml:space="preserve">eting these proposed obligations in response to existing regulatory </w:t>
      </w:r>
      <w:r w:rsidR="000C2E36">
        <w:t>requirements</w:t>
      </w:r>
      <w:r w:rsidR="00EF1B2D">
        <w:t>,</w:t>
      </w:r>
      <w:r w:rsidR="000C2E36">
        <w:t xml:space="preserve"> </w:t>
      </w:r>
      <w:r w:rsidR="00002921">
        <w:t xml:space="preserve">and the effectiveness or gaps in existing requirements in addressing scams </w:t>
      </w:r>
      <w:r w:rsidR="002A364E">
        <w:t>and reducing scam activity.</w:t>
      </w:r>
    </w:p>
    <w:p w14:paraId="699DC37D" w14:textId="77777777" w:rsidR="009D139D" w:rsidRDefault="009D139D" w:rsidP="008F618E"/>
    <w:p w14:paraId="15859D4D" w14:textId="77777777" w:rsidR="00664E5B" w:rsidRPr="00FF3AA1" w:rsidRDefault="00664E5B" w:rsidP="008F618E"/>
    <w:tbl>
      <w:tblPr>
        <w:tblStyle w:val="TableGrid"/>
        <w:tblW w:w="0" w:type="auto"/>
        <w:tblLook w:val="04A0" w:firstRow="1" w:lastRow="0" w:firstColumn="1" w:lastColumn="0" w:noHBand="0" w:noVBand="1"/>
      </w:tblPr>
      <w:tblGrid>
        <w:gridCol w:w="9070"/>
      </w:tblGrid>
      <w:tr w:rsidR="00304127" w:rsidRPr="00FF3AA1" w14:paraId="74AA8906" w14:textId="77777777">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CDD5E1" w:themeFill="accent1" w:themeFillTint="33"/>
          </w:tcPr>
          <w:p w14:paraId="41F05C67" w14:textId="77777777" w:rsidR="00304127" w:rsidRPr="00FF3AA1" w:rsidRDefault="00304127">
            <w:pPr>
              <w:pStyle w:val="BoxHeading"/>
              <w:spacing w:before="96" w:after="96"/>
              <w:rPr>
                <w:b/>
              </w:rPr>
            </w:pPr>
            <w:r w:rsidRPr="00FF3AA1">
              <w:rPr>
                <w:b/>
              </w:rPr>
              <w:t xml:space="preserve">Possible </w:t>
            </w:r>
            <w:r w:rsidR="0000077D" w:rsidRPr="00FF3AA1">
              <w:rPr>
                <w:b/>
              </w:rPr>
              <w:t xml:space="preserve">bank-specific </w:t>
            </w:r>
            <w:r w:rsidRPr="00FF3AA1">
              <w:rPr>
                <w:b/>
              </w:rPr>
              <w:t xml:space="preserve">obligations </w:t>
            </w:r>
          </w:p>
          <w:p w14:paraId="3D15B58F" w14:textId="77777777" w:rsidR="00304127" w:rsidRPr="00FF3AA1" w:rsidRDefault="00304127">
            <w:pPr>
              <w:spacing w:before="96" w:after="96"/>
              <w:rPr>
                <w:color w:val="000000" w:themeColor="text1"/>
                <w:u w:val="single"/>
              </w:rPr>
            </w:pPr>
            <w:r w:rsidRPr="00FF3AA1">
              <w:rPr>
                <w:color w:val="000000" w:themeColor="text1"/>
                <w:u w:val="single"/>
              </w:rPr>
              <w:t>Prevention</w:t>
            </w:r>
          </w:p>
          <w:p w14:paraId="04E2F623" w14:textId="3FDE402A" w:rsidR="00302443" w:rsidRPr="00FF3AA1" w:rsidRDefault="00302443" w:rsidP="00C13328">
            <w:pPr>
              <w:pStyle w:val="Bullet"/>
              <w:spacing w:before="96" w:after="96"/>
              <w:rPr>
                <w:b w:val="0"/>
                <w:color w:val="000000" w:themeColor="text1"/>
              </w:rPr>
            </w:pPr>
            <w:r w:rsidRPr="00FF3AA1">
              <w:rPr>
                <w:b w:val="0"/>
                <w:color w:val="000000" w:themeColor="text1"/>
              </w:rPr>
              <w:t>A</w:t>
            </w:r>
            <w:r w:rsidR="00B70091" w:rsidRPr="00FF3AA1">
              <w:rPr>
                <w:b w:val="0"/>
                <w:color w:val="000000" w:themeColor="text1"/>
              </w:rPr>
              <w:t xml:space="preserve"> bank must </w:t>
            </w:r>
            <w:r w:rsidR="00A326AA" w:rsidRPr="00FF3AA1">
              <w:rPr>
                <w:b w:val="0"/>
                <w:color w:val="000000" w:themeColor="text1"/>
              </w:rPr>
              <w:t xml:space="preserve">implement processes to </w:t>
            </w:r>
            <w:r w:rsidR="00BF636B" w:rsidRPr="004D214A">
              <w:rPr>
                <w:b w:val="0"/>
                <w:color w:val="000000" w:themeColor="text1"/>
              </w:rPr>
              <w:t>enable confirmation of</w:t>
            </w:r>
            <w:r w:rsidR="00AB2164" w:rsidRPr="00BA59FE">
              <w:rPr>
                <w:b w:val="0"/>
                <w:color w:val="000000" w:themeColor="text1"/>
              </w:rPr>
              <w:t xml:space="preserve"> the</w:t>
            </w:r>
            <w:r w:rsidR="00AB2164" w:rsidRPr="00FF3AA1">
              <w:rPr>
                <w:b w:val="0"/>
                <w:color w:val="000000" w:themeColor="text1"/>
              </w:rPr>
              <w:t xml:space="preserve"> identity of a payee </w:t>
            </w:r>
            <w:r w:rsidR="00ED7255" w:rsidRPr="00FF3AA1">
              <w:rPr>
                <w:b w:val="0"/>
                <w:color w:val="000000" w:themeColor="text1"/>
              </w:rPr>
              <w:t xml:space="preserve">to reduce payments to scam accounts. </w:t>
            </w:r>
            <w:r w:rsidR="00AB2164" w:rsidRPr="00FF3AA1">
              <w:rPr>
                <w:b w:val="0"/>
                <w:color w:val="000000" w:themeColor="text1"/>
              </w:rPr>
              <w:t xml:space="preserve"> </w:t>
            </w:r>
          </w:p>
          <w:p w14:paraId="12093F43" w14:textId="1BB96440" w:rsidR="00AA1635" w:rsidRPr="000D084B" w:rsidRDefault="006D72F5" w:rsidP="00C13328">
            <w:pPr>
              <w:pStyle w:val="Bullet"/>
              <w:spacing w:before="96" w:after="96"/>
              <w:rPr>
                <w:b w:val="0"/>
                <w:color w:val="000000" w:themeColor="text1"/>
              </w:rPr>
            </w:pPr>
            <w:r w:rsidRPr="000D084B">
              <w:rPr>
                <w:b w:val="0"/>
                <w:color w:val="000000" w:themeColor="text1"/>
              </w:rPr>
              <w:t xml:space="preserve">A bank must implement processes to verify a </w:t>
            </w:r>
            <w:r w:rsidR="001C7E26" w:rsidRPr="000D084B">
              <w:rPr>
                <w:b w:val="0"/>
                <w:color w:val="000000" w:themeColor="text1"/>
              </w:rPr>
              <w:t xml:space="preserve">transaction is legitimate where a </w:t>
            </w:r>
            <w:r w:rsidR="005443D7" w:rsidRPr="000D084B">
              <w:rPr>
                <w:b w:val="0"/>
                <w:color w:val="000000" w:themeColor="text1"/>
              </w:rPr>
              <w:t>consumer</w:t>
            </w:r>
            <w:r w:rsidR="001C7E26" w:rsidRPr="000D084B">
              <w:rPr>
                <w:b w:val="0"/>
                <w:color w:val="000000" w:themeColor="text1"/>
              </w:rPr>
              <w:t xml:space="preserve"> </w:t>
            </w:r>
            <w:r w:rsidR="00363FF0" w:rsidRPr="000D084B">
              <w:rPr>
                <w:b w:val="0"/>
                <w:color w:val="000000" w:themeColor="text1"/>
              </w:rPr>
              <w:t xml:space="preserve">undertakes activity that is </w:t>
            </w:r>
            <w:r w:rsidR="001B2FA1" w:rsidRPr="000D084B">
              <w:rPr>
                <w:b w:val="0"/>
                <w:color w:val="000000" w:themeColor="text1"/>
              </w:rPr>
              <w:t>identified as having a higher ris</w:t>
            </w:r>
            <w:r w:rsidR="005D513C" w:rsidRPr="000D084B">
              <w:rPr>
                <w:b w:val="0"/>
                <w:color w:val="000000" w:themeColor="text1"/>
              </w:rPr>
              <w:t>k t</w:t>
            </w:r>
            <w:r w:rsidR="003F2109" w:rsidRPr="000D084B">
              <w:rPr>
                <w:b w:val="0"/>
                <w:color w:val="000000" w:themeColor="text1"/>
              </w:rPr>
              <w:t>han</w:t>
            </w:r>
            <w:r w:rsidR="00F347D6" w:rsidRPr="000D084B">
              <w:rPr>
                <w:b w:val="0"/>
                <w:color w:val="000000" w:themeColor="text1"/>
              </w:rPr>
              <w:t xml:space="preserve"> their normal activity</w:t>
            </w:r>
            <w:r w:rsidR="00967F87">
              <w:rPr>
                <w:b w:val="0"/>
                <w:color w:val="000000" w:themeColor="text1"/>
              </w:rPr>
              <w:t xml:space="preserve"> and is or is likely to be a scam</w:t>
            </w:r>
            <w:r w:rsidR="00F347D6" w:rsidRPr="000D084B">
              <w:rPr>
                <w:b w:val="0"/>
                <w:color w:val="000000" w:themeColor="text1"/>
              </w:rPr>
              <w:t xml:space="preserve">. </w:t>
            </w:r>
          </w:p>
          <w:p w14:paraId="07CC96B4" w14:textId="428EFC78" w:rsidR="006D72F5" w:rsidRPr="000D084B" w:rsidRDefault="00DE5281" w:rsidP="002F122F">
            <w:pPr>
              <w:pStyle w:val="Bullet"/>
              <w:numPr>
                <w:ilvl w:val="0"/>
                <w:numId w:val="13"/>
              </w:numPr>
              <w:tabs>
                <w:tab w:val="clear" w:pos="720"/>
              </w:tabs>
              <w:spacing w:before="96" w:after="96"/>
              <w:ind w:left="746" w:hanging="226"/>
              <w:rPr>
                <w:b w:val="0"/>
                <w:color w:val="000000" w:themeColor="text1"/>
              </w:rPr>
            </w:pPr>
            <w:r w:rsidRPr="000D084B">
              <w:rPr>
                <w:b w:val="0"/>
                <w:color w:val="000000" w:themeColor="text1"/>
              </w:rPr>
              <w:t>A</w:t>
            </w:r>
            <w:r w:rsidR="00DA2D28" w:rsidRPr="000D084B">
              <w:rPr>
                <w:b w:val="0"/>
                <w:color w:val="000000" w:themeColor="text1"/>
              </w:rPr>
              <w:t xml:space="preserve"> </w:t>
            </w:r>
            <w:r w:rsidRPr="000D084B">
              <w:rPr>
                <w:b w:val="0"/>
                <w:color w:val="000000" w:themeColor="text1"/>
              </w:rPr>
              <w:t xml:space="preserve">bank must have processes in place to identify </w:t>
            </w:r>
            <w:r w:rsidR="00DA2D28" w:rsidRPr="000D084B">
              <w:rPr>
                <w:b w:val="0"/>
                <w:color w:val="000000" w:themeColor="text1"/>
              </w:rPr>
              <w:t xml:space="preserve">consumers at a higher risk </w:t>
            </w:r>
            <w:r w:rsidR="00D016D0" w:rsidRPr="000D084B">
              <w:rPr>
                <w:b w:val="0"/>
                <w:color w:val="000000" w:themeColor="text1"/>
              </w:rPr>
              <w:t>of being</w:t>
            </w:r>
            <w:r w:rsidR="00977C99" w:rsidRPr="000D084B">
              <w:rPr>
                <w:b w:val="0"/>
                <w:color w:val="000000" w:themeColor="text1"/>
              </w:rPr>
              <w:t xml:space="preserve"> targeted by scammers (vulnerable cohorts). </w:t>
            </w:r>
            <w:r w:rsidR="009F0BBC" w:rsidRPr="000D084B">
              <w:rPr>
                <w:b w:val="0"/>
                <w:color w:val="000000" w:themeColor="text1"/>
              </w:rPr>
              <w:t xml:space="preserve">Additional steps must be taken if the </w:t>
            </w:r>
            <w:r w:rsidR="005443D7" w:rsidRPr="000D084B">
              <w:rPr>
                <w:b w:val="0"/>
                <w:color w:val="000000" w:themeColor="text1"/>
              </w:rPr>
              <w:t>consumer</w:t>
            </w:r>
            <w:r w:rsidR="00985028" w:rsidRPr="000D084B">
              <w:rPr>
                <w:b w:val="0"/>
                <w:color w:val="000000" w:themeColor="text1"/>
              </w:rPr>
              <w:t xml:space="preserve"> </w:t>
            </w:r>
            <w:r w:rsidR="009F0BBC" w:rsidRPr="000D084B">
              <w:rPr>
                <w:b w:val="0"/>
                <w:color w:val="000000" w:themeColor="text1"/>
              </w:rPr>
              <w:t>is identified as having a higher propensity to be a</w:t>
            </w:r>
            <w:r w:rsidR="00203174">
              <w:rPr>
                <w:b w:val="0"/>
                <w:color w:val="000000" w:themeColor="text1"/>
              </w:rPr>
              <w:t>ffected by</w:t>
            </w:r>
            <w:r w:rsidR="009F0BBC" w:rsidRPr="000D084B">
              <w:rPr>
                <w:b w:val="0"/>
                <w:color w:val="000000" w:themeColor="text1"/>
              </w:rPr>
              <w:t xml:space="preserve"> a scam. </w:t>
            </w:r>
            <w:r w:rsidR="00F347D6" w:rsidRPr="000D084B">
              <w:rPr>
                <w:b w:val="0"/>
                <w:color w:val="000000" w:themeColor="text1"/>
              </w:rPr>
              <w:t xml:space="preserve"> </w:t>
            </w:r>
          </w:p>
          <w:p w14:paraId="4EBE350E" w14:textId="0AA6C6AD" w:rsidR="00C13328" w:rsidRPr="000D084B" w:rsidRDefault="002E2D38" w:rsidP="00D36E49">
            <w:pPr>
              <w:pStyle w:val="Bullet"/>
              <w:spacing w:beforeLines="0" w:afterLines="0"/>
              <w:rPr>
                <w:b w:val="0"/>
                <w:color w:val="000000" w:themeColor="text1"/>
              </w:rPr>
            </w:pPr>
            <w:r w:rsidRPr="000D084B">
              <w:rPr>
                <w:b w:val="0"/>
                <w:color w:val="000000" w:themeColor="text1"/>
              </w:rPr>
              <w:t>A bank must implement and h</w:t>
            </w:r>
            <w:r w:rsidR="00C13328" w:rsidRPr="000D084B">
              <w:rPr>
                <w:b w:val="0"/>
                <w:color w:val="000000" w:themeColor="text1"/>
              </w:rPr>
              <w:t xml:space="preserve">ave in place </w:t>
            </w:r>
            <w:r w:rsidRPr="000D084B">
              <w:rPr>
                <w:b w:val="0"/>
                <w:color w:val="000000" w:themeColor="text1"/>
              </w:rPr>
              <w:t>processes and</w:t>
            </w:r>
            <w:r w:rsidR="00C13328" w:rsidRPr="000D084B">
              <w:rPr>
                <w:b w:val="0"/>
                <w:color w:val="000000" w:themeColor="text1"/>
              </w:rPr>
              <w:t xml:space="preserve"> methods to detect high</w:t>
            </w:r>
            <w:r w:rsidR="008D78F2" w:rsidRPr="000D084B">
              <w:rPr>
                <w:b w:val="0"/>
                <w:color w:val="000000" w:themeColor="text1"/>
              </w:rPr>
              <w:t xml:space="preserve">er </w:t>
            </w:r>
            <w:r w:rsidR="00C13328" w:rsidRPr="000D084B">
              <w:rPr>
                <w:b w:val="0"/>
                <w:color w:val="000000" w:themeColor="text1"/>
              </w:rPr>
              <w:t xml:space="preserve">risk transactions and take appropriate action to warn the </w:t>
            </w:r>
            <w:r w:rsidR="005443D7" w:rsidRPr="000D084B">
              <w:rPr>
                <w:b w:val="0"/>
                <w:color w:val="000000" w:themeColor="text1"/>
              </w:rPr>
              <w:t>consumer</w:t>
            </w:r>
            <w:r w:rsidR="00C13328" w:rsidRPr="000D084B">
              <w:rPr>
                <w:b w:val="0"/>
                <w:color w:val="000000" w:themeColor="text1"/>
              </w:rPr>
              <w:t>, block or suspend the transaction, or</w:t>
            </w:r>
            <w:r w:rsidR="00BD7670">
              <w:rPr>
                <w:b w:val="0"/>
                <w:color w:val="000000" w:themeColor="text1"/>
              </w:rPr>
              <w:t xml:space="preserve"> as well as</w:t>
            </w:r>
            <w:r w:rsidR="00C13328" w:rsidRPr="000D084B">
              <w:rPr>
                <w:b w:val="0"/>
                <w:color w:val="000000" w:themeColor="text1"/>
              </w:rPr>
              <w:t xml:space="preserve"> </w:t>
            </w:r>
            <w:r w:rsidR="003D26A7" w:rsidRPr="000D084B">
              <w:rPr>
                <w:b w:val="0"/>
                <w:color w:val="000000" w:themeColor="text1"/>
              </w:rPr>
              <w:t xml:space="preserve">take </w:t>
            </w:r>
            <w:r w:rsidR="00C13328" w:rsidRPr="000D084B">
              <w:rPr>
                <w:b w:val="0"/>
                <w:color w:val="000000" w:themeColor="text1"/>
              </w:rPr>
              <w:t>other measures to reduce scam activity</w:t>
            </w:r>
            <w:r w:rsidR="00683573" w:rsidRPr="000D084B">
              <w:rPr>
                <w:b w:val="0"/>
                <w:color w:val="000000" w:themeColor="text1"/>
              </w:rPr>
              <w:t xml:space="preserve"> and limit exit channels for the proce</w:t>
            </w:r>
            <w:r w:rsidR="007B6632" w:rsidRPr="000D084B">
              <w:rPr>
                <w:b w:val="0"/>
                <w:color w:val="000000" w:themeColor="text1"/>
              </w:rPr>
              <w:t>eds of scams</w:t>
            </w:r>
            <w:r w:rsidR="0087668E" w:rsidRPr="000D084B">
              <w:rPr>
                <w:b w:val="0"/>
                <w:color w:val="000000" w:themeColor="text1"/>
              </w:rPr>
              <w:t>, including blocking or disabling the scammer account</w:t>
            </w:r>
            <w:r w:rsidR="00C1674D" w:rsidRPr="000D084B">
              <w:rPr>
                <w:b w:val="0"/>
                <w:color w:val="000000" w:themeColor="text1"/>
              </w:rPr>
              <w:t xml:space="preserve"> (if in the same bank) or working with the recipient bank to do so</w:t>
            </w:r>
            <w:r w:rsidR="007B6632" w:rsidRPr="000D084B">
              <w:rPr>
                <w:b w:val="0"/>
                <w:color w:val="000000" w:themeColor="text1"/>
              </w:rPr>
              <w:t xml:space="preserve">. </w:t>
            </w:r>
          </w:p>
          <w:p w14:paraId="720646BB" w14:textId="77777777" w:rsidR="00304127" w:rsidRPr="000D084B" w:rsidRDefault="00304127" w:rsidP="00304127">
            <w:pPr>
              <w:pStyle w:val="Bullet"/>
              <w:numPr>
                <w:ilvl w:val="0"/>
                <w:numId w:val="0"/>
              </w:numPr>
              <w:spacing w:before="96" w:after="96"/>
              <w:rPr>
                <w:b w:val="0"/>
                <w:color w:val="000000" w:themeColor="text1"/>
                <w:u w:val="single"/>
              </w:rPr>
            </w:pPr>
            <w:r w:rsidRPr="000D084B">
              <w:rPr>
                <w:color w:val="000000" w:themeColor="text1"/>
                <w:u w:val="single"/>
              </w:rPr>
              <w:t>Detection and disruption</w:t>
            </w:r>
          </w:p>
          <w:p w14:paraId="75D45C4E" w14:textId="77777777" w:rsidR="003551E1" w:rsidRPr="000D084B" w:rsidRDefault="003551E1" w:rsidP="001627C4">
            <w:pPr>
              <w:pStyle w:val="Bullet"/>
              <w:spacing w:beforeLines="0" w:afterLines="0"/>
              <w:rPr>
                <w:b w:val="0"/>
                <w:color w:val="000000" w:themeColor="text1"/>
              </w:rPr>
            </w:pPr>
            <w:r w:rsidRPr="000D084B">
              <w:rPr>
                <w:b w:val="0"/>
                <w:color w:val="000000" w:themeColor="text1"/>
              </w:rPr>
              <w:t xml:space="preserve">A bank must have in place methods or processes to identify and share information with other banks that an account or transaction is </w:t>
            </w:r>
            <w:r w:rsidR="00864523" w:rsidRPr="000D084B">
              <w:rPr>
                <w:b w:val="0"/>
                <w:color w:val="000000" w:themeColor="text1"/>
              </w:rPr>
              <w:t xml:space="preserve">likely to be or is a scam. </w:t>
            </w:r>
          </w:p>
          <w:p w14:paraId="6EE61D96" w14:textId="77777777" w:rsidR="00864523" w:rsidRPr="000D084B" w:rsidRDefault="00864523" w:rsidP="00864523">
            <w:pPr>
              <w:pStyle w:val="Bullet"/>
              <w:spacing w:beforeLines="0" w:afterLines="0"/>
              <w:rPr>
                <w:b w:val="0"/>
                <w:color w:val="000000" w:themeColor="text1"/>
              </w:rPr>
            </w:pPr>
            <w:r w:rsidRPr="000D084B">
              <w:rPr>
                <w:b w:val="0"/>
                <w:color w:val="000000" w:themeColor="text1"/>
              </w:rPr>
              <w:t>A bank must have in place processes to act quickly on information that identifies an account or transaction is likely to be or is a scam</w:t>
            </w:r>
            <w:r w:rsidR="00D83022" w:rsidRPr="000D084B">
              <w:rPr>
                <w:b w:val="0"/>
                <w:color w:val="000000" w:themeColor="text1"/>
              </w:rPr>
              <w:t xml:space="preserve">, including </w:t>
            </w:r>
            <w:r w:rsidR="009B4F93" w:rsidRPr="000D084B">
              <w:rPr>
                <w:b w:val="0"/>
                <w:color w:val="000000" w:themeColor="text1"/>
              </w:rPr>
              <w:t xml:space="preserve">blocking or disabling the </w:t>
            </w:r>
            <w:r w:rsidR="00893567" w:rsidRPr="000D084B">
              <w:rPr>
                <w:b w:val="0"/>
                <w:color w:val="000000" w:themeColor="text1"/>
              </w:rPr>
              <w:t xml:space="preserve">scammer </w:t>
            </w:r>
            <w:r w:rsidR="009B4F93" w:rsidRPr="000D084B">
              <w:rPr>
                <w:b w:val="0"/>
                <w:color w:val="000000" w:themeColor="text1"/>
              </w:rPr>
              <w:t>account</w:t>
            </w:r>
            <w:r w:rsidR="00893567" w:rsidRPr="000D084B">
              <w:rPr>
                <w:b w:val="0"/>
                <w:color w:val="000000" w:themeColor="text1"/>
              </w:rPr>
              <w:t xml:space="preserve"> or the transaction</w:t>
            </w:r>
            <w:r w:rsidR="00E14F17" w:rsidRPr="000D084B">
              <w:rPr>
                <w:b w:val="0"/>
                <w:color w:val="000000" w:themeColor="text1"/>
              </w:rPr>
              <w:t xml:space="preserve"> (if in the same bank) or working with the recipient bank to </w:t>
            </w:r>
            <w:r w:rsidR="00C1674D" w:rsidRPr="000D084B">
              <w:rPr>
                <w:b w:val="0"/>
                <w:color w:val="000000" w:themeColor="text1"/>
              </w:rPr>
              <w:t>do so</w:t>
            </w:r>
            <w:r w:rsidRPr="000D084B">
              <w:rPr>
                <w:b w:val="0"/>
                <w:color w:val="000000" w:themeColor="text1"/>
              </w:rPr>
              <w:t xml:space="preserve">. </w:t>
            </w:r>
          </w:p>
          <w:p w14:paraId="0D09EA13" w14:textId="77777777" w:rsidR="00304127" w:rsidRPr="000D084B" w:rsidRDefault="00304127" w:rsidP="00304127">
            <w:pPr>
              <w:pStyle w:val="Bullet"/>
              <w:numPr>
                <w:ilvl w:val="0"/>
                <w:numId w:val="0"/>
              </w:numPr>
              <w:spacing w:before="96" w:after="96"/>
              <w:rPr>
                <w:color w:val="000000" w:themeColor="text1"/>
                <w:u w:val="single"/>
              </w:rPr>
            </w:pPr>
            <w:r w:rsidRPr="000D084B">
              <w:rPr>
                <w:color w:val="000000" w:themeColor="text1"/>
                <w:u w:val="single"/>
              </w:rPr>
              <w:t>Response (obligations to consumers)</w:t>
            </w:r>
          </w:p>
          <w:p w14:paraId="506581A4" w14:textId="5D779F97" w:rsidR="00304127" w:rsidRPr="000D084B" w:rsidRDefault="00AF533F" w:rsidP="00304127">
            <w:pPr>
              <w:pStyle w:val="Bullet"/>
              <w:spacing w:before="96" w:after="96"/>
              <w:rPr>
                <w:b w:val="0"/>
                <w:color w:val="000000" w:themeColor="text1"/>
              </w:rPr>
            </w:pPr>
            <w:r w:rsidRPr="000D084B">
              <w:rPr>
                <w:b w:val="0"/>
                <w:color w:val="000000" w:themeColor="text1"/>
              </w:rPr>
              <w:t>A bank must h</w:t>
            </w:r>
            <w:r w:rsidR="006D4220" w:rsidRPr="000D084B">
              <w:rPr>
                <w:b w:val="0"/>
                <w:color w:val="000000" w:themeColor="text1"/>
              </w:rPr>
              <w:t xml:space="preserve">ave user-friendly and accessible methods for </w:t>
            </w:r>
            <w:r w:rsidR="005443D7" w:rsidRPr="000D084B">
              <w:rPr>
                <w:b w:val="0"/>
                <w:color w:val="000000" w:themeColor="text1"/>
              </w:rPr>
              <w:t>consumer</w:t>
            </w:r>
            <w:r w:rsidR="00580441">
              <w:rPr>
                <w:b w:val="0"/>
                <w:color w:val="000000" w:themeColor="text1"/>
              </w:rPr>
              <w:t>s</w:t>
            </w:r>
            <w:r w:rsidR="00453682" w:rsidRPr="000D084B">
              <w:rPr>
                <w:b w:val="0"/>
                <w:color w:val="000000" w:themeColor="text1"/>
              </w:rPr>
              <w:t xml:space="preserve"> </w:t>
            </w:r>
            <w:r w:rsidR="006D4220" w:rsidRPr="000D084B">
              <w:rPr>
                <w:b w:val="0"/>
                <w:color w:val="000000" w:themeColor="text1"/>
              </w:rPr>
              <w:t>to immediately take action where they suspect their accounts are compromised or they have been scammed (</w:t>
            </w:r>
            <w:proofErr w:type="gramStart"/>
            <w:r w:rsidR="006D4220" w:rsidRPr="000D084B">
              <w:rPr>
                <w:b w:val="0"/>
                <w:color w:val="000000" w:themeColor="text1"/>
              </w:rPr>
              <w:t>e.g.</w:t>
            </w:r>
            <w:proofErr w:type="gramEnd"/>
            <w:r w:rsidR="006D4220" w:rsidRPr="000D084B">
              <w:rPr>
                <w:b w:val="0"/>
                <w:color w:val="000000" w:themeColor="text1"/>
              </w:rPr>
              <w:t xml:space="preserve"> an in-app ‘freeze switch’). </w:t>
            </w:r>
          </w:p>
          <w:p w14:paraId="612B46E5" w14:textId="2E541877" w:rsidR="00304127" w:rsidRPr="000D084B" w:rsidRDefault="000728E5" w:rsidP="00EC195F">
            <w:pPr>
              <w:pStyle w:val="Bullet"/>
              <w:spacing w:before="96" w:after="96"/>
            </w:pPr>
            <w:r w:rsidRPr="000D084B">
              <w:rPr>
                <w:b w:val="0"/>
                <w:color w:val="000000" w:themeColor="text1"/>
              </w:rPr>
              <w:t xml:space="preserve">A bank must assist a </w:t>
            </w:r>
            <w:r w:rsidR="005443D7" w:rsidRPr="000D084B">
              <w:rPr>
                <w:b w:val="0"/>
                <w:color w:val="000000" w:themeColor="text1"/>
              </w:rPr>
              <w:t>consumer</w:t>
            </w:r>
            <w:r w:rsidR="00453682" w:rsidRPr="000D084B">
              <w:rPr>
                <w:b w:val="0"/>
                <w:color w:val="000000" w:themeColor="text1"/>
              </w:rPr>
              <w:t xml:space="preserve"> </w:t>
            </w:r>
            <w:r w:rsidR="00AC1BF9" w:rsidRPr="000D084B">
              <w:rPr>
                <w:b w:val="0"/>
                <w:color w:val="000000" w:themeColor="text1"/>
              </w:rPr>
              <w:t>to trace</w:t>
            </w:r>
            <w:r w:rsidRPr="000D084B">
              <w:rPr>
                <w:b w:val="0"/>
                <w:color w:val="000000" w:themeColor="text1"/>
              </w:rPr>
              <w:t xml:space="preserve"> and </w:t>
            </w:r>
            <w:r w:rsidR="00AC1BF9" w:rsidRPr="000D084B">
              <w:rPr>
                <w:b w:val="0"/>
                <w:color w:val="000000" w:themeColor="text1"/>
              </w:rPr>
              <w:t>recover</w:t>
            </w:r>
            <w:r w:rsidRPr="000D084B">
              <w:rPr>
                <w:b w:val="0"/>
                <w:color w:val="000000" w:themeColor="text1"/>
              </w:rPr>
              <w:t xml:space="preserve"> transferred </w:t>
            </w:r>
            <w:r w:rsidR="00AC1BF9" w:rsidRPr="000D084B">
              <w:rPr>
                <w:b w:val="0"/>
                <w:color w:val="000000" w:themeColor="text1"/>
              </w:rPr>
              <w:t>funds</w:t>
            </w:r>
            <w:r w:rsidRPr="000D084B">
              <w:rPr>
                <w:b w:val="0"/>
                <w:color w:val="000000" w:themeColor="text1"/>
              </w:rPr>
              <w:t xml:space="preserve"> to the extent </w:t>
            </w:r>
            <w:r w:rsidR="00AC1BF9" w:rsidRPr="000D084B">
              <w:rPr>
                <w:b w:val="0"/>
                <w:color w:val="000000" w:themeColor="text1"/>
              </w:rPr>
              <w:t xml:space="preserve">that </w:t>
            </w:r>
            <w:r w:rsidRPr="000D084B">
              <w:rPr>
                <w:b w:val="0"/>
                <w:color w:val="000000" w:themeColor="text1"/>
              </w:rPr>
              <w:t>funds are recoverable</w:t>
            </w:r>
            <w:r w:rsidR="00113601">
              <w:rPr>
                <w:b w:val="0"/>
                <w:color w:val="000000" w:themeColor="text1"/>
              </w:rPr>
              <w:t xml:space="preserve">, including </w:t>
            </w:r>
            <w:r w:rsidR="00542409">
              <w:rPr>
                <w:b w:val="0"/>
                <w:color w:val="000000" w:themeColor="text1"/>
              </w:rPr>
              <w:t xml:space="preserve">a receiving bank to </w:t>
            </w:r>
            <w:r w:rsidR="00694BDB">
              <w:rPr>
                <w:b w:val="0"/>
                <w:color w:val="000000" w:themeColor="text1"/>
              </w:rPr>
              <w:t xml:space="preserve">revert a transfer within 24 hours of receiving a </w:t>
            </w:r>
            <w:r w:rsidR="00542409">
              <w:rPr>
                <w:b w:val="0"/>
                <w:color w:val="000000" w:themeColor="text1"/>
              </w:rPr>
              <w:t xml:space="preserve">recall request </w:t>
            </w:r>
            <w:r w:rsidR="00C17118">
              <w:rPr>
                <w:b w:val="0"/>
                <w:color w:val="000000" w:themeColor="text1"/>
              </w:rPr>
              <w:t>from a sending bank</w:t>
            </w:r>
            <w:r w:rsidR="003F27FF">
              <w:rPr>
                <w:b w:val="0"/>
                <w:color w:val="000000" w:themeColor="text1"/>
              </w:rPr>
              <w:t>.</w:t>
            </w:r>
          </w:p>
          <w:p w14:paraId="544BA29F" w14:textId="562D9CE6" w:rsidR="00444BBD" w:rsidRPr="00FF3AA1" w:rsidRDefault="00444BBD" w:rsidP="00EC195F">
            <w:pPr>
              <w:pStyle w:val="Bullet"/>
              <w:spacing w:before="96" w:after="96"/>
            </w:pPr>
            <w:r w:rsidRPr="009F31BB">
              <w:rPr>
                <w:b w:val="0"/>
                <w:color w:val="auto"/>
              </w:rPr>
              <w:t>A</w:t>
            </w:r>
            <w:r w:rsidR="00B644A8" w:rsidRPr="009F31BB">
              <w:rPr>
                <w:b w:val="0"/>
                <w:color w:val="auto"/>
              </w:rPr>
              <w:t xml:space="preserve"> business</w:t>
            </w:r>
            <w:r w:rsidRPr="009F31BB">
              <w:rPr>
                <w:b w:val="0"/>
                <w:color w:val="auto"/>
              </w:rPr>
              <w:t xml:space="preserve"> must respond to an information request from ASIC</w:t>
            </w:r>
            <w:r w:rsidR="00327149">
              <w:rPr>
                <w:b w:val="0"/>
                <w:color w:val="auto"/>
              </w:rPr>
              <w:t xml:space="preserve"> within the timeframe specified</w:t>
            </w:r>
            <w:r w:rsidR="00D016D0" w:rsidRPr="009F31BB">
              <w:rPr>
                <w:b w:val="0"/>
                <w:color w:val="auto"/>
              </w:rPr>
              <w:t>.</w:t>
            </w:r>
          </w:p>
        </w:tc>
      </w:tr>
    </w:tbl>
    <w:p w14:paraId="4D578E29" w14:textId="77777777" w:rsidR="00E66814" w:rsidRPr="00FF3AA1" w:rsidRDefault="00E66814" w:rsidP="0044696A">
      <w:pPr>
        <w:pStyle w:val="Heading4"/>
      </w:pPr>
      <w:r w:rsidRPr="00FF3AA1">
        <w:t>Digital Communications Platforms</w:t>
      </w:r>
      <w:r w:rsidR="0044696A" w:rsidRPr="00FF3AA1">
        <w:t xml:space="preserve"> </w:t>
      </w:r>
    </w:p>
    <w:p w14:paraId="32F592C9" w14:textId="4E0DE5CE" w:rsidR="00876DD5" w:rsidRPr="00077F65" w:rsidRDefault="00876DD5" w:rsidP="00662CEF">
      <w:r w:rsidRPr="00077F65">
        <w:t xml:space="preserve">The digital communications platforms code would outline specific obligations for digital communications platforms (as defined above), tailored to their role in the </w:t>
      </w:r>
      <w:proofErr w:type="gramStart"/>
      <w:r w:rsidRPr="00077F65">
        <w:t>scams</w:t>
      </w:r>
      <w:proofErr w:type="gramEnd"/>
      <w:r w:rsidRPr="00077F65">
        <w:t xml:space="preserve"> ecosystem. </w:t>
      </w:r>
    </w:p>
    <w:p w14:paraId="120D0556" w14:textId="75FE0925" w:rsidR="00AE77D5" w:rsidRDefault="00F36BAF" w:rsidP="00662CEF">
      <w:pPr>
        <w:pStyle w:val="Bullet"/>
        <w:numPr>
          <w:ilvl w:val="0"/>
          <w:numId w:val="0"/>
        </w:numPr>
        <w:spacing w:line="240" w:lineRule="auto"/>
      </w:pPr>
      <w:r w:rsidRPr="008A5DE4">
        <w:t>To be consistent with the Government’s election commitment, the primary law, and obligations on other sectors, it is intended that obligations on digital communications platforms would be mandatory</w:t>
      </w:r>
      <w:r w:rsidR="00623736" w:rsidRPr="008A5DE4">
        <w:t>. To</w:t>
      </w:r>
      <w:r w:rsidR="00623736">
        <w:t xml:space="preserve"> achieve this, t</w:t>
      </w:r>
      <w:r w:rsidR="00876DD5" w:rsidRPr="00077F65">
        <w:t xml:space="preserve">he Government would establish powers in the </w:t>
      </w:r>
      <w:r w:rsidR="00AE77D5">
        <w:t xml:space="preserve">relevant </w:t>
      </w:r>
      <w:r w:rsidR="000D084B">
        <w:t>legislation</w:t>
      </w:r>
      <w:r w:rsidR="00B73371">
        <w:t xml:space="preserve">, </w:t>
      </w:r>
      <w:r w:rsidR="000D084B">
        <w:t>such as</w:t>
      </w:r>
      <w:r w:rsidR="00B73371">
        <w:t xml:space="preserve"> </w:t>
      </w:r>
      <w:r w:rsidR="00DE2115">
        <w:t>ACMA’s administered legislation</w:t>
      </w:r>
      <w:r w:rsidR="007F2AD0">
        <w:t xml:space="preserve"> (</w:t>
      </w:r>
      <w:proofErr w:type="gramStart"/>
      <w:r w:rsidR="007F2AD0">
        <w:t>e.g.</w:t>
      </w:r>
      <w:proofErr w:type="gramEnd"/>
      <w:r w:rsidR="007F2AD0">
        <w:t xml:space="preserve"> </w:t>
      </w:r>
      <w:r w:rsidR="007F2AD0" w:rsidRPr="00AE162F">
        <w:rPr>
          <w:i/>
        </w:rPr>
        <w:t>Broadcasting Services Act 1992</w:t>
      </w:r>
      <w:r w:rsidR="007F2AD0" w:rsidRPr="00E13544">
        <w:t xml:space="preserve"> (BSA)</w:t>
      </w:r>
      <w:r w:rsidR="007F2AD0">
        <w:t xml:space="preserve"> or </w:t>
      </w:r>
      <w:r w:rsidR="007F2AD0" w:rsidRPr="00F73ABC">
        <w:t>Telecommunications Act</w:t>
      </w:r>
      <w:r w:rsidR="007F2AD0">
        <w:t>)</w:t>
      </w:r>
      <w:r w:rsidR="00DB09B9">
        <w:t>,</w:t>
      </w:r>
      <w:r w:rsidR="00876DD5" w:rsidRPr="00077F65">
        <w:t xml:space="preserve"> for the ACMA to establish and enforce codes and standards for digital communications platforms </w:t>
      </w:r>
      <w:r w:rsidR="00D16CF8" w:rsidRPr="00077F65">
        <w:t>regarding</w:t>
      </w:r>
      <w:r w:rsidR="00876DD5" w:rsidRPr="00077F65">
        <w:t xml:space="preserve"> scams. The Minister for Communications would then direct the ACMA to develop a new industry standard applying to digital communications platforms, consistent with the obligations under the CCA. </w:t>
      </w:r>
    </w:p>
    <w:p w14:paraId="18925F54" w14:textId="77777777" w:rsidR="00A2076B" w:rsidRPr="00077F65" w:rsidDel="003661D3" w:rsidRDefault="00876DD5" w:rsidP="00662CEF">
      <w:pPr>
        <w:pStyle w:val="Bullet"/>
        <w:numPr>
          <w:ilvl w:val="0"/>
          <w:numId w:val="0"/>
        </w:numPr>
        <w:spacing w:line="240" w:lineRule="auto"/>
      </w:pPr>
      <w:r w:rsidRPr="00077F65">
        <w:t>The ACMA would consult with industry to ensure that obligations are fit-for-purpose and able to be implemented by different types and sizes of businesses in the sector, as well as have a meaningful impact on reducing scam activity across the sector.</w:t>
      </w:r>
    </w:p>
    <w:p w14:paraId="425FDE00" w14:textId="7ABF5D1C" w:rsidR="008B0EBB" w:rsidRPr="00853ECD" w:rsidRDefault="008B0EBB" w:rsidP="00662CEF">
      <w:pPr>
        <w:pStyle w:val="Bullet"/>
        <w:numPr>
          <w:ilvl w:val="0"/>
          <w:numId w:val="0"/>
        </w:numPr>
        <w:spacing w:line="240" w:lineRule="auto"/>
      </w:pPr>
      <w:r w:rsidRPr="00CE7E6D">
        <w:t xml:space="preserve">An alternative pathway to </w:t>
      </w:r>
      <w:r w:rsidR="00B7087C" w:rsidRPr="00853ECD">
        <w:t xml:space="preserve">the ACMA developing </w:t>
      </w:r>
      <w:r w:rsidRPr="00853ECD">
        <w:t xml:space="preserve">obligations would be to allow </w:t>
      </w:r>
      <w:r w:rsidR="005048E8">
        <w:t xml:space="preserve">the </w:t>
      </w:r>
      <w:r w:rsidR="00052377" w:rsidRPr="00077F65">
        <w:t xml:space="preserve">digital communications platforms </w:t>
      </w:r>
      <w:r w:rsidRPr="00853ECD">
        <w:t xml:space="preserve">industry to </w:t>
      </w:r>
      <w:r w:rsidR="007732EC" w:rsidRPr="00853ECD">
        <w:t xml:space="preserve">develop </w:t>
      </w:r>
      <w:r w:rsidRPr="00853ECD">
        <w:t>a code itself</w:t>
      </w:r>
      <w:r w:rsidR="0002691D">
        <w:t>,</w:t>
      </w:r>
      <w:r w:rsidR="006C719D">
        <w:t xml:space="preserve"> to be </w:t>
      </w:r>
      <w:r w:rsidR="006C719D" w:rsidRPr="002B3BE5">
        <w:t>registered and enforced</w:t>
      </w:r>
      <w:r w:rsidR="006C719D">
        <w:t xml:space="preserve"> </w:t>
      </w:r>
      <w:r w:rsidR="006C719D" w:rsidRPr="0032412F">
        <w:t>by the ACMA</w:t>
      </w:r>
      <w:r w:rsidR="00EA51FF" w:rsidRPr="00EA51FF">
        <w:t xml:space="preserve"> </w:t>
      </w:r>
      <w:r w:rsidR="00EA51FF" w:rsidRPr="00853ECD">
        <w:t>to provide mandatory obligations</w:t>
      </w:r>
      <w:r w:rsidR="00052377">
        <w:t>,</w:t>
      </w:r>
      <w:r w:rsidR="007732EC" w:rsidRPr="00853ECD">
        <w:t xml:space="preserve"> if </w:t>
      </w:r>
      <w:r w:rsidR="007C5CFB">
        <w:t xml:space="preserve">the Government </w:t>
      </w:r>
      <w:r w:rsidR="0045720D">
        <w:t>consider</w:t>
      </w:r>
      <w:r w:rsidR="007C5CFB">
        <w:t xml:space="preserve">s </w:t>
      </w:r>
      <w:r w:rsidR="00EA51FF">
        <w:t xml:space="preserve">the industry code to be </w:t>
      </w:r>
      <w:r w:rsidRPr="00D5043F">
        <w:t>consisten</w:t>
      </w:r>
      <w:r w:rsidR="007732EC" w:rsidRPr="00D5043F">
        <w:t>t</w:t>
      </w:r>
      <w:r w:rsidRPr="00D5043F">
        <w:t xml:space="preserve"> with obligations</w:t>
      </w:r>
      <w:r w:rsidR="007732EC" w:rsidRPr="00D5043F">
        <w:t xml:space="preserve"> across other </w:t>
      </w:r>
      <w:r w:rsidR="0045720D">
        <w:t xml:space="preserve">regulated </w:t>
      </w:r>
      <w:r w:rsidR="007732EC" w:rsidRPr="00D5043F">
        <w:t>sectors</w:t>
      </w:r>
      <w:r w:rsidRPr="00853ECD">
        <w:t xml:space="preserve">. </w:t>
      </w:r>
    </w:p>
    <w:p w14:paraId="72D48096" w14:textId="77777777" w:rsidR="008B0EBB" w:rsidRPr="00077F65" w:rsidRDefault="008B0EBB" w:rsidP="00662CEF">
      <w:pPr>
        <w:pStyle w:val="Bullet"/>
        <w:numPr>
          <w:ilvl w:val="0"/>
          <w:numId w:val="0"/>
        </w:numPr>
        <w:spacing w:line="240" w:lineRule="auto"/>
      </w:pPr>
      <w:r w:rsidRPr="00EA51FF">
        <w:t xml:space="preserve">Regardless of the pathway, any resulting mandatory obligations would need to meet the same criteria - be effective in reducing scam activity while applying the minimum necessary regulatory burden across the sector. </w:t>
      </w:r>
    </w:p>
    <w:p w14:paraId="5D55EB7C" w14:textId="77777777" w:rsidR="00876DD5" w:rsidRDefault="00876DD5" w:rsidP="00662CEF">
      <w:r w:rsidRPr="00077F65">
        <w:t xml:space="preserve">The box below sets out potential obligations that could form part of the digital communications platforms code to prevent, detect, disrupt, and respond to scams. The obligations would apply consistently across businesses in the sector, while providing sufficient flexibility for businesses to determine how best to meet the intent of the obligations, </w:t>
      </w:r>
      <w:r w:rsidR="00CE2E6D" w:rsidRPr="00077F65">
        <w:t>considering</w:t>
      </w:r>
      <w:r w:rsidRPr="00077F65">
        <w:t xml:space="preserve"> business size, risk profile, and complexity.   </w:t>
      </w:r>
    </w:p>
    <w:tbl>
      <w:tblPr>
        <w:tblStyle w:val="TableGrid"/>
        <w:tblpPr w:leftFromText="180" w:rightFromText="180" w:vertAnchor="text" w:horzAnchor="margin" w:tblpY="272"/>
        <w:tblW w:w="0" w:type="auto"/>
        <w:shd w:val="clear" w:color="auto" w:fill="CDD5E1" w:themeFill="accent1" w:themeFillTint="33"/>
        <w:tblLook w:val="04A0" w:firstRow="1" w:lastRow="0" w:firstColumn="1" w:lastColumn="0" w:noHBand="0" w:noVBand="1"/>
      </w:tblPr>
      <w:tblGrid>
        <w:gridCol w:w="9070"/>
      </w:tblGrid>
      <w:tr w:rsidR="00AA244C" w:rsidRPr="00FF3AA1" w14:paraId="26B64434" w14:textId="77777777" w:rsidTr="00AA244C">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CDD5E1" w:themeFill="accent1" w:themeFillTint="33"/>
          </w:tcPr>
          <w:p w14:paraId="4437CA97" w14:textId="77777777" w:rsidR="00AA244C" w:rsidRPr="007033B8" w:rsidRDefault="00AA244C" w:rsidP="00AA244C">
            <w:pPr>
              <w:pStyle w:val="BoxHeading"/>
              <w:spacing w:before="96" w:after="96"/>
            </w:pPr>
            <w:r w:rsidRPr="007033B8">
              <w:rPr>
                <w:b/>
              </w:rPr>
              <w:t xml:space="preserve">Possible digital communications platform specific obligations </w:t>
            </w:r>
          </w:p>
          <w:p w14:paraId="2B63D4D4" w14:textId="77777777" w:rsidR="00AA244C" w:rsidRPr="007033B8" w:rsidRDefault="00AA244C" w:rsidP="00AA244C">
            <w:pPr>
              <w:spacing w:before="96" w:after="96"/>
              <w:rPr>
                <w:color w:val="000000" w:themeColor="text1"/>
                <w:u w:val="single"/>
              </w:rPr>
            </w:pPr>
            <w:r w:rsidRPr="007033B8">
              <w:rPr>
                <w:color w:val="000000" w:themeColor="text1"/>
                <w:u w:val="single"/>
              </w:rPr>
              <w:t>Prevention</w:t>
            </w:r>
          </w:p>
          <w:p w14:paraId="2FE897EB" w14:textId="77777777" w:rsidR="00AA244C" w:rsidRPr="007033B8" w:rsidRDefault="00AA244C" w:rsidP="00AA244C">
            <w:pPr>
              <w:pStyle w:val="Bullet"/>
              <w:numPr>
                <w:ilvl w:val="0"/>
                <w:numId w:val="8"/>
              </w:numPr>
              <w:spacing w:before="96" w:after="96"/>
              <w:rPr>
                <w:b w:val="0"/>
                <w:bCs/>
                <w:color w:val="000000" w:themeColor="text1"/>
              </w:rPr>
            </w:pPr>
            <w:r w:rsidRPr="007033B8">
              <w:rPr>
                <w:b w:val="0"/>
                <w:color w:val="000000" w:themeColor="text1"/>
              </w:rPr>
              <w:t xml:space="preserve">A provider of </w:t>
            </w:r>
            <w:r w:rsidR="00E3570D">
              <w:rPr>
                <w:b w:val="0"/>
                <w:color w:val="000000" w:themeColor="text1"/>
              </w:rPr>
              <w:t xml:space="preserve">a </w:t>
            </w:r>
            <w:r w:rsidRPr="007033B8">
              <w:rPr>
                <w:b w:val="0"/>
                <w:color w:val="000000" w:themeColor="text1"/>
              </w:rPr>
              <w:t xml:space="preserve">digital communications platform must </w:t>
            </w:r>
            <w:r w:rsidRPr="007033B8">
              <w:rPr>
                <w:b w:val="0"/>
                <w:bCs/>
                <w:color w:val="000000" w:themeColor="text1"/>
              </w:rPr>
              <w:t xml:space="preserve">implement processes to authenticate and verify the identity and legitimacy of business users and advertisers, to prevent users from selling or advertising scam products and services on the platform.  </w:t>
            </w:r>
          </w:p>
          <w:p w14:paraId="0918D01E" w14:textId="77777777" w:rsidR="00AA244C" w:rsidRPr="007033B8" w:rsidRDefault="00AA244C" w:rsidP="00AA244C">
            <w:pPr>
              <w:pStyle w:val="Bullet"/>
              <w:numPr>
                <w:ilvl w:val="0"/>
                <w:numId w:val="8"/>
              </w:numPr>
              <w:spacing w:before="96" w:after="96"/>
              <w:rPr>
                <w:b w:val="0"/>
                <w:bCs/>
                <w:color w:val="000000" w:themeColor="text1"/>
              </w:rPr>
            </w:pPr>
            <w:r w:rsidRPr="007033B8">
              <w:rPr>
                <w:b w:val="0"/>
                <w:color w:val="000000" w:themeColor="text1"/>
              </w:rPr>
              <w:t xml:space="preserve">A provider of a digital communications platform must </w:t>
            </w:r>
            <w:r w:rsidRPr="007033B8">
              <w:rPr>
                <w:b w:val="0"/>
                <w:bCs/>
                <w:color w:val="000000" w:themeColor="text1"/>
              </w:rPr>
              <w:t xml:space="preserve">have in place processes and methods to detect higher risk interactions, and take appropriate action to warn the user, block or disrupt the interaction, or take other measures to reduce scam activity, </w:t>
            </w:r>
            <w:proofErr w:type="gramStart"/>
            <w:r w:rsidRPr="007033B8">
              <w:rPr>
                <w:b w:val="0"/>
                <w:bCs/>
                <w:color w:val="000000" w:themeColor="text1"/>
              </w:rPr>
              <w:t>content</w:t>
            </w:r>
            <w:proofErr w:type="gramEnd"/>
            <w:r w:rsidRPr="007033B8">
              <w:rPr>
                <w:b w:val="0"/>
                <w:bCs/>
                <w:color w:val="000000" w:themeColor="text1"/>
              </w:rPr>
              <w:t xml:space="preserve"> or profiles such as blocking or disabling accounts based on shared intelligence. </w:t>
            </w:r>
          </w:p>
          <w:p w14:paraId="17F4B5CA" w14:textId="5EF20039" w:rsidR="00AA244C" w:rsidRPr="007033B8" w:rsidRDefault="00AA244C" w:rsidP="00AA244C">
            <w:pPr>
              <w:pStyle w:val="Bullet"/>
              <w:numPr>
                <w:ilvl w:val="0"/>
                <w:numId w:val="8"/>
              </w:numPr>
              <w:spacing w:before="96" w:after="96"/>
              <w:rPr>
                <w:b w:val="0"/>
                <w:color w:val="000000" w:themeColor="text1"/>
              </w:rPr>
            </w:pPr>
            <w:r w:rsidRPr="007033B8">
              <w:rPr>
                <w:b w:val="0"/>
                <w:color w:val="000000" w:themeColor="text1"/>
              </w:rPr>
              <w:t xml:space="preserve">A provider of a digital communications platform must </w:t>
            </w:r>
            <w:r w:rsidRPr="007033B8">
              <w:rPr>
                <w:b w:val="0"/>
                <w:bCs/>
                <w:color w:val="000000" w:themeColor="text1"/>
              </w:rPr>
              <w:t xml:space="preserve">have in place processes and methods to prevent user accounts from </w:t>
            </w:r>
            <w:r w:rsidRPr="005F0113">
              <w:rPr>
                <w:b w:val="0"/>
                <w:bCs/>
                <w:color w:val="000000" w:themeColor="text1"/>
              </w:rPr>
              <w:t>being hacked by scammers</w:t>
            </w:r>
            <w:r w:rsidRPr="007033B8">
              <w:rPr>
                <w:b w:val="0"/>
                <w:bCs/>
                <w:color w:val="000000" w:themeColor="text1"/>
              </w:rPr>
              <w:t>, and to restore user accounts to the</w:t>
            </w:r>
            <w:r w:rsidRPr="007033B8">
              <w:rPr>
                <w:b w:val="0"/>
                <w:color w:val="000000" w:themeColor="text1"/>
              </w:rPr>
              <w:t xml:space="preserve"> correct users in a timely manner.  </w:t>
            </w:r>
          </w:p>
          <w:p w14:paraId="21EEC447" w14:textId="77777777" w:rsidR="00AA244C" w:rsidRPr="007033B8" w:rsidRDefault="00AA244C" w:rsidP="00AA244C">
            <w:pPr>
              <w:pStyle w:val="Bullet"/>
              <w:numPr>
                <w:ilvl w:val="0"/>
                <w:numId w:val="0"/>
              </w:numPr>
              <w:spacing w:before="96" w:after="96"/>
              <w:rPr>
                <w:b w:val="0"/>
                <w:color w:val="000000" w:themeColor="text1"/>
                <w:u w:val="single"/>
              </w:rPr>
            </w:pPr>
            <w:r w:rsidRPr="007033B8">
              <w:rPr>
                <w:color w:val="000000" w:themeColor="text1"/>
                <w:u w:val="single"/>
              </w:rPr>
              <w:t>Detection and disruption</w:t>
            </w:r>
          </w:p>
          <w:p w14:paraId="5FEC8C9E" w14:textId="48E30F30" w:rsidR="00AA244C" w:rsidRPr="007033B8" w:rsidRDefault="00AA244C" w:rsidP="00AA244C">
            <w:pPr>
              <w:pStyle w:val="Bullet"/>
              <w:numPr>
                <w:ilvl w:val="0"/>
                <w:numId w:val="8"/>
              </w:numPr>
              <w:spacing w:beforeLines="0" w:afterLines="0"/>
              <w:rPr>
                <w:b w:val="0"/>
                <w:color w:val="000000" w:themeColor="text1"/>
              </w:rPr>
            </w:pPr>
            <w:r w:rsidRPr="007033B8">
              <w:rPr>
                <w:b w:val="0"/>
                <w:color w:val="000000" w:themeColor="text1"/>
              </w:rPr>
              <w:t>A provider of a digital communications platform must have in place methods or processes to identify and share information with other digital communications platform providers and the NASC that a</w:t>
            </w:r>
            <w:r w:rsidR="00020FFE">
              <w:rPr>
                <w:b w:val="0"/>
                <w:color w:val="000000" w:themeColor="text1"/>
              </w:rPr>
              <w:t>n Australian</w:t>
            </w:r>
            <w:r w:rsidRPr="007033B8">
              <w:rPr>
                <w:b w:val="0"/>
                <w:color w:val="000000" w:themeColor="text1"/>
              </w:rPr>
              <w:t xml:space="preserve"> user is likely to be or is a scammer.</w:t>
            </w:r>
            <w:r w:rsidRPr="007033B8">
              <w:rPr>
                <w:color w:val="000000" w:themeColor="text1"/>
              </w:rPr>
              <w:t xml:space="preserve"> </w:t>
            </w:r>
          </w:p>
          <w:p w14:paraId="10DB656A" w14:textId="77777777" w:rsidR="00AA244C" w:rsidRPr="007033B8" w:rsidRDefault="00AA244C" w:rsidP="00AA244C">
            <w:pPr>
              <w:pStyle w:val="Bullet"/>
              <w:numPr>
                <w:ilvl w:val="0"/>
                <w:numId w:val="8"/>
              </w:numPr>
              <w:spacing w:beforeLines="0" w:afterLines="0"/>
              <w:rPr>
                <w:b w:val="0"/>
                <w:color w:val="000000" w:themeColor="text1"/>
              </w:rPr>
            </w:pPr>
            <w:r w:rsidRPr="007033B8">
              <w:rPr>
                <w:b w:val="0"/>
                <w:color w:val="000000" w:themeColor="text1"/>
              </w:rPr>
              <w:t xml:space="preserve">A provider of a digital communications platform must have in place processes to act quickly on information that identifies a user or interaction is likely to be or is a scam, including blocking or disabling the account being used by the scammer. </w:t>
            </w:r>
          </w:p>
          <w:p w14:paraId="4BCE4915" w14:textId="77777777" w:rsidR="00AA244C" w:rsidRPr="007033B8" w:rsidRDefault="00AA244C" w:rsidP="00AA244C">
            <w:pPr>
              <w:pStyle w:val="Bullet"/>
              <w:numPr>
                <w:ilvl w:val="0"/>
                <w:numId w:val="0"/>
              </w:numPr>
              <w:spacing w:before="96" w:after="96"/>
              <w:rPr>
                <w:color w:val="000000" w:themeColor="text1"/>
                <w:u w:val="single"/>
              </w:rPr>
            </w:pPr>
            <w:r w:rsidRPr="007033B8">
              <w:rPr>
                <w:color w:val="000000" w:themeColor="text1"/>
                <w:u w:val="single"/>
              </w:rPr>
              <w:t>Response (obligations to consumers)</w:t>
            </w:r>
          </w:p>
          <w:p w14:paraId="43D67F99" w14:textId="606C752A" w:rsidR="00AA244C" w:rsidRPr="006C3997" w:rsidRDefault="00AA244C" w:rsidP="00203F6C">
            <w:pPr>
              <w:pStyle w:val="Bullet"/>
              <w:spacing w:beforeLines="0" w:afterLines="0"/>
              <w:rPr>
                <w:b w:val="0"/>
                <w:color w:val="000000" w:themeColor="text1"/>
              </w:rPr>
            </w:pPr>
            <w:r w:rsidRPr="00187217">
              <w:rPr>
                <w:b w:val="0"/>
                <w:color w:val="000000" w:themeColor="text1"/>
              </w:rPr>
              <w:t xml:space="preserve">A provider of a digital communications platform must </w:t>
            </w:r>
            <w:r w:rsidRPr="006C3997">
              <w:rPr>
                <w:b w:val="0"/>
                <w:color w:val="000000" w:themeColor="text1"/>
              </w:rPr>
              <w:t>ensure that its platform has user-friendly and accessible methods for consumer</w:t>
            </w:r>
            <w:r w:rsidR="00681E71" w:rsidRPr="006C3997">
              <w:rPr>
                <w:b w:val="0"/>
                <w:color w:val="000000" w:themeColor="text1"/>
              </w:rPr>
              <w:t>s</w:t>
            </w:r>
            <w:r w:rsidRPr="006C3997">
              <w:rPr>
                <w:b w:val="0"/>
                <w:color w:val="000000" w:themeColor="text1"/>
              </w:rPr>
              <w:t xml:space="preserve"> to </w:t>
            </w:r>
            <w:proofErr w:type="gramStart"/>
            <w:r w:rsidRPr="006C3997">
              <w:rPr>
                <w:b w:val="0"/>
                <w:color w:val="000000" w:themeColor="text1"/>
              </w:rPr>
              <w:t>take action</w:t>
            </w:r>
            <w:proofErr w:type="gramEnd"/>
            <w:r w:rsidRPr="006C3997">
              <w:rPr>
                <w:b w:val="0"/>
                <w:color w:val="000000" w:themeColor="text1"/>
              </w:rPr>
              <w:t xml:space="preserve"> where they suspect their accounts are compromised or they have been scammed.</w:t>
            </w:r>
          </w:p>
          <w:p w14:paraId="16E9E9AD" w14:textId="61293505" w:rsidR="00AA244C" w:rsidRPr="007033B8" w:rsidRDefault="00AA244C" w:rsidP="00203F6C">
            <w:pPr>
              <w:pStyle w:val="Bullet"/>
              <w:spacing w:beforeLines="0" w:afterLines="0"/>
              <w:rPr>
                <w:b w:val="0"/>
                <w:u w:val="single"/>
              </w:rPr>
            </w:pPr>
            <w:r w:rsidRPr="006C3997">
              <w:rPr>
                <w:b w:val="0"/>
                <w:color w:val="000000" w:themeColor="text1"/>
              </w:rPr>
              <w:t>A business must respond to an information request from the ACMA</w:t>
            </w:r>
            <w:r w:rsidR="005A0B9B" w:rsidRPr="006C3997">
              <w:rPr>
                <w:b w:val="0"/>
                <w:color w:val="000000" w:themeColor="text1"/>
              </w:rPr>
              <w:t xml:space="preserve"> within the timeframe specified</w:t>
            </w:r>
            <w:r w:rsidRPr="006C3997">
              <w:rPr>
                <w:b w:val="0"/>
                <w:color w:val="000000" w:themeColor="text1"/>
              </w:rPr>
              <w:t>.</w:t>
            </w:r>
          </w:p>
        </w:tc>
      </w:tr>
    </w:tbl>
    <w:p w14:paraId="2DEC0DAF" w14:textId="77777777" w:rsidR="006C6F78" w:rsidRPr="00FF3AA1" w:rsidRDefault="006C6F78"/>
    <w:tbl>
      <w:tblPr>
        <w:tblStyle w:val="TableGrid"/>
        <w:tblW w:w="0" w:type="auto"/>
        <w:tblLook w:val="04A0" w:firstRow="1" w:lastRow="0" w:firstColumn="1" w:lastColumn="0" w:noHBand="0" w:noVBand="1"/>
      </w:tblPr>
      <w:tblGrid>
        <w:gridCol w:w="9070"/>
      </w:tblGrid>
      <w:tr w:rsidR="009943BC" w:rsidRPr="00FF3AA1" w14:paraId="03E17BD7" w14:textId="77777777" w:rsidTr="009943BC">
        <w:trPr>
          <w:cnfStyle w:val="100000000000" w:firstRow="1" w:lastRow="0" w:firstColumn="0" w:lastColumn="0" w:oddVBand="0" w:evenVBand="0" w:oddHBand="0" w:evenHBand="0" w:firstRowFirstColumn="0" w:firstRowLastColumn="0" w:lastRowFirstColumn="0" w:lastRowLastColumn="0"/>
        </w:trPr>
        <w:tc>
          <w:tcPr>
            <w:tcW w:w="9070" w:type="dxa"/>
          </w:tcPr>
          <w:p w14:paraId="53D5BB2E" w14:textId="77777777" w:rsidR="006253E0" w:rsidRPr="00FF3AA1" w:rsidRDefault="006253E0" w:rsidP="006253E0">
            <w:pPr>
              <w:spacing w:before="96" w:after="96"/>
              <w:rPr>
                <w:b w:val="0"/>
              </w:rPr>
            </w:pPr>
            <w:r w:rsidRPr="00FF3AA1">
              <w:t xml:space="preserve">Questions on sector-specific codes: </w:t>
            </w:r>
          </w:p>
          <w:p w14:paraId="497AADED" w14:textId="5418FA6E" w:rsidR="008F23AE" w:rsidRPr="00974EE2" w:rsidRDefault="008F23AE" w:rsidP="00C026D0">
            <w:pPr>
              <w:pStyle w:val="ListParagraph"/>
              <w:numPr>
                <w:ilvl w:val="0"/>
                <w:numId w:val="14"/>
              </w:numPr>
              <w:spacing w:before="96" w:after="96"/>
            </w:pPr>
            <w:r w:rsidRPr="00FF3AA1">
              <w:t>Are sector-specific obligations, in addition to the overarching obligations in the CCA, appropriate to address the rising issue of scams?</w:t>
            </w:r>
          </w:p>
          <w:p w14:paraId="026F2B40" w14:textId="0AE08F34" w:rsidR="006253E0" w:rsidRPr="00974EE2" w:rsidRDefault="006253E0" w:rsidP="00C026D0">
            <w:pPr>
              <w:pStyle w:val="ListParagraph"/>
              <w:numPr>
                <w:ilvl w:val="0"/>
                <w:numId w:val="14"/>
              </w:numPr>
              <w:spacing w:before="96" w:after="96"/>
            </w:pPr>
            <w:r w:rsidRPr="00FF3AA1">
              <w:t>Are there additional obligations the Government should consider regarding the individual sector codes?</w:t>
            </w:r>
          </w:p>
          <w:p w14:paraId="7DDAFB08" w14:textId="00197458" w:rsidR="006253E0" w:rsidRPr="00974EE2" w:rsidRDefault="006253E0" w:rsidP="00C026D0">
            <w:pPr>
              <w:pStyle w:val="ListParagraph"/>
              <w:numPr>
                <w:ilvl w:val="0"/>
                <w:numId w:val="14"/>
              </w:numPr>
              <w:spacing w:before="96" w:after="96"/>
            </w:pPr>
            <w:r w:rsidRPr="00FF3AA1">
              <w:t>Do the obligations considered for each sector reflect appropriate consistency across the scams ecosystem?</w:t>
            </w:r>
          </w:p>
          <w:p w14:paraId="54DD585F" w14:textId="68CCFCCD" w:rsidR="009237CD" w:rsidRPr="00974EE2" w:rsidRDefault="009237CD" w:rsidP="00C026D0">
            <w:pPr>
              <w:pStyle w:val="ListParagraph"/>
              <w:numPr>
                <w:ilvl w:val="0"/>
                <w:numId w:val="14"/>
              </w:numPr>
              <w:spacing w:before="96" w:after="96"/>
            </w:pPr>
            <w:r w:rsidRPr="00FF3AA1">
              <w:t xml:space="preserve">Are the </w:t>
            </w:r>
            <w:r w:rsidRPr="00946AB5">
              <w:t>proposed obligations for the sector-specific codes set at the right level</w:t>
            </w:r>
            <w:r w:rsidR="005860EF" w:rsidRPr="00946AB5">
              <w:t>, sufficiently robust, and flexible</w:t>
            </w:r>
            <w:r w:rsidRPr="00946AB5">
              <w:t>?</w:t>
            </w:r>
          </w:p>
          <w:p w14:paraId="7CFF8CB0" w14:textId="7F7E150B" w:rsidR="00C21579" w:rsidRPr="00974EE2" w:rsidRDefault="00C21579" w:rsidP="00C026D0">
            <w:pPr>
              <w:pStyle w:val="ListParagraph"/>
              <w:numPr>
                <w:ilvl w:val="0"/>
                <w:numId w:val="14"/>
              </w:numPr>
              <w:spacing w:before="96" w:after="96"/>
            </w:pPr>
            <w:r>
              <w:t>Are the proposed approaches to developing sector-specific codes appropriate</w:t>
            </w:r>
            <w:r w:rsidR="00275046">
              <w:t>, and are there other approaches that could be considered to meet the objectives of the Framework?</w:t>
            </w:r>
          </w:p>
          <w:p w14:paraId="2C9BDB04" w14:textId="7D529197" w:rsidR="00A6126F" w:rsidRPr="00974EE2" w:rsidRDefault="0028170B" w:rsidP="00C026D0">
            <w:pPr>
              <w:pStyle w:val="ListParagraph"/>
              <w:numPr>
                <w:ilvl w:val="0"/>
                <w:numId w:val="14"/>
              </w:numPr>
              <w:spacing w:before="96" w:after="96"/>
            </w:pPr>
            <w:r>
              <w:t xml:space="preserve">Should any of the </w:t>
            </w:r>
            <w:r w:rsidR="007E31EB">
              <w:t xml:space="preserve">proposed sector-specific obligations </w:t>
            </w:r>
            <w:r w:rsidR="00C71FC3">
              <w:t>specify a timeframe</w:t>
            </w:r>
            <w:r w:rsidR="00E0514A">
              <w:t xml:space="preserve"> for a business to </w:t>
            </w:r>
            <w:proofErr w:type="gramStart"/>
            <w:r w:rsidR="00E0514A">
              <w:t>take action</w:t>
            </w:r>
            <w:proofErr w:type="gramEnd"/>
            <w:r w:rsidR="00E0514A">
              <w:t>, and if so, what timeframe would be appropriate?</w:t>
            </w:r>
          </w:p>
          <w:p w14:paraId="4A9405A9" w14:textId="5DC14052" w:rsidR="004D265B" w:rsidRPr="00974EE2" w:rsidRDefault="006253E0" w:rsidP="00C026D0">
            <w:pPr>
              <w:pStyle w:val="ListParagraph"/>
              <w:numPr>
                <w:ilvl w:val="0"/>
                <w:numId w:val="14"/>
              </w:numPr>
              <w:spacing w:before="96" w:after="96"/>
            </w:pPr>
            <w:r w:rsidRPr="00FF3AA1">
              <w:t>What changes could businesses be expected to make to meet the sector-specific code obligations, and what would be the estimated cost associated with these changes?</w:t>
            </w:r>
          </w:p>
          <w:p w14:paraId="2BA9F35F" w14:textId="58407D63" w:rsidR="004D265B" w:rsidRPr="00974EE2" w:rsidRDefault="00A608FC" w:rsidP="00C026D0">
            <w:pPr>
              <w:pStyle w:val="ListParagraph"/>
              <w:numPr>
                <w:ilvl w:val="0"/>
                <w:numId w:val="14"/>
              </w:numPr>
              <w:spacing w:before="96" w:after="96"/>
            </w:pPr>
            <w:r w:rsidRPr="00077F65">
              <w:t xml:space="preserve">What are the relative costs and benefits of other </w:t>
            </w:r>
            <w:r w:rsidR="002910BF">
              <w:t xml:space="preserve">available </w:t>
            </w:r>
            <w:r w:rsidRPr="00077F65">
              <w:t>options</w:t>
            </w:r>
            <w:r w:rsidR="006B4289">
              <w:t xml:space="preserve">, </w:t>
            </w:r>
            <w:proofErr w:type="gramStart"/>
            <w:r w:rsidR="006B4289">
              <w:t>pathways</w:t>
            </w:r>
            <w:proofErr w:type="gramEnd"/>
            <w:r w:rsidRPr="00077F65">
              <w:t xml:space="preserve"> or mechanisms, such as </w:t>
            </w:r>
            <w:r w:rsidR="00760CE8">
              <w:t>co</w:t>
            </w:r>
            <w:r w:rsidR="00A725AC">
              <w:t>-</w:t>
            </w:r>
            <w:r w:rsidRPr="00077F65">
              <w:t xml:space="preserve">regulation, to set out additional </w:t>
            </w:r>
            <w:r w:rsidR="0007363A" w:rsidRPr="007E556E">
              <w:t>mandatory</w:t>
            </w:r>
            <w:r w:rsidR="0007363A">
              <w:t xml:space="preserve"> </w:t>
            </w:r>
            <w:r w:rsidRPr="00077F65">
              <w:t>sector-specific obligations?</w:t>
            </w:r>
            <w:r>
              <w:t xml:space="preserve"> </w:t>
            </w:r>
          </w:p>
          <w:p w14:paraId="31EA4839" w14:textId="62D1B443" w:rsidR="004D265B" w:rsidRPr="00974EE2" w:rsidRDefault="00173FCB" w:rsidP="00C026D0">
            <w:pPr>
              <w:pStyle w:val="ListParagraph"/>
              <w:numPr>
                <w:ilvl w:val="0"/>
                <w:numId w:val="14"/>
              </w:numPr>
              <w:spacing w:before="96" w:after="96"/>
            </w:pPr>
            <w:r w:rsidRPr="00974EE2">
              <w:t>Are there additional areas the Government should consider in ensuring</w:t>
            </w:r>
            <w:r w:rsidR="00E709F4" w:rsidRPr="00974EE2">
              <w:t xml:space="preserve"> appropriate interaction between the bank</w:t>
            </w:r>
            <w:r w:rsidR="00D71487" w:rsidRPr="00974EE2">
              <w:t xml:space="preserve">-specific scams code and </w:t>
            </w:r>
            <w:r w:rsidR="009102E0" w:rsidRPr="00974EE2">
              <w:t xml:space="preserve">the </w:t>
            </w:r>
            <w:proofErr w:type="spellStart"/>
            <w:r w:rsidR="009102E0" w:rsidRPr="00974EE2">
              <w:t>ePayments</w:t>
            </w:r>
            <w:proofErr w:type="spellEnd"/>
            <w:r w:rsidR="009102E0" w:rsidRPr="00974EE2">
              <w:t xml:space="preserve"> Code?</w:t>
            </w:r>
          </w:p>
        </w:tc>
      </w:tr>
    </w:tbl>
    <w:p w14:paraId="7C58A55E" w14:textId="77777777" w:rsidR="00FF068D" w:rsidRPr="00FF3AA1" w:rsidRDefault="00FF068D" w:rsidP="00FF068D">
      <w:pPr>
        <w:pStyle w:val="Heading2"/>
      </w:pPr>
      <w:r w:rsidRPr="00FF3AA1">
        <w:t xml:space="preserve"> </w:t>
      </w:r>
      <w:bookmarkStart w:id="39" w:name="_Toc151730351"/>
      <w:bookmarkStart w:id="40" w:name="_Toc152177547"/>
      <w:r w:rsidR="005F5FAE">
        <w:t>A</w:t>
      </w:r>
      <w:r w:rsidRPr="00FF3AA1">
        <w:t xml:space="preserve">pproach </w:t>
      </w:r>
      <w:r w:rsidR="00A172EC">
        <w:t>to</w:t>
      </w:r>
      <w:r w:rsidR="00A172EC" w:rsidRPr="00FF3AA1">
        <w:t xml:space="preserve"> </w:t>
      </w:r>
      <w:r w:rsidRPr="00FF3AA1">
        <w:t>oversight</w:t>
      </w:r>
      <w:r w:rsidR="00A172EC">
        <w:t>,</w:t>
      </w:r>
      <w:r w:rsidRPr="00FF3AA1">
        <w:t xml:space="preserve"> </w:t>
      </w:r>
      <w:proofErr w:type="gramStart"/>
      <w:r w:rsidRPr="00FF3AA1">
        <w:t>enforcement</w:t>
      </w:r>
      <w:proofErr w:type="gramEnd"/>
      <w:r w:rsidR="00A172EC">
        <w:t xml:space="preserve"> and non-compliance</w:t>
      </w:r>
      <w:bookmarkEnd w:id="39"/>
      <w:bookmarkEnd w:id="40"/>
    </w:p>
    <w:p w14:paraId="6FCD052D" w14:textId="1D5F6F87" w:rsidR="0031298D" w:rsidRPr="00FF3AA1" w:rsidRDefault="00015512" w:rsidP="00130234">
      <w:r w:rsidRPr="00FF3AA1">
        <w:t xml:space="preserve">The Framework </w:t>
      </w:r>
      <w:r w:rsidR="00210A35" w:rsidRPr="00FF3AA1">
        <w:t>would</w:t>
      </w:r>
      <w:r w:rsidRPr="00FF3AA1">
        <w:t xml:space="preserve"> have a multi-</w:t>
      </w:r>
      <w:proofErr w:type="spellStart"/>
      <w:r w:rsidRPr="00FF3AA1">
        <w:t>regulator</w:t>
      </w:r>
      <w:proofErr w:type="spellEnd"/>
      <w:r w:rsidRPr="00FF3AA1">
        <w:t xml:space="preserve"> oversight and enforcement model. </w:t>
      </w:r>
      <w:r w:rsidR="0031298D" w:rsidRPr="00FF3AA1">
        <w:t>This</w:t>
      </w:r>
      <w:r w:rsidR="00C17666" w:rsidRPr="00FF3AA1">
        <w:t xml:space="preserve"> approach</w:t>
      </w:r>
      <w:r w:rsidR="00775E8A" w:rsidRPr="00FF3AA1">
        <w:t xml:space="preserve"> recognises the existing roles, responsibilities, expertise, and links regulators have across different parts of industry in combatting scams. </w:t>
      </w:r>
    </w:p>
    <w:p w14:paraId="274C7D45" w14:textId="77777777" w:rsidR="00575343" w:rsidRPr="00FF3AA1" w:rsidRDefault="006159CB" w:rsidP="00130234">
      <w:r w:rsidRPr="00FF3AA1">
        <w:t>The Government proposes that u</w:t>
      </w:r>
      <w:r w:rsidR="00636C46" w:rsidRPr="00FF3AA1">
        <w:t>nder this model:</w:t>
      </w:r>
    </w:p>
    <w:p w14:paraId="3C6E8587" w14:textId="77777777" w:rsidR="00015512" w:rsidRPr="00FF3AA1" w:rsidRDefault="00183A83" w:rsidP="00130234">
      <w:pPr>
        <w:pStyle w:val="Bullet"/>
        <w:spacing w:line="240" w:lineRule="auto"/>
      </w:pPr>
      <w:r w:rsidRPr="00FF3AA1">
        <w:t xml:space="preserve">The </w:t>
      </w:r>
      <w:r w:rsidR="00015512" w:rsidRPr="00FF3AA1">
        <w:rPr>
          <w:b/>
        </w:rPr>
        <w:t>ACCC</w:t>
      </w:r>
      <w:r w:rsidR="00015512" w:rsidRPr="00FF3AA1">
        <w:t xml:space="preserve"> </w:t>
      </w:r>
      <w:r w:rsidR="00636C46" w:rsidRPr="00FF3AA1">
        <w:t>would be</w:t>
      </w:r>
      <w:r w:rsidR="00015512" w:rsidRPr="00FF3AA1">
        <w:t xml:space="preserve"> responsible f</w:t>
      </w:r>
      <w:r w:rsidR="00816D13" w:rsidRPr="00FF3AA1">
        <w:t xml:space="preserve">or </w:t>
      </w:r>
      <w:r w:rsidR="00D36975" w:rsidRPr="00FF3AA1">
        <w:t xml:space="preserve">monitoring compliance and </w:t>
      </w:r>
      <w:r w:rsidR="00816D13" w:rsidRPr="00FF3AA1">
        <w:t xml:space="preserve">enforcing </w:t>
      </w:r>
      <w:r w:rsidR="00522BDB" w:rsidRPr="00FF3AA1">
        <w:t xml:space="preserve">the </w:t>
      </w:r>
      <w:r w:rsidR="009F09AC" w:rsidRPr="00FF3AA1">
        <w:t xml:space="preserve">principles-based </w:t>
      </w:r>
      <w:r w:rsidR="00522BDB" w:rsidRPr="00FF3AA1">
        <w:t xml:space="preserve">obligations and </w:t>
      </w:r>
      <w:r w:rsidR="00F628C0" w:rsidRPr="00FF3AA1">
        <w:t>other requirements set out in the CCA</w:t>
      </w:r>
      <w:r w:rsidR="0072043C">
        <w:t xml:space="preserve"> </w:t>
      </w:r>
      <w:r w:rsidR="004F0B0E">
        <w:t>overarching regime</w:t>
      </w:r>
      <w:r w:rsidR="00636C46" w:rsidRPr="00FF3AA1">
        <w:t>.</w:t>
      </w:r>
      <w:r w:rsidRPr="00FF3AA1">
        <w:t xml:space="preserve"> The ACCC, as the regulator responsible for enforcing Australia’s consumer protection laws, is the most appropriate regulator for the overarching Framework. The ACCC would have a strong role in monitoring and taking enforcement action for systemic, </w:t>
      </w:r>
      <w:proofErr w:type="gramStart"/>
      <w:r w:rsidRPr="00FF3AA1">
        <w:t>significant</w:t>
      </w:r>
      <w:proofErr w:type="gramEnd"/>
      <w:r w:rsidRPr="00FF3AA1">
        <w:t xml:space="preserve"> or cross-sectoral breaches</w:t>
      </w:r>
      <w:r w:rsidR="0052235E" w:rsidRPr="00FF3AA1">
        <w:t xml:space="preserve"> of the CCA</w:t>
      </w:r>
      <w:r w:rsidRPr="00FF3AA1">
        <w:t xml:space="preserve">. The ACCC would also issue guidance to industry on best practices to comply with the Framework. </w:t>
      </w:r>
    </w:p>
    <w:p w14:paraId="77054E20" w14:textId="5F1519F3" w:rsidR="00636C46" w:rsidRPr="00FF3AA1" w:rsidRDefault="00ED7361" w:rsidP="00130234">
      <w:pPr>
        <w:pStyle w:val="Bullet"/>
        <w:spacing w:line="240" w:lineRule="auto"/>
      </w:pPr>
      <w:r w:rsidRPr="00FF3AA1">
        <w:rPr>
          <w:b/>
        </w:rPr>
        <w:t>ASIC</w:t>
      </w:r>
      <w:r w:rsidRPr="00FF3AA1">
        <w:t xml:space="preserve"> would </w:t>
      </w:r>
      <w:r w:rsidR="00636C46" w:rsidRPr="00FF3AA1">
        <w:t xml:space="preserve">be responsible for </w:t>
      </w:r>
      <w:r w:rsidR="000541BD" w:rsidRPr="00FF3AA1">
        <w:t xml:space="preserve">monitoring compliance and </w:t>
      </w:r>
      <w:r w:rsidR="00636C46" w:rsidRPr="00FF3AA1">
        <w:t xml:space="preserve">enforcing </w:t>
      </w:r>
      <w:r w:rsidR="0001613C" w:rsidRPr="00FF3AA1">
        <w:t xml:space="preserve">the </w:t>
      </w:r>
      <w:r w:rsidR="001466D5" w:rsidRPr="00FF3AA1">
        <w:t>bank</w:t>
      </w:r>
      <w:r w:rsidR="000541BD" w:rsidRPr="00FF3AA1">
        <w:t xml:space="preserve">-specific </w:t>
      </w:r>
      <w:r w:rsidR="000B0991" w:rsidRPr="00FF3AA1">
        <w:t>code.</w:t>
      </w:r>
      <w:r w:rsidR="0069631D" w:rsidRPr="00FF3AA1">
        <w:t xml:space="preserve"> </w:t>
      </w:r>
      <w:r w:rsidR="00C623C0" w:rsidRPr="00FF3AA1">
        <w:t>ASIC has an existing relationship with the banking sector through its regulatory functions</w:t>
      </w:r>
      <w:r w:rsidR="00E301ED" w:rsidRPr="00FF3AA1">
        <w:t xml:space="preserve"> and has already undertaken work looking at the responses of major banks</w:t>
      </w:r>
      <w:r w:rsidR="00FD7AD4" w:rsidRPr="00FF3AA1">
        <w:t xml:space="preserve"> </w:t>
      </w:r>
      <w:r w:rsidR="00AA215E" w:rsidRPr="00FF3AA1">
        <w:t xml:space="preserve">in detecting, </w:t>
      </w:r>
      <w:proofErr w:type="gramStart"/>
      <w:r w:rsidR="00AA215E" w:rsidRPr="00FF3AA1">
        <w:t>preventing</w:t>
      </w:r>
      <w:proofErr w:type="gramEnd"/>
      <w:r w:rsidR="00AA215E" w:rsidRPr="00FF3AA1">
        <w:t xml:space="preserve"> and responding to scams</w:t>
      </w:r>
      <w:r w:rsidR="00C623C0" w:rsidRPr="00FF3AA1">
        <w:t xml:space="preserve">. This approach would expand ASIC’s existing powers </w:t>
      </w:r>
      <w:r w:rsidR="00175F6C" w:rsidRPr="00FF3AA1">
        <w:t xml:space="preserve">and leverage </w:t>
      </w:r>
      <w:r w:rsidR="00624ED5" w:rsidRPr="00FF3AA1">
        <w:t xml:space="preserve">ASIC’s role in </w:t>
      </w:r>
      <w:r w:rsidR="002A11CB">
        <w:t>monitoring compliance</w:t>
      </w:r>
      <w:r w:rsidR="00624ED5" w:rsidRPr="00FF3AA1">
        <w:t xml:space="preserve"> </w:t>
      </w:r>
      <w:r w:rsidR="00DA504C">
        <w:t>with</w:t>
      </w:r>
      <w:r w:rsidR="00DA504C" w:rsidRPr="00FF3AA1">
        <w:t xml:space="preserve"> </w:t>
      </w:r>
      <w:r w:rsidR="00175F6C" w:rsidRPr="00FF3AA1">
        <w:t>other codes, including</w:t>
      </w:r>
      <w:r w:rsidR="00624ED5" w:rsidRPr="00FF3AA1">
        <w:t xml:space="preserve"> the </w:t>
      </w:r>
      <w:proofErr w:type="spellStart"/>
      <w:r w:rsidR="00113EBF" w:rsidRPr="00FF3AA1">
        <w:t>ePayments</w:t>
      </w:r>
      <w:proofErr w:type="spellEnd"/>
      <w:r w:rsidR="00113EBF" w:rsidRPr="00FF3AA1">
        <w:t xml:space="preserve"> Code.</w:t>
      </w:r>
      <w:r w:rsidR="005E28B9" w:rsidRPr="00FF3AA1">
        <w:t xml:space="preserve"> ASIC</w:t>
      </w:r>
      <w:r w:rsidR="00D4249B">
        <w:t>’s</w:t>
      </w:r>
      <w:r w:rsidR="00117FED">
        <w:t xml:space="preserve"> </w:t>
      </w:r>
      <w:r w:rsidR="00A627D0" w:rsidRPr="00A627D0">
        <w:t xml:space="preserve">costs to administer any additional functions under the Framework may be recoverable through its Industry Funding Model and levies charged to </w:t>
      </w:r>
      <w:proofErr w:type="gramStart"/>
      <w:r w:rsidR="00A627D0" w:rsidRPr="00A627D0">
        <w:t>industry</w:t>
      </w:r>
      <w:r w:rsidR="00A627D0" w:rsidRPr="00A627D0" w:rsidDel="00A71538">
        <w:t xml:space="preserve"> </w:t>
      </w:r>
      <w:r w:rsidR="00AF0162" w:rsidRPr="00FF3AA1">
        <w:t>.</w:t>
      </w:r>
      <w:proofErr w:type="gramEnd"/>
    </w:p>
    <w:p w14:paraId="219329C6" w14:textId="6E68336F" w:rsidR="00D30BAD" w:rsidRPr="00FF3AA1" w:rsidRDefault="00183A83" w:rsidP="00130234">
      <w:pPr>
        <w:pStyle w:val="Bullet"/>
        <w:spacing w:line="240" w:lineRule="auto"/>
      </w:pPr>
      <w:r w:rsidRPr="00FF3AA1">
        <w:t xml:space="preserve">The </w:t>
      </w:r>
      <w:r w:rsidR="00D30BAD" w:rsidRPr="00FF3AA1">
        <w:rPr>
          <w:b/>
        </w:rPr>
        <w:t>ACMA</w:t>
      </w:r>
      <w:r w:rsidR="00D30BAD" w:rsidRPr="00FF3AA1">
        <w:t xml:space="preserve"> would be responsible for enforcing the digital </w:t>
      </w:r>
      <w:r w:rsidR="00405ED0" w:rsidRPr="00FF3AA1">
        <w:t>communications</w:t>
      </w:r>
      <w:r w:rsidR="00D30BAD" w:rsidRPr="00FF3AA1">
        <w:t xml:space="preserve"> platforms and telecommunications sector codes.</w:t>
      </w:r>
      <w:r w:rsidR="0042590F" w:rsidRPr="00FF3AA1">
        <w:t xml:space="preserve"> ACMA </w:t>
      </w:r>
      <w:r w:rsidR="000F3704">
        <w:t xml:space="preserve">engages </w:t>
      </w:r>
      <w:r w:rsidR="0042590F" w:rsidRPr="00FF3AA1">
        <w:t xml:space="preserve">with the digital platform </w:t>
      </w:r>
      <w:r w:rsidR="00AB6471" w:rsidRPr="00FF3AA1">
        <w:t xml:space="preserve">industry and deals with lateral issues </w:t>
      </w:r>
      <w:r w:rsidR="00623C32">
        <w:t>that</w:t>
      </w:r>
      <w:r w:rsidR="00623C32" w:rsidRPr="00FF3AA1">
        <w:t xml:space="preserve"> </w:t>
      </w:r>
      <w:r w:rsidR="00AB6471" w:rsidRPr="00FF3AA1">
        <w:t>would support its duties with regards to online scams</w:t>
      </w:r>
      <w:r w:rsidR="00315EF5" w:rsidRPr="00FF3AA1">
        <w:t>, such as broadcaster advertising regulations</w:t>
      </w:r>
      <w:r w:rsidR="006C5911" w:rsidRPr="00FF3AA1">
        <w:t xml:space="preserve"> and telecommunication</w:t>
      </w:r>
      <w:r w:rsidR="00E95D4F">
        <w:t>s</w:t>
      </w:r>
      <w:r w:rsidR="006C5911" w:rsidRPr="00FF3AA1">
        <w:t xml:space="preserve"> </w:t>
      </w:r>
      <w:r w:rsidR="006C5911" w:rsidRPr="00E55307">
        <w:t>scams</w:t>
      </w:r>
      <w:r w:rsidR="00013E19" w:rsidRPr="00E55307">
        <w:t>.</w:t>
      </w:r>
      <w:r w:rsidR="00E55307" w:rsidRPr="00E55307">
        <w:t xml:space="preserve"> </w:t>
      </w:r>
      <w:r w:rsidR="005B0AC9" w:rsidRPr="00E55307">
        <w:t xml:space="preserve">This approach would align regulation of digital </w:t>
      </w:r>
      <w:r w:rsidR="008A3177">
        <w:t xml:space="preserve">communications </w:t>
      </w:r>
      <w:r w:rsidR="005B0AC9" w:rsidRPr="00E55307">
        <w:t>platforms</w:t>
      </w:r>
      <w:r w:rsidR="00B6607F" w:rsidRPr="00E55307">
        <w:t xml:space="preserve"> </w:t>
      </w:r>
      <w:r w:rsidR="005B0AC9" w:rsidRPr="00E55307">
        <w:t xml:space="preserve">with other media and communications industries, </w:t>
      </w:r>
      <w:r w:rsidR="009F797A">
        <w:t xml:space="preserve">such as telecommunications providers </w:t>
      </w:r>
      <w:r w:rsidR="005B0AC9" w:rsidRPr="00E55307">
        <w:t>which are already being regulated by the ACMA.</w:t>
      </w:r>
      <w:r w:rsidR="00E7453C" w:rsidRPr="00E55307">
        <w:t xml:space="preserve"> </w:t>
      </w:r>
      <w:r w:rsidR="00A46321">
        <w:t xml:space="preserve">The </w:t>
      </w:r>
      <w:r w:rsidR="0007014F" w:rsidRPr="00E55307">
        <w:t>A</w:t>
      </w:r>
      <w:r w:rsidR="0007014F" w:rsidRPr="00FF3AA1">
        <w:t>CMA</w:t>
      </w:r>
      <w:r w:rsidR="00A71538">
        <w:t xml:space="preserve">’s </w:t>
      </w:r>
      <w:r w:rsidR="009A4B27" w:rsidRPr="009A4B27">
        <w:t>costs to administer any additional functions under the Framework may be recoverable through its Industry Funding Model and levies charged to industry</w:t>
      </w:r>
      <w:r w:rsidR="0007014F" w:rsidRPr="00FF3AA1">
        <w:t>.</w:t>
      </w:r>
    </w:p>
    <w:p w14:paraId="25B6460E" w14:textId="77777777" w:rsidR="0089413A" w:rsidRPr="00FF3AA1" w:rsidRDefault="00C55C0B" w:rsidP="00794175">
      <w:r w:rsidRPr="00FF3AA1">
        <w:t>The Government also wishes to leverage the sector</w:t>
      </w:r>
      <w:r w:rsidR="003F4CA8">
        <w:t>-</w:t>
      </w:r>
      <w:r w:rsidRPr="00FF3AA1">
        <w:t>specific regulators’ enduring relationships with each sector and established technological and digital capabilities, as this will lead to better results at the sector level.</w:t>
      </w:r>
    </w:p>
    <w:p w14:paraId="5CAA589B" w14:textId="03632889" w:rsidR="0087307F" w:rsidRDefault="002350F6" w:rsidP="00794175">
      <w:r w:rsidRPr="00FF3AA1">
        <w:t>The Government recognises the need for a consistent and whole</w:t>
      </w:r>
      <w:r w:rsidR="00BE127B" w:rsidRPr="00FF3AA1">
        <w:t>-</w:t>
      </w:r>
      <w:r w:rsidRPr="00FF3AA1">
        <w:t>of</w:t>
      </w:r>
      <w:r w:rsidR="00BE127B" w:rsidRPr="00FF3AA1">
        <w:t>-</w:t>
      </w:r>
      <w:r w:rsidRPr="00FF3AA1">
        <w:t xml:space="preserve">ecosystem approach to </w:t>
      </w:r>
      <w:r w:rsidR="00F80DC3" w:rsidRPr="00FF3AA1">
        <w:t>enforcement.</w:t>
      </w:r>
      <w:r w:rsidR="00FE7074" w:rsidRPr="00FF3AA1">
        <w:t xml:space="preserve"> Memoranda of Understanding </w:t>
      </w:r>
      <w:r w:rsidR="00FD2E3B" w:rsidRPr="00FF3AA1">
        <w:t xml:space="preserve">(MOUs) </w:t>
      </w:r>
      <w:r w:rsidR="00A1292C">
        <w:t>would</w:t>
      </w:r>
      <w:r w:rsidR="00FD2E3B" w:rsidRPr="00FF3AA1">
        <w:t xml:space="preserve"> set responsibilities between regulators to manage and coordinate enforcement and compliance actions. There</w:t>
      </w:r>
      <w:r w:rsidR="00433DF7" w:rsidRPr="00FF3AA1">
        <w:t xml:space="preserve"> </w:t>
      </w:r>
      <w:r w:rsidR="00D62832" w:rsidRPr="00FF3AA1">
        <w:t>would be</w:t>
      </w:r>
      <w:r w:rsidR="00433DF7" w:rsidRPr="00FF3AA1">
        <w:t xml:space="preserve"> a strong expectation that regulators </w:t>
      </w:r>
      <w:r w:rsidR="00D62832" w:rsidRPr="00FF3AA1">
        <w:t>would</w:t>
      </w:r>
      <w:r w:rsidR="00433DF7" w:rsidRPr="00FF3AA1">
        <w:t xml:space="preserve"> work closely together </w:t>
      </w:r>
      <w:r w:rsidR="008C036E" w:rsidRPr="00FF3AA1">
        <w:t>to consistently administer and enforce the Framework.</w:t>
      </w:r>
      <w:r w:rsidR="00E450FA" w:rsidRPr="00FF3AA1">
        <w:t xml:space="preserve"> </w:t>
      </w:r>
      <w:r w:rsidR="00CE70EA" w:rsidRPr="00FF3AA1">
        <w:t>R</w:t>
      </w:r>
      <w:r w:rsidR="00E450FA" w:rsidRPr="00FF3AA1">
        <w:t xml:space="preserve">egulators </w:t>
      </w:r>
      <w:r w:rsidR="00CE70EA" w:rsidRPr="00FF3AA1">
        <w:t xml:space="preserve">responsible for enforcing </w:t>
      </w:r>
      <w:r w:rsidR="00E450FA" w:rsidRPr="00FF3AA1">
        <w:t xml:space="preserve">future </w:t>
      </w:r>
      <w:r w:rsidR="00CE70EA" w:rsidRPr="00FF3AA1">
        <w:t>code</w:t>
      </w:r>
      <w:r w:rsidR="003B06B7" w:rsidRPr="00FF3AA1">
        <w:t>s</w:t>
      </w:r>
      <w:r w:rsidR="00CE70EA" w:rsidRPr="00FF3AA1">
        <w:t xml:space="preserve"> or standards</w:t>
      </w:r>
      <w:r w:rsidR="00E450FA" w:rsidRPr="00FF3AA1">
        <w:t xml:space="preserve"> w</w:t>
      </w:r>
      <w:r w:rsidR="00CE70EA" w:rsidRPr="00FF3AA1">
        <w:t>ill</w:t>
      </w:r>
      <w:r w:rsidR="00E450FA" w:rsidRPr="00FF3AA1">
        <w:t xml:space="preserve"> be determined by Government on a case-by-case basis.</w:t>
      </w:r>
    </w:p>
    <w:p w14:paraId="0E162421" w14:textId="77777777" w:rsidR="00927832" w:rsidRDefault="00927832" w:rsidP="00927832">
      <w:pPr>
        <w:pStyle w:val="Heading3"/>
      </w:pPr>
      <w:bookmarkStart w:id="41" w:name="_Toc149836515"/>
      <w:bookmarkStart w:id="42" w:name="_Toc151730352"/>
      <w:bookmarkStart w:id="43" w:name="_Toc152177548"/>
      <w:r>
        <w:t>Penalties for non-compliance</w:t>
      </w:r>
      <w:bookmarkEnd w:id="41"/>
      <w:bookmarkEnd w:id="42"/>
      <w:bookmarkEnd w:id="43"/>
    </w:p>
    <w:p w14:paraId="0274B619" w14:textId="58112900" w:rsidR="0018315C" w:rsidRDefault="00927832" w:rsidP="00927832">
      <w:r>
        <w:t xml:space="preserve">Where a regulated business fails to comply with their obligations under the Framework, </w:t>
      </w:r>
      <w:r w:rsidR="004A3CD0">
        <w:t xml:space="preserve">in addition to redress options through </w:t>
      </w:r>
      <w:r w:rsidR="005F1319">
        <w:t xml:space="preserve">applicable </w:t>
      </w:r>
      <w:r w:rsidR="004A3CD0">
        <w:t xml:space="preserve">IDR and EDR such as compensation for scam losses, </w:t>
      </w:r>
      <w:r>
        <w:t xml:space="preserve">penalties for non-compliance would </w:t>
      </w:r>
      <w:r w:rsidR="004A3CD0">
        <w:t xml:space="preserve">also </w:t>
      </w:r>
      <w:r>
        <w:t xml:space="preserve">apply. </w:t>
      </w:r>
    </w:p>
    <w:p w14:paraId="527A81B9" w14:textId="77777777" w:rsidR="00927832" w:rsidRDefault="00927832" w:rsidP="00927832">
      <w:r>
        <w:t xml:space="preserve">The </w:t>
      </w:r>
      <w:r w:rsidRPr="00794175">
        <w:t xml:space="preserve">CCA </w:t>
      </w:r>
      <w:r>
        <w:t>provides penalties for non-compliance for the greater of:</w:t>
      </w:r>
    </w:p>
    <w:p w14:paraId="40CF693B" w14:textId="6F26CC4D" w:rsidR="00927832" w:rsidRDefault="00927832" w:rsidP="009B159C">
      <w:pPr>
        <w:pStyle w:val="Bullet"/>
        <w:numPr>
          <w:ilvl w:val="0"/>
          <w:numId w:val="8"/>
        </w:numPr>
      </w:pPr>
      <w:r>
        <w:t xml:space="preserve">$50 </w:t>
      </w:r>
      <w:proofErr w:type="gramStart"/>
      <w:r>
        <w:t>million</w:t>
      </w:r>
      <w:r w:rsidR="00794175">
        <w:t>;</w:t>
      </w:r>
      <w:proofErr w:type="gramEnd"/>
    </w:p>
    <w:p w14:paraId="7004D0CD" w14:textId="14F2A251" w:rsidR="00927832" w:rsidRDefault="00794175" w:rsidP="009B159C">
      <w:pPr>
        <w:pStyle w:val="Bullet"/>
        <w:numPr>
          <w:ilvl w:val="0"/>
          <w:numId w:val="8"/>
        </w:numPr>
      </w:pPr>
      <w:r>
        <w:t>t</w:t>
      </w:r>
      <w:r w:rsidR="00927832">
        <w:t>hree times the value of the benefit obtained, or</w:t>
      </w:r>
    </w:p>
    <w:p w14:paraId="03CB368C" w14:textId="77777777" w:rsidR="00927832" w:rsidRDefault="00927832" w:rsidP="009B159C">
      <w:pPr>
        <w:pStyle w:val="Bullet"/>
        <w:numPr>
          <w:ilvl w:val="0"/>
          <w:numId w:val="8"/>
        </w:numPr>
      </w:pPr>
      <w:r>
        <w:t>30 per cent of the corporations adjusted turnover during the breach.</w:t>
      </w:r>
    </w:p>
    <w:p w14:paraId="409E1C09" w14:textId="6B081A29" w:rsidR="006011FE" w:rsidRDefault="009B6FC1" w:rsidP="00E450FA">
      <w:r>
        <w:t>Similarly, a</w:t>
      </w:r>
      <w:r w:rsidR="004C30D3">
        <w:t xml:space="preserve">dditional penalties for breaches </w:t>
      </w:r>
      <w:r w:rsidR="00804880">
        <w:t xml:space="preserve">of sector-specific obligations </w:t>
      </w:r>
      <w:r w:rsidR="00BB781D">
        <w:t xml:space="preserve">would </w:t>
      </w:r>
      <w:r w:rsidR="004C30D3">
        <w:t>be set under the</w:t>
      </w:r>
      <w:r w:rsidR="00927832">
        <w:t xml:space="preserve"> sector-specific </w:t>
      </w:r>
      <w:r w:rsidR="002E456E">
        <w:t xml:space="preserve">enabling </w:t>
      </w:r>
      <w:r w:rsidR="0038720E">
        <w:t>legislation</w:t>
      </w:r>
      <w:r w:rsidR="00AA5DE7">
        <w:t xml:space="preserve">. </w:t>
      </w:r>
      <w:r w:rsidR="00782577" w:rsidRPr="001A43A6">
        <w:t>Consideration will be given to whether there should be consistency between penalties for breaches of sector-specific obligations and</w:t>
      </w:r>
      <w:r w:rsidR="00526EE9">
        <w:t xml:space="preserve"> </w:t>
      </w:r>
      <w:r w:rsidR="00782577" w:rsidRPr="001A43A6">
        <w:t xml:space="preserve">penalties for non-compliance with the principles-based obligations in the CCA, </w:t>
      </w:r>
      <w:r w:rsidR="008506D7">
        <w:t>as well as</w:t>
      </w:r>
      <w:r w:rsidR="00782577" w:rsidRPr="001A43A6">
        <w:t xml:space="preserve"> consistency of penalties across sectors</w:t>
      </w:r>
      <w:r w:rsidR="00F34347">
        <w:t>.</w:t>
      </w:r>
      <w:r w:rsidR="00325EBF">
        <w:t xml:space="preserve"> </w:t>
      </w:r>
      <w:r w:rsidR="000762EE">
        <w:t xml:space="preserve">Currently, </w:t>
      </w:r>
      <w:r w:rsidR="00AE4590">
        <w:t xml:space="preserve">the enforcement regime </w:t>
      </w:r>
      <w:r w:rsidR="00931474">
        <w:t xml:space="preserve">for </w:t>
      </w:r>
      <w:r w:rsidR="00931474" w:rsidRPr="000762EE">
        <w:t>codes</w:t>
      </w:r>
      <w:r w:rsidR="00931474">
        <w:t xml:space="preserve"> </w:t>
      </w:r>
      <w:r w:rsidR="00AE4590">
        <w:t xml:space="preserve">under the </w:t>
      </w:r>
      <w:r w:rsidR="00AE4590" w:rsidRPr="000762EE">
        <w:t>Tel</w:t>
      </w:r>
      <w:r w:rsidR="00AE4590">
        <w:t>ecommunications</w:t>
      </w:r>
      <w:r w:rsidR="000762EE" w:rsidRPr="000762EE">
        <w:t xml:space="preserve"> Act </w:t>
      </w:r>
      <w:r w:rsidR="00AE4590">
        <w:t xml:space="preserve">is different to </w:t>
      </w:r>
      <w:r w:rsidR="00F22B09">
        <w:t>that u</w:t>
      </w:r>
      <w:r w:rsidR="000762EE" w:rsidRPr="000762EE">
        <w:t>nder the BSA,</w:t>
      </w:r>
      <w:r w:rsidR="00F22B09">
        <w:t xml:space="preserve"> and the ASIC</w:t>
      </w:r>
      <w:r w:rsidR="006B5BD2">
        <w:t>-</w:t>
      </w:r>
      <w:r w:rsidR="004256BC">
        <w:t>administered</w:t>
      </w:r>
      <w:r w:rsidR="006B5BD2">
        <w:t xml:space="preserve"> legislation</w:t>
      </w:r>
      <w:r w:rsidR="000762EE" w:rsidRPr="000762EE">
        <w:t>.</w:t>
      </w:r>
      <w:r w:rsidR="00F34347">
        <w:t xml:space="preserve"> </w:t>
      </w:r>
      <w:r w:rsidR="00893438">
        <w:t xml:space="preserve">During </w:t>
      </w:r>
      <w:r w:rsidR="0030697E">
        <w:t>legislative design</w:t>
      </w:r>
      <w:r w:rsidR="00486AC0">
        <w:t xml:space="preserve">, </w:t>
      </w:r>
      <w:r w:rsidR="00DD5074">
        <w:t>G</w:t>
      </w:r>
      <w:r w:rsidR="00486AC0">
        <w:t xml:space="preserve">overnment and regulators will work through </w:t>
      </w:r>
      <w:r w:rsidR="009C26C3">
        <w:t xml:space="preserve">the </w:t>
      </w:r>
      <w:r w:rsidR="003C68FF">
        <w:t xml:space="preserve">necessary </w:t>
      </w:r>
      <w:r w:rsidR="009C26C3">
        <w:t>a</w:t>
      </w:r>
      <w:r w:rsidR="00B37307">
        <w:t xml:space="preserve">rrangements to </w:t>
      </w:r>
      <w:r w:rsidR="006E0631">
        <w:t>avoid</w:t>
      </w:r>
      <w:r w:rsidR="00B37307">
        <w:t xml:space="preserve"> </w:t>
      </w:r>
      <w:r w:rsidR="00FF4E57">
        <w:t xml:space="preserve">two regulators taking </w:t>
      </w:r>
      <w:r w:rsidR="00332A5A">
        <w:t xml:space="preserve">simultaneous </w:t>
      </w:r>
      <w:r w:rsidR="00FF4E57">
        <w:t xml:space="preserve">action against </w:t>
      </w:r>
      <w:r w:rsidR="00332A5A">
        <w:t>a breach</w:t>
      </w:r>
      <w:r w:rsidR="006162C9">
        <w:t xml:space="preserve"> under the Framework</w:t>
      </w:r>
      <w:r w:rsidR="00332A5A">
        <w:t>.</w:t>
      </w:r>
    </w:p>
    <w:p w14:paraId="0CA667CE" w14:textId="77777777" w:rsidR="0078104F" w:rsidRPr="00FF3AA1" w:rsidRDefault="0078104F" w:rsidP="00E450FA"/>
    <w:tbl>
      <w:tblPr>
        <w:tblStyle w:val="TableGrid"/>
        <w:tblW w:w="0" w:type="auto"/>
        <w:tblLook w:val="04A0" w:firstRow="1" w:lastRow="0" w:firstColumn="1" w:lastColumn="0" w:noHBand="0" w:noVBand="1"/>
      </w:tblPr>
      <w:tblGrid>
        <w:gridCol w:w="9070"/>
      </w:tblGrid>
      <w:tr w:rsidR="00B63AA3" w:rsidRPr="00FF3AA1" w14:paraId="5098E313" w14:textId="77777777" w:rsidTr="00B63AA3">
        <w:trPr>
          <w:cnfStyle w:val="100000000000" w:firstRow="1" w:lastRow="0" w:firstColumn="0" w:lastColumn="0" w:oddVBand="0" w:evenVBand="0" w:oddHBand="0" w:evenHBand="0" w:firstRowFirstColumn="0" w:firstRowLastColumn="0" w:lastRowFirstColumn="0" w:lastRowLastColumn="0"/>
        </w:trPr>
        <w:tc>
          <w:tcPr>
            <w:tcW w:w="9070" w:type="dxa"/>
          </w:tcPr>
          <w:p w14:paraId="66E8F7D7" w14:textId="77777777" w:rsidR="00DD657A" w:rsidRPr="00FF3AA1" w:rsidRDefault="00DD657A" w:rsidP="00E450FA">
            <w:pPr>
              <w:spacing w:before="96" w:after="96"/>
              <w:rPr>
                <w:bCs/>
              </w:rPr>
            </w:pPr>
            <w:r w:rsidRPr="00FF3AA1">
              <w:rPr>
                <w:bCs/>
              </w:rPr>
              <w:t xml:space="preserve">Questions on </w:t>
            </w:r>
            <w:r w:rsidR="00A15D18" w:rsidRPr="00FF3AA1">
              <w:rPr>
                <w:bCs/>
              </w:rPr>
              <w:t>approach</w:t>
            </w:r>
            <w:r w:rsidR="00A717BD">
              <w:rPr>
                <w:bCs/>
              </w:rPr>
              <w:t xml:space="preserve"> to oversight</w:t>
            </w:r>
            <w:r w:rsidR="00A172EC">
              <w:rPr>
                <w:bCs/>
              </w:rPr>
              <w:t xml:space="preserve">, </w:t>
            </w:r>
            <w:proofErr w:type="gramStart"/>
            <w:r w:rsidR="00A172EC">
              <w:rPr>
                <w:bCs/>
              </w:rPr>
              <w:t>enforcement</w:t>
            </w:r>
            <w:proofErr w:type="gramEnd"/>
            <w:r w:rsidR="00A172EC">
              <w:rPr>
                <w:bCs/>
              </w:rPr>
              <w:t xml:space="preserve"> and non-compliance</w:t>
            </w:r>
            <w:r w:rsidRPr="00FF3AA1">
              <w:rPr>
                <w:bCs/>
              </w:rPr>
              <w:t>:</w:t>
            </w:r>
          </w:p>
          <w:p w14:paraId="1278E12E" w14:textId="2DE213F0" w:rsidR="00E7453C" w:rsidRPr="00FF3AA1" w:rsidRDefault="00E7453C" w:rsidP="00135CB9">
            <w:pPr>
              <w:pStyle w:val="ListParagraph"/>
              <w:numPr>
                <w:ilvl w:val="0"/>
                <w:numId w:val="14"/>
              </w:numPr>
              <w:spacing w:before="96" w:after="96"/>
            </w:pPr>
            <w:r w:rsidRPr="00FF3AA1">
              <w:t>How would multi-</w:t>
            </w:r>
            <w:proofErr w:type="spellStart"/>
            <w:r w:rsidRPr="00FF3AA1">
              <w:t>regulator</w:t>
            </w:r>
            <w:proofErr w:type="spellEnd"/>
            <w:r w:rsidRPr="00FF3AA1">
              <w:t xml:space="preserve"> </w:t>
            </w:r>
            <w:r w:rsidR="00C16D61">
              <w:t>oversight</w:t>
            </w:r>
            <w:r w:rsidRPr="00FF3AA1">
              <w:t xml:space="preserve"> impact </w:t>
            </w:r>
            <w:r w:rsidR="00681781" w:rsidRPr="00FF3AA1">
              <w:t>different</w:t>
            </w:r>
            <w:r w:rsidRPr="00FF3AA1">
              <w:t xml:space="preserve"> industries within the scams ecosystem?</w:t>
            </w:r>
            <w:r w:rsidR="007C6523" w:rsidRPr="00FF3AA1">
              <w:t xml:space="preserve"> </w:t>
            </w:r>
            <w:r w:rsidR="00A37AC0" w:rsidRPr="00FF3AA1">
              <w:t xml:space="preserve">Are there any </w:t>
            </w:r>
            <w:r w:rsidR="00DD657A" w:rsidRPr="00FF3AA1">
              <w:t xml:space="preserve">risks </w:t>
            </w:r>
            <w:r w:rsidR="00A66147" w:rsidRPr="00FF3AA1">
              <w:t xml:space="preserve">or additional costs </w:t>
            </w:r>
            <w:r w:rsidR="007C6523" w:rsidRPr="00FF3AA1">
              <w:t xml:space="preserve">for businesses </w:t>
            </w:r>
            <w:r w:rsidR="00DD657A" w:rsidRPr="00FF3AA1">
              <w:t>associated</w:t>
            </w:r>
            <w:r w:rsidR="00A37AC0" w:rsidRPr="00FF3AA1">
              <w:t xml:space="preserve"> </w:t>
            </w:r>
            <w:r w:rsidR="006338E8" w:rsidRPr="00FF3AA1">
              <w:t>with having multi-</w:t>
            </w:r>
            <w:proofErr w:type="spellStart"/>
            <w:r w:rsidR="006338E8" w:rsidRPr="00FF3AA1">
              <w:t>regulator</w:t>
            </w:r>
            <w:proofErr w:type="spellEnd"/>
            <w:r w:rsidR="006338E8" w:rsidRPr="00FF3AA1">
              <w:t xml:space="preserve"> </w:t>
            </w:r>
            <w:r w:rsidR="00944605">
              <w:t>oversight</w:t>
            </w:r>
            <w:r w:rsidR="006338E8" w:rsidRPr="00FF3AA1">
              <w:t xml:space="preserve"> </w:t>
            </w:r>
            <w:r w:rsidR="008601EE" w:rsidRPr="00FF3AA1">
              <w:t xml:space="preserve">for enforcing the </w:t>
            </w:r>
            <w:r w:rsidR="00CF7AD1">
              <w:t>F</w:t>
            </w:r>
            <w:r w:rsidR="008601EE" w:rsidRPr="00FF3AA1">
              <w:t>ramework?</w:t>
            </w:r>
          </w:p>
          <w:p w14:paraId="42634EAB" w14:textId="77777777" w:rsidR="00B63AA3" w:rsidRPr="00FF3AA1" w:rsidRDefault="00AB1E7E" w:rsidP="00135CB9">
            <w:pPr>
              <w:pStyle w:val="ListParagraph"/>
              <w:numPr>
                <w:ilvl w:val="0"/>
                <w:numId w:val="14"/>
              </w:numPr>
              <w:spacing w:before="96" w:after="96"/>
            </w:pPr>
            <w:r w:rsidRPr="00FF3AA1">
              <w:t xml:space="preserve">Are there other </w:t>
            </w:r>
            <w:r w:rsidR="009156EA" w:rsidRPr="00FF3AA1">
              <w:t xml:space="preserve">factors the Government should consider </w:t>
            </w:r>
            <w:proofErr w:type="gramStart"/>
            <w:r w:rsidR="00202BB9" w:rsidRPr="00FF3AA1">
              <w:t>to ensure</w:t>
            </w:r>
            <w:proofErr w:type="gramEnd"/>
            <w:r w:rsidR="00202BB9" w:rsidRPr="00FF3AA1">
              <w:t xml:space="preserve"> a consistent enforcement approach?</w:t>
            </w:r>
          </w:p>
          <w:p w14:paraId="76CDCF5C" w14:textId="77777777" w:rsidR="009B5F4E" w:rsidRPr="00FF3AA1" w:rsidRDefault="00D8178F" w:rsidP="00135CB9">
            <w:pPr>
              <w:pStyle w:val="ListParagraph"/>
              <w:numPr>
                <w:ilvl w:val="0"/>
                <w:numId w:val="14"/>
              </w:numPr>
              <w:spacing w:before="96" w:after="96"/>
            </w:pPr>
            <w:r w:rsidRPr="002F3763">
              <w:t xml:space="preserve">Should the penalties </w:t>
            </w:r>
            <w:r w:rsidR="0074369C" w:rsidRPr="002F3763">
              <w:t xml:space="preserve">for breaches of </w:t>
            </w:r>
            <w:r w:rsidR="0039541D" w:rsidRPr="002F3763">
              <w:t xml:space="preserve">sector-specific </w:t>
            </w:r>
            <w:r w:rsidR="00006B96" w:rsidRPr="002F3763">
              <w:t>codes, which sit i</w:t>
            </w:r>
            <w:r w:rsidR="00245B5F" w:rsidRPr="002F3763">
              <w:t>n their respective sector</w:t>
            </w:r>
            <w:r w:rsidR="00C02DD7" w:rsidRPr="002F3763">
              <w:t xml:space="preserve"> </w:t>
            </w:r>
            <w:r w:rsidR="00936435" w:rsidRPr="002F3763">
              <w:t>legislation</w:t>
            </w:r>
            <w:r w:rsidR="00BC0CCC" w:rsidRPr="002F3763">
              <w:t>, be equal across all sectors?</w:t>
            </w:r>
          </w:p>
        </w:tc>
      </w:tr>
    </w:tbl>
    <w:p w14:paraId="480FB986" w14:textId="09B25D92" w:rsidR="009B30CF" w:rsidRDefault="009B30CF">
      <w:pPr>
        <w:spacing w:before="0" w:after="160" w:line="259" w:lineRule="auto"/>
      </w:pPr>
    </w:p>
    <w:p w14:paraId="0D89EEB3" w14:textId="5F3D2E45" w:rsidR="004F75B9" w:rsidRDefault="004F75B9">
      <w:pPr>
        <w:spacing w:before="0" w:after="160" w:line="259" w:lineRule="auto"/>
      </w:pPr>
    </w:p>
    <w:p w14:paraId="6D15EEB8" w14:textId="77777777" w:rsidR="00EB6E92" w:rsidRDefault="00EB6E92">
      <w:pPr>
        <w:spacing w:before="0" w:after="160" w:line="259" w:lineRule="auto"/>
        <w:rPr>
          <w:rFonts w:ascii="Calibri" w:hAnsi="Calibri" w:cs="Arial"/>
          <w:b/>
          <w:color w:val="5D779D" w:themeColor="accent3"/>
          <w:kern w:val="32"/>
          <w:sz w:val="44"/>
          <w:szCs w:val="36"/>
        </w:rPr>
      </w:pPr>
      <w:r>
        <w:br w:type="page"/>
      </w:r>
    </w:p>
    <w:p w14:paraId="132EA006" w14:textId="792DCCC7" w:rsidR="004F75B9" w:rsidRDefault="00EB6E92" w:rsidP="00EB6E92">
      <w:pPr>
        <w:pStyle w:val="Heading1"/>
      </w:pPr>
      <w:bookmarkStart w:id="44" w:name="_Toc151730353"/>
      <w:bookmarkStart w:id="45" w:name="_Toc152177549"/>
      <w:r>
        <w:t>Appendix</w:t>
      </w:r>
      <w:r w:rsidRPr="00F0643D">
        <w:t xml:space="preserve"> A – </w:t>
      </w:r>
      <w:r>
        <w:t>List of stakeholder questions</w:t>
      </w:r>
      <w:bookmarkEnd w:id="44"/>
      <w:bookmarkEnd w:id="45"/>
    </w:p>
    <w:p w14:paraId="13A70D27" w14:textId="77777777" w:rsidR="00EB6E92" w:rsidRDefault="00EB6E92">
      <w:pPr>
        <w:spacing w:before="0" w:after="160" w:line="259" w:lineRule="auto"/>
      </w:pPr>
    </w:p>
    <w:p w14:paraId="31AFB388" w14:textId="0ED3C00A" w:rsidR="006A3CDB" w:rsidRDefault="00EB6E92">
      <w:pPr>
        <w:spacing w:before="0" w:after="160" w:line="259" w:lineRule="auto"/>
      </w:pPr>
      <w:r>
        <w:t xml:space="preserve">Stakeholders are invited to consider </w:t>
      </w:r>
      <w:r w:rsidR="00754C6E">
        <w:t>the Framework set out in this paper</w:t>
      </w:r>
      <w:r>
        <w:t xml:space="preserve"> and examples of potential </w:t>
      </w:r>
      <w:r w:rsidR="00640DBF">
        <w:t>obligations</w:t>
      </w:r>
      <w:r>
        <w:t xml:space="preserve"> that are designed to meet </w:t>
      </w:r>
      <w:r w:rsidR="006A3CDB">
        <w:t xml:space="preserve">the </w:t>
      </w:r>
      <w:r w:rsidR="00754C6E">
        <w:t xml:space="preserve">Framework’s </w:t>
      </w:r>
      <w:r w:rsidR="006A3CDB">
        <w:t>objectives.</w:t>
      </w:r>
    </w:p>
    <w:p w14:paraId="476FE656" w14:textId="1DC44E9F" w:rsidR="008B1592" w:rsidRDefault="006A3CDB">
      <w:pPr>
        <w:spacing w:before="0" w:after="160" w:line="259" w:lineRule="auto"/>
      </w:pPr>
      <w:r>
        <w:t xml:space="preserve">The </w:t>
      </w:r>
      <w:r w:rsidR="00754C6E">
        <w:t>proposed Framework and potential</w:t>
      </w:r>
      <w:r>
        <w:t xml:space="preserve"> obligations outlined in this paper have not received Government approval and are not yet law. This paper is merely a guide as to how </w:t>
      </w:r>
      <w:r w:rsidR="008B1592">
        <w:t>potential obligations might operate.</w:t>
      </w:r>
    </w:p>
    <w:p w14:paraId="62B5E5F1" w14:textId="77777777" w:rsidR="002E4E7C" w:rsidRDefault="008B1592">
      <w:pPr>
        <w:spacing w:before="0" w:after="160" w:line="259" w:lineRule="auto"/>
      </w:pPr>
      <w:r>
        <w:t xml:space="preserve">A list of consolidated questions is set </w:t>
      </w:r>
      <w:r w:rsidR="00E177A5">
        <w:t>o</w:t>
      </w:r>
      <w:r>
        <w:t xml:space="preserve">ut below. </w:t>
      </w:r>
      <w:r w:rsidR="00D817CE">
        <w:t xml:space="preserve">In providing feedback on </w:t>
      </w:r>
      <w:r w:rsidR="00C5348B">
        <w:t>examples</w:t>
      </w:r>
      <w:r w:rsidR="006A2471">
        <w:t xml:space="preserve">, stakeholders should </w:t>
      </w:r>
      <w:r w:rsidR="006229EC">
        <w:t xml:space="preserve">consider how proposals would meet objectives of the Framework, alongside </w:t>
      </w:r>
      <w:r w:rsidR="006A2471">
        <w:t xml:space="preserve">the </w:t>
      </w:r>
      <w:r w:rsidR="0098186A">
        <w:t xml:space="preserve">cost to businesses and regulatory burden of obligations, as well as </w:t>
      </w:r>
      <w:r w:rsidR="006229EC">
        <w:t>any implementation challenges.</w:t>
      </w:r>
    </w:p>
    <w:p w14:paraId="45375032" w14:textId="77777777" w:rsidR="00C436C3" w:rsidRDefault="00C436C3" w:rsidP="00CC4A6A">
      <w:pPr>
        <w:pStyle w:val="Heading3"/>
      </w:pPr>
      <w:bookmarkStart w:id="46" w:name="_Toc151647505"/>
      <w:bookmarkStart w:id="47" w:name="_Toc151730354"/>
      <w:bookmarkStart w:id="48" w:name="_Toc152169890"/>
      <w:bookmarkStart w:id="49" w:name="_Toc152177550"/>
      <w:r>
        <w:t>Questions on the proposed Framework</w:t>
      </w:r>
      <w:bookmarkEnd w:id="46"/>
      <w:bookmarkEnd w:id="47"/>
      <w:bookmarkEnd w:id="48"/>
      <w:bookmarkEnd w:id="49"/>
    </w:p>
    <w:p w14:paraId="5C24515F" w14:textId="11436D87" w:rsidR="00C436C3" w:rsidRPr="008408C8" w:rsidRDefault="00C436C3" w:rsidP="00C436C3">
      <w:pPr>
        <w:pStyle w:val="OutlineNumbered1"/>
      </w:pPr>
      <w:r>
        <w:t xml:space="preserve">Does the Framework appropriately </w:t>
      </w:r>
      <w:r w:rsidR="008408C8">
        <w:rPr>
          <w:rFonts w:cs="Calibri Light"/>
          <w:szCs w:val="22"/>
        </w:rPr>
        <w:t>address the harm of scams, considering the initial designated sectors and the proposed obligations outlined later in this paper?</w:t>
      </w:r>
    </w:p>
    <w:p w14:paraId="12A628A1" w14:textId="310E6DE1" w:rsidR="008408C8" w:rsidRPr="00BF563E" w:rsidRDefault="00BF563E" w:rsidP="00C436C3">
      <w:pPr>
        <w:pStyle w:val="OutlineNumbered1"/>
      </w:pPr>
      <w:r>
        <w:rPr>
          <w:rFonts w:cs="Calibri Light"/>
          <w:szCs w:val="22"/>
        </w:rPr>
        <w:t>Is the structure of the Framework workable – can it be implemented in an efficient manner? Are there other options for how a Framework could be structured that would provide a more efficient outcome?</w:t>
      </w:r>
    </w:p>
    <w:p w14:paraId="6250DFB2" w14:textId="09E9C5BF" w:rsidR="00BF563E" w:rsidRPr="00B26E0B" w:rsidRDefault="00BF563E" w:rsidP="00C436C3">
      <w:pPr>
        <w:pStyle w:val="OutlineNumbered1"/>
      </w:pPr>
      <w:r>
        <w:rPr>
          <w:rFonts w:cs="Calibri Light"/>
          <w:szCs w:val="22"/>
        </w:rPr>
        <w:t xml:space="preserve">Are the legislative mechanisms and regulators under the </w:t>
      </w:r>
      <w:r w:rsidR="0059594E">
        <w:rPr>
          <w:rFonts w:cs="Calibri Light"/>
          <w:szCs w:val="22"/>
        </w:rPr>
        <w:t>F</w:t>
      </w:r>
      <w:r w:rsidRPr="00D313BC">
        <w:rPr>
          <w:rFonts w:cs="Calibri Light"/>
          <w:szCs w:val="22"/>
        </w:rPr>
        <w:t>ramework</w:t>
      </w:r>
      <w:r>
        <w:rPr>
          <w:rFonts w:cs="Calibri Light"/>
          <w:szCs w:val="22"/>
        </w:rPr>
        <w:t xml:space="preserve"> appropriate, or are other elements needed to ensure successful implementation?</w:t>
      </w:r>
    </w:p>
    <w:p w14:paraId="53CB5FAB" w14:textId="6641C9DC" w:rsidR="00B26E0B" w:rsidRPr="00B26E0B" w:rsidRDefault="00B26E0B" w:rsidP="00C436C3">
      <w:pPr>
        <w:pStyle w:val="OutlineNumbered1"/>
      </w:pPr>
      <w:r>
        <w:rPr>
          <w:rFonts w:cs="Calibri Light"/>
          <w:szCs w:val="22"/>
        </w:rPr>
        <w:t>Does the Framework provide appropriate mechanisms to enforce consistent obligations across sectors?</w:t>
      </w:r>
    </w:p>
    <w:p w14:paraId="51527E42" w14:textId="00BC75B8" w:rsidR="00B26E0B" w:rsidRPr="00CA69D6" w:rsidRDefault="00B26E0B" w:rsidP="00C436C3">
      <w:pPr>
        <w:pStyle w:val="OutlineNumbered1"/>
      </w:pPr>
      <w:r w:rsidRPr="07EEFECB">
        <w:rPr>
          <w:rFonts w:cs="Calibri Light"/>
        </w:rPr>
        <w:t>Is the Framework sufficiently capable of capturing other sectors where scams may take place or move to in the future?</w:t>
      </w:r>
    </w:p>
    <w:p w14:paraId="56CAACBA" w14:textId="520D8DE1" w:rsidR="00CA69D6" w:rsidRPr="00D313BC" w:rsidRDefault="00CA69D6" w:rsidP="00CA69D6">
      <w:pPr>
        <w:pStyle w:val="OutlineNumbered1"/>
      </w:pPr>
      <w:r>
        <w:t xml:space="preserve">What future sectors should be designated and brought under the </w:t>
      </w:r>
      <w:r w:rsidR="00F8040E">
        <w:t>F</w:t>
      </w:r>
      <w:r>
        <w:t>ramework?</w:t>
      </w:r>
    </w:p>
    <w:p w14:paraId="21EB81A8" w14:textId="3A7E07C1" w:rsidR="00CC4A6A" w:rsidRDefault="00CC4A6A" w:rsidP="00C436C3">
      <w:pPr>
        <w:pStyle w:val="OutlineNumbered1"/>
      </w:pPr>
      <w:r w:rsidRPr="07EEFECB">
        <w:rPr>
          <w:rFonts w:cs="Calibri Light"/>
        </w:rPr>
        <w:t>What impacts should the Government consider in deciding a final structure of the Framework?</w:t>
      </w:r>
    </w:p>
    <w:p w14:paraId="25E52780" w14:textId="15E7E515" w:rsidR="00CC4A6A" w:rsidRDefault="00CC4A6A" w:rsidP="00CC4A6A">
      <w:pPr>
        <w:pStyle w:val="Heading3"/>
      </w:pPr>
      <w:bookmarkStart w:id="50" w:name="_Toc151647506"/>
      <w:bookmarkStart w:id="51" w:name="_Toc151730355"/>
      <w:bookmarkStart w:id="52" w:name="_Toc152169891"/>
      <w:bookmarkStart w:id="53" w:name="_Toc152177551"/>
      <w:r>
        <w:t>Questions on definitions</w:t>
      </w:r>
      <w:bookmarkEnd w:id="50"/>
      <w:bookmarkEnd w:id="51"/>
      <w:bookmarkEnd w:id="52"/>
      <w:bookmarkEnd w:id="53"/>
    </w:p>
    <w:p w14:paraId="50CD044D" w14:textId="645223DA" w:rsidR="00CC4A6A" w:rsidRPr="00A80DFE" w:rsidRDefault="00A80DFE" w:rsidP="00CC4A6A">
      <w:pPr>
        <w:pStyle w:val="OutlineNumbered1"/>
      </w:pPr>
      <w:r w:rsidRPr="07EEFECB">
        <w:rPr>
          <w:rFonts w:cs="Calibri Light"/>
        </w:rPr>
        <w:t>Is maintaining alignment between the definition of ‘scam’ and ‘fraud’ appropriate, and are there any unintended consequences of this approach that the Government should consider?</w:t>
      </w:r>
    </w:p>
    <w:p w14:paraId="3DF91490" w14:textId="6C14CB27" w:rsidR="00A80DFE" w:rsidRPr="000A26FE" w:rsidRDefault="000A26FE" w:rsidP="00CC4A6A">
      <w:pPr>
        <w:pStyle w:val="OutlineNumbered1"/>
      </w:pPr>
      <w:r w:rsidRPr="07EEFECB">
        <w:rPr>
          <w:rFonts w:cs="Calibri Light"/>
        </w:rPr>
        <w:t>Does a ‘dishonest invitation, request, notification, or offer’ appropriately cover the types of conduct that scammers engage in?</w:t>
      </w:r>
    </w:p>
    <w:p w14:paraId="3A93D2FE" w14:textId="77777777" w:rsidR="00F6531F" w:rsidRPr="00F6531F" w:rsidRDefault="00F6531F" w:rsidP="00F6531F">
      <w:pPr>
        <w:pStyle w:val="OutlineNumbered1"/>
      </w:pPr>
      <w:r w:rsidRPr="00F6531F">
        <w:t xml:space="preserve">Does the proposed definition of a scam appropriately capture the scope of harms that should be regulated under the Framework? </w:t>
      </w:r>
    </w:p>
    <w:p w14:paraId="54123C81" w14:textId="77777777" w:rsidR="00F6531F" w:rsidRPr="00F6531F" w:rsidRDefault="00F6531F" w:rsidP="00F6531F">
      <w:pPr>
        <w:pStyle w:val="OutlineNumbered1"/>
      </w:pPr>
      <w:r w:rsidRPr="00F6531F">
        <w:t>What impacts should be considered in legislating a definition of a scam for the purposes of this Framework?</w:t>
      </w:r>
    </w:p>
    <w:p w14:paraId="5AA7FFB9" w14:textId="77777777" w:rsidR="00F6531F" w:rsidRPr="00F6531F" w:rsidRDefault="00F6531F" w:rsidP="00F6531F">
      <w:pPr>
        <w:pStyle w:val="OutlineNumbered1"/>
      </w:pPr>
      <w:r w:rsidRPr="00F6531F">
        <w:t>Will the proposed definitions for designated sectors result in any unintended consequences for businesses that could not, or should not, be required to meet the obligations set out within the Framework and sector-specific codes?</w:t>
      </w:r>
    </w:p>
    <w:p w14:paraId="7A0A3465" w14:textId="77777777" w:rsidR="00F6531F" w:rsidRPr="00F6531F" w:rsidRDefault="00F6531F" w:rsidP="00F6531F">
      <w:pPr>
        <w:pStyle w:val="OutlineNumbered1"/>
      </w:pPr>
      <w:r w:rsidRPr="00F6531F">
        <w:t xml:space="preserve">Should the definitions of sectors captured by the Framework be set out in the primary law or in the industry-specific codes?  </w:t>
      </w:r>
    </w:p>
    <w:p w14:paraId="7488FEE0" w14:textId="77777777" w:rsidR="00F6531F" w:rsidRDefault="00F6531F" w:rsidP="00F6531F">
      <w:pPr>
        <w:pStyle w:val="OutlineNumbered1"/>
      </w:pPr>
      <w:r w:rsidRPr="00F6531F">
        <w:t>What impacts should the Government consider in deciding the definitions of digital communications platform or ADI?</w:t>
      </w:r>
    </w:p>
    <w:p w14:paraId="6CD0B7A2" w14:textId="4AC9489C" w:rsidR="008F7B54" w:rsidRDefault="008F7B54" w:rsidP="008F7B54">
      <w:pPr>
        <w:pStyle w:val="Heading3"/>
      </w:pPr>
      <w:bookmarkStart w:id="54" w:name="_Toc151647507"/>
      <w:bookmarkStart w:id="55" w:name="_Toc151730356"/>
      <w:bookmarkStart w:id="56" w:name="_Toc152169892"/>
      <w:bookmarkStart w:id="57" w:name="_Toc152177552"/>
      <w:r>
        <w:t>Questions on overarching principles-based obligations</w:t>
      </w:r>
      <w:bookmarkEnd w:id="54"/>
      <w:bookmarkEnd w:id="55"/>
      <w:bookmarkEnd w:id="56"/>
      <w:bookmarkEnd w:id="57"/>
    </w:p>
    <w:p w14:paraId="750F775C" w14:textId="77777777" w:rsidR="00B44D6F" w:rsidRPr="00B44D6F" w:rsidRDefault="00B44D6F" w:rsidP="00B44D6F">
      <w:pPr>
        <w:pStyle w:val="OutlineNumbered1"/>
      </w:pPr>
      <w:r w:rsidRPr="00B44D6F">
        <w:t>Are there additional overarching obligations the Government should consider for the Framework?</w:t>
      </w:r>
    </w:p>
    <w:p w14:paraId="6D6305BF" w14:textId="0E0FE200" w:rsidR="00B44D6F" w:rsidRPr="00B44D6F" w:rsidRDefault="00B44D6F" w:rsidP="00B44D6F">
      <w:pPr>
        <w:pStyle w:val="OutlineNumbered1"/>
      </w:pPr>
      <w:r w:rsidRPr="00B44D6F">
        <w:t>Are the obligations set at the right level and are there areas that would benefit from greater specificity e.g., required timeframes for taking a specific action or length of time for scam-related record</w:t>
      </w:r>
      <w:r w:rsidR="003C4A80">
        <w:t>-</w:t>
      </w:r>
      <w:r w:rsidRPr="00B44D6F">
        <w:t>keeping?</w:t>
      </w:r>
    </w:p>
    <w:p w14:paraId="0AE05E03" w14:textId="036E38B2" w:rsidR="00B44D6F" w:rsidRDefault="00B44D6F" w:rsidP="00B44D6F">
      <w:pPr>
        <w:pStyle w:val="OutlineNumbered1"/>
      </w:pPr>
      <w:r w:rsidRPr="00B44D6F">
        <w:t xml:space="preserve">Do the overarching obligations affect or interact with existing businesses objectives or mandates around efficient and safe provision of services to consumers? </w:t>
      </w:r>
    </w:p>
    <w:p w14:paraId="3E9C6D88" w14:textId="22AA88D1" w:rsidR="00F8040E" w:rsidRPr="00B44D6F" w:rsidRDefault="00F8040E" w:rsidP="00F8040E">
      <w:pPr>
        <w:pStyle w:val="OutlineNumbered1"/>
      </w:pPr>
      <w:r>
        <w:t>Are there opportunities to minimise the burden of any reporting obligations on businesses, such as by ensuring the same information can be shared once with multiple entities?</w:t>
      </w:r>
    </w:p>
    <w:p w14:paraId="5C8342AC" w14:textId="77777777" w:rsidR="00B44D6F" w:rsidRPr="00B44D6F" w:rsidRDefault="00B44D6F" w:rsidP="00B44D6F">
      <w:pPr>
        <w:pStyle w:val="OutlineNumbered1"/>
      </w:pPr>
      <w:r w:rsidRPr="00B44D6F">
        <w:t>What changes could businesses be expected to make to meet these obligations, and what would be the estimated regulatory cost associated with these changes?</w:t>
      </w:r>
    </w:p>
    <w:p w14:paraId="705343B4" w14:textId="383D374D" w:rsidR="00B44D6F" w:rsidRDefault="00B44D6F" w:rsidP="00B44D6F">
      <w:pPr>
        <w:pStyle w:val="Heading3"/>
      </w:pPr>
      <w:bookmarkStart w:id="58" w:name="_Toc151647508"/>
      <w:bookmarkStart w:id="59" w:name="_Toc151730357"/>
      <w:bookmarkStart w:id="60" w:name="_Toc152169893"/>
      <w:bookmarkStart w:id="61" w:name="_Toc152177553"/>
      <w:r>
        <w:t>Questions on anti-scams strategy obligation</w:t>
      </w:r>
      <w:bookmarkEnd w:id="58"/>
      <w:bookmarkEnd w:id="59"/>
      <w:bookmarkEnd w:id="60"/>
      <w:bookmarkEnd w:id="61"/>
    </w:p>
    <w:p w14:paraId="12A0357C" w14:textId="31D25A1C" w:rsidR="00466394" w:rsidRPr="00466394" w:rsidRDefault="00466394" w:rsidP="00466394">
      <w:pPr>
        <w:pStyle w:val="OutlineNumbered1"/>
      </w:pPr>
      <w:r w:rsidRPr="00466394">
        <w:t xml:space="preserve">What additional resources </w:t>
      </w:r>
      <w:r w:rsidR="00423A7A">
        <w:t>would be required</w:t>
      </w:r>
      <w:r w:rsidRPr="00466394">
        <w:t xml:space="preserve"> for establishing and maintaining an anti-scam strategy?</w:t>
      </w:r>
    </w:p>
    <w:p w14:paraId="27307FDC" w14:textId="77777777" w:rsidR="00466394" w:rsidRPr="00466394" w:rsidRDefault="00466394" w:rsidP="00466394">
      <w:pPr>
        <w:pStyle w:val="OutlineNumbered1"/>
      </w:pPr>
      <w:r w:rsidRPr="00466394">
        <w:t>Are there any other processes or reporting requirements the Government should consider?</w:t>
      </w:r>
    </w:p>
    <w:p w14:paraId="0AA5DC0A" w14:textId="77777777" w:rsidR="00466394" w:rsidRPr="00466394" w:rsidRDefault="00466394" w:rsidP="00466394">
      <w:pPr>
        <w:pStyle w:val="OutlineNumbered1"/>
      </w:pPr>
      <w:r w:rsidRPr="00466394">
        <w:t>Are there parts of a business’s anti-scam strategy that should be made public, for example, commitments to consumers that provides consumers an understanding of their rights?</w:t>
      </w:r>
    </w:p>
    <w:p w14:paraId="17F71931" w14:textId="77777777" w:rsidR="00466394" w:rsidRPr="00466394" w:rsidRDefault="00466394" w:rsidP="00466394">
      <w:pPr>
        <w:pStyle w:val="OutlineNumbered1"/>
      </w:pPr>
      <w:r w:rsidRPr="00466394">
        <w:t xml:space="preserve">How often should businesses be required to review their anti-scam </w:t>
      </w:r>
      <w:proofErr w:type="gramStart"/>
      <w:r w:rsidRPr="00466394">
        <w:t>strategies</w:t>
      </w:r>
      <w:proofErr w:type="gramEnd"/>
      <w:r w:rsidRPr="00466394">
        <w:t xml:space="preserve"> and should this be legislated?</w:t>
      </w:r>
    </w:p>
    <w:p w14:paraId="7D8E310F" w14:textId="77777777" w:rsidR="00466394" w:rsidRPr="00466394" w:rsidRDefault="00466394" w:rsidP="00466394">
      <w:pPr>
        <w:pStyle w:val="OutlineNumbered1"/>
      </w:pPr>
      <w:r w:rsidRPr="00466394">
        <w:t xml:space="preserve">Are there any reasons why the anti-scams strategy should not be signed off by the highest level of governance within a business? If not, what level would be appropriate? </w:t>
      </w:r>
    </w:p>
    <w:p w14:paraId="52FCF87F" w14:textId="77777777" w:rsidR="00466394" w:rsidRPr="00466394" w:rsidRDefault="00466394" w:rsidP="00466394">
      <w:pPr>
        <w:pStyle w:val="OutlineNumbered1"/>
      </w:pPr>
      <w:r w:rsidRPr="00466394">
        <w:t xml:space="preserve">What level of review and engagement should regulators undertake to support businesses in creating a compliant anti-scam strategy? </w:t>
      </w:r>
    </w:p>
    <w:p w14:paraId="4C982CAB" w14:textId="6D257587" w:rsidR="00466394" w:rsidRDefault="00466394" w:rsidP="00466394">
      <w:pPr>
        <w:pStyle w:val="Heading3"/>
      </w:pPr>
      <w:bookmarkStart w:id="62" w:name="_Toc151647509"/>
      <w:bookmarkStart w:id="63" w:name="_Toc151730358"/>
      <w:bookmarkStart w:id="64" w:name="_Toc152169894"/>
      <w:bookmarkStart w:id="65" w:name="_Toc152177554"/>
      <w:r>
        <w:t>Questions on information sharing requirements</w:t>
      </w:r>
      <w:bookmarkEnd w:id="62"/>
      <w:bookmarkEnd w:id="63"/>
      <w:bookmarkEnd w:id="64"/>
      <w:bookmarkEnd w:id="65"/>
    </w:p>
    <w:p w14:paraId="4830E31F" w14:textId="6DD7BAA3" w:rsidR="00283EE0" w:rsidRPr="00283EE0" w:rsidRDefault="00283EE0" w:rsidP="00283EE0">
      <w:pPr>
        <w:pStyle w:val="OutlineNumbered1"/>
      </w:pPr>
      <w:r w:rsidRPr="00283EE0">
        <w:t xml:space="preserve">What resources </w:t>
      </w:r>
      <w:r w:rsidR="00423A7A">
        <w:t>would be required</w:t>
      </w:r>
      <w:r w:rsidRPr="00283EE0">
        <w:t xml:space="preserve"> for establishing and maintaining additional information sharing arrangements with other businesses, the NASC and sector-specific regulators under the Framework?</w:t>
      </w:r>
    </w:p>
    <w:p w14:paraId="1685EFCF" w14:textId="77777777" w:rsidR="00283EE0" w:rsidRPr="00283EE0" w:rsidRDefault="00283EE0" w:rsidP="00283EE0">
      <w:pPr>
        <w:pStyle w:val="OutlineNumbered1"/>
      </w:pPr>
      <w:r w:rsidRPr="00283EE0">
        <w:t xml:space="preserve">What safeguards and/or limitations (regulatory, technical, </w:t>
      </w:r>
      <w:proofErr w:type="gramStart"/>
      <w:r w:rsidRPr="00283EE0">
        <w:t>logistical</w:t>
      </w:r>
      <w:proofErr w:type="gramEnd"/>
      <w:r w:rsidRPr="00283EE0">
        <w:t xml:space="preserve"> or administrative) should the Government consider regarding the sharing of information between businesses, the NASC or sector-specific regulators?</w:t>
      </w:r>
    </w:p>
    <w:p w14:paraId="2B4D9FFB" w14:textId="77777777" w:rsidR="00283EE0" w:rsidRPr="00283EE0" w:rsidRDefault="00283EE0" w:rsidP="00283EE0">
      <w:pPr>
        <w:pStyle w:val="OutlineNumbered1"/>
      </w:pPr>
      <w:r w:rsidRPr="00283EE0">
        <w:t xml:space="preserve">What other information sharing arrangements exist that the Government should consider/leverage for the implementation of the Framework? </w:t>
      </w:r>
    </w:p>
    <w:p w14:paraId="5BFF3A79" w14:textId="59957955" w:rsidR="00283EE0" w:rsidRPr="00283EE0" w:rsidRDefault="00283EE0" w:rsidP="00283EE0">
      <w:pPr>
        <w:pStyle w:val="OutlineNumbered1"/>
      </w:pPr>
      <w:r w:rsidRPr="00283EE0">
        <w:t>Are there any impediments to</w:t>
      </w:r>
      <w:r w:rsidR="00125CC3">
        <w:t xml:space="preserve"> sharing or</w:t>
      </w:r>
      <w:r w:rsidRPr="00283EE0">
        <w:t xml:space="preserve"> acting on intelligence received from another business or industry bodies? </w:t>
      </w:r>
    </w:p>
    <w:p w14:paraId="42FB7660" w14:textId="1E788064" w:rsidR="00283EE0" w:rsidRDefault="00283EE0" w:rsidP="00283EE0">
      <w:pPr>
        <w:pStyle w:val="Heading3"/>
      </w:pPr>
      <w:bookmarkStart w:id="66" w:name="_Toc151647510"/>
      <w:bookmarkStart w:id="67" w:name="_Toc151730359"/>
      <w:bookmarkStart w:id="68" w:name="_Toc152169895"/>
      <w:bookmarkStart w:id="69" w:name="_Toc152177555"/>
      <w:r>
        <w:t xml:space="preserve">Questions on </w:t>
      </w:r>
      <w:r w:rsidR="007C5FF0">
        <w:t>c</w:t>
      </w:r>
      <w:r w:rsidR="007C5FF0" w:rsidRPr="007C5FF0">
        <w:t>onsumer reports, complaints handling and dispute resolution</w:t>
      </w:r>
      <w:bookmarkEnd w:id="66"/>
      <w:bookmarkEnd w:id="67"/>
      <w:bookmarkEnd w:id="68"/>
      <w:bookmarkEnd w:id="69"/>
    </w:p>
    <w:p w14:paraId="5ABA9C03" w14:textId="77777777" w:rsidR="00530B92" w:rsidRPr="00530B92" w:rsidRDefault="00530B92" w:rsidP="002F122F">
      <w:pPr>
        <w:pStyle w:val="OutlineNumbered1"/>
        <w:rPr>
          <w:rFonts w:cs="Calibri Light"/>
          <w:szCs w:val="22"/>
        </w:rPr>
      </w:pPr>
      <w:r w:rsidRPr="07EEFECB">
        <w:rPr>
          <w:rFonts w:cs="Calibri Light"/>
        </w:rPr>
        <w:t>What are the limitations or gaps that need to be considered in leveraging existing IDR requirements and EDR schemes for the purposes of this Framework?</w:t>
      </w:r>
    </w:p>
    <w:p w14:paraId="43FFFC4D" w14:textId="77777777" w:rsidR="00530B92" w:rsidRPr="00530B92" w:rsidRDefault="00530B92" w:rsidP="002F122F">
      <w:pPr>
        <w:pStyle w:val="OutlineNumbered1"/>
        <w:rPr>
          <w:rFonts w:cs="Calibri Light"/>
          <w:szCs w:val="22"/>
        </w:rPr>
      </w:pPr>
      <w:r w:rsidRPr="07EEFECB">
        <w:rPr>
          <w:rFonts w:cs="Calibri Light"/>
        </w:rPr>
        <w:t>If the remit for existing EDR schemes is expanded for complaints in relation to this Framework:</w:t>
      </w:r>
    </w:p>
    <w:p w14:paraId="4E7EEE50" w14:textId="77777777" w:rsidR="00530B92" w:rsidRPr="00530B92" w:rsidRDefault="00530B92" w:rsidP="002F122F">
      <w:pPr>
        <w:numPr>
          <w:ilvl w:val="0"/>
          <w:numId w:val="18"/>
        </w:numPr>
        <w:spacing w:before="80" w:after="80"/>
        <w:textAlignment w:val="center"/>
        <w:rPr>
          <w:rFonts w:cs="Calibri Light"/>
          <w:szCs w:val="22"/>
        </w:rPr>
      </w:pPr>
      <w:r w:rsidRPr="00530B92">
        <w:rPr>
          <w:rFonts w:cs="Calibri Light"/>
          <w:szCs w:val="22"/>
        </w:rPr>
        <w:t>what criteria should be considered in relation to apportioning responsibility across businesses in different sectors?</w:t>
      </w:r>
    </w:p>
    <w:p w14:paraId="768952D1" w14:textId="77777777" w:rsidR="00530B92" w:rsidRPr="00530B92" w:rsidRDefault="00530B92" w:rsidP="002F122F">
      <w:pPr>
        <w:numPr>
          <w:ilvl w:val="0"/>
          <w:numId w:val="18"/>
        </w:numPr>
        <w:spacing w:before="80" w:after="80"/>
        <w:textAlignment w:val="center"/>
        <w:rPr>
          <w:rFonts w:cs="Calibri Light"/>
          <w:szCs w:val="22"/>
        </w:rPr>
      </w:pPr>
      <w:r w:rsidRPr="00530B92">
        <w:rPr>
          <w:rFonts w:cs="Calibri Light"/>
          <w:szCs w:val="22"/>
        </w:rPr>
        <w:t xml:space="preserve">how should the different EDR schemes operate to ensure consumers are not </w:t>
      </w:r>
      <w:proofErr w:type="gramStart"/>
      <w:r w:rsidRPr="00530B92">
        <w:rPr>
          <w:rFonts w:cs="Calibri Light"/>
          <w:szCs w:val="22"/>
        </w:rPr>
        <w:t>referred back</w:t>
      </w:r>
      <w:proofErr w:type="gramEnd"/>
      <w:r w:rsidRPr="00530B92">
        <w:rPr>
          <w:rFonts w:cs="Calibri Light"/>
          <w:szCs w:val="22"/>
        </w:rPr>
        <w:t xml:space="preserve"> and forth?</w:t>
      </w:r>
    </w:p>
    <w:p w14:paraId="0D3B2160" w14:textId="77777777" w:rsidR="00530B92" w:rsidRPr="00530B92" w:rsidRDefault="00530B92" w:rsidP="002F122F">
      <w:pPr>
        <w:numPr>
          <w:ilvl w:val="0"/>
          <w:numId w:val="18"/>
        </w:numPr>
        <w:spacing w:before="80" w:after="80"/>
        <w:textAlignment w:val="center"/>
        <w:rPr>
          <w:rFonts w:cs="Calibri Light"/>
          <w:szCs w:val="22"/>
        </w:rPr>
      </w:pPr>
      <w:r w:rsidRPr="00530B92">
        <w:rPr>
          <w:rFonts w:cs="Calibri Light"/>
          <w:szCs w:val="22"/>
        </w:rPr>
        <w:t>what impacts would this have on your business or sector?</w:t>
      </w:r>
    </w:p>
    <w:p w14:paraId="307C26AF" w14:textId="77777777" w:rsidR="002F122F" w:rsidRPr="002F122F" w:rsidRDefault="002F122F" w:rsidP="002F122F">
      <w:pPr>
        <w:pStyle w:val="OutlineNumbered1"/>
        <w:rPr>
          <w:rFonts w:cs="Calibri Light"/>
          <w:szCs w:val="22"/>
        </w:rPr>
      </w:pPr>
      <w:r w:rsidRPr="07EEFECB">
        <w:rPr>
          <w:rFonts w:cs="Calibri Light"/>
        </w:rPr>
        <w:t>Should the Government consider establishing compensation caps for EDR mechanisms across different sectors regulated by the Framework? Should these be equal across all sectors and how should they be set?</w:t>
      </w:r>
    </w:p>
    <w:p w14:paraId="08D93194" w14:textId="69BD7372" w:rsidR="00283EE0" w:rsidRPr="00283EE0" w:rsidRDefault="00873E01" w:rsidP="00283EE0">
      <w:pPr>
        <w:pStyle w:val="OutlineNumbered1"/>
      </w:pPr>
      <w:r w:rsidRPr="07EEFECB">
        <w:rPr>
          <w:rFonts w:cs="Calibri Light"/>
        </w:rPr>
        <w:t>Does the Framework set out a clear pathway for compensation to consumers if obligations are breached by regulated businesses?</w:t>
      </w:r>
    </w:p>
    <w:p w14:paraId="2096CCCA" w14:textId="2712D066" w:rsidR="00873E01" w:rsidRDefault="00873E01" w:rsidP="00873E01">
      <w:pPr>
        <w:pStyle w:val="Heading3"/>
      </w:pPr>
      <w:bookmarkStart w:id="70" w:name="_Toc151647511"/>
      <w:bookmarkStart w:id="71" w:name="_Toc151730360"/>
      <w:bookmarkStart w:id="72" w:name="_Toc152169896"/>
      <w:bookmarkStart w:id="73" w:name="_Toc152177556"/>
      <w:r>
        <w:t>Questions on sector-specific codes</w:t>
      </w:r>
      <w:bookmarkEnd w:id="70"/>
      <w:bookmarkEnd w:id="71"/>
      <w:bookmarkEnd w:id="72"/>
      <w:bookmarkEnd w:id="73"/>
    </w:p>
    <w:p w14:paraId="76A8535D" w14:textId="77777777" w:rsidR="00BB2A86" w:rsidRPr="00BB2A86" w:rsidRDefault="00BB2A86" w:rsidP="00BB2A86">
      <w:pPr>
        <w:pStyle w:val="OutlineNumbered1"/>
      </w:pPr>
      <w:r w:rsidRPr="00BB2A86">
        <w:t>Are sector-specific obligations, in addition to the overarching obligations in the CCA, appropriate to address the rising issue of scams?</w:t>
      </w:r>
    </w:p>
    <w:p w14:paraId="32930575" w14:textId="0C88F96B" w:rsidR="00BB2A86" w:rsidRPr="00BB2A86" w:rsidRDefault="00BB2A86" w:rsidP="00BB2A86">
      <w:pPr>
        <w:pStyle w:val="OutlineNumbered1"/>
      </w:pPr>
      <w:r w:rsidRPr="00BB2A86">
        <w:t>Are there additional obligations the Government should consider regarding the individual sector codes?</w:t>
      </w:r>
    </w:p>
    <w:p w14:paraId="4D4517EB" w14:textId="5275D5BE" w:rsidR="00BB2A86" w:rsidRPr="00BB2A86" w:rsidRDefault="00BB2A86" w:rsidP="00BB2A86">
      <w:pPr>
        <w:pStyle w:val="OutlineNumbered1"/>
      </w:pPr>
      <w:r w:rsidRPr="00BB2A86">
        <w:t>Do the obligations considered for each sector reflect appropriate consistency across the scams ecosystem?</w:t>
      </w:r>
    </w:p>
    <w:p w14:paraId="6EB377F9" w14:textId="77777777" w:rsidR="00BB2A86" w:rsidRPr="00BB2A86" w:rsidRDefault="00BB2A86" w:rsidP="00BB2A86">
      <w:pPr>
        <w:pStyle w:val="OutlineNumbered1"/>
      </w:pPr>
      <w:r w:rsidRPr="00BB2A86">
        <w:t>Are the proposed obligations for the sector-specific codes set at the right level, sufficiently robust, and flexible?</w:t>
      </w:r>
    </w:p>
    <w:p w14:paraId="5B328E1E" w14:textId="0A4551DB" w:rsidR="00873E01" w:rsidRPr="001C6FE1" w:rsidRDefault="001C6FE1" w:rsidP="00873E01">
      <w:pPr>
        <w:pStyle w:val="OutlineNumbered1"/>
      </w:pPr>
      <w:r w:rsidRPr="07EEFECB">
        <w:rPr>
          <w:rFonts w:cs="Calibri Light"/>
        </w:rPr>
        <w:t>Are the proposed approaches to developing sector-specific codes appropriate, and are there other approaches that could be considered to meet the objectives of the Framework?</w:t>
      </w:r>
    </w:p>
    <w:p w14:paraId="5B49F892" w14:textId="2FD116F5" w:rsidR="00664A04" w:rsidRPr="006517DA" w:rsidRDefault="000E0A5C" w:rsidP="006517DA">
      <w:pPr>
        <w:pStyle w:val="OutlineNumbered1"/>
      </w:pPr>
      <w:r>
        <w:t xml:space="preserve">Should any of the proposed sector-specific obligations specify a timeframe for a business to </w:t>
      </w:r>
      <w:proofErr w:type="gramStart"/>
      <w:r>
        <w:t>take action</w:t>
      </w:r>
      <w:proofErr w:type="gramEnd"/>
      <w:r>
        <w:t>, and if so, what timeframe would be appropriate?</w:t>
      </w:r>
    </w:p>
    <w:p w14:paraId="4A367840" w14:textId="77777777" w:rsidR="006517DA" w:rsidRPr="006517DA" w:rsidRDefault="006517DA" w:rsidP="006517DA">
      <w:pPr>
        <w:pStyle w:val="OutlineNumbered1"/>
      </w:pPr>
      <w:r w:rsidRPr="006517DA">
        <w:t>What changes could businesses be expected to make to meet the sector-specific code obligations, and what would be the estimated cost associated with these changes?</w:t>
      </w:r>
    </w:p>
    <w:p w14:paraId="25B034C6" w14:textId="559D56F5" w:rsidR="001C6FE1" w:rsidRDefault="006517DA" w:rsidP="006517DA">
      <w:pPr>
        <w:pStyle w:val="OutlineNumbered1"/>
      </w:pPr>
      <w:r w:rsidRPr="006517DA">
        <w:t xml:space="preserve">What are the relative costs and benefits of other available options, </w:t>
      </w:r>
      <w:proofErr w:type="gramStart"/>
      <w:r w:rsidRPr="006517DA">
        <w:t>pathways</w:t>
      </w:r>
      <w:proofErr w:type="gramEnd"/>
      <w:r w:rsidRPr="006517DA">
        <w:t xml:space="preserve"> or mechanisms, such as co-regulation, to set out additional mandatory sector-specific obligations? </w:t>
      </w:r>
    </w:p>
    <w:p w14:paraId="73E4A36D" w14:textId="1A36A59C" w:rsidR="006517DA" w:rsidRPr="00873E01" w:rsidRDefault="00424220" w:rsidP="006517DA">
      <w:pPr>
        <w:pStyle w:val="OutlineNumbered1"/>
      </w:pPr>
      <w:r w:rsidRPr="07EEFECB">
        <w:rPr>
          <w:rFonts w:cs="Calibri Light"/>
        </w:rPr>
        <w:t xml:space="preserve">Are there additional areas the Government should consider in ensuring appropriate interaction between the bank-specific scams code and the </w:t>
      </w:r>
      <w:proofErr w:type="spellStart"/>
      <w:r w:rsidRPr="07EEFECB">
        <w:rPr>
          <w:rFonts w:cs="Calibri Light"/>
        </w:rPr>
        <w:t>ePayments</w:t>
      </w:r>
      <w:proofErr w:type="spellEnd"/>
      <w:r w:rsidRPr="07EEFECB">
        <w:rPr>
          <w:rFonts w:cs="Calibri Light"/>
        </w:rPr>
        <w:t xml:space="preserve"> Code?</w:t>
      </w:r>
    </w:p>
    <w:p w14:paraId="695A5780" w14:textId="1237163D" w:rsidR="00424220" w:rsidRDefault="00424220" w:rsidP="00424220">
      <w:pPr>
        <w:pStyle w:val="Heading3"/>
      </w:pPr>
      <w:bookmarkStart w:id="74" w:name="_Toc151647512"/>
      <w:bookmarkStart w:id="75" w:name="_Toc151730361"/>
      <w:bookmarkStart w:id="76" w:name="_Toc152169897"/>
      <w:bookmarkStart w:id="77" w:name="_Toc152177557"/>
      <w:r>
        <w:t xml:space="preserve">Questions on approach to oversight, </w:t>
      </w:r>
      <w:proofErr w:type="gramStart"/>
      <w:r>
        <w:t>enforcement</w:t>
      </w:r>
      <w:proofErr w:type="gramEnd"/>
      <w:r>
        <w:t xml:space="preserve"> and non-compliance</w:t>
      </w:r>
      <w:bookmarkEnd w:id="74"/>
      <w:bookmarkEnd w:id="75"/>
      <w:bookmarkEnd w:id="76"/>
      <w:bookmarkEnd w:id="77"/>
    </w:p>
    <w:p w14:paraId="4949A88C" w14:textId="31BA36ED" w:rsidR="00424220" w:rsidRPr="009B0DAE" w:rsidRDefault="009B0DAE" w:rsidP="00424220">
      <w:pPr>
        <w:pStyle w:val="OutlineNumbered1"/>
      </w:pPr>
      <w:r w:rsidRPr="07EEFECB">
        <w:rPr>
          <w:rFonts w:cs="Calibri Light"/>
        </w:rPr>
        <w:t>How would multi-</w:t>
      </w:r>
      <w:proofErr w:type="spellStart"/>
      <w:r w:rsidRPr="07EEFECB">
        <w:rPr>
          <w:rFonts w:cs="Calibri Light"/>
        </w:rPr>
        <w:t>regulator</w:t>
      </w:r>
      <w:proofErr w:type="spellEnd"/>
      <w:r w:rsidRPr="07EEFECB">
        <w:rPr>
          <w:rFonts w:cs="Calibri Light"/>
        </w:rPr>
        <w:t xml:space="preserve"> oversight impact different industries within the scams ecosystem? Are there any risks or additional costs for businesses associated with having multi-</w:t>
      </w:r>
      <w:proofErr w:type="spellStart"/>
      <w:r w:rsidRPr="07EEFECB">
        <w:rPr>
          <w:rFonts w:cs="Calibri Light"/>
        </w:rPr>
        <w:t>regulator</w:t>
      </w:r>
      <w:proofErr w:type="spellEnd"/>
      <w:r w:rsidRPr="07EEFECB">
        <w:rPr>
          <w:rFonts w:cs="Calibri Light"/>
        </w:rPr>
        <w:t xml:space="preserve"> oversight for enforcing the Framework?</w:t>
      </w:r>
    </w:p>
    <w:p w14:paraId="01DA0E4E" w14:textId="3CBC8079" w:rsidR="009B0DAE" w:rsidRPr="00BC5770" w:rsidRDefault="00BC5770" w:rsidP="00424220">
      <w:pPr>
        <w:pStyle w:val="OutlineNumbered1"/>
      </w:pPr>
      <w:r w:rsidRPr="07EEFECB">
        <w:rPr>
          <w:rFonts w:cs="Calibri Light"/>
        </w:rPr>
        <w:t xml:space="preserve">Are there other factors the Government should consider </w:t>
      </w:r>
      <w:proofErr w:type="gramStart"/>
      <w:r w:rsidRPr="07EEFECB">
        <w:rPr>
          <w:rFonts w:cs="Calibri Light"/>
        </w:rPr>
        <w:t>to ensure</w:t>
      </w:r>
      <w:proofErr w:type="gramEnd"/>
      <w:r w:rsidRPr="07EEFECB">
        <w:rPr>
          <w:rFonts w:cs="Calibri Light"/>
        </w:rPr>
        <w:t xml:space="preserve"> a consistent enforcement approach?</w:t>
      </w:r>
    </w:p>
    <w:p w14:paraId="1FDB2DF8" w14:textId="6586D625" w:rsidR="00B1768B" w:rsidRPr="00761A8A" w:rsidRDefault="00761A8A" w:rsidP="00761A8A">
      <w:pPr>
        <w:pStyle w:val="OutlineNumbered1"/>
      </w:pPr>
      <w:r w:rsidRPr="07EEFECB">
        <w:rPr>
          <w:rFonts w:cs="Calibri Light"/>
        </w:rPr>
        <w:t>Should the penalties for breaches of sector-specific codes, which sit in their respective sector legislation, be equal across all sectors?</w:t>
      </w:r>
      <w:r w:rsidR="00B1768B">
        <w:br w:type="page"/>
      </w:r>
    </w:p>
    <w:p w14:paraId="1E4D295E" w14:textId="344E9794" w:rsidR="009B30CF" w:rsidRPr="00F0643D" w:rsidRDefault="00E13C9C" w:rsidP="00E13C9C">
      <w:pPr>
        <w:pStyle w:val="Heading1"/>
      </w:pPr>
      <w:bookmarkStart w:id="78" w:name="_Toc151730362"/>
      <w:bookmarkStart w:id="79" w:name="_Toc152177558"/>
      <w:r w:rsidRPr="00F0643D">
        <w:t xml:space="preserve">Attachment </w:t>
      </w:r>
      <w:r w:rsidR="009A717B">
        <w:t>A</w:t>
      </w:r>
      <w:r w:rsidRPr="00F0643D">
        <w:t xml:space="preserve"> – International </w:t>
      </w:r>
      <w:r w:rsidR="008E223F" w:rsidRPr="00F0643D">
        <w:t>developments</w:t>
      </w:r>
      <w:bookmarkEnd w:id="78"/>
      <w:bookmarkEnd w:id="79"/>
      <w:r w:rsidR="008E223F" w:rsidRPr="00F0643D">
        <w:t xml:space="preserve"> </w:t>
      </w:r>
    </w:p>
    <w:p w14:paraId="0FDD1A08" w14:textId="1103EE44" w:rsidR="00C50274" w:rsidRPr="00F153BF" w:rsidRDefault="008E206D" w:rsidP="00430001">
      <w:pPr>
        <w:pStyle w:val="NoSpacing"/>
        <w:rPr>
          <w:rStyle w:val="normaltextrun"/>
          <w:rFonts w:ascii="Calibri Light" w:hAnsi="Calibri Light" w:cs="Calibri Light"/>
          <w:b/>
          <w:color w:val="5D779D" w:themeColor="accent3"/>
          <w:sz w:val="44"/>
          <w:szCs w:val="36"/>
        </w:rPr>
      </w:pPr>
      <w:r w:rsidRPr="00F153BF">
        <w:rPr>
          <w:rStyle w:val="normaltextrun"/>
          <w:rFonts w:ascii="Calibri Light" w:hAnsi="Calibri Light" w:cs="Calibri Light"/>
        </w:rPr>
        <w:t xml:space="preserve">This attachment includes </w:t>
      </w:r>
      <w:r w:rsidR="00A41FB9" w:rsidRPr="00F153BF">
        <w:rPr>
          <w:rStyle w:val="normaltextrun"/>
          <w:rFonts w:ascii="Calibri Light" w:hAnsi="Calibri Light" w:cs="Calibri Light"/>
        </w:rPr>
        <w:t>some</w:t>
      </w:r>
      <w:r w:rsidRPr="00F153BF">
        <w:rPr>
          <w:rStyle w:val="normaltextrun"/>
          <w:rFonts w:ascii="Calibri Light" w:hAnsi="Calibri Light" w:cs="Calibri Light"/>
        </w:rPr>
        <w:t xml:space="preserve"> examples o</w:t>
      </w:r>
      <w:r w:rsidR="00C31DCE" w:rsidRPr="00F153BF">
        <w:rPr>
          <w:rStyle w:val="normaltextrun"/>
          <w:rFonts w:ascii="Calibri Light" w:hAnsi="Calibri Light" w:cs="Calibri Light"/>
        </w:rPr>
        <w:t xml:space="preserve">f </w:t>
      </w:r>
      <w:r w:rsidR="00F802FB" w:rsidRPr="00F153BF">
        <w:rPr>
          <w:rStyle w:val="normaltextrun"/>
          <w:rFonts w:ascii="Calibri Light" w:hAnsi="Calibri Light" w:cs="Calibri Light"/>
        </w:rPr>
        <w:t xml:space="preserve">the most recent </w:t>
      </w:r>
      <w:r w:rsidR="00C31DCE" w:rsidRPr="00F153BF">
        <w:rPr>
          <w:rStyle w:val="normaltextrun"/>
          <w:rFonts w:ascii="Calibri Light" w:hAnsi="Calibri Light" w:cs="Calibri Light"/>
        </w:rPr>
        <w:t>international development</w:t>
      </w:r>
      <w:r w:rsidR="00F802FB" w:rsidRPr="00F153BF">
        <w:rPr>
          <w:rStyle w:val="normaltextrun"/>
          <w:rFonts w:ascii="Calibri Light" w:hAnsi="Calibri Light" w:cs="Calibri Light"/>
        </w:rPr>
        <w:t>s</w:t>
      </w:r>
      <w:r w:rsidR="00C31DCE" w:rsidRPr="00F153BF">
        <w:rPr>
          <w:rStyle w:val="normaltextrun"/>
          <w:rFonts w:ascii="Calibri Light" w:hAnsi="Calibri Light" w:cs="Calibri Light"/>
        </w:rPr>
        <w:t xml:space="preserve"> regarding</w:t>
      </w:r>
      <w:r w:rsidR="002F5636" w:rsidRPr="00F153BF">
        <w:rPr>
          <w:rStyle w:val="normaltextrun"/>
          <w:rFonts w:ascii="Calibri Light" w:hAnsi="Calibri Light" w:cs="Calibri Light"/>
        </w:rPr>
        <w:t xml:space="preserve"> policies to combat scams.</w:t>
      </w:r>
      <w:r w:rsidR="009431BF" w:rsidRPr="00F153BF">
        <w:rPr>
          <w:rStyle w:val="normaltextrun"/>
          <w:rFonts w:ascii="Calibri Light" w:hAnsi="Calibri Light" w:cs="Calibri Light"/>
        </w:rPr>
        <w:t xml:space="preserve"> </w:t>
      </w:r>
      <w:r w:rsidR="003403B3" w:rsidRPr="00F153BF">
        <w:rPr>
          <w:rStyle w:val="normaltextrun"/>
          <w:rFonts w:ascii="Calibri Light" w:hAnsi="Calibri Light" w:cs="Calibri Light"/>
        </w:rPr>
        <w:t xml:space="preserve"> </w:t>
      </w:r>
    </w:p>
    <w:p w14:paraId="1138ACE7" w14:textId="7CFCF8AE" w:rsidR="00775106" w:rsidRPr="00F0643D" w:rsidRDefault="00775106" w:rsidP="00743E9C">
      <w:pPr>
        <w:pStyle w:val="Heading4"/>
        <w:spacing w:after="240"/>
        <w:rPr>
          <w:rStyle w:val="normaltextrun"/>
          <w:rFonts w:ascii="Calibri" w:hAnsi="Calibri"/>
          <w:b/>
          <w:color w:val="5D779D" w:themeColor="accent3"/>
          <w:sz w:val="44"/>
          <w:szCs w:val="36"/>
        </w:rPr>
      </w:pPr>
      <w:r w:rsidRPr="00F0643D">
        <w:rPr>
          <w:rStyle w:val="normaltextrun"/>
        </w:rPr>
        <w:t xml:space="preserve">Singapore </w:t>
      </w:r>
    </w:p>
    <w:p w14:paraId="464DE4C5" w14:textId="77777777" w:rsidR="00775106" w:rsidRPr="00F0643D" w:rsidRDefault="00775106" w:rsidP="00743E9C">
      <w:pPr>
        <w:rPr>
          <w:rStyle w:val="eop"/>
          <w:rFonts w:cs="Calibri Light"/>
          <w:szCs w:val="22"/>
        </w:rPr>
      </w:pPr>
      <w:r w:rsidRPr="00F0643D">
        <w:rPr>
          <w:rStyle w:val="normaltextrun"/>
          <w:rFonts w:cs="Calibri Light"/>
          <w:szCs w:val="22"/>
        </w:rPr>
        <w:t>In October 2023, the Monetary Authority of Singapore (MAS) released a consultation paper</w:t>
      </w:r>
      <w:r w:rsidR="00FD47B9">
        <w:rPr>
          <w:rStyle w:val="FootnoteReference"/>
          <w:rFonts w:cs="Calibri Light"/>
          <w:szCs w:val="22"/>
        </w:rPr>
        <w:footnoteReference w:id="20"/>
      </w:r>
      <w:r w:rsidRPr="00F0643D">
        <w:rPr>
          <w:rStyle w:val="normaltextrun"/>
          <w:rFonts w:cs="Calibri Light"/>
          <w:szCs w:val="22"/>
        </w:rPr>
        <w:t xml:space="preserve"> setting out a proposed ‘Shared Responsibility Framework’ for addressing scam losses across the financial and telecommunications sector. </w:t>
      </w:r>
      <w:r w:rsidRPr="00F0643D">
        <w:rPr>
          <w:rStyle w:val="eop"/>
          <w:rFonts w:cs="Calibri Light"/>
          <w:szCs w:val="22"/>
        </w:rPr>
        <w:t> </w:t>
      </w:r>
    </w:p>
    <w:p w14:paraId="354E4504" w14:textId="77777777" w:rsidR="00775106" w:rsidRPr="00F0643D" w:rsidRDefault="00775106" w:rsidP="00743E9C">
      <w:pPr>
        <w:rPr>
          <w:rStyle w:val="eop"/>
          <w:rFonts w:cs="Calibri Light"/>
          <w:szCs w:val="22"/>
        </w:rPr>
      </w:pPr>
      <w:r w:rsidRPr="00F0643D">
        <w:rPr>
          <w:rStyle w:val="normaltextrun"/>
          <w:rFonts w:cs="Calibri Light"/>
          <w:szCs w:val="22"/>
        </w:rPr>
        <w:t xml:space="preserve">This consultation builds on a range of existing measures that </w:t>
      </w:r>
      <w:r w:rsidR="005D551B">
        <w:rPr>
          <w:rStyle w:val="normaltextrun"/>
          <w:rFonts w:cs="Calibri Light"/>
          <w:szCs w:val="22"/>
        </w:rPr>
        <w:t xml:space="preserve">the </w:t>
      </w:r>
      <w:r w:rsidRPr="00F0643D">
        <w:rPr>
          <w:rStyle w:val="normaltextrun"/>
          <w:rFonts w:cs="Calibri Light"/>
          <w:szCs w:val="22"/>
        </w:rPr>
        <w:t>Singaporean Government, banks, and other ecosystem players have progressively implemented to tackle scams. These were intended to immediately strengthen controls, while longer-term preventative measures were evaluated. </w:t>
      </w:r>
      <w:r w:rsidRPr="00F0643D">
        <w:rPr>
          <w:rStyle w:val="eop"/>
          <w:rFonts w:cs="Calibri Light"/>
          <w:szCs w:val="22"/>
        </w:rPr>
        <w:t> </w:t>
      </w:r>
    </w:p>
    <w:p w14:paraId="16BA7010" w14:textId="77777777" w:rsidR="00775106" w:rsidRDefault="00775106" w:rsidP="00743E9C">
      <w:pPr>
        <w:rPr>
          <w:rStyle w:val="eop"/>
          <w:rFonts w:cs="Calibri Light"/>
          <w:szCs w:val="22"/>
        </w:rPr>
      </w:pPr>
      <w:r w:rsidRPr="00F0643D">
        <w:rPr>
          <w:rStyle w:val="normaltextrun"/>
          <w:rFonts w:cs="Calibri Light"/>
          <w:szCs w:val="22"/>
        </w:rPr>
        <w:t xml:space="preserve">The Shared Responsibility Framework aims to strengthen direct accountability of financial institutions (both banks and relevant payment service providers) and telecommunications sectors to consumers in relation to preventing, </w:t>
      </w:r>
      <w:proofErr w:type="gramStart"/>
      <w:r w:rsidRPr="00F0643D">
        <w:rPr>
          <w:rStyle w:val="normaltextrun"/>
          <w:rFonts w:cs="Calibri Light"/>
          <w:szCs w:val="22"/>
        </w:rPr>
        <w:t>detecting</w:t>
      </w:r>
      <w:proofErr w:type="gramEnd"/>
      <w:r w:rsidRPr="00F0643D">
        <w:rPr>
          <w:rStyle w:val="normaltextrun"/>
          <w:rFonts w:cs="Calibri Light"/>
          <w:szCs w:val="22"/>
        </w:rPr>
        <w:t xml:space="preserve"> and responding to scams. The Framework is designed to cover phishing scams with a digital nexus, where a consumer is deceived into clicking on a phishing link and entering their credentials on a fake digital platform, thereby unknowingly revealing these credentials to the scammer.</w:t>
      </w:r>
      <w:r w:rsidRPr="00F0643D">
        <w:rPr>
          <w:rStyle w:val="eop"/>
          <w:rFonts w:cs="Calibri Light"/>
          <w:szCs w:val="22"/>
        </w:rPr>
        <w:t> </w:t>
      </w:r>
    </w:p>
    <w:p w14:paraId="0969E5D7" w14:textId="77777777" w:rsidR="004E29B0" w:rsidRPr="004E29B0" w:rsidRDefault="004E29B0" w:rsidP="00743E9C">
      <w:pPr>
        <w:rPr>
          <w:rStyle w:val="eop"/>
          <w:rFonts w:cs="Calibri Light"/>
          <w:szCs w:val="22"/>
        </w:rPr>
      </w:pPr>
      <w:r w:rsidRPr="004E29B0">
        <w:rPr>
          <w:rStyle w:val="eop"/>
          <w:rFonts w:cs="Calibri Light"/>
          <w:szCs w:val="22"/>
        </w:rPr>
        <w:t xml:space="preserve">The box below includes </w:t>
      </w:r>
      <w:r w:rsidRPr="004E29B0">
        <w:rPr>
          <w:rStyle w:val="normaltextrun"/>
          <w:rFonts w:cs="Calibri Light"/>
          <w:szCs w:val="22"/>
        </w:rPr>
        <w:t>Anti-scam measures introduced as part of the Framework</w:t>
      </w:r>
      <w:r>
        <w:rPr>
          <w:rStyle w:val="normaltextrun"/>
          <w:rFonts w:cs="Calibri Light"/>
          <w:szCs w:val="22"/>
        </w:rPr>
        <w:t xml:space="preserve"> for </w:t>
      </w:r>
      <w:r w:rsidR="00E74001">
        <w:rPr>
          <w:rStyle w:val="normaltextrun"/>
          <w:rFonts w:cs="Calibri Light"/>
          <w:szCs w:val="22"/>
        </w:rPr>
        <w:t>telecommunications and banking sectors</w:t>
      </w:r>
      <w:r w:rsidR="00662936">
        <w:rPr>
          <w:rStyle w:val="normaltextrun"/>
          <w:rFonts w:cs="Calibri Light"/>
          <w:szCs w:val="22"/>
        </w:rPr>
        <w:t>.</w:t>
      </w:r>
    </w:p>
    <w:p w14:paraId="3EA31C48" w14:textId="37B7C2BB" w:rsidR="00775106" w:rsidRPr="00F0643D" w:rsidRDefault="00775106" w:rsidP="00743E9C">
      <w:pPr>
        <w:pStyle w:val="paragraph"/>
        <w:spacing w:before="240" w:beforeAutospacing="0" w:after="0" w:afterAutospacing="0"/>
        <w:textAlignment w:val="baseline"/>
        <w:rPr>
          <w:rFonts w:ascii="Calibri Light" w:hAnsi="Calibri Light" w:cs="Calibri Light"/>
          <w:b/>
          <w:sz w:val="20"/>
          <w:szCs w:val="20"/>
        </w:rPr>
      </w:pPr>
      <w:r w:rsidRPr="00F0643D">
        <w:rPr>
          <w:rFonts w:ascii="Calibri Light" w:hAnsi="Calibri Light" w:cs="Calibri Light"/>
          <w:noProof/>
          <w:color w:val="4D7861" w:themeColor="accent2"/>
          <w:kern w:val="32"/>
          <w:sz w:val="22"/>
          <w:szCs w:val="22"/>
        </w:rPr>
        <w:drawing>
          <wp:anchor distT="0" distB="0" distL="114300" distR="114300" simplePos="0" relativeHeight="251658241" behindDoc="1" locked="0" layoutInCell="1" allowOverlap="1" wp14:anchorId="48BCAAB5" wp14:editId="05C56F40">
            <wp:simplePos x="0" y="0"/>
            <wp:positionH relativeFrom="margin">
              <wp:posOffset>-33655</wp:posOffset>
            </wp:positionH>
            <wp:positionV relativeFrom="paragraph">
              <wp:posOffset>55880</wp:posOffset>
            </wp:positionV>
            <wp:extent cx="5923280" cy="3076575"/>
            <wp:effectExtent l="0" t="0" r="127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3035" cy="30816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643D">
        <w:rPr>
          <w:rStyle w:val="normaltextrun"/>
          <w:rFonts w:ascii="Calibri Light" w:hAnsi="Calibri Light" w:cs="Calibri Light"/>
          <w:b/>
          <w:i/>
          <w:sz w:val="20"/>
          <w:szCs w:val="20"/>
          <w:u w:val="single"/>
        </w:rPr>
        <w:t>Telecommunications:</w:t>
      </w:r>
      <w:r w:rsidRPr="00F0643D">
        <w:rPr>
          <w:rStyle w:val="eop"/>
          <w:rFonts w:ascii="Calibri Light" w:hAnsi="Calibri Light" w:cs="Calibri Light"/>
          <w:b/>
          <w:sz w:val="20"/>
          <w:szCs w:val="20"/>
        </w:rPr>
        <w:t> </w:t>
      </w:r>
    </w:p>
    <w:p w14:paraId="1280D252" w14:textId="036A8E06" w:rsidR="00775106" w:rsidRPr="00203F6C" w:rsidRDefault="00775106" w:rsidP="00743E9C">
      <w:pPr>
        <w:pStyle w:val="Bullet"/>
        <w:rPr>
          <w:rFonts w:eastAsia="Calibri Light" w:cs="Calibri Light"/>
          <w:sz w:val="20"/>
        </w:rPr>
      </w:pPr>
      <w:r w:rsidRPr="00203F6C">
        <w:rPr>
          <w:rStyle w:val="normaltextrun"/>
          <w:rFonts w:eastAsia="Calibri Light" w:cs="Calibri Light"/>
          <w:sz w:val="20"/>
        </w:rPr>
        <w:t>Connect only to authorised aggregators to deliver SM</w:t>
      </w:r>
      <w:r w:rsidR="00D62885" w:rsidRPr="00203F6C">
        <w:rPr>
          <w:rStyle w:val="normaltextrun"/>
          <w:rFonts w:eastAsia="Calibri Light" w:cs="Calibri Light"/>
          <w:sz w:val="20"/>
        </w:rPr>
        <w:t>s</w:t>
      </w:r>
      <w:r w:rsidRPr="00203F6C">
        <w:rPr>
          <w:rStyle w:val="normaltextrun"/>
          <w:rFonts w:eastAsia="Calibri Light" w:cs="Calibri Light"/>
          <w:sz w:val="20"/>
        </w:rPr>
        <w:t xml:space="preserve"> sender IDs to ensure messages originate from bona fide senders.</w:t>
      </w:r>
      <w:r w:rsidRPr="00203F6C">
        <w:rPr>
          <w:rStyle w:val="eop"/>
          <w:rFonts w:eastAsia="Calibri Light" w:cs="Calibri Light"/>
          <w:sz w:val="20"/>
        </w:rPr>
        <w:t> </w:t>
      </w:r>
    </w:p>
    <w:p w14:paraId="7311574C" w14:textId="29D72791" w:rsidR="00775106" w:rsidRPr="00203F6C" w:rsidRDefault="00775106" w:rsidP="00743E9C">
      <w:pPr>
        <w:pStyle w:val="Bullet"/>
        <w:rPr>
          <w:rFonts w:eastAsia="Calibri Light" w:cs="Calibri Light"/>
          <w:sz w:val="20"/>
        </w:rPr>
      </w:pPr>
      <w:r w:rsidRPr="00203F6C">
        <w:rPr>
          <w:rStyle w:val="normaltextrun"/>
          <w:rFonts w:eastAsia="Calibri Light" w:cs="Calibri Light"/>
          <w:sz w:val="20"/>
        </w:rPr>
        <w:t>Block SM</w:t>
      </w:r>
      <w:r w:rsidR="00AD39ED" w:rsidRPr="00203F6C">
        <w:rPr>
          <w:rStyle w:val="normaltextrun"/>
          <w:rFonts w:eastAsia="Calibri Light" w:cs="Calibri Light"/>
          <w:sz w:val="20"/>
        </w:rPr>
        <w:t>s</w:t>
      </w:r>
      <w:r w:rsidRPr="00203F6C">
        <w:rPr>
          <w:rStyle w:val="normaltextrun"/>
          <w:rFonts w:eastAsia="Calibri Light" w:cs="Calibri Light"/>
          <w:sz w:val="20"/>
        </w:rPr>
        <w:t xml:space="preserve"> sender IDs that are not from authorised aggregators.</w:t>
      </w:r>
      <w:r w:rsidRPr="00203F6C">
        <w:rPr>
          <w:rStyle w:val="eop"/>
          <w:rFonts w:eastAsia="Calibri Light" w:cs="Calibri Light"/>
          <w:sz w:val="20"/>
        </w:rPr>
        <w:t> </w:t>
      </w:r>
    </w:p>
    <w:p w14:paraId="7B4EF1B2" w14:textId="77777777" w:rsidR="00775106" w:rsidRPr="00F0643D" w:rsidRDefault="00775106" w:rsidP="00743E9C">
      <w:pPr>
        <w:pStyle w:val="Bullet"/>
        <w:rPr>
          <w:rFonts w:ascii="Calibri" w:hAnsi="Calibri" w:cs="Calibri"/>
          <w:sz w:val="20"/>
        </w:rPr>
      </w:pPr>
      <w:r w:rsidRPr="00203F6C">
        <w:rPr>
          <w:rStyle w:val="normaltextrun"/>
          <w:rFonts w:eastAsia="Calibri Light" w:cs="Calibri Light"/>
          <w:sz w:val="20"/>
        </w:rPr>
        <w:t xml:space="preserve">Implement an anti-scam filter for all SMs that pass through the operator’s network to block SMs with known </w:t>
      </w:r>
      <w:r w:rsidR="00005D97" w:rsidRPr="00203F6C">
        <w:rPr>
          <w:rStyle w:val="normaltextrun"/>
          <w:rFonts w:eastAsia="Calibri Light" w:cs="Calibri Light"/>
          <w:sz w:val="20"/>
        </w:rPr>
        <w:t>ph</w:t>
      </w:r>
      <w:r w:rsidRPr="00203F6C">
        <w:rPr>
          <w:rStyle w:val="normaltextrun"/>
          <w:rFonts w:eastAsia="Calibri Light" w:cs="Calibri Light"/>
          <w:sz w:val="20"/>
        </w:rPr>
        <w:t>ishing links.</w:t>
      </w:r>
      <w:r w:rsidRPr="00F0643D">
        <w:rPr>
          <w:rStyle w:val="eop"/>
          <w:rFonts w:cs="Calibri Light"/>
          <w:sz w:val="20"/>
        </w:rPr>
        <w:t> </w:t>
      </w:r>
    </w:p>
    <w:p w14:paraId="1E9B39DE" w14:textId="64255FCB" w:rsidR="00775106" w:rsidRPr="00F0643D" w:rsidRDefault="00775106" w:rsidP="00775106">
      <w:pPr>
        <w:pStyle w:val="paragraph"/>
        <w:spacing w:before="0" w:beforeAutospacing="0" w:after="0" w:afterAutospacing="0"/>
        <w:ind w:left="510" w:hanging="510"/>
        <w:textAlignment w:val="baseline"/>
        <w:rPr>
          <w:rFonts w:ascii="Calibri Light" w:hAnsi="Calibri Light" w:cs="Calibri Light"/>
          <w:b/>
          <w:sz w:val="20"/>
          <w:szCs w:val="20"/>
        </w:rPr>
      </w:pPr>
      <w:r w:rsidRPr="00F0643D">
        <w:rPr>
          <w:rStyle w:val="normaltextrun"/>
          <w:rFonts w:ascii="Calibri Light" w:hAnsi="Calibri Light" w:cs="Calibri Light"/>
          <w:b/>
          <w:i/>
          <w:sz w:val="20"/>
          <w:szCs w:val="20"/>
          <w:u w:val="single"/>
        </w:rPr>
        <w:t>Banking:</w:t>
      </w:r>
      <w:r w:rsidRPr="00F0643D">
        <w:rPr>
          <w:rStyle w:val="eop"/>
          <w:rFonts w:ascii="Calibri Light" w:hAnsi="Calibri Light" w:cs="Calibri Light"/>
          <w:b/>
          <w:sz w:val="20"/>
          <w:szCs w:val="20"/>
        </w:rPr>
        <w:t> </w:t>
      </w:r>
    </w:p>
    <w:p w14:paraId="4407CB65" w14:textId="77777777" w:rsidR="00775106" w:rsidRPr="00203F6C" w:rsidRDefault="00775106" w:rsidP="00743E9C">
      <w:pPr>
        <w:pStyle w:val="Bullet"/>
        <w:rPr>
          <w:rFonts w:eastAsia="Calibri Light" w:cs="Calibri Light"/>
          <w:sz w:val="20"/>
        </w:rPr>
      </w:pPr>
      <w:r w:rsidRPr="00203F6C">
        <w:rPr>
          <w:rStyle w:val="normaltextrun"/>
          <w:rFonts w:eastAsia="Calibri Light" w:cs="Calibri Light"/>
          <w:sz w:val="20"/>
        </w:rPr>
        <w:t>Impose a 12-hour cooling off period upon activation of a digital security token during which ‘high</w:t>
      </w:r>
      <w:r w:rsidR="000F7185" w:rsidRPr="00203F6C">
        <w:rPr>
          <w:rStyle w:val="normaltextrun"/>
          <w:rFonts w:eastAsia="Calibri Light" w:cs="Calibri Light"/>
          <w:sz w:val="20"/>
        </w:rPr>
        <w:t>-</w:t>
      </w:r>
      <w:r w:rsidRPr="00203F6C">
        <w:rPr>
          <w:rStyle w:val="normaltextrun"/>
          <w:rFonts w:eastAsia="Calibri Light" w:cs="Calibri Light"/>
          <w:sz w:val="20"/>
        </w:rPr>
        <w:t>risk’ activities cannot be performed.</w:t>
      </w:r>
      <w:r w:rsidRPr="00203F6C">
        <w:rPr>
          <w:rStyle w:val="eop"/>
          <w:rFonts w:eastAsia="Calibri Light" w:cs="Calibri Light"/>
          <w:sz w:val="20"/>
        </w:rPr>
        <w:t> </w:t>
      </w:r>
    </w:p>
    <w:p w14:paraId="7A12C20C" w14:textId="77777777" w:rsidR="00775106" w:rsidRPr="00203F6C" w:rsidRDefault="00775106" w:rsidP="00743E9C">
      <w:pPr>
        <w:pStyle w:val="Bullet"/>
        <w:rPr>
          <w:rFonts w:eastAsia="Calibri Light" w:cs="Calibri Light"/>
          <w:sz w:val="20"/>
        </w:rPr>
      </w:pPr>
      <w:r w:rsidRPr="00203F6C">
        <w:rPr>
          <w:rStyle w:val="normaltextrun"/>
          <w:rFonts w:eastAsia="Calibri Light" w:cs="Calibri Light"/>
          <w:sz w:val="20"/>
        </w:rPr>
        <w:t>Provide notification alert(s) on a real-time basis for the activation of a digital security token and conduct of high-risk activities.</w:t>
      </w:r>
      <w:r w:rsidRPr="00203F6C">
        <w:rPr>
          <w:rStyle w:val="eop"/>
          <w:rFonts w:eastAsia="Calibri Light" w:cs="Calibri Light"/>
          <w:sz w:val="20"/>
        </w:rPr>
        <w:t> </w:t>
      </w:r>
    </w:p>
    <w:p w14:paraId="3CAB36D4" w14:textId="77777777" w:rsidR="00775106" w:rsidRPr="00203F6C" w:rsidRDefault="00775106" w:rsidP="00743E9C">
      <w:pPr>
        <w:pStyle w:val="Bullet"/>
        <w:rPr>
          <w:rFonts w:eastAsia="Calibri Light" w:cs="Calibri Light"/>
          <w:sz w:val="20"/>
        </w:rPr>
      </w:pPr>
      <w:r w:rsidRPr="00203F6C">
        <w:rPr>
          <w:rStyle w:val="normaltextrun"/>
          <w:rFonts w:eastAsia="Calibri Light" w:cs="Calibri Light"/>
          <w:sz w:val="20"/>
        </w:rPr>
        <w:t>Provide outgoing transaction notification alerts on a real-time basis.</w:t>
      </w:r>
      <w:r w:rsidRPr="00203F6C">
        <w:rPr>
          <w:rStyle w:val="eop"/>
          <w:rFonts w:eastAsia="Calibri Light" w:cs="Calibri Light"/>
          <w:sz w:val="20"/>
        </w:rPr>
        <w:t> </w:t>
      </w:r>
    </w:p>
    <w:p w14:paraId="6B1746C4" w14:textId="62BA0A95" w:rsidR="00775106" w:rsidRPr="00203F6C" w:rsidRDefault="00775106" w:rsidP="004F484B">
      <w:pPr>
        <w:pStyle w:val="Bullet"/>
        <w:rPr>
          <w:rStyle w:val="normaltextrun"/>
          <w:rFonts w:eastAsia="Calibri Light" w:cs="Calibri Light"/>
          <w:sz w:val="20"/>
        </w:rPr>
      </w:pPr>
      <w:r w:rsidRPr="00203F6C">
        <w:rPr>
          <w:rStyle w:val="normaltextrun"/>
          <w:rFonts w:eastAsia="Calibri Light" w:cs="Calibri Light"/>
          <w:sz w:val="20"/>
        </w:rPr>
        <w:t>Provide a 24/7 reporting channel and kill-switch to enable consumers to report and block unauthorised access to their accounts.</w:t>
      </w:r>
      <w:r w:rsidRPr="00203F6C">
        <w:rPr>
          <w:rStyle w:val="eop"/>
          <w:rFonts w:eastAsia="Calibri Light" w:cs="Calibri Light"/>
          <w:sz w:val="20"/>
        </w:rPr>
        <w:t> </w:t>
      </w:r>
    </w:p>
    <w:p w14:paraId="7702BBB8" w14:textId="77777777" w:rsidR="00775106" w:rsidRPr="00203F6C" w:rsidRDefault="00775106" w:rsidP="00775106">
      <w:pPr>
        <w:pStyle w:val="paragraph"/>
        <w:spacing w:before="0" w:beforeAutospacing="0" w:after="0" w:afterAutospacing="0"/>
        <w:textAlignment w:val="baseline"/>
        <w:rPr>
          <w:rStyle w:val="normaltextrun"/>
          <w:rFonts w:ascii="Calibri Light" w:eastAsia="Calibri Light" w:hAnsi="Calibri Light" w:cs="Calibri Light"/>
          <w:sz w:val="22"/>
          <w:szCs w:val="22"/>
        </w:rPr>
      </w:pPr>
    </w:p>
    <w:p w14:paraId="3EE87F0D" w14:textId="4F0A9C34" w:rsidR="00775106" w:rsidRPr="00F0643D" w:rsidRDefault="00775106" w:rsidP="00743E9C">
      <w:pPr>
        <w:rPr>
          <w:rStyle w:val="eop"/>
          <w:rFonts w:cs="Calibri Light"/>
          <w:szCs w:val="22"/>
        </w:rPr>
      </w:pPr>
      <w:r w:rsidRPr="00F0643D">
        <w:rPr>
          <w:rStyle w:val="normaltextrun"/>
          <w:rFonts w:cs="Calibri Light"/>
          <w:szCs w:val="22"/>
        </w:rPr>
        <w:t xml:space="preserve">A failure to meet these obligations under the </w:t>
      </w:r>
      <w:r w:rsidR="00525C6D">
        <w:rPr>
          <w:rStyle w:val="normaltextrun"/>
          <w:rFonts w:cs="Calibri Light"/>
          <w:szCs w:val="22"/>
        </w:rPr>
        <w:t>F</w:t>
      </w:r>
      <w:r w:rsidRPr="00F0643D">
        <w:rPr>
          <w:rStyle w:val="normaltextrun"/>
          <w:rFonts w:cs="Calibri Light"/>
          <w:szCs w:val="22"/>
        </w:rPr>
        <w:t>ramework would be the starting point for determining the party to be held responsible for losses. This is intended to incentivise financial institutions and telecommunication</w:t>
      </w:r>
      <w:r w:rsidR="00E95D4F">
        <w:rPr>
          <w:rStyle w:val="normaltextrun"/>
          <w:rFonts w:cs="Calibri Light"/>
          <w:szCs w:val="22"/>
        </w:rPr>
        <w:t>s</w:t>
      </w:r>
      <w:r w:rsidRPr="00F0643D">
        <w:rPr>
          <w:rStyle w:val="normaltextrun"/>
          <w:rFonts w:cs="Calibri Light"/>
          <w:szCs w:val="22"/>
        </w:rPr>
        <w:t xml:space="preserve"> organisations to strictly uphold their obligations. </w:t>
      </w:r>
      <w:r w:rsidRPr="00F0643D">
        <w:rPr>
          <w:rStyle w:val="eop"/>
          <w:rFonts w:cs="Calibri Light"/>
          <w:szCs w:val="22"/>
        </w:rPr>
        <w:t> </w:t>
      </w:r>
    </w:p>
    <w:p w14:paraId="785EDD47" w14:textId="5BFEE36D" w:rsidR="00775106" w:rsidRPr="00F0643D" w:rsidRDefault="00775106" w:rsidP="00743E9C">
      <w:pPr>
        <w:rPr>
          <w:rStyle w:val="eop"/>
          <w:rFonts w:cs="Calibri Light"/>
          <w:szCs w:val="22"/>
        </w:rPr>
      </w:pPr>
      <w:r w:rsidRPr="00F0643D">
        <w:rPr>
          <w:rStyle w:val="normaltextrun"/>
          <w:rFonts w:cs="Calibri Light"/>
          <w:szCs w:val="22"/>
        </w:rPr>
        <w:t>Assessment of liability involves a ’waterfall’ approach, which assesses the bank as the first line of responsibility as the custodian of consumer monies. If the responsible financial institution has breached any of its duties under the framework it is expected to fully compensate the consumer for the loss. If it is found to have met its obligations, telecommunication</w:t>
      </w:r>
      <w:r w:rsidR="00551AC6">
        <w:rPr>
          <w:rStyle w:val="normaltextrun"/>
          <w:rFonts w:cs="Calibri Light"/>
          <w:szCs w:val="22"/>
        </w:rPr>
        <w:t>s</w:t>
      </w:r>
      <w:r w:rsidRPr="00F0643D">
        <w:rPr>
          <w:rStyle w:val="normaltextrun"/>
          <w:rFonts w:cs="Calibri Light"/>
          <w:szCs w:val="22"/>
        </w:rPr>
        <w:t xml:space="preserve"> organisations will be assessed to ensure they have upheld their obligations and will be required to compensate the consumer for their loss if they have breached requirements. If both the responsible financial institution and telecommunications organisation are found to have upheld their obligations, the consumer will bear the loss and may seek recourse via dispute resolution bodies. The responsible bank and telecommunications organisation will be responsible for conducting the investigation in the first instance.</w:t>
      </w:r>
      <w:r w:rsidRPr="00F0643D">
        <w:rPr>
          <w:rStyle w:val="eop"/>
          <w:rFonts w:cs="Calibri Light"/>
          <w:szCs w:val="22"/>
        </w:rPr>
        <w:t> </w:t>
      </w:r>
    </w:p>
    <w:p w14:paraId="6A5BD88A" w14:textId="77777777" w:rsidR="00775106" w:rsidRPr="00F0643D" w:rsidRDefault="00775106" w:rsidP="00743E9C">
      <w:pPr>
        <w:rPr>
          <w:rStyle w:val="eop"/>
          <w:rFonts w:cs="Calibri Light"/>
          <w:szCs w:val="22"/>
        </w:rPr>
      </w:pPr>
      <w:r w:rsidRPr="00F0643D">
        <w:rPr>
          <w:rStyle w:val="normaltextrun"/>
          <w:rFonts w:cs="Calibri Light"/>
          <w:szCs w:val="22"/>
        </w:rPr>
        <w:t>The consultation on Singapore’s proposed ‘Shared Responsibility Framework’ is due to conclude at the end of 2023.</w:t>
      </w:r>
      <w:r w:rsidRPr="00F0643D">
        <w:rPr>
          <w:rStyle w:val="eop"/>
          <w:rFonts w:cs="Calibri Light"/>
          <w:szCs w:val="22"/>
        </w:rPr>
        <w:t> </w:t>
      </w:r>
    </w:p>
    <w:p w14:paraId="608F07C3" w14:textId="77777777" w:rsidR="00775106" w:rsidRPr="00F0643D" w:rsidRDefault="00775106" w:rsidP="00743E9C">
      <w:pPr>
        <w:pStyle w:val="Heading4"/>
        <w:spacing w:after="240"/>
        <w:rPr>
          <w:rFonts w:cs="Calibri Light"/>
          <w:sz w:val="22"/>
          <w:szCs w:val="22"/>
        </w:rPr>
      </w:pPr>
      <w:r w:rsidRPr="00F0643D">
        <w:rPr>
          <w:rStyle w:val="normaltextrun"/>
          <w:rFonts w:cs="Calibri Light"/>
          <w:sz w:val="22"/>
          <w:szCs w:val="22"/>
        </w:rPr>
        <w:t>United Kingdom</w:t>
      </w:r>
      <w:r w:rsidRPr="00F0643D">
        <w:rPr>
          <w:rStyle w:val="eop"/>
          <w:rFonts w:cs="Calibri Light"/>
          <w:sz w:val="22"/>
          <w:szCs w:val="22"/>
        </w:rPr>
        <w:t> </w:t>
      </w:r>
    </w:p>
    <w:p w14:paraId="5D786101" w14:textId="7937ADCF" w:rsidR="00775106" w:rsidRPr="00F0643D" w:rsidRDefault="00775106" w:rsidP="00743E9C">
      <w:pPr>
        <w:rPr>
          <w:rStyle w:val="eop"/>
          <w:rFonts w:cs="Calibri Light"/>
          <w:szCs w:val="22"/>
        </w:rPr>
      </w:pPr>
      <w:r w:rsidRPr="00F0643D">
        <w:rPr>
          <w:rStyle w:val="normaltextrun"/>
          <w:rFonts w:cs="Calibri Light"/>
          <w:szCs w:val="22"/>
        </w:rPr>
        <w:t>The United Kingdom (UK) has a charter in place for both the telecommunications and retail banking sectors. These charters both set out voluntary commitments undertaken by the sectors to combat fraud. </w:t>
      </w:r>
      <w:r w:rsidRPr="00F0643D">
        <w:rPr>
          <w:rStyle w:val="eop"/>
          <w:rFonts w:cs="Calibri Light"/>
          <w:szCs w:val="22"/>
        </w:rPr>
        <w:t> </w:t>
      </w:r>
      <w:r w:rsidRPr="00F0643D">
        <w:rPr>
          <w:rStyle w:val="normaltextrun"/>
          <w:rFonts w:cs="Calibri Light"/>
          <w:szCs w:val="22"/>
        </w:rPr>
        <w:t>Signatories to the telecommunications charter have agreed to a nine-point action plan which sets out commitments including:</w:t>
      </w:r>
      <w:r w:rsidRPr="00F0643D">
        <w:rPr>
          <w:rStyle w:val="eop"/>
          <w:rFonts w:cs="Calibri Light"/>
          <w:szCs w:val="22"/>
        </w:rPr>
        <w:t> </w:t>
      </w:r>
    </w:p>
    <w:p w14:paraId="6E2E588C" w14:textId="41A15FA7" w:rsidR="00775106" w:rsidRPr="00F0643D" w:rsidRDefault="00B905F8" w:rsidP="00743E9C">
      <w:pPr>
        <w:pStyle w:val="Bullet"/>
        <w:rPr>
          <w:rFonts w:cs="Calibri Light"/>
          <w:szCs w:val="22"/>
        </w:rPr>
      </w:pPr>
      <w:r>
        <w:rPr>
          <w:rStyle w:val="normaltextrun"/>
          <w:rFonts w:cs="Calibri Light"/>
          <w:szCs w:val="22"/>
        </w:rPr>
        <w:t>i</w:t>
      </w:r>
      <w:r w:rsidR="00775106" w:rsidRPr="00F0643D">
        <w:rPr>
          <w:rStyle w:val="normaltextrun"/>
          <w:rFonts w:cs="Calibri Light"/>
          <w:szCs w:val="22"/>
        </w:rPr>
        <w:t>dentify and implement techniques to block scam calls and share data on the source of these calls across the sector</w:t>
      </w:r>
    </w:p>
    <w:p w14:paraId="0307F65D" w14:textId="7C525AE0" w:rsidR="00775106" w:rsidRPr="00F0643D" w:rsidRDefault="00B905F8" w:rsidP="00743E9C">
      <w:pPr>
        <w:pStyle w:val="Bullet"/>
        <w:rPr>
          <w:rFonts w:cs="Calibri Light"/>
          <w:szCs w:val="22"/>
        </w:rPr>
      </w:pPr>
      <w:r>
        <w:rPr>
          <w:rStyle w:val="normaltextrun"/>
          <w:rFonts w:cs="Calibri Light"/>
          <w:szCs w:val="22"/>
        </w:rPr>
        <w:t>i</w:t>
      </w:r>
      <w:r w:rsidR="00775106" w:rsidRPr="00F0643D">
        <w:rPr>
          <w:rStyle w:val="normaltextrun"/>
          <w:rFonts w:cs="Calibri Light"/>
          <w:szCs w:val="22"/>
        </w:rPr>
        <w:t>dentify and implement techniques to block ‘smishing’ text</w:t>
      </w:r>
      <w:r>
        <w:rPr>
          <w:rStyle w:val="normaltextrun"/>
          <w:rFonts w:cs="Calibri Light"/>
          <w:szCs w:val="22"/>
        </w:rPr>
        <w:t>s</w:t>
      </w:r>
      <w:r w:rsidR="00775106" w:rsidRPr="00F0643D">
        <w:rPr>
          <w:rStyle w:val="eop"/>
          <w:rFonts w:cs="Calibri Light"/>
          <w:szCs w:val="22"/>
        </w:rPr>
        <w:t> </w:t>
      </w:r>
      <w:r w:rsidR="00A42EEE">
        <w:rPr>
          <w:rStyle w:val="eop"/>
          <w:rFonts w:cs="Calibri Light"/>
          <w:szCs w:val="22"/>
        </w:rPr>
        <w:t>(</w:t>
      </w:r>
      <w:r w:rsidR="00A42EEE" w:rsidRPr="00A42EEE">
        <w:rPr>
          <w:rStyle w:val="eop"/>
          <w:rFonts w:cs="Calibri Light"/>
          <w:szCs w:val="22"/>
        </w:rPr>
        <w:t xml:space="preserve">text messages </w:t>
      </w:r>
      <w:r w:rsidR="00AD2171">
        <w:rPr>
          <w:rStyle w:val="eop"/>
          <w:rFonts w:cs="Calibri Light"/>
          <w:szCs w:val="22"/>
        </w:rPr>
        <w:t>that deceive the recipient</w:t>
      </w:r>
      <w:r w:rsidR="00A42EEE" w:rsidRPr="00A42EEE">
        <w:rPr>
          <w:rStyle w:val="eop"/>
          <w:rFonts w:cs="Calibri Light"/>
          <w:szCs w:val="22"/>
        </w:rPr>
        <w:t xml:space="preserve"> into sharing personal or financial information, clicking on malicious links, or downloading harmful software</w:t>
      </w:r>
      <w:r w:rsidR="00BB5AE2">
        <w:rPr>
          <w:rStyle w:val="eop"/>
          <w:rFonts w:cs="Calibri Light"/>
          <w:szCs w:val="22"/>
        </w:rPr>
        <w:t>)</w:t>
      </w:r>
    </w:p>
    <w:p w14:paraId="6382F8DE" w14:textId="746081BA" w:rsidR="00775106" w:rsidRPr="00F0643D" w:rsidRDefault="00B905F8" w:rsidP="00743E9C">
      <w:pPr>
        <w:pStyle w:val="Bullet"/>
        <w:spacing w:after="240"/>
        <w:rPr>
          <w:rFonts w:cs="Calibri Light"/>
          <w:szCs w:val="22"/>
        </w:rPr>
      </w:pPr>
      <w:r>
        <w:rPr>
          <w:rStyle w:val="normaltextrun"/>
          <w:rFonts w:cs="Calibri Light"/>
          <w:szCs w:val="22"/>
        </w:rPr>
        <w:t>w</w:t>
      </w:r>
      <w:r w:rsidR="00775106" w:rsidRPr="00F0643D">
        <w:rPr>
          <w:rStyle w:val="normaltextrun"/>
          <w:rFonts w:cs="Calibri Light"/>
          <w:szCs w:val="22"/>
        </w:rPr>
        <w:t>ork with banks to strengthen authentication checks at the point a device contract is applied for and at the point a customer requests to move their number to a new provider.</w:t>
      </w:r>
      <w:r w:rsidR="00775106" w:rsidRPr="00F0643D">
        <w:rPr>
          <w:rStyle w:val="eop"/>
          <w:rFonts w:cs="Calibri Light"/>
          <w:szCs w:val="22"/>
        </w:rPr>
        <w:t> </w:t>
      </w:r>
    </w:p>
    <w:p w14:paraId="32924780" w14:textId="16EAF9EE" w:rsidR="00775106" w:rsidRPr="00F0643D" w:rsidRDefault="00775106" w:rsidP="00743E9C">
      <w:pPr>
        <w:rPr>
          <w:rFonts w:cs="Calibri Light"/>
          <w:szCs w:val="22"/>
        </w:rPr>
      </w:pPr>
      <w:r w:rsidRPr="00F0643D">
        <w:rPr>
          <w:rStyle w:val="normaltextrun"/>
          <w:rFonts w:cs="Calibri Light"/>
          <w:szCs w:val="22"/>
        </w:rPr>
        <w:t>Through the retail banking charter, signatories have agreed to a seven-point action plan, including:</w:t>
      </w:r>
      <w:r w:rsidRPr="00F0643D">
        <w:rPr>
          <w:rStyle w:val="eop"/>
          <w:rFonts w:cs="Calibri Light"/>
          <w:szCs w:val="22"/>
        </w:rPr>
        <w:t> </w:t>
      </w:r>
    </w:p>
    <w:p w14:paraId="30CDC4BB" w14:textId="74F5F321" w:rsidR="00775106" w:rsidRPr="00F0643D" w:rsidRDefault="00B905F8" w:rsidP="00743E9C">
      <w:pPr>
        <w:pStyle w:val="Bullet"/>
        <w:rPr>
          <w:rFonts w:cs="Calibri Light"/>
          <w:szCs w:val="22"/>
        </w:rPr>
      </w:pPr>
      <w:r>
        <w:rPr>
          <w:rStyle w:val="normaltextrun"/>
          <w:rFonts w:cs="Calibri Light"/>
          <w:szCs w:val="22"/>
        </w:rPr>
        <w:t>c</w:t>
      </w:r>
      <w:r w:rsidR="00775106" w:rsidRPr="00F0643D">
        <w:rPr>
          <w:rStyle w:val="normaltextrun"/>
          <w:rFonts w:cs="Calibri Light"/>
          <w:szCs w:val="22"/>
        </w:rPr>
        <w:t>onsistent data collection sets on fraud reporting to produce sector-wide analysis of the nature of fraud in the sector</w:t>
      </w:r>
    </w:p>
    <w:p w14:paraId="6100FB7F" w14:textId="146BCBDD" w:rsidR="00775106" w:rsidRPr="00F0643D" w:rsidRDefault="00B905F8" w:rsidP="00743E9C">
      <w:pPr>
        <w:pStyle w:val="Bullet"/>
        <w:rPr>
          <w:rFonts w:cs="Calibri Light"/>
          <w:szCs w:val="22"/>
        </w:rPr>
      </w:pPr>
      <w:r>
        <w:rPr>
          <w:rStyle w:val="normaltextrun"/>
          <w:rFonts w:cs="Calibri Light"/>
          <w:szCs w:val="22"/>
        </w:rPr>
        <w:t>w</w:t>
      </w:r>
      <w:r w:rsidR="00775106" w:rsidRPr="00F0643D">
        <w:rPr>
          <w:rStyle w:val="normaltextrun"/>
          <w:rFonts w:cs="Calibri Light"/>
          <w:szCs w:val="22"/>
        </w:rPr>
        <w:t>ork</w:t>
      </w:r>
      <w:r>
        <w:rPr>
          <w:rStyle w:val="normaltextrun"/>
          <w:rFonts w:cs="Calibri Light"/>
          <w:szCs w:val="22"/>
        </w:rPr>
        <w:t>ing</w:t>
      </w:r>
      <w:r w:rsidR="00775106" w:rsidRPr="00F0643D">
        <w:rPr>
          <w:rStyle w:val="normaltextrun"/>
          <w:rFonts w:cs="Calibri Light"/>
          <w:szCs w:val="22"/>
        </w:rPr>
        <w:t xml:space="preserve"> with the ecosystem to explore opportunities to enhance fraud protection, identify vulnerabilities and repatriate stolen funds to </w:t>
      </w:r>
      <w:r w:rsidR="00203174">
        <w:rPr>
          <w:rStyle w:val="normaltextrun"/>
          <w:rFonts w:cs="Calibri Light"/>
          <w:szCs w:val="22"/>
        </w:rPr>
        <w:t>those affected by a scam</w:t>
      </w:r>
    </w:p>
    <w:p w14:paraId="7DBD0E80" w14:textId="5717A5DE" w:rsidR="00775106" w:rsidRPr="00F0643D" w:rsidRDefault="00B905F8" w:rsidP="003941A2">
      <w:pPr>
        <w:pStyle w:val="Bullet"/>
        <w:rPr>
          <w:rFonts w:cs="Calibri Light"/>
          <w:szCs w:val="22"/>
        </w:rPr>
      </w:pPr>
      <w:r>
        <w:rPr>
          <w:rStyle w:val="normaltextrun"/>
          <w:rFonts w:cs="Calibri Light"/>
          <w:szCs w:val="22"/>
        </w:rPr>
        <w:t>d</w:t>
      </w:r>
      <w:r w:rsidR="00775106" w:rsidRPr="00F0643D">
        <w:rPr>
          <w:rStyle w:val="normaltextrun"/>
          <w:rFonts w:cs="Calibri Light"/>
          <w:szCs w:val="22"/>
        </w:rPr>
        <w:t>evelop</w:t>
      </w:r>
      <w:r>
        <w:rPr>
          <w:rStyle w:val="normaltextrun"/>
          <w:rFonts w:cs="Calibri Light"/>
          <w:szCs w:val="22"/>
        </w:rPr>
        <w:t>ing</w:t>
      </w:r>
      <w:r w:rsidR="00775106" w:rsidRPr="00F0643D">
        <w:rPr>
          <w:rStyle w:val="normaltextrun"/>
          <w:rFonts w:cs="Calibri Light"/>
          <w:szCs w:val="22"/>
        </w:rPr>
        <w:t xml:space="preserve"> a strategy to respond to and reduce practices of money mule activity with the Government and law enforcement.</w:t>
      </w:r>
      <w:r w:rsidR="00775106" w:rsidRPr="00F0643D">
        <w:rPr>
          <w:rStyle w:val="eop"/>
          <w:rFonts w:cs="Calibri Light"/>
          <w:szCs w:val="22"/>
        </w:rPr>
        <w:t> </w:t>
      </w:r>
    </w:p>
    <w:p w14:paraId="661E9FD9" w14:textId="43AFAD5B" w:rsidR="005A6C4D" w:rsidRPr="005A6C4D" w:rsidRDefault="005A6C4D" w:rsidP="00743E9C">
      <w:pPr>
        <w:rPr>
          <w:rStyle w:val="normaltextrun"/>
          <w:rFonts w:cs="Calibri Light"/>
          <w:szCs w:val="22"/>
        </w:rPr>
      </w:pPr>
      <w:r>
        <w:rPr>
          <w:rFonts w:cs="Calibri Light"/>
          <w:szCs w:val="22"/>
        </w:rPr>
        <w:t xml:space="preserve">In July 2023, the UK Security Minister convened a meeting of the Joint Fraud Taskforce to discuss the development of an online fraud charter with the tech sector to respond to the growing volume of fraud originating on social media platforms. </w:t>
      </w:r>
      <w:r w:rsidRPr="004D57B7">
        <w:rPr>
          <w:rFonts w:cs="Calibri Light"/>
          <w:szCs w:val="22"/>
        </w:rPr>
        <w:t>The charter will ensure that tech firms take action to block scams, make it easier to report frauds and ensure that fraudulent content is removed swiftly.</w:t>
      </w:r>
      <w:r>
        <w:rPr>
          <w:rStyle w:val="FootnoteReference"/>
          <w:rFonts w:cs="Calibri Light"/>
          <w:szCs w:val="22"/>
        </w:rPr>
        <w:footnoteReference w:id="21"/>
      </w:r>
      <w:r w:rsidR="00487793">
        <w:rPr>
          <w:rFonts w:cs="Calibri Light"/>
          <w:szCs w:val="22"/>
        </w:rPr>
        <w:t xml:space="preserve">The Charter will </w:t>
      </w:r>
      <w:r w:rsidR="00293361">
        <w:rPr>
          <w:rFonts w:cs="Calibri Light"/>
          <w:szCs w:val="22"/>
        </w:rPr>
        <w:t xml:space="preserve">enhance and </w:t>
      </w:r>
      <w:r w:rsidR="00487793">
        <w:rPr>
          <w:rFonts w:cs="Calibri Light"/>
          <w:szCs w:val="22"/>
        </w:rPr>
        <w:t xml:space="preserve">complement obligations </w:t>
      </w:r>
      <w:r w:rsidR="00914C0B">
        <w:rPr>
          <w:rFonts w:cs="Calibri Light"/>
          <w:szCs w:val="22"/>
        </w:rPr>
        <w:t xml:space="preserve">imposed on providers of certain </w:t>
      </w:r>
      <w:r w:rsidR="00F31354">
        <w:rPr>
          <w:rFonts w:cs="Calibri Light"/>
          <w:szCs w:val="22"/>
        </w:rPr>
        <w:t xml:space="preserve">regulated </w:t>
      </w:r>
      <w:r w:rsidR="00914C0B">
        <w:rPr>
          <w:rFonts w:cs="Calibri Light"/>
          <w:szCs w:val="22"/>
        </w:rPr>
        <w:t>internet services</w:t>
      </w:r>
      <w:r w:rsidR="00ED7F41">
        <w:rPr>
          <w:rFonts w:cs="Calibri Light"/>
          <w:szCs w:val="22"/>
        </w:rPr>
        <w:t>, including user-to-user and search services,</w:t>
      </w:r>
      <w:r w:rsidR="00914C0B">
        <w:rPr>
          <w:rFonts w:cs="Calibri Light"/>
          <w:szCs w:val="22"/>
        </w:rPr>
        <w:t xml:space="preserve"> </w:t>
      </w:r>
      <w:r w:rsidR="00F31354">
        <w:rPr>
          <w:rFonts w:cs="Calibri Light"/>
          <w:szCs w:val="22"/>
        </w:rPr>
        <w:t xml:space="preserve">in relation to </w:t>
      </w:r>
      <w:r w:rsidR="0048580A">
        <w:rPr>
          <w:rFonts w:cs="Calibri Light"/>
          <w:szCs w:val="22"/>
        </w:rPr>
        <w:t xml:space="preserve">fraudulent advertising through the Online Safety </w:t>
      </w:r>
      <w:r w:rsidR="00BC0CFF">
        <w:rPr>
          <w:rFonts w:cs="Calibri Light"/>
          <w:szCs w:val="22"/>
        </w:rPr>
        <w:t xml:space="preserve">Act enacted on </w:t>
      </w:r>
      <w:r w:rsidR="00537D47">
        <w:rPr>
          <w:rFonts w:cs="Calibri Light"/>
          <w:szCs w:val="22"/>
        </w:rPr>
        <w:t>26 October 2023.</w:t>
      </w:r>
    </w:p>
    <w:p w14:paraId="58E23CC2" w14:textId="3A4E6BB4" w:rsidR="00775106" w:rsidRPr="00F0643D" w:rsidRDefault="00775106" w:rsidP="00743E9C">
      <w:pPr>
        <w:rPr>
          <w:rFonts w:cs="Calibri Light"/>
          <w:szCs w:val="22"/>
        </w:rPr>
      </w:pPr>
      <w:r w:rsidRPr="00F0643D">
        <w:rPr>
          <w:rStyle w:val="normaltextrun"/>
          <w:rFonts w:cs="Calibri Light"/>
          <w:szCs w:val="22"/>
        </w:rPr>
        <w:t xml:space="preserve">In May 2022, the UK Treasury announced the intention to allow the UK Payments System Regulator (PSR) to require reimbursement for authorised push payment scams. This follows four years of voluntary reimbursement by 10 UK banks under the Contingent Reimbursement Code and requires both the sending and receiving bank to </w:t>
      </w:r>
      <w:r w:rsidR="008A6834">
        <w:rPr>
          <w:rStyle w:val="normaltextrun"/>
          <w:rFonts w:cs="Calibri Light"/>
          <w:szCs w:val="22"/>
        </w:rPr>
        <w:t xml:space="preserve">each </w:t>
      </w:r>
      <w:r w:rsidRPr="00F0643D">
        <w:rPr>
          <w:rStyle w:val="normaltextrun"/>
          <w:rFonts w:cs="Calibri Light"/>
          <w:szCs w:val="22"/>
        </w:rPr>
        <w:t>reimburse 50</w:t>
      </w:r>
      <w:r w:rsidR="000F7185">
        <w:rPr>
          <w:rStyle w:val="normaltextrun"/>
          <w:rFonts w:cs="Calibri Light"/>
          <w:szCs w:val="22"/>
        </w:rPr>
        <w:t xml:space="preserve"> per cent</w:t>
      </w:r>
      <w:r w:rsidRPr="00F0643D">
        <w:rPr>
          <w:rStyle w:val="normaltextrun"/>
          <w:rFonts w:cs="Calibri Light"/>
          <w:szCs w:val="22"/>
        </w:rPr>
        <w:t xml:space="preserve"> of the total loss to the consumer.</w:t>
      </w:r>
      <w:r w:rsidRPr="00F0643D">
        <w:rPr>
          <w:rStyle w:val="eop"/>
          <w:rFonts w:cs="Calibri Light"/>
          <w:szCs w:val="22"/>
        </w:rPr>
        <w:t> </w:t>
      </w:r>
    </w:p>
    <w:p w14:paraId="7A41CCD8" w14:textId="77777777" w:rsidR="00775106" w:rsidRPr="00743E9C" w:rsidRDefault="00775106" w:rsidP="00743E9C">
      <w:pPr>
        <w:rPr>
          <w:rFonts w:cs="Calibri Light"/>
          <w:szCs w:val="22"/>
        </w:rPr>
      </w:pPr>
      <w:r w:rsidRPr="00F0643D">
        <w:rPr>
          <w:rStyle w:val="normaltextrun"/>
          <w:rFonts w:cs="Calibri Light"/>
          <w:szCs w:val="22"/>
        </w:rPr>
        <w:t>The PSR is expected to publish information on the claims excess, maximum level of reimbursement, and guidance on customer standards of caution (gross negligence) later this year. The mandatory reimbursement requirement will come into effect in 2024.</w:t>
      </w:r>
      <w:r w:rsidR="005D0690">
        <w:rPr>
          <w:rStyle w:val="FootnoteReference"/>
          <w:rFonts w:cs="Calibri Light"/>
          <w:szCs w:val="22"/>
        </w:rPr>
        <w:footnoteReference w:id="22"/>
      </w:r>
    </w:p>
    <w:p w14:paraId="495C69A9" w14:textId="77777777" w:rsidR="002227BC" w:rsidRPr="007A5F50" w:rsidRDefault="00775106" w:rsidP="007A5F50">
      <w:pPr>
        <w:pStyle w:val="paragraph"/>
        <w:spacing w:before="0" w:beforeAutospacing="0" w:after="0" w:afterAutospacing="0"/>
        <w:textAlignment w:val="baseline"/>
        <w:rPr>
          <w:rFonts w:ascii="Calibri Light" w:hAnsi="Calibri Light" w:cs="Calibri Light"/>
          <w:sz w:val="22"/>
          <w:szCs w:val="22"/>
        </w:rPr>
      </w:pPr>
      <w:r w:rsidRPr="00743E9C">
        <w:rPr>
          <w:rStyle w:val="eop"/>
          <w:rFonts w:ascii="Calibri Light" w:hAnsi="Calibri Light" w:cs="Calibri Light"/>
          <w:sz w:val="22"/>
          <w:szCs w:val="22"/>
        </w:rPr>
        <w:t> </w:t>
      </w:r>
    </w:p>
    <w:sectPr w:rsidR="002227BC" w:rsidRPr="007A5F50" w:rsidSect="009927E5">
      <w:headerReference w:type="even" r:id="rId21"/>
      <w:headerReference w:type="default" r:id="rId22"/>
      <w:footerReference w:type="even" r:id="rId23"/>
      <w:footerReference w:type="default" r:id="rId24"/>
      <w:headerReference w:type="first" r:id="rId25"/>
      <w:footerReference w:type="first" r:id="rId26"/>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5C394" w14:textId="77777777" w:rsidR="00E72750" w:rsidRDefault="00E72750">
      <w:pPr>
        <w:spacing w:before="0" w:after="0"/>
      </w:pPr>
      <w:r>
        <w:separator/>
      </w:r>
    </w:p>
  </w:endnote>
  <w:endnote w:type="continuationSeparator" w:id="0">
    <w:p w14:paraId="3254ABFB" w14:textId="77777777" w:rsidR="00E72750" w:rsidRDefault="00E72750">
      <w:pPr>
        <w:spacing w:before="0" w:after="0"/>
      </w:pPr>
      <w:r>
        <w:continuationSeparator/>
      </w:r>
    </w:p>
  </w:endnote>
  <w:endnote w:type="continuationNotice" w:id="1">
    <w:p w14:paraId="13D4EC3A" w14:textId="77777777" w:rsidR="00E72750" w:rsidRDefault="00E7275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0408B" w14:textId="77777777" w:rsidR="005048E8" w:rsidRPr="00E77C89" w:rsidRDefault="005048E8"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5891E" w14:textId="0D37BF15" w:rsidR="005048E8" w:rsidRPr="008043EA" w:rsidRDefault="005048E8" w:rsidP="0009151A">
    <w:r w:rsidRPr="00742366">
      <w:rPr>
        <w:noProof/>
      </w:rPr>
      <w:drawing>
        <wp:anchor distT="0" distB="0" distL="114300" distR="114300" simplePos="0" relativeHeight="251658241" behindDoc="1" locked="1" layoutInCell="1" allowOverlap="1" wp14:anchorId="0A0AABC0" wp14:editId="566B996C">
          <wp:simplePos x="0" y="0"/>
          <wp:positionH relativeFrom="margin">
            <wp:posOffset>5459095</wp:posOffset>
          </wp:positionH>
          <wp:positionV relativeFrom="page">
            <wp:posOffset>3280410</wp:posOffset>
          </wp:positionV>
          <wp:extent cx="7574280" cy="1043940"/>
          <wp:effectExtent l="762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78E9B8AB" wp14:editId="395E82AA">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6" name="Picture 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rsidR="00E01F7C">
      <w:fldChar w:fldCharType="begin"/>
    </w:r>
    <w:r w:rsidR="00E01F7C">
      <w:instrText>STYLEREF  "Heading 1"  \* MERGEFORMAT</w:instrText>
    </w:r>
    <w:r w:rsidR="00E01F7C">
      <w:fldChar w:fldCharType="separate"/>
    </w:r>
    <w:r w:rsidR="009A717B">
      <w:rPr>
        <w:noProof/>
      </w:rPr>
      <w:t>Consultation Process</w:t>
    </w:r>
    <w:r w:rsidR="00E01F7C">
      <w:rPr>
        <w:noProof/>
      </w:rPr>
      <w:fldChar w:fldCharType="end"/>
    </w:r>
    <w:r>
      <w:t xml:space="preserve"> | </w:t>
    </w:r>
    <w:r>
      <w:fldChar w:fldCharType="begin"/>
    </w:r>
    <w:r>
      <w:instrText xml:space="preserve"> PAGE   \* MERGEFORMAT </w:instrText>
    </w:r>
    <w:r>
      <w:fldChar w:fldCharType="separate"/>
    </w:r>
    <w:r>
      <w:t>1</w:t>
    </w:r>
    <w:r>
      <w:fldChar w:fldCharType="end"/>
    </w:r>
  </w:p>
  <w:p w14:paraId="24CA36FE" w14:textId="77777777" w:rsidR="005048E8" w:rsidRPr="008043EA" w:rsidRDefault="005048E8"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A7E0F" w14:textId="77777777" w:rsidR="005048E8" w:rsidRPr="00E77C89" w:rsidRDefault="005048E8"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E47A4" w14:textId="685EC4C8" w:rsidR="005048E8" w:rsidRPr="00E13E90" w:rsidRDefault="005048E8" w:rsidP="00E13E90">
    <w:pPr>
      <w:pStyle w:val="Footer"/>
    </w:pPr>
    <w:r w:rsidRPr="00742366">
      <w:drawing>
        <wp:anchor distT="0" distB="0" distL="114300" distR="114300" simplePos="0" relativeHeight="251658243" behindDoc="1" locked="1" layoutInCell="1" allowOverlap="1" wp14:anchorId="08D91319" wp14:editId="0ABE58AA">
          <wp:simplePos x="0" y="0"/>
          <wp:positionH relativeFrom="margin">
            <wp:posOffset>5459095</wp:posOffset>
          </wp:positionH>
          <wp:positionV relativeFrom="page">
            <wp:posOffset>3280410</wp:posOffset>
          </wp:positionV>
          <wp:extent cx="7574280" cy="1043940"/>
          <wp:effectExtent l="762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435C162C" wp14:editId="3ECB7A77">
          <wp:extent cx="1324800" cy="201600"/>
          <wp:effectExtent l="0" t="0" r="0" b="8255"/>
          <wp:docPr id="20" name="Picture 2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01F7C">
      <w:fldChar w:fldCharType="begin"/>
    </w:r>
    <w:r w:rsidR="00E01F7C">
      <w:instrText>STYLEREF  "Heading 1"  \* MERGEFORMAT</w:instrText>
    </w:r>
    <w:r w:rsidR="00E01F7C">
      <w:fldChar w:fldCharType="separate"/>
    </w:r>
    <w:r w:rsidR="00E01F7C">
      <w:t>Proposed Scams Code Framework</w:t>
    </w:r>
    <w:r w:rsidR="00E01F7C">
      <w:fldChar w:fldCharType="end"/>
    </w:r>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A1446" w14:textId="77777777" w:rsidR="005048E8" w:rsidRDefault="00504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37AEF" w14:textId="77777777" w:rsidR="00E72750" w:rsidRDefault="00E72750">
      <w:pPr>
        <w:spacing w:before="0" w:after="0"/>
      </w:pPr>
      <w:r>
        <w:separator/>
      </w:r>
    </w:p>
  </w:footnote>
  <w:footnote w:type="continuationSeparator" w:id="0">
    <w:p w14:paraId="5328AC2F" w14:textId="77777777" w:rsidR="00E72750" w:rsidRDefault="00E72750">
      <w:pPr>
        <w:spacing w:before="0" w:after="0"/>
      </w:pPr>
      <w:r>
        <w:continuationSeparator/>
      </w:r>
    </w:p>
  </w:footnote>
  <w:footnote w:type="continuationNotice" w:id="1">
    <w:p w14:paraId="099774EB" w14:textId="77777777" w:rsidR="00E72750" w:rsidRDefault="00E72750">
      <w:pPr>
        <w:spacing w:before="0" w:after="0"/>
      </w:pPr>
    </w:p>
  </w:footnote>
  <w:footnote w:id="2">
    <w:p w14:paraId="07B72689" w14:textId="516C7F75" w:rsidR="00000861" w:rsidRDefault="00000861">
      <w:pPr>
        <w:pStyle w:val="FootnoteText"/>
      </w:pPr>
      <w:r>
        <w:rPr>
          <w:rStyle w:val="FootnoteReference"/>
        </w:rPr>
        <w:footnoteRef/>
      </w:r>
      <w:r>
        <w:t xml:space="preserve"> </w:t>
      </w:r>
      <w:r w:rsidR="000A2F1B">
        <w:t>ACCC (2023)</w:t>
      </w:r>
      <w:r w:rsidR="005278BD">
        <w:t xml:space="preserve">, </w:t>
      </w:r>
      <w:hyperlink r:id="rId1" w:history="1">
        <w:r w:rsidR="003D7A86" w:rsidRPr="003D3D73">
          <w:rPr>
            <w:rStyle w:val="Hyperlink"/>
          </w:rPr>
          <w:t>Targeting scams: report of the ACCC on scams activity</w:t>
        </w:r>
      </w:hyperlink>
      <w:r w:rsidR="00A72A69">
        <w:t>, ACCC</w:t>
      </w:r>
      <w:r w:rsidR="0017024E">
        <w:t>, accessed 21 November 202</w:t>
      </w:r>
      <w:r w:rsidR="001E5534">
        <w:t>3</w:t>
      </w:r>
      <w:r w:rsidR="0017024E">
        <w:t>.</w:t>
      </w:r>
    </w:p>
  </w:footnote>
  <w:footnote w:id="3">
    <w:p w14:paraId="37FEA271" w14:textId="725CCA6C" w:rsidR="00F47085" w:rsidRPr="004C1F8D" w:rsidRDefault="00F47085" w:rsidP="00EA21F3">
      <w:pPr>
        <w:pStyle w:val="FootnoteText"/>
        <w:ind w:left="57" w:hanging="57"/>
      </w:pPr>
      <w:r>
        <w:rPr>
          <w:rStyle w:val="FootnoteReference"/>
        </w:rPr>
        <w:footnoteRef/>
      </w:r>
      <w:r>
        <w:t xml:space="preserve"> Australian Bureau of Statistics </w:t>
      </w:r>
      <w:r w:rsidR="001B0888">
        <w:t>(ABS)</w:t>
      </w:r>
      <w:r w:rsidR="00164A2F">
        <w:t xml:space="preserve"> (</w:t>
      </w:r>
      <w:r w:rsidR="00F422F1">
        <w:t>22 Feb</w:t>
      </w:r>
      <w:r w:rsidR="006D04A4">
        <w:t>r</w:t>
      </w:r>
      <w:r w:rsidR="00F422F1">
        <w:t>uary 2023)</w:t>
      </w:r>
      <w:r w:rsidR="004C1F8D">
        <w:t xml:space="preserve">, </w:t>
      </w:r>
      <w:hyperlink r:id="rId2" w:history="1">
        <w:r w:rsidR="004C1F8D" w:rsidRPr="004C1F8D">
          <w:rPr>
            <w:rStyle w:val="Hyperlink"/>
            <w:i/>
            <w:iCs/>
          </w:rPr>
          <w:t>13.2 million Australians exposed to scams</w:t>
        </w:r>
      </w:hyperlink>
      <w:r w:rsidR="004C1F8D">
        <w:rPr>
          <w:i/>
          <w:iCs/>
        </w:rPr>
        <w:t xml:space="preserve">, </w:t>
      </w:r>
      <w:r w:rsidR="004C1F8D">
        <w:t>[</w:t>
      </w:r>
      <w:r w:rsidR="002305D3">
        <w:t xml:space="preserve">media release], </w:t>
      </w:r>
      <w:r w:rsidR="007F1BF5">
        <w:t>ABS, accessed 2 November 2023.</w:t>
      </w:r>
    </w:p>
  </w:footnote>
  <w:footnote w:id="4">
    <w:p w14:paraId="1F25F0F6" w14:textId="3011F407" w:rsidR="005048E8" w:rsidRDefault="005048E8" w:rsidP="00D96AF4">
      <w:pPr>
        <w:pStyle w:val="FootnoteText"/>
        <w:ind w:left="142" w:hanging="142"/>
      </w:pPr>
      <w:r>
        <w:rPr>
          <w:rStyle w:val="FootnoteReference"/>
        </w:rPr>
        <w:footnoteRef/>
      </w:r>
      <w:r>
        <w:t xml:space="preserve"> </w:t>
      </w:r>
      <w:r w:rsidR="00290892">
        <w:t xml:space="preserve">ASIC (2 November 2023), </w:t>
      </w:r>
      <w:hyperlink r:id="rId3" w:history="1">
        <w:r w:rsidR="00290892" w:rsidRPr="00461871">
          <w:rPr>
            <w:rStyle w:val="Hyperlink"/>
            <w:i/>
            <w:iCs/>
          </w:rPr>
          <w:t xml:space="preserve">ASIC’s new website takedown capability </w:t>
        </w:r>
        <w:r w:rsidR="00E07CD8" w:rsidRPr="00461871">
          <w:rPr>
            <w:rStyle w:val="Hyperlink"/>
            <w:i/>
            <w:iCs/>
          </w:rPr>
          <w:t>knocks out over 2,50</w:t>
        </w:r>
        <w:r w:rsidR="0085753E" w:rsidRPr="00461871">
          <w:rPr>
            <w:rStyle w:val="Hyperlink"/>
            <w:i/>
            <w:iCs/>
          </w:rPr>
          <w:t>0 investment scam and phishing websites</w:t>
        </w:r>
      </w:hyperlink>
      <w:r w:rsidR="00560140">
        <w:rPr>
          <w:i/>
          <w:iCs/>
        </w:rPr>
        <w:t xml:space="preserve">, </w:t>
      </w:r>
      <w:r w:rsidR="00560140">
        <w:t>[media release</w:t>
      </w:r>
      <w:r w:rsidR="00C25A59">
        <w:t>], ABS, accessed 2</w:t>
      </w:r>
      <w:r w:rsidR="008D1DC4">
        <w:t xml:space="preserve"> </w:t>
      </w:r>
      <w:r w:rsidR="00C25A59">
        <w:t>November 2023.</w:t>
      </w:r>
      <w:r w:rsidR="0085753E">
        <w:rPr>
          <w:i/>
          <w:iCs/>
        </w:rPr>
        <w:t xml:space="preserve"> </w:t>
      </w:r>
    </w:p>
  </w:footnote>
  <w:footnote w:id="5">
    <w:p w14:paraId="1D0FCA8F" w14:textId="455F8805" w:rsidR="007445E7" w:rsidRPr="005F3BD9" w:rsidRDefault="00B905F8" w:rsidP="00221D1D">
      <w:pPr>
        <w:pStyle w:val="FootnoteText"/>
        <w:ind w:left="57" w:hanging="57"/>
      </w:pPr>
      <w:r>
        <w:rPr>
          <w:rStyle w:val="FootnoteReference"/>
        </w:rPr>
        <w:footnoteRef/>
      </w:r>
      <w:r>
        <w:t xml:space="preserve"> ACMA (</w:t>
      </w:r>
      <w:proofErr w:type="spellStart"/>
      <w:r>
        <w:t>n.d</w:t>
      </w:r>
      <w:proofErr w:type="spellEnd"/>
      <w:r>
        <w:t xml:space="preserve">), </w:t>
      </w:r>
      <w:hyperlink r:id="rId4" w:history="1">
        <w:r w:rsidRPr="00F37DEC">
          <w:rPr>
            <w:rStyle w:val="Hyperlink"/>
            <w:i/>
            <w:iCs/>
          </w:rPr>
          <w:t>Action on scams, spam and telemarketing: April to June 2023</w:t>
        </w:r>
        <w:r>
          <w:rPr>
            <w:rStyle w:val="Hyperlink"/>
            <w:i/>
            <w:iCs/>
          </w:rPr>
          <w:t xml:space="preserve">, </w:t>
        </w:r>
        <w:r w:rsidRPr="00F37DEC">
          <w:rPr>
            <w:rStyle w:val="Hyperlink"/>
            <w:i/>
            <w:iCs/>
          </w:rPr>
          <w:t xml:space="preserve"> </w:t>
        </w:r>
      </w:hyperlink>
      <w:r>
        <w:t>ACMA website, accessed 2 November 2023.</w:t>
      </w:r>
    </w:p>
  </w:footnote>
  <w:footnote w:id="6">
    <w:p w14:paraId="0D99DD05" w14:textId="3E1B8C5C" w:rsidR="005048E8" w:rsidRPr="009234B3" w:rsidRDefault="005048E8">
      <w:pPr>
        <w:pStyle w:val="FootnoteText"/>
        <w:rPr>
          <w:i/>
          <w:iCs/>
        </w:rPr>
      </w:pPr>
      <w:r>
        <w:rPr>
          <w:rStyle w:val="FootnoteReference"/>
        </w:rPr>
        <w:footnoteRef/>
      </w:r>
      <w:r>
        <w:t xml:space="preserve"> </w:t>
      </w:r>
      <w:r w:rsidR="00B527D1">
        <w:t xml:space="preserve">ACCC (2023), </w:t>
      </w:r>
      <w:hyperlink r:id="rId5" w:history="1">
        <w:r w:rsidR="00B527D1" w:rsidRPr="00C25A09">
          <w:rPr>
            <w:rStyle w:val="Hyperlink"/>
            <w:i/>
            <w:iCs/>
          </w:rPr>
          <w:t>Targeting scams: report of the ACCC on scams activity</w:t>
        </w:r>
      </w:hyperlink>
      <w:r w:rsidR="00B527D1">
        <w:t>, ACCC, accessed 2 November 2023.</w:t>
      </w:r>
    </w:p>
  </w:footnote>
  <w:footnote w:id="7">
    <w:p w14:paraId="2D33E024" w14:textId="2B1969EE" w:rsidR="00C25A09" w:rsidRDefault="00C25A09">
      <w:pPr>
        <w:pStyle w:val="FootnoteText"/>
      </w:pPr>
      <w:r>
        <w:rPr>
          <w:rStyle w:val="FootnoteReference"/>
        </w:rPr>
        <w:footnoteRef/>
      </w:r>
      <w:r>
        <w:t xml:space="preserve"> Ibid.</w:t>
      </w:r>
    </w:p>
  </w:footnote>
  <w:footnote w:id="8">
    <w:p w14:paraId="6FBBC610" w14:textId="05A3A2AC" w:rsidR="00617F7D" w:rsidRDefault="00617F7D" w:rsidP="008F3B6B">
      <w:pPr>
        <w:pStyle w:val="FootnoteText"/>
        <w:ind w:left="57" w:hanging="57"/>
      </w:pPr>
      <w:r>
        <w:rPr>
          <w:rStyle w:val="FootnoteReference"/>
        </w:rPr>
        <w:footnoteRef/>
      </w:r>
      <w:r>
        <w:t xml:space="preserve"> </w:t>
      </w:r>
      <w:r w:rsidR="009141A3">
        <w:t>For the purposes of this paper, a consumer refers to a customer or user of a service or</w:t>
      </w:r>
      <w:r w:rsidR="00C456F0">
        <w:t xml:space="preserve"> platform that is offered by a regulated business subject to the Framework (</w:t>
      </w:r>
      <w:proofErr w:type="gramStart"/>
      <w:r w:rsidR="00C456F0">
        <w:t>i.e.</w:t>
      </w:r>
      <w:proofErr w:type="gramEnd"/>
      <w:r w:rsidR="00C456F0">
        <w:t xml:space="preserve"> </w:t>
      </w:r>
      <w:r w:rsidR="00D63D65">
        <w:t>banking</w:t>
      </w:r>
      <w:r w:rsidR="00C456F0">
        <w:t>,</w:t>
      </w:r>
      <w:r w:rsidR="00D63D65">
        <w:t xml:space="preserve"> </w:t>
      </w:r>
      <w:r w:rsidR="00E77A9D">
        <w:t>or telecommunications service or digital platform). T</w:t>
      </w:r>
      <w:r w:rsidR="00864B19">
        <w:t>his could include</w:t>
      </w:r>
      <w:r w:rsidR="00E53AEB">
        <w:t xml:space="preserve"> individuals </w:t>
      </w:r>
      <w:r w:rsidR="00864B19">
        <w:t>or</w:t>
      </w:r>
      <w:r w:rsidR="00E53AEB">
        <w:t xml:space="preserve"> businesses.</w:t>
      </w:r>
      <w:r>
        <w:t xml:space="preserve"> </w:t>
      </w:r>
    </w:p>
  </w:footnote>
  <w:footnote w:id="9">
    <w:p w14:paraId="4B947C6C" w14:textId="1517E749" w:rsidR="00C149E2" w:rsidRDefault="00C149E2" w:rsidP="008F3B6B">
      <w:pPr>
        <w:pStyle w:val="FootnoteText"/>
        <w:ind w:left="57" w:hanging="57"/>
      </w:pPr>
      <w:r>
        <w:rPr>
          <w:rStyle w:val="FootnoteReference"/>
        </w:rPr>
        <w:footnoteRef/>
      </w:r>
      <w:r>
        <w:t xml:space="preserve"> While </w:t>
      </w:r>
      <w:r w:rsidR="00C962D7">
        <w:t>banks have an AML/CTF requirement which includes having systems and controls in place to report suspicious ma</w:t>
      </w:r>
      <w:r w:rsidR="0073218D">
        <w:t>tt</w:t>
      </w:r>
      <w:r w:rsidR="00C962D7">
        <w:t xml:space="preserve">ers, which includes scams, this </w:t>
      </w:r>
      <w:r w:rsidR="00F87E6D">
        <w:t>does</w:t>
      </w:r>
      <w:r w:rsidR="00C962D7">
        <w:t xml:space="preserve"> not </w:t>
      </w:r>
      <w:r w:rsidR="00F87E6D">
        <w:t xml:space="preserve">set out broad obligations or requirements in relation to preventing, </w:t>
      </w:r>
      <w:proofErr w:type="gramStart"/>
      <w:r w:rsidR="00F87E6D">
        <w:t>detecting</w:t>
      </w:r>
      <w:proofErr w:type="gramEnd"/>
      <w:r w:rsidR="00F87E6D">
        <w:t xml:space="preserve"> and responding to scams.</w:t>
      </w:r>
    </w:p>
  </w:footnote>
  <w:footnote w:id="10">
    <w:p w14:paraId="62C0BF83" w14:textId="62B1140A" w:rsidR="005048E8" w:rsidRPr="00C25A09" w:rsidRDefault="005048E8" w:rsidP="000B769D">
      <w:pPr>
        <w:pStyle w:val="FootnoteText"/>
        <w:ind w:left="57" w:hanging="57"/>
      </w:pPr>
      <w:r>
        <w:rPr>
          <w:rStyle w:val="FootnoteReference"/>
        </w:rPr>
        <w:footnoteRef/>
      </w:r>
      <w:r>
        <w:t xml:space="preserve"> ACCC (2022)</w:t>
      </w:r>
      <w:r w:rsidR="00982C43">
        <w:t>,</w:t>
      </w:r>
      <w:r>
        <w:t xml:space="preserve"> </w:t>
      </w:r>
      <w:hyperlink r:id="rId6" w:history="1">
        <w:r w:rsidRPr="00C25A09">
          <w:rPr>
            <w:rStyle w:val="Hyperlink"/>
            <w:i/>
            <w:iCs/>
          </w:rPr>
          <w:t>Digital Platform Services Inquiry Interim Report No. 5- Regulatory reform</w:t>
        </w:r>
      </w:hyperlink>
      <w:r w:rsidR="000B769D">
        <w:rPr>
          <w:rStyle w:val="Hyperlink"/>
          <w:i/>
          <w:iCs/>
        </w:rPr>
        <w:t xml:space="preserve">, </w:t>
      </w:r>
      <w:r w:rsidR="00C25A09">
        <w:t>ACCC</w:t>
      </w:r>
      <w:r w:rsidR="000B769D">
        <w:t>, accessed 2 November 2023.</w:t>
      </w:r>
    </w:p>
  </w:footnote>
  <w:footnote w:id="11">
    <w:p w14:paraId="177FF55C" w14:textId="47724A75" w:rsidR="005048E8" w:rsidRPr="00982C43" w:rsidRDefault="005048E8" w:rsidP="00982C43">
      <w:pPr>
        <w:pStyle w:val="FootnoteText"/>
        <w:tabs>
          <w:tab w:val="left" w:pos="6855"/>
        </w:tabs>
        <w:ind w:left="57" w:hanging="57"/>
      </w:pPr>
      <w:r>
        <w:rPr>
          <w:rStyle w:val="FootnoteReference"/>
        </w:rPr>
        <w:footnoteRef/>
      </w:r>
      <w:r>
        <w:t xml:space="preserve"> ASIC (2023)</w:t>
      </w:r>
      <w:r w:rsidR="00982C43">
        <w:t>,</w:t>
      </w:r>
      <w:r>
        <w:t xml:space="preserve"> </w:t>
      </w:r>
      <w:hyperlink r:id="rId7" w:history="1">
        <w:r w:rsidRPr="008F6071">
          <w:rPr>
            <w:rStyle w:val="Hyperlink"/>
            <w:i/>
            <w:iCs/>
          </w:rPr>
          <w:t>Scam prevention, detection and response by the four major banks</w:t>
        </w:r>
      </w:hyperlink>
      <w:r w:rsidR="00982C43">
        <w:rPr>
          <w:i/>
          <w:iCs/>
        </w:rPr>
        <w:t xml:space="preserve">, </w:t>
      </w:r>
      <w:r w:rsidR="00982C43">
        <w:t>ASIC, accessed 2 November 2023.</w:t>
      </w:r>
    </w:p>
  </w:footnote>
  <w:footnote w:id="12">
    <w:p w14:paraId="4664B51F" w14:textId="5A970066" w:rsidR="005A0AD1" w:rsidRDefault="005A0AD1">
      <w:pPr>
        <w:pStyle w:val="FootnoteText"/>
      </w:pPr>
      <w:r>
        <w:rPr>
          <w:rStyle w:val="FootnoteReference"/>
        </w:rPr>
        <w:footnoteRef/>
      </w:r>
      <w:r>
        <w:t xml:space="preserve"> </w:t>
      </w:r>
      <w:r w:rsidR="00316279" w:rsidRPr="00316279">
        <w:t>https://www.ausbanking.org.au/new-scam-safe-accord/</w:t>
      </w:r>
      <w:r w:rsidR="00316279">
        <w:t>.</w:t>
      </w:r>
    </w:p>
  </w:footnote>
  <w:footnote w:id="13">
    <w:p w14:paraId="7B002051" w14:textId="77777777" w:rsidR="00942EEC" w:rsidRDefault="00942EEC" w:rsidP="00942EEC">
      <w:pPr>
        <w:pStyle w:val="FootnoteText"/>
      </w:pPr>
      <w:r>
        <w:rPr>
          <w:rStyle w:val="FootnoteReference"/>
        </w:rPr>
        <w:footnoteRef/>
      </w:r>
      <w:r>
        <w:t xml:space="preserve"> </w:t>
      </w:r>
      <w:hyperlink r:id="rId8" w:history="1">
        <w:r w:rsidRPr="00AC214A">
          <w:rPr>
            <w:rStyle w:val="Hyperlink"/>
          </w:rPr>
          <w:t>Government Response to the Privacy Act Review</w:t>
        </w:r>
      </w:hyperlink>
      <w:r>
        <w:t xml:space="preserve">. </w:t>
      </w:r>
    </w:p>
  </w:footnote>
  <w:footnote w:id="14">
    <w:p w14:paraId="1AADF9C9" w14:textId="3EDEE57D" w:rsidR="005048E8" w:rsidRDefault="005048E8" w:rsidP="0039515A">
      <w:pPr>
        <w:pStyle w:val="FootnoteText"/>
        <w:ind w:left="0" w:firstLine="0"/>
      </w:pPr>
      <w:r>
        <w:rPr>
          <w:rStyle w:val="FootnoteReference"/>
        </w:rPr>
        <w:footnoteRef/>
      </w:r>
      <w:r>
        <w:t xml:space="preserve"> </w:t>
      </w:r>
      <w:r w:rsidRPr="0039515A">
        <w:t xml:space="preserve">‘Personal information’ is </w:t>
      </w:r>
      <w:r>
        <w:t xml:space="preserve">defined under the </w:t>
      </w:r>
      <w:r>
        <w:rPr>
          <w:i/>
          <w:iCs/>
        </w:rPr>
        <w:t xml:space="preserve">Privacy </w:t>
      </w:r>
      <w:r w:rsidRPr="00DB094C">
        <w:rPr>
          <w:i/>
          <w:iCs/>
        </w:rPr>
        <w:t>Act</w:t>
      </w:r>
      <w:r>
        <w:rPr>
          <w:i/>
          <w:iCs/>
        </w:rPr>
        <w:t xml:space="preserve"> 1988</w:t>
      </w:r>
      <w:r>
        <w:t xml:space="preserve">. It is </w:t>
      </w:r>
      <w:r w:rsidRPr="0039515A">
        <w:t xml:space="preserve">relevant to a definition of scams as some scams do not create immediate financial harms. For instance, phishing scams that compromise a </w:t>
      </w:r>
      <w:r w:rsidR="009553B7">
        <w:t>person</w:t>
      </w:r>
      <w:r w:rsidRPr="0039515A">
        <w:t>’s personal and financial information can later lead to identity theft, or re-victimisation by other scammers.</w:t>
      </w:r>
    </w:p>
  </w:footnote>
  <w:footnote w:id="15">
    <w:p w14:paraId="4D659F87" w14:textId="69A3D5AA" w:rsidR="007878BB" w:rsidRDefault="007878BB">
      <w:pPr>
        <w:pStyle w:val="FootnoteText"/>
      </w:pPr>
      <w:r>
        <w:rPr>
          <w:rStyle w:val="FootnoteReference"/>
        </w:rPr>
        <w:footnoteRef/>
      </w:r>
      <w:r>
        <w:t xml:space="preserve"> </w:t>
      </w:r>
      <w:r w:rsidR="002F539F">
        <w:t xml:space="preserve">ACCC (2023), </w:t>
      </w:r>
      <w:hyperlink r:id="rId9" w:history="1">
        <w:r w:rsidR="002F539F" w:rsidRPr="00C25A09">
          <w:rPr>
            <w:rStyle w:val="Hyperlink"/>
            <w:i/>
            <w:iCs/>
          </w:rPr>
          <w:t>Targeting scams: report of the ACCC on scams activity</w:t>
        </w:r>
      </w:hyperlink>
      <w:r w:rsidR="002F539F">
        <w:t>, ACCC, accessed 2 November 2023.</w:t>
      </w:r>
    </w:p>
  </w:footnote>
  <w:footnote w:id="16">
    <w:p w14:paraId="1F5461CC" w14:textId="5895E9A1" w:rsidR="005048E8" w:rsidRPr="0092684F" w:rsidRDefault="005048E8">
      <w:pPr>
        <w:pStyle w:val="FootnoteText"/>
        <w:rPr>
          <w:i/>
          <w:iCs/>
        </w:rPr>
      </w:pPr>
      <w:r>
        <w:rPr>
          <w:rStyle w:val="FootnoteReference"/>
        </w:rPr>
        <w:footnoteRef/>
      </w:r>
      <w:r>
        <w:t xml:space="preserve"> </w:t>
      </w:r>
      <w:r w:rsidR="00C5346B">
        <w:t xml:space="preserve">ACCC (2023), </w:t>
      </w:r>
      <w:hyperlink r:id="rId10" w:history="1">
        <w:r w:rsidR="00C5346B" w:rsidRPr="00C25A09">
          <w:rPr>
            <w:rStyle w:val="Hyperlink"/>
            <w:i/>
            <w:iCs/>
          </w:rPr>
          <w:t>Targeting scams: report of the ACCC on scams activity</w:t>
        </w:r>
      </w:hyperlink>
      <w:r w:rsidR="00C5346B">
        <w:t>, ACCC, accessed 2 November 2023.</w:t>
      </w:r>
    </w:p>
  </w:footnote>
  <w:footnote w:id="17">
    <w:p w14:paraId="0338976B" w14:textId="77777777" w:rsidR="005048E8" w:rsidRDefault="005048E8" w:rsidP="006F6C86">
      <w:pPr>
        <w:pStyle w:val="FootnoteText"/>
        <w:ind w:left="57" w:hanging="57"/>
      </w:pPr>
      <w:r>
        <w:rPr>
          <w:rStyle w:val="FootnoteReference"/>
        </w:rPr>
        <w:footnoteRef/>
      </w:r>
      <w:r>
        <w:t xml:space="preserve"> The regulatory obligations for PPFs are subject to ongoing consultation as part of the </w:t>
      </w:r>
      <w:proofErr w:type="gramStart"/>
      <w:r>
        <w:t>payments</w:t>
      </w:r>
      <w:proofErr w:type="gramEnd"/>
      <w:r>
        <w:t xml:space="preserve"> reforms. See </w:t>
      </w:r>
      <w:hyperlink r:id="rId11" w:history="1">
        <w:r w:rsidRPr="008334F3">
          <w:rPr>
            <w:rStyle w:val="Hyperlink"/>
          </w:rPr>
          <w:t>Licensing of payment service providers – payment functions</w:t>
        </w:r>
      </w:hyperlink>
      <w:r>
        <w:t>.</w:t>
      </w:r>
    </w:p>
  </w:footnote>
  <w:footnote w:id="18">
    <w:p w14:paraId="7218FDAC" w14:textId="69FFAF39" w:rsidR="001C003B" w:rsidRDefault="001C003B">
      <w:pPr>
        <w:pStyle w:val="FootnoteText"/>
      </w:pPr>
      <w:r>
        <w:rPr>
          <w:rStyle w:val="FootnoteReference"/>
        </w:rPr>
        <w:footnoteRef/>
      </w:r>
      <w:r>
        <w:t xml:space="preserve"> </w:t>
      </w:r>
      <w:r w:rsidR="001F45FD" w:rsidRPr="001F45FD">
        <w:t>These limits are adjusted every three years</w:t>
      </w:r>
      <w:r w:rsidR="001F45FD">
        <w:t xml:space="preserve"> and communicated by AFCA to stakeholders</w:t>
      </w:r>
      <w:r w:rsidR="00773E45">
        <w:t xml:space="preserve"> when the</w:t>
      </w:r>
      <w:r w:rsidR="00D70C8F">
        <w:t>y</w:t>
      </w:r>
      <w:r w:rsidR="00773E45">
        <w:t xml:space="preserve"> change. </w:t>
      </w:r>
      <w:r w:rsidR="001F45FD">
        <w:t xml:space="preserve"> </w:t>
      </w:r>
    </w:p>
  </w:footnote>
  <w:footnote w:id="19">
    <w:p w14:paraId="31FCD041" w14:textId="77777777" w:rsidR="005048E8" w:rsidRDefault="005048E8" w:rsidP="5D62980C">
      <w:pPr>
        <w:pStyle w:val="FootnoteText"/>
      </w:pPr>
      <w:r w:rsidRPr="5D62980C">
        <w:rPr>
          <w:rStyle w:val="FootnoteReference"/>
        </w:rPr>
        <w:footnoteRef/>
      </w:r>
      <w:r>
        <w:t xml:space="preserve"> </w:t>
      </w:r>
      <w:hyperlink r:id="rId12">
        <w:r w:rsidRPr="5D62980C">
          <w:rPr>
            <w:rStyle w:val="Hyperlink"/>
          </w:rPr>
          <w:t>A Strategic Plan for...~https://treasury.gov.au/publication/p2023-404960</w:t>
        </w:r>
      </w:hyperlink>
    </w:p>
  </w:footnote>
  <w:footnote w:id="20">
    <w:p w14:paraId="4ACE27E7" w14:textId="1BA8089D" w:rsidR="005048E8" w:rsidRDefault="005048E8" w:rsidP="00CB4858">
      <w:pPr>
        <w:pStyle w:val="FootnoteText"/>
        <w:ind w:left="57" w:hanging="57"/>
      </w:pPr>
      <w:r>
        <w:rPr>
          <w:rStyle w:val="FootnoteReference"/>
        </w:rPr>
        <w:footnoteRef/>
      </w:r>
      <w:r>
        <w:t xml:space="preserve"> </w:t>
      </w:r>
      <w:r w:rsidRPr="00923D53">
        <w:t xml:space="preserve">Monetary Authority of Singapore (MAS) </w:t>
      </w:r>
      <w:r w:rsidR="00C451A4">
        <w:t xml:space="preserve">(25 October 2023) </w:t>
      </w:r>
      <w:hyperlink r:id="rId13" w:history="1">
        <w:r w:rsidR="00C451A4" w:rsidRPr="00BA032A">
          <w:rPr>
            <w:rStyle w:val="Hyperlink"/>
            <w:i/>
            <w:iCs/>
          </w:rPr>
          <w:t xml:space="preserve">Consultation Paper on </w:t>
        </w:r>
        <w:r w:rsidR="00BA032A" w:rsidRPr="00BA032A">
          <w:rPr>
            <w:rStyle w:val="Hyperlink"/>
            <w:i/>
            <w:iCs/>
          </w:rPr>
          <w:t>Proposed Shared Responsibility Framework</w:t>
        </w:r>
      </w:hyperlink>
      <w:r w:rsidR="00BA032A">
        <w:rPr>
          <w:i/>
          <w:iCs/>
        </w:rPr>
        <w:t xml:space="preserve"> </w:t>
      </w:r>
      <w:r w:rsidR="00BA032A">
        <w:t xml:space="preserve">accessed </w:t>
      </w:r>
      <w:r w:rsidR="00CB4858">
        <w:t>9 November 2023.</w:t>
      </w:r>
    </w:p>
  </w:footnote>
  <w:footnote w:id="21">
    <w:p w14:paraId="7806637E" w14:textId="77777777" w:rsidR="005A6C4D" w:rsidRDefault="005A6C4D" w:rsidP="005A6C4D">
      <w:pPr>
        <w:pStyle w:val="FootnoteText"/>
      </w:pPr>
      <w:r>
        <w:rPr>
          <w:rStyle w:val="FootnoteReference"/>
        </w:rPr>
        <w:footnoteRef/>
      </w:r>
      <w:r>
        <w:t xml:space="preserve"> </w:t>
      </w:r>
      <w:r w:rsidRPr="00072C23">
        <w:t>https://www.gov.uk/government/news/government-and-industry-meet-to-progress-the-fight-against-fraud</w:t>
      </w:r>
      <w:r>
        <w:t>.</w:t>
      </w:r>
    </w:p>
  </w:footnote>
  <w:footnote w:id="22">
    <w:p w14:paraId="636C8215" w14:textId="4A54CA5C" w:rsidR="005048E8" w:rsidRDefault="005048E8" w:rsidP="00B905F8">
      <w:pPr>
        <w:pStyle w:val="FootnoteText"/>
        <w:ind w:left="57" w:hanging="57"/>
      </w:pPr>
      <w:r>
        <w:rPr>
          <w:rStyle w:val="FootnoteReference"/>
        </w:rPr>
        <w:footnoteRef/>
      </w:r>
      <w:r w:rsidRPr="00D050D3">
        <w:t xml:space="preserve"> </w:t>
      </w:r>
      <w:r w:rsidRPr="00B905F8">
        <w:t>UK Payment System Regulator (PSR)</w:t>
      </w:r>
      <w:r w:rsidR="007E6F31" w:rsidRPr="00B905F8">
        <w:t xml:space="preserve"> (28 June 2023)</w:t>
      </w:r>
      <w:r w:rsidRPr="00B905F8">
        <w:t>,</w:t>
      </w:r>
      <w:r w:rsidR="00C17851" w:rsidRPr="00B905F8">
        <w:t xml:space="preserve"> </w:t>
      </w:r>
      <w:hyperlink r:id="rId14" w:history="1">
        <w:r w:rsidR="00C17851" w:rsidRPr="00B905F8">
          <w:rPr>
            <w:rStyle w:val="Hyperlink"/>
            <w:i/>
            <w:iCs/>
          </w:rPr>
          <w:t xml:space="preserve">Confirmation of mandatory reimbursement </w:t>
        </w:r>
        <w:r w:rsidR="00B905F8" w:rsidRPr="00B905F8">
          <w:rPr>
            <w:rStyle w:val="Hyperlink"/>
            <w:i/>
            <w:iCs/>
          </w:rPr>
          <w:t>for APP fraud</w:t>
        </w:r>
      </w:hyperlink>
      <w:r w:rsidR="00B905F8">
        <w:rPr>
          <w:i/>
          <w:iCs/>
        </w:rPr>
        <w:t xml:space="preserve">, </w:t>
      </w:r>
      <w:r w:rsidRPr="00B905F8">
        <w:t xml:space="preserve"> </w:t>
      </w:r>
      <w:r w:rsidR="00B905F8">
        <w:t>accessed 12 November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80D9B" w14:textId="77777777" w:rsidR="005048E8" w:rsidRPr="001F3912" w:rsidRDefault="005048E8"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CB807" w14:textId="77777777" w:rsidR="005048E8" w:rsidRPr="001F3912" w:rsidRDefault="005048E8" w:rsidP="001708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D46B" w14:textId="77777777" w:rsidR="005048E8" w:rsidRPr="001F3912" w:rsidRDefault="005048E8"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EE42C" w14:textId="77777777" w:rsidR="005048E8" w:rsidRPr="00963E8D" w:rsidRDefault="005048E8" w:rsidP="00963E8D">
    <w:pPr>
      <w:pStyle w:val="Header"/>
    </w:pPr>
    <w:r>
      <w:rPr>
        <w:noProof/>
      </w:rPr>
      <w:drawing>
        <wp:anchor distT="0" distB="0" distL="114300" distR="114300" simplePos="0" relativeHeight="251658242" behindDoc="1" locked="1" layoutInCell="1" allowOverlap="1" wp14:anchorId="79C7880D" wp14:editId="76BB41D2">
          <wp:simplePos x="0" y="0"/>
          <wp:positionH relativeFrom="page">
            <wp:align>center</wp:align>
          </wp:positionH>
          <wp:positionV relativeFrom="page">
            <wp:align>top</wp:align>
          </wp:positionV>
          <wp:extent cx="7570800" cy="1044000"/>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C57AE" w14:textId="77777777" w:rsidR="005048E8" w:rsidRDefault="005048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3851180"/>
    <w:multiLevelType w:val="multilevel"/>
    <w:tmpl w:val="435EC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C4E5D"/>
    <w:multiLevelType w:val="multilevel"/>
    <w:tmpl w:val="D10E9CF6"/>
    <w:numStyleLink w:val="OneLevelList"/>
  </w:abstractNum>
  <w:abstractNum w:abstractNumId="4"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5"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DD57DB5"/>
    <w:multiLevelType w:val="multilevel"/>
    <w:tmpl w:val="155AA02C"/>
    <w:lvl w:ilvl="0">
      <w:start w:val="1"/>
      <w:numFmt w:val="lowerLetter"/>
      <w:lvlText w:val="%1."/>
      <w:lvlJc w:val="left"/>
      <w:pPr>
        <w:tabs>
          <w:tab w:val="num" w:pos="1571"/>
        </w:tabs>
        <w:ind w:left="1571" w:hanging="360"/>
      </w:pPr>
    </w:lvl>
    <w:lvl w:ilvl="1">
      <w:start w:val="3"/>
      <w:numFmt w:val="decimal"/>
      <w:lvlText w:val="%2."/>
      <w:lvlJc w:val="left"/>
      <w:pPr>
        <w:ind w:left="2291" w:hanging="360"/>
      </w:pPr>
      <w:rPr>
        <w:rFonts w:hint="default"/>
      </w:rPr>
    </w:lvl>
    <w:lvl w:ilvl="2" w:tentative="1">
      <w:start w:val="1"/>
      <w:numFmt w:val="lowerLetter"/>
      <w:lvlText w:val="%3."/>
      <w:lvlJc w:val="left"/>
      <w:pPr>
        <w:tabs>
          <w:tab w:val="num" w:pos="3011"/>
        </w:tabs>
        <w:ind w:left="3011" w:hanging="360"/>
      </w:pPr>
    </w:lvl>
    <w:lvl w:ilvl="3" w:tentative="1">
      <w:start w:val="1"/>
      <w:numFmt w:val="lowerLetter"/>
      <w:lvlText w:val="%4."/>
      <w:lvlJc w:val="left"/>
      <w:pPr>
        <w:tabs>
          <w:tab w:val="num" w:pos="3731"/>
        </w:tabs>
        <w:ind w:left="3731" w:hanging="360"/>
      </w:pPr>
    </w:lvl>
    <w:lvl w:ilvl="4" w:tentative="1">
      <w:start w:val="1"/>
      <w:numFmt w:val="lowerLetter"/>
      <w:lvlText w:val="%5."/>
      <w:lvlJc w:val="left"/>
      <w:pPr>
        <w:tabs>
          <w:tab w:val="num" w:pos="4451"/>
        </w:tabs>
        <w:ind w:left="4451" w:hanging="360"/>
      </w:pPr>
    </w:lvl>
    <w:lvl w:ilvl="5" w:tentative="1">
      <w:start w:val="1"/>
      <w:numFmt w:val="lowerLetter"/>
      <w:lvlText w:val="%6."/>
      <w:lvlJc w:val="left"/>
      <w:pPr>
        <w:tabs>
          <w:tab w:val="num" w:pos="5171"/>
        </w:tabs>
        <w:ind w:left="5171" w:hanging="360"/>
      </w:pPr>
    </w:lvl>
    <w:lvl w:ilvl="6" w:tentative="1">
      <w:start w:val="1"/>
      <w:numFmt w:val="lowerLetter"/>
      <w:lvlText w:val="%7."/>
      <w:lvlJc w:val="left"/>
      <w:pPr>
        <w:tabs>
          <w:tab w:val="num" w:pos="5891"/>
        </w:tabs>
        <w:ind w:left="5891" w:hanging="360"/>
      </w:pPr>
    </w:lvl>
    <w:lvl w:ilvl="7" w:tentative="1">
      <w:start w:val="1"/>
      <w:numFmt w:val="lowerLetter"/>
      <w:lvlText w:val="%8."/>
      <w:lvlJc w:val="left"/>
      <w:pPr>
        <w:tabs>
          <w:tab w:val="num" w:pos="6611"/>
        </w:tabs>
        <w:ind w:left="6611" w:hanging="360"/>
      </w:pPr>
    </w:lvl>
    <w:lvl w:ilvl="8" w:tentative="1">
      <w:start w:val="1"/>
      <w:numFmt w:val="lowerLetter"/>
      <w:lvlText w:val="%9."/>
      <w:lvlJc w:val="left"/>
      <w:pPr>
        <w:tabs>
          <w:tab w:val="num" w:pos="7331"/>
        </w:tabs>
        <w:ind w:left="7331" w:hanging="360"/>
      </w:pPr>
    </w:lvl>
  </w:abstractNum>
  <w:abstractNum w:abstractNumId="7"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8"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1947D8B"/>
    <w:multiLevelType w:val="hybridMultilevel"/>
    <w:tmpl w:val="371EEDA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9DE1F62"/>
    <w:multiLevelType w:val="multilevel"/>
    <w:tmpl w:val="2E668C18"/>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B3F7E45"/>
    <w:multiLevelType w:val="multilevel"/>
    <w:tmpl w:val="C7B01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0D2021"/>
    <w:multiLevelType w:val="multilevel"/>
    <w:tmpl w:val="72F8140E"/>
    <w:numStyleLink w:val="OutlineList"/>
  </w:abstractNum>
  <w:abstractNum w:abstractNumId="14" w15:restartNumberingAfterBreak="0">
    <w:nsid w:val="5B49396F"/>
    <w:multiLevelType w:val="hybridMultilevel"/>
    <w:tmpl w:val="DAE662F0"/>
    <w:lvl w:ilvl="0" w:tplc="BE38FFC6">
      <w:numFmt w:val="bullet"/>
      <w:lvlText w:val="-"/>
      <w:lvlJc w:val="left"/>
      <w:pPr>
        <w:ind w:left="880" w:hanging="360"/>
      </w:pPr>
      <w:rPr>
        <w:rFonts w:ascii="Calibri Light" w:eastAsia="Times New Roman" w:hAnsi="Calibri Light" w:cs="Calibri Light" w:hint="default"/>
      </w:rPr>
    </w:lvl>
    <w:lvl w:ilvl="1" w:tplc="0C090003" w:tentative="1">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abstractNum w:abstractNumId="15" w15:restartNumberingAfterBreak="0">
    <w:nsid w:val="61A83464"/>
    <w:multiLevelType w:val="hybridMultilevel"/>
    <w:tmpl w:val="41663B30"/>
    <w:lvl w:ilvl="0" w:tplc="DE1A0440">
      <w:start w:val="41"/>
      <w:numFmt w:val="decimal"/>
      <w:lvlText w:val="%1."/>
      <w:lvlJc w:val="left"/>
      <w:pPr>
        <w:ind w:left="360" w:hanging="360"/>
      </w:pPr>
      <w:rPr>
        <w:rFonts w:ascii="Calibri Light" w:eastAsia="Times New Roman" w:hAnsi="Calibri Light"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5EE72F8"/>
    <w:multiLevelType w:val="multilevel"/>
    <w:tmpl w:val="D3FAC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6C5FF3"/>
    <w:multiLevelType w:val="hybridMultilevel"/>
    <w:tmpl w:val="8B70C432"/>
    <w:lvl w:ilvl="0" w:tplc="07D6F2A0">
      <w:start w:val="28"/>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B7B7899"/>
    <w:multiLevelType w:val="multilevel"/>
    <w:tmpl w:val="8C2AB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4527F8"/>
    <w:multiLevelType w:val="hybridMultilevel"/>
    <w:tmpl w:val="64E0588A"/>
    <w:lvl w:ilvl="0" w:tplc="48D44DA6">
      <w:start w:val="1"/>
      <w:numFmt w:val="decimal"/>
      <w:lvlText w:val="%1."/>
      <w:lvlJc w:val="left"/>
      <w:pPr>
        <w:ind w:left="360" w:hanging="360"/>
      </w:pPr>
      <w:rPr>
        <w:b/>
        <w:bCs/>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0"/>
  </w:num>
  <w:num w:numId="3">
    <w:abstractNumId w:val="9"/>
  </w:num>
  <w:num w:numId="4">
    <w:abstractNumId w:val="1"/>
  </w:num>
  <w:num w:numId="5">
    <w:abstractNumId w:val="3"/>
  </w:num>
  <w:num w:numId="6">
    <w:abstractNumId w:val="13"/>
  </w:num>
  <w:num w:numId="7">
    <w:abstractNumId w:val="8"/>
  </w:num>
  <w:num w:numId="8">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5"/>
  </w:num>
  <w:num w:numId="13">
    <w:abstractNumId w:val="14"/>
  </w:num>
  <w:num w:numId="14">
    <w:abstractNumId w:val="19"/>
  </w:num>
  <w:num w:numId="15">
    <w:abstractNumId w:val="10"/>
  </w:num>
  <w:num w:numId="16">
    <w:abstractNumId w:val="17"/>
  </w:num>
  <w:num w:numId="17">
    <w:abstractNumId w:val="15"/>
  </w:num>
  <w:num w:numId="18">
    <w:abstractNumId w:val="6"/>
    <w:lvlOverride w:ilvl="0">
      <w:startOverride w:val="1"/>
    </w:lvlOverride>
  </w:num>
  <w:num w:numId="19">
    <w:abstractNumId w:val="2"/>
    <w:lvlOverride w:ilvl="0">
      <w:startOverride w:val="1"/>
    </w:lvlOverride>
  </w:num>
  <w:num w:numId="20">
    <w:abstractNumId w:val="12"/>
    <w:lvlOverride w:ilvl="0">
      <w:startOverride w:val="30"/>
    </w:lvlOverride>
  </w:num>
  <w:num w:numId="21">
    <w:abstractNumId w:val="18"/>
    <w:lvlOverride w:ilvl="0">
      <w:startOverride w:val="1"/>
    </w:lvlOverride>
  </w:num>
  <w:num w:numId="22">
    <w:abstractNumId w:val="16"/>
    <w:lvlOverride w:ilvl="0">
      <w:startOverride w:val="1"/>
    </w:lvlOverride>
  </w:num>
  <w:num w:numId="23">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639"/>
    <w:rsid w:val="00000360"/>
    <w:rsid w:val="000006A4"/>
    <w:rsid w:val="0000076B"/>
    <w:rsid w:val="0000077D"/>
    <w:rsid w:val="0000082E"/>
    <w:rsid w:val="00000861"/>
    <w:rsid w:val="00000AC0"/>
    <w:rsid w:val="00000D96"/>
    <w:rsid w:val="00001372"/>
    <w:rsid w:val="000018E8"/>
    <w:rsid w:val="00001E5A"/>
    <w:rsid w:val="000023AB"/>
    <w:rsid w:val="000027DB"/>
    <w:rsid w:val="00002836"/>
    <w:rsid w:val="00002921"/>
    <w:rsid w:val="000029E5"/>
    <w:rsid w:val="00002B65"/>
    <w:rsid w:val="00002FD5"/>
    <w:rsid w:val="00002FF0"/>
    <w:rsid w:val="00003002"/>
    <w:rsid w:val="0000308B"/>
    <w:rsid w:val="0000312C"/>
    <w:rsid w:val="00003436"/>
    <w:rsid w:val="00003440"/>
    <w:rsid w:val="00003523"/>
    <w:rsid w:val="000036FF"/>
    <w:rsid w:val="00003810"/>
    <w:rsid w:val="00003A9D"/>
    <w:rsid w:val="00003AB4"/>
    <w:rsid w:val="00003B8E"/>
    <w:rsid w:val="00003DCE"/>
    <w:rsid w:val="0000417E"/>
    <w:rsid w:val="0000460D"/>
    <w:rsid w:val="00004788"/>
    <w:rsid w:val="00004D30"/>
    <w:rsid w:val="00004FDA"/>
    <w:rsid w:val="00005131"/>
    <w:rsid w:val="000058A3"/>
    <w:rsid w:val="00005D16"/>
    <w:rsid w:val="00005D97"/>
    <w:rsid w:val="00005E70"/>
    <w:rsid w:val="00005EF9"/>
    <w:rsid w:val="00006080"/>
    <w:rsid w:val="000061C3"/>
    <w:rsid w:val="000063F7"/>
    <w:rsid w:val="0000650B"/>
    <w:rsid w:val="000067B0"/>
    <w:rsid w:val="00006B96"/>
    <w:rsid w:val="00006BE2"/>
    <w:rsid w:val="00006D56"/>
    <w:rsid w:val="00006DE7"/>
    <w:rsid w:val="00006E12"/>
    <w:rsid w:val="00007052"/>
    <w:rsid w:val="0000713C"/>
    <w:rsid w:val="000071EE"/>
    <w:rsid w:val="00007225"/>
    <w:rsid w:val="0000778F"/>
    <w:rsid w:val="00007870"/>
    <w:rsid w:val="00007922"/>
    <w:rsid w:val="00007982"/>
    <w:rsid w:val="000079B9"/>
    <w:rsid w:val="00007B68"/>
    <w:rsid w:val="00007D14"/>
    <w:rsid w:val="00010044"/>
    <w:rsid w:val="0001034F"/>
    <w:rsid w:val="00010669"/>
    <w:rsid w:val="00010688"/>
    <w:rsid w:val="00010709"/>
    <w:rsid w:val="000108B7"/>
    <w:rsid w:val="000108D9"/>
    <w:rsid w:val="00010C33"/>
    <w:rsid w:val="00010DBF"/>
    <w:rsid w:val="00010E5E"/>
    <w:rsid w:val="00010EA4"/>
    <w:rsid w:val="00010ECE"/>
    <w:rsid w:val="00010EF0"/>
    <w:rsid w:val="00010F21"/>
    <w:rsid w:val="00010F83"/>
    <w:rsid w:val="00011111"/>
    <w:rsid w:val="00011590"/>
    <w:rsid w:val="00011725"/>
    <w:rsid w:val="00011D1C"/>
    <w:rsid w:val="00011F6F"/>
    <w:rsid w:val="00011F81"/>
    <w:rsid w:val="00011FF8"/>
    <w:rsid w:val="000122B3"/>
    <w:rsid w:val="00012465"/>
    <w:rsid w:val="000125E2"/>
    <w:rsid w:val="00012A43"/>
    <w:rsid w:val="00012C50"/>
    <w:rsid w:val="00012C62"/>
    <w:rsid w:val="00012EB5"/>
    <w:rsid w:val="00013051"/>
    <w:rsid w:val="00013252"/>
    <w:rsid w:val="000132F9"/>
    <w:rsid w:val="000138C0"/>
    <w:rsid w:val="00013E19"/>
    <w:rsid w:val="00013F0C"/>
    <w:rsid w:val="00013F9E"/>
    <w:rsid w:val="00013FD5"/>
    <w:rsid w:val="000144DF"/>
    <w:rsid w:val="00014578"/>
    <w:rsid w:val="0001495C"/>
    <w:rsid w:val="000149AD"/>
    <w:rsid w:val="00014E70"/>
    <w:rsid w:val="00014EA7"/>
    <w:rsid w:val="00014F51"/>
    <w:rsid w:val="0001522F"/>
    <w:rsid w:val="00015486"/>
    <w:rsid w:val="00015512"/>
    <w:rsid w:val="00015548"/>
    <w:rsid w:val="0001558B"/>
    <w:rsid w:val="0001577C"/>
    <w:rsid w:val="000158C7"/>
    <w:rsid w:val="000159F7"/>
    <w:rsid w:val="00015ABD"/>
    <w:rsid w:val="00015E92"/>
    <w:rsid w:val="00015EB8"/>
    <w:rsid w:val="00015F8D"/>
    <w:rsid w:val="0001613C"/>
    <w:rsid w:val="00016F48"/>
    <w:rsid w:val="00016FCF"/>
    <w:rsid w:val="00017142"/>
    <w:rsid w:val="000175C8"/>
    <w:rsid w:val="000176EC"/>
    <w:rsid w:val="0001773E"/>
    <w:rsid w:val="000177B0"/>
    <w:rsid w:val="00017858"/>
    <w:rsid w:val="00017DC2"/>
    <w:rsid w:val="0002051D"/>
    <w:rsid w:val="0002059E"/>
    <w:rsid w:val="00020804"/>
    <w:rsid w:val="00020928"/>
    <w:rsid w:val="00020974"/>
    <w:rsid w:val="00020B2E"/>
    <w:rsid w:val="00020D13"/>
    <w:rsid w:val="00020EFB"/>
    <w:rsid w:val="00020FFE"/>
    <w:rsid w:val="0002100E"/>
    <w:rsid w:val="00021544"/>
    <w:rsid w:val="00021676"/>
    <w:rsid w:val="00021821"/>
    <w:rsid w:val="00021828"/>
    <w:rsid w:val="000219C3"/>
    <w:rsid w:val="00021A2B"/>
    <w:rsid w:val="00021A3D"/>
    <w:rsid w:val="00021A90"/>
    <w:rsid w:val="00021AF2"/>
    <w:rsid w:val="00021CAF"/>
    <w:rsid w:val="00021E14"/>
    <w:rsid w:val="00021F8C"/>
    <w:rsid w:val="00022290"/>
    <w:rsid w:val="000224BA"/>
    <w:rsid w:val="00022A57"/>
    <w:rsid w:val="00022B2C"/>
    <w:rsid w:val="00022C0A"/>
    <w:rsid w:val="00022D1D"/>
    <w:rsid w:val="000232F5"/>
    <w:rsid w:val="00023479"/>
    <w:rsid w:val="0002355E"/>
    <w:rsid w:val="000238B5"/>
    <w:rsid w:val="00023D66"/>
    <w:rsid w:val="00023F3C"/>
    <w:rsid w:val="00024281"/>
    <w:rsid w:val="0002437A"/>
    <w:rsid w:val="00024717"/>
    <w:rsid w:val="00024A2B"/>
    <w:rsid w:val="00024A6C"/>
    <w:rsid w:val="00024D87"/>
    <w:rsid w:val="00024E48"/>
    <w:rsid w:val="00024FE9"/>
    <w:rsid w:val="00025076"/>
    <w:rsid w:val="00025257"/>
    <w:rsid w:val="00025279"/>
    <w:rsid w:val="0002544D"/>
    <w:rsid w:val="00025AC6"/>
    <w:rsid w:val="00025C0F"/>
    <w:rsid w:val="00025DB9"/>
    <w:rsid w:val="00026465"/>
    <w:rsid w:val="00026695"/>
    <w:rsid w:val="0002691D"/>
    <w:rsid w:val="00026AEB"/>
    <w:rsid w:val="00026C2D"/>
    <w:rsid w:val="00026F67"/>
    <w:rsid w:val="000272DB"/>
    <w:rsid w:val="0002737C"/>
    <w:rsid w:val="000273D7"/>
    <w:rsid w:val="000277ED"/>
    <w:rsid w:val="00027A00"/>
    <w:rsid w:val="00030359"/>
    <w:rsid w:val="0003050E"/>
    <w:rsid w:val="000305F3"/>
    <w:rsid w:val="0003082C"/>
    <w:rsid w:val="00030895"/>
    <w:rsid w:val="00030BCE"/>
    <w:rsid w:val="00030C54"/>
    <w:rsid w:val="000310C2"/>
    <w:rsid w:val="00031156"/>
    <w:rsid w:val="00031BBD"/>
    <w:rsid w:val="00031BC7"/>
    <w:rsid w:val="00031E0E"/>
    <w:rsid w:val="00031F54"/>
    <w:rsid w:val="00032256"/>
    <w:rsid w:val="000322FB"/>
    <w:rsid w:val="00032590"/>
    <w:rsid w:val="000328A1"/>
    <w:rsid w:val="000329E2"/>
    <w:rsid w:val="00032A91"/>
    <w:rsid w:val="00032DD5"/>
    <w:rsid w:val="00032DDB"/>
    <w:rsid w:val="000330FE"/>
    <w:rsid w:val="0003342B"/>
    <w:rsid w:val="0003342D"/>
    <w:rsid w:val="000334BD"/>
    <w:rsid w:val="00033776"/>
    <w:rsid w:val="00033B1D"/>
    <w:rsid w:val="00033FD7"/>
    <w:rsid w:val="0003409A"/>
    <w:rsid w:val="00034119"/>
    <w:rsid w:val="0003416E"/>
    <w:rsid w:val="000341FA"/>
    <w:rsid w:val="00034825"/>
    <w:rsid w:val="00034881"/>
    <w:rsid w:val="00034973"/>
    <w:rsid w:val="000349EC"/>
    <w:rsid w:val="00034AD7"/>
    <w:rsid w:val="00034B58"/>
    <w:rsid w:val="00034C88"/>
    <w:rsid w:val="00034DC0"/>
    <w:rsid w:val="00034F69"/>
    <w:rsid w:val="00034F90"/>
    <w:rsid w:val="0003510C"/>
    <w:rsid w:val="0003531D"/>
    <w:rsid w:val="00035689"/>
    <w:rsid w:val="0003568D"/>
    <w:rsid w:val="00035938"/>
    <w:rsid w:val="00035C02"/>
    <w:rsid w:val="000361A7"/>
    <w:rsid w:val="00036423"/>
    <w:rsid w:val="000367FC"/>
    <w:rsid w:val="00036960"/>
    <w:rsid w:val="00036EF2"/>
    <w:rsid w:val="00037169"/>
    <w:rsid w:val="00037289"/>
    <w:rsid w:val="0003735F"/>
    <w:rsid w:val="000373EF"/>
    <w:rsid w:val="00037595"/>
    <w:rsid w:val="000375C1"/>
    <w:rsid w:val="000375FF"/>
    <w:rsid w:val="00037601"/>
    <w:rsid w:val="0003773A"/>
    <w:rsid w:val="0003774C"/>
    <w:rsid w:val="000377AC"/>
    <w:rsid w:val="00037813"/>
    <w:rsid w:val="000378E2"/>
    <w:rsid w:val="000379EC"/>
    <w:rsid w:val="00037ACC"/>
    <w:rsid w:val="00037D8D"/>
    <w:rsid w:val="00040159"/>
    <w:rsid w:val="00040194"/>
    <w:rsid w:val="00040268"/>
    <w:rsid w:val="0004028D"/>
    <w:rsid w:val="000405C6"/>
    <w:rsid w:val="00040713"/>
    <w:rsid w:val="00040797"/>
    <w:rsid w:val="000407F5"/>
    <w:rsid w:val="00040CC2"/>
    <w:rsid w:val="00040E6B"/>
    <w:rsid w:val="00041029"/>
    <w:rsid w:val="00041282"/>
    <w:rsid w:val="000413EF"/>
    <w:rsid w:val="00041512"/>
    <w:rsid w:val="00041A0F"/>
    <w:rsid w:val="00041A8B"/>
    <w:rsid w:val="00041D5D"/>
    <w:rsid w:val="00041DF4"/>
    <w:rsid w:val="0004213F"/>
    <w:rsid w:val="000421CC"/>
    <w:rsid w:val="00042206"/>
    <w:rsid w:val="00042306"/>
    <w:rsid w:val="00042534"/>
    <w:rsid w:val="0004274D"/>
    <w:rsid w:val="00042B41"/>
    <w:rsid w:val="00042D44"/>
    <w:rsid w:val="00042DDE"/>
    <w:rsid w:val="00042F05"/>
    <w:rsid w:val="000435DE"/>
    <w:rsid w:val="000435F0"/>
    <w:rsid w:val="0004368A"/>
    <w:rsid w:val="00043802"/>
    <w:rsid w:val="000439E1"/>
    <w:rsid w:val="00043B31"/>
    <w:rsid w:val="00043B6B"/>
    <w:rsid w:val="00044122"/>
    <w:rsid w:val="00044374"/>
    <w:rsid w:val="000444FE"/>
    <w:rsid w:val="00044561"/>
    <w:rsid w:val="0004458B"/>
    <w:rsid w:val="000445B8"/>
    <w:rsid w:val="000447DE"/>
    <w:rsid w:val="000448AB"/>
    <w:rsid w:val="00044C0A"/>
    <w:rsid w:val="00044CFE"/>
    <w:rsid w:val="00044EC9"/>
    <w:rsid w:val="00044F2A"/>
    <w:rsid w:val="00045047"/>
    <w:rsid w:val="00045196"/>
    <w:rsid w:val="000451DB"/>
    <w:rsid w:val="000452B7"/>
    <w:rsid w:val="000454A8"/>
    <w:rsid w:val="000456A9"/>
    <w:rsid w:val="00045957"/>
    <w:rsid w:val="00045977"/>
    <w:rsid w:val="00045AD0"/>
    <w:rsid w:val="00045AD9"/>
    <w:rsid w:val="00045B1E"/>
    <w:rsid w:val="00045B2E"/>
    <w:rsid w:val="00045BE2"/>
    <w:rsid w:val="00045DD3"/>
    <w:rsid w:val="00045DD4"/>
    <w:rsid w:val="00045E22"/>
    <w:rsid w:val="000462FC"/>
    <w:rsid w:val="00046366"/>
    <w:rsid w:val="0004640D"/>
    <w:rsid w:val="00046720"/>
    <w:rsid w:val="00046789"/>
    <w:rsid w:val="00046966"/>
    <w:rsid w:val="0004698E"/>
    <w:rsid w:val="000469A8"/>
    <w:rsid w:val="00046AA9"/>
    <w:rsid w:val="00046BDF"/>
    <w:rsid w:val="00046F4A"/>
    <w:rsid w:val="00046FA1"/>
    <w:rsid w:val="0004748A"/>
    <w:rsid w:val="00047A08"/>
    <w:rsid w:val="00047A6B"/>
    <w:rsid w:val="00047B64"/>
    <w:rsid w:val="00047BFB"/>
    <w:rsid w:val="00047C28"/>
    <w:rsid w:val="00047F10"/>
    <w:rsid w:val="00047F57"/>
    <w:rsid w:val="000504BD"/>
    <w:rsid w:val="00050854"/>
    <w:rsid w:val="00050CEC"/>
    <w:rsid w:val="00050E46"/>
    <w:rsid w:val="000511B4"/>
    <w:rsid w:val="000513F2"/>
    <w:rsid w:val="000514AE"/>
    <w:rsid w:val="000515C3"/>
    <w:rsid w:val="0005170B"/>
    <w:rsid w:val="0005182B"/>
    <w:rsid w:val="000518A7"/>
    <w:rsid w:val="000518D9"/>
    <w:rsid w:val="000518F6"/>
    <w:rsid w:val="000519FA"/>
    <w:rsid w:val="00051D60"/>
    <w:rsid w:val="00051FB8"/>
    <w:rsid w:val="00051FFC"/>
    <w:rsid w:val="0005213E"/>
    <w:rsid w:val="00052368"/>
    <w:rsid w:val="00052377"/>
    <w:rsid w:val="00052977"/>
    <w:rsid w:val="000529E2"/>
    <w:rsid w:val="00052A17"/>
    <w:rsid w:val="00052AD2"/>
    <w:rsid w:val="00052FAD"/>
    <w:rsid w:val="000531F8"/>
    <w:rsid w:val="00053253"/>
    <w:rsid w:val="000532CD"/>
    <w:rsid w:val="00053523"/>
    <w:rsid w:val="0005372F"/>
    <w:rsid w:val="0005375D"/>
    <w:rsid w:val="000539D8"/>
    <w:rsid w:val="00053C04"/>
    <w:rsid w:val="00053C34"/>
    <w:rsid w:val="00053E5E"/>
    <w:rsid w:val="00053E7B"/>
    <w:rsid w:val="00053EE7"/>
    <w:rsid w:val="00054152"/>
    <w:rsid w:val="000541BD"/>
    <w:rsid w:val="000541C3"/>
    <w:rsid w:val="000541E9"/>
    <w:rsid w:val="00054266"/>
    <w:rsid w:val="00054451"/>
    <w:rsid w:val="0005463D"/>
    <w:rsid w:val="0005488D"/>
    <w:rsid w:val="00054B01"/>
    <w:rsid w:val="00054B9D"/>
    <w:rsid w:val="00054BA1"/>
    <w:rsid w:val="00054BF6"/>
    <w:rsid w:val="00054D18"/>
    <w:rsid w:val="00054E53"/>
    <w:rsid w:val="00054FBC"/>
    <w:rsid w:val="0005596A"/>
    <w:rsid w:val="00055C57"/>
    <w:rsid w:val="00055C7D"/>
    <w:rsid w:val="00055D03"/>
    <w:rsid w:val="00055EEF"/>
    <w:rsid w:val="000560A7"/>
    <w:rsid w:val="0005624F"/>
    <w:rsid w:val="000562A0"/>
    <w:rsid w:val="000563C8"/>
    <w:rsid w:val="000566AA"/>
    <w:rsid w:val="00056880"/>
    <w:rsid w:val="00056F04"/>
    <w:rsid w:val="00057010"/>
    <w:rsid w:val="000570F2"/>
    <w:rsid w:val="00057265"/>
    <w:rsid w:val="000572C1"/>
    <w:rsid w:val="000579C2"/>
    <w:rsid w:val="00057D22"/>
    <w:rsid w:val="00057D63"/>
    <w:rsid w:val="00057E4C"/>
    <w:rsid w:val="00057F26"/>
    <w:rsid w:val="00057F58"/>
    <w:rsid w:val="00060016"/>
    <w:rsid w:val="00060092"/>
    <w:rsid w:val="000600D0"/>
    <w:rsid w:val="0006048F"/>
    <w:rsid w:val="00060B59"/>
    <w:rsid w:val="00060C3D"/>
    <w:rsid w:val="00060D52"/>
    <w:rsid w:val="0006109F"/>
    <w:rsid w:val="000611BC"/>
    <w:rsid w:val="0006150A"/>
    <w:rsid w:val="00061891"/>
    <w:rsid w:val="00061B69"/>
    <w:rsid w:val="00061B6D"/>
    <w:rsid w:val="00061B7A"/>
    <w:rsid w:val="00061D61"/>
    <w:rsid w:val="00061E3D"/>
    <w:rsid w:val="00061FC4"/>
    <w:rsid w:val="0006240F"/>
    <w:rsid w:val="00062C4A"/>
    <w:rsid w:val="00062D24"/>
    <w:rsid w:val="00062E17"/>
    <w:rsid w:val="00063003"/>
    <w:rsid w:val="0006300E"/>
    <w:rsid w:val="000633F4"/>
    <w:rsid w:val="0006390C"/>
    <w:rsid w:val="00064377"/>
    <w:rsid w:val="000643C1"/>
    <w:rsid w:val="0006450E"/>
    <w:rsid w:val="000647F6"/>
    <w:rsid w:val="00064877"/>
    <w:rsid w:val="00064CD4"/>
    <w:rsid w:val="00064E5B"/>
    <w:rsid w:val="00064FB7"/>
    <w:rsid w:val="00065204"/>
    <w:rsid w:val="00065309"/>
    <w:rsid w:val="0006578B"/>
    <w:rsid w:val="000659BA"/>
    <w:rsid w:val="00065AFC"/>
    <w:rsid w:val="00065AFD"/>
    <w:rsid w:val="0006620B"/>
    <w:rsid w:val="00066263"/>
    <w:rsid w:val="00066282"/>
    <w:rsid w:val="000663B5"/>
    <w:rsid w:val="000663D5"/>
    <w:rsid w:val="0006663B"/>
    <w:rsid w:val="00066831"/>
    <w:rsid w:val="00066900"/>
    <w:rsid w:val="00066D03"/>
    <w:rsid w:val="00066D38"/>
    <w:rsid w:val="00066EC0"/>
    <w:rsid w:val="00066F02"/>
    <w:rsid w:val="000673EF"/>
    <w:rsid w:val="00067599"/>
    <w:rsid w:val="000675D1"/>
    <w:rsid w:val="000676C8"/>
    <w:rsid w:val="00067C43"/>
    <w:rsid w:val="00070132"/>
    <w:rsid w:val="0007014F"/>
    <w:rsid w:val="0007024A"/>
    <w:rsid w:val="000707BC"/>
    <w:rsid w:val="000707E3"/>
    <w:rsid w:val="00070928"/>
    <w:rsid w:val="00070ACE"/>
    <w:rsid w:val="00070BFD"/>
    <w:rsid w:val="00070FA3"/>
    <w:rsid w:val="00070FE6"/>
    <w:rsid w:val="0007102C"/>
    <w:rsid w:val="00071345"/>
    <w:rsid w:val="00071706"/>
    <w:rsid w:val="00071743"/>
    <w:rsid w:val="00071A98"/>
    <w:rsid w:val="00071B03"/>
    <w:rsid w:val="00071DC3"/>
    <w:rsid w:val="00071E72"/>
    <w:rsid w:val="00071F81"/>
    <w:rsid w:val="000720F2"/>
    <w:rsid w:val="00072352"/>
    <w:rsid w:val="00072584"/>
    <w:rsid w:val="000728E5"/>
    <w:rsid w:val="00072C23"/>
    <w:rsid w:val="00072D66"/>
    <w:rsid w:val="00072F1E"/>
    <w:rsid w:val="00072F6A"/>
    <w:rsid w:val="0007315D"/>
    <w:rsid w:val="0007341A"/>
    <w:rsid w:val="00073521"/>
    <w:rsid w:val="0007355B"/>
    <w:rsid w:val="0007363A"/>
    <w:rsid w:val="00073A22"/>
    <w:rsid w:val="00073BBB"/>
    <w:rsid w:val="00073BC0"/>
    <w:rsid w:val="00073C09"/>
    <w:rsid w:val="00073C4F"/>
    <w:rsid w:val="00073F9B"/>
    <w:rsid w:val="00074196"/>
    <w:rsid w:val="00074455"/>
    <w:rsid w:val="00074486"/>
    <w:rsid w:val="000746F5"/>
    <w:rsid w:val="00074819"/>
    <w:rsid w:val="0007486A"/>
    <w:rsid w:val="000749ED"/>
    <w:rsid w:val="00074C63"/>
    <w:rsid w:val="00074EE0"/>
    <w:rsid w:val="00074EE9"/>
    <w:rsid w:val="00074F10"/>
    <w:rsid w:val="00075113"/>
    <w:rsid w:val="000754D4"/>
    <w:rsid w:val="00075699"/>
    <w:rsid w:val="000756AF"/>
    <w:rsid w:val="00075810"/>
    <w:rsid w:val="00075A1F"/>
    <w:rsid w:val="00075E43"/>
    <w:rsid w:val="00075F8E"/>
    <w:rsid w:val="000761FF"/>
    <w:rsid w:val="0007623B"/>
    <w:rsid w:val="000762BB"/>
    <w:rsid w:val="000762EE"/>
    <w:rsid w:val="000762F4"/>
    <w:rsid w:val="000763C2"/>
    <w:rsid w:val="00076401"/>
    <w:rsid w:val="00076437"/>
    <w:rsid w:val="000765CE"/>
    <w:rsid w:val="00076640"/>
    <w:rsid w:val="000768C5"/>
    <w:rsid w:val="00076AB3"/>
    <w:rsid w:val="00076B13"/>
    <w:rsid w:val="00076C1D"/>
    <w:rsid w:val="00076D14"/>
    <w:rsid w:val="00077001"/>
    <w:rsid w:val="000775DE"/>
    <w:rsid w:val="000777A1"/>
    <w:rsid w:val="00077C83"/>
    <w:rsid w:val="00077DD2"/>
    <w:rsid w:val="00077F5A"/>
    <w:rsid w:val="00080069"/>
    <w:rsid w:val="00080BC1"/>
    <w:rsid w:val="00080BCB"/>
    <w:rsid w:val="00080BE8"/>
    <w:rsid w:val="00080DBB"/>
    <w:rsid w:val="00080DD1"/>
    <w:rsid w:val="00080E19"/>
    <w:rsid w:val="00081049"/>
    <w:rsid w:val="000810A6"/>
    <w:rsid w:val="00081273"/>
    <w:rsid w:val="00081292"/>
    <w:rsid w:val="0008166E"/>
    <w:rsid w:val="00081672"/>
    <w:rsid w:val="000818B1"/>
    <w:rsid w:val="00081988"/>
    <w:rsid w:val="00081AA4"/>
    <w:rsid w:val="00081BFE"/>
    <w:rsid w:val="00081DD2"/>
    <w:rsid w:val="00081F39"/>
    <w:rsid w:val="00082196"/>
    <w:rsid w:val="000822FD"/>
    <w:rsid w:val="000824CD"/>
    <w:rsid w:val="00082768"/>
    <w:rsid w:val="000827A5"/>
    <w:rsid w:val="0008289C"/>
    <w:rsid w:val="000829E0"/>
    <w:rsid w:val="00082AB9"/>
    <w:rsid w:val="00082E39"/>
    <w:rsid w:val="00082F4D"/>
    <w:rsid w:val="00082FC2"/>
    <w:rsid w:val="000833D9"/>
    <w:rsid w:val="0008366A"/>
    <w:rsid w:val="00083B31"/>
    <w:rsid w:val="00083C70"/>
    <w:rsid w:val="00083E2F"/>
    <w:rsid w:val="0008409B"/>
    <w:rsid w:val="000841F9"/>
    <w:rsid w:val="00084256"/>
    <w:rsid w:val="000843DE"/>
    <w:rsid w:val="000844BC"/>
    <w:rsid w:val="00084891"/>
    <w:rsid w:val="000848AB"/>
    <w:rsid w:val="000848B0"/>
    <w:rsid w:val="00084979"/>
    <w:rsid w:val="0008497C"/>
    <w:rsid w:val="00084AF8"/>
    <w:rsid w:val="00084B27"/>
    <w:rsid w:val="00084D38"/>
    <w:rsid w:val="00084D93"/>
    <w:rsid w:val="00084F08"/>
    <w:rsid w:val="00084FA5"/>
    <w:rsid w:val="00084FFF"/>
    <w:rsid w:val="00085032"/>
    <w:rsid w:val="0008533E"/>
    <w:rsid w:val="0008536A"/>
    <w:rsid w:val="0008568E"/>
    <w:rsid w:val="000858F2"/>
    <w:rsid w:val="00085DED"/>
    <w:rsid w:val="00085F0D"/>
    <w:rsid w:val="00085FED"/>
    <w:rsid w:val="0008606F"/>
    <w:rsid w:val="0008620A"/>
    <w:rsid w:val="0008695C"/>
    <w:rsid w:val="00086A40"/>
    <w:rsid w:val="00086BB8"/>
    <w:rsid w:val="00086BFB"/>
    <w:rsid w:val="00086C48"/>
    <w:rsid w:val="00086C52"/>
    <w:rsid w:val="00086E33"/>
    <w:rsid w:val="00086E70"/>
    <w:rsid w:val="00086EBA"/>
    <w:rsid w:val="00086EC3"/>
    <w:rsid w:val="0008703B"/>
    <w:rsid w:val="0008759D"/>
    <w:rsid w:val="00087B7E"/>
    <w:rsid w:val="00087E1E"/>
    <w:rsid w:val="00087EB8"/>
    <w:rsid w:val="00087FAF"/>
    <w:rsid w:val="00090024"/>
    <w:rsid w:val="00090D21"/>
    <w:rsid w:val="00090D78"/>
    <w:rsid w:val="00090D90"/>
    <w:rsid w:val="00090E41"/>
    <w:rsid w:val="00091129"/>
    <w:rsid w:val="000911C5"/>
    <w:rsid w:val="00091439"/>
    <w:rsid w:val="0009151A"/>
    <w:rsid w:val="00091714"/>
    <w:rsid w:val="0009176F"/>
    <w:rsid w:val="000917DC"/>
    <w:rsid w:val="00091A08"/>
    <w:rsid w:val="000920AE"/>
    <w:rsid w:val="00092358"/>
    <w:rsid w:val="000923A1"/>
    <w:rsid w:val="000923D5"/>
    <w:rsid w:val="00092582"/>
    <w:rsid w:val="000925C3"/>
    <w:rsid w:val="000926D6"/>
    <w:rsid w:val="00092B28"/>
    <w:rsid w:val="00092DFB"/>
    <w:rsid w:val="00093245"/>
    <w:rsid w:val="0009381B"/>
    <w:rsid w:val="00093845"/>
    <w:rsid w:val="000938E6"/>
    <w:rsid w:val="00093B17"/>
    <w:rsid w:val="00093C19"/>
    <w:rsid w:val="00093E40"/>
    <w:rsid w:val="00094268"/>
    <w:rsid w:val="0009449D"/>
    <w:rsid w:val="000949BD"/>
    <w:rsid w:val="00094BDB"/>
    <w:rsid w:val="00094EF5"/>
    <w:rsid w:val="0009507C"/>
    <w:rsid w:val="0009509D"/>
    <w:rsid w:val="000951DF"/>
    <w:rsid w:val="000951FE"/>
    <w:rsid w:val="0009525B"/>
    <w:rsid w:val="000954FB"/>
    <w:rsid w:val="00095691"/>
    <w:rsid w:val="00095E30"/>
    <w:rsid w:val="00095EAA"/>
    <w:rsid w:val="0009615E"/>
    <w:rsid w:val="0009625E"/>
    <w:rsid w:val="0009639B"/>
    <w:rsid w:val="0009669C"/>
    <w:rsid w:val="0009696D"/>
    <w:rsid w:val="000969EE"/>
    <w:rsid w:val="00096B7C"/>
    <w:rsid w:val="00096C1F"/>
    <w:rsid w:val="00096D90"/>
    <w:rsid w:val="00096DE4"/>
    <w:rsid w:val="00096EC0"/>
    <w:rsid w:val="00097415"/>
    <w:rsid w:val="00097732"/>
    <w:rsid w:val="00097B4C"/>
    <w:rsid w:val="00097CA2"/>
    <w:rsid w:val="00097D84"/>
    <w:rsid w:val="000A0008"/>
    <w:rsid w:val="000A04CA"/>
    <w:rsid w:val="000A0899"/>
    <w:rsid w:val="000A0BC1"/>
    <w:rsid w:val="000A0D64"/>
    <w:rsid w:val="000A0DED"/>
    <w:rsid w:val="000A0F40"/>
    <w:rsid w:val="000A114C"/>
    <w:rsid w:val="000A141C"/>
    <w:rsid w:val="000A14A9"/>
    <w:rsid w:val="000A152F"/>
    <w:rsid w:val="000A1BF9"/>
    <w:rsid w:val="000A1CAB"/>
    <w:rsid w:val="000A1CC8"/>
    <w:rsid w:val="000A1CEE"/>
    <w:rsid w:val="000A1D90"/>
    <w:rsid w:val="000A1F1A"/>
    <w:rsid w:val="000A1F7F"/>
    <w:rsid w:val="000A234E"/>
    <w:rsid w:val="000A2424"/>
    <w:rsid w:val="000A26FE"/>
    <w:rsid w:val="000A293C"/>
    <w:rsid w:val="000A2C9A"/>
    <w:rsid w:val="000A2F1B"/>
    <w:rsid w:val="000A2FD8"/>
    <w:rsid w:val="000A3282"/>
    <w:rsid w:val="000A3581"/>
    <w:rsid w:val="000A3725"/>
    <w:rsid w:val="000A3803"/>
    <w:rsid w:val="000A39A5"/>
    <w:rsid w:val="000A39FA"/>
    <w:rsid w:val="000A3AA0"/>
    <w:rsid w:val="000A3B4F"/>
    <w:rsid w:val="000A3B7A"/>
    <w:rsid w:val="000A3C3F"/>
    <w:rsid w:val="000A3CB2"/>
    <w:rsid w:val="000A40D4"/>
    <w:rsid w:val="000A4D92"/>
    <w:rsid w:val="000A54DB"/>
    <w:rsid w:val="000A5A2C"/>
    <w:rsid w:val="000A5C86"/>
    <w:rsid w:val="000A5ECE"/>
    <w:rsid w:val="000A61F9"/>
    <w:rsid w:val="000A6349"/>
    <w:rsid w:val="000A64A8"/>
    <w:rsid w:val="000A65FB"/>
    <w:rsid w:val="000A69C5"/>
    <w:rsid w:val="000A6DBE"/>
    <w:rsid w:val="000A7027"/>
    <w:rsid w:val="000A7188"/>
    <w:rsid w:val="000A72D9"/>
    <w:rsid w:val="000A738B"/>
    <w:rsid w:val="000A7B3C"/>
    <w:rsid w:val="000A7C5F"/>
    <w:rsid w:val="000A7EE5"/>
    <w:rsid w:val="000B006B"/>
    <w:rsid w:val="000B00C7"/>
    <w:rsid w:val="000B013D"/>
    <w:rsid w:val="000B02AF"/>
    <w:rsid w:val="000B0365"/>
    <w:rsid w:val="000B036E"/>
    <w:rsid w:val="000B08D5"/>
    <w:rsid w:val="000B0991"/>
    <w:rsid w:val="000B0A20"/>
    <w:rsid w:val="000B0D87"/>
    <w:rsid w:val="000B0F34"/>
    <w:rsid w:val="000B1034"/>
    <w:rsid w:val="000B105A"/>
    <w:rsid w:val="000B12CE"/>
    <w:rsid w:val="000B1424"/>
    <w:rsid w:val="000B15B6"/>
    <w:rsid w:val="000B1B90"/>
    <w:rsid w:val="000B1D64"/>
    <w:rsid w:val="000B23F9"/>
    <w:rsid w:val="000B241A"/>
    <w:rsid w:val="000B288E"/>
    <w:rsid w:val="000B28BB"/>
    <w:rsid w:val="000B298D"/>
    <w:rsid w:val="000B29BA"/>
    <w:rsid w:val="000B2A97"/>
    <w:rsid w:val="000B2B09"/>
    <w:rsid w:val="000B2B52"/>
    <w:rsid w:val="000B2CDD"/>
    <w:rsid w:val="000B2D22"/>
    <w:rsid w:val="000B2D97"/>
    <w:rsid w:val="000B2DDB"/>
    <w:rsid w:val="000B32F9"/>
    <w:rsid w:val="000B3337"/>
    <w:rsid w:val="000B3632"/>
    <w:rsid w:val="000B3B01"/>
    <w:rsid w:val="000B4087"/>
    <w:rsid w:val="000B40EB"/>
    <w:rsid w:val="000B4120"/>
    <w:rsid w:val="000B412D"/>
    <w:rsid w:val="000B41FA"/>
    <w:rsid w:val="000B43D8"/>
    <w:rsid w:val="000B4515"/>
    <w:rsid w:val="000B4761"/>
    <w:rsid w:val="000B4914"/>
    <w:rsid w:val="000B4BCE"/>
    <w:rsid w:val="000B5507"/>
    <w:rsid w:val="000B5881"/>
    <w:rsid w:val="000B59CE"/>
    <w:rsid w:val="000B5D99"/>
    <w:rsid w:val="000B5F35"/>
    <w:rsid w:val="000B6266"/>
    <w:rsid w:val="000B62A7"/>
    <w:rsid w:val="000B63C1"/>
    <w:rsid w:val="000B63E9"/>
    <w:rsid w:val="000B658D"/>
    <w:rsid w:val="000B6599"/>
    <w:rsid w:val="000B664E"/>
    <w:rsid w:val="000B66D4"/>
    <w:rsid w:val="000B6C2E"/>
    <w:rsid w:val="000B6DBB"/>
    <w:rsid w:val="000B705E"/>
    <w:rsid w:val="000B70DC"/>
    <w:rsid w:val="000B7154"/>
    <w:rsid w:val="000B72A7"/>
    <w:rsid w:val="000B730A"/>
    <w:rsid w:val="000B7321"/>
    <w:rsid w:val="000B7385"/>
    <w:rsid w:val="000B75A7"/>
    <w:rsid w:val="000B7618"/>
    <w:rsid w:val="000B764C"/>
    <w:rsid w:val="000B769D"/>
    <w:rsid w:val="000B77DC"/>
    <w:rsid w:val="000B7AF0"/>
    <w:rsid w:val="000B7DFC"/>
    <w:rsid w:val="000B7EFB"/>
    <w:rsid w:val="000C00C8"/>
    <w:rsid w:val="000C02FB"/>
    <w:rsid w:val="000C03B4"/>
    <w:rsid w:val="000C07A9"/>
    <w:rsid w:val="000C0A72"/>
    <w:rsid w:val="000C0B62"/>
    <w:rsid w:val="000C0BC7"/>
    <w:rsid w:val="000C0E69"/>
    <w:rsid w:val="000C138C"/>
    <w:rsid w:val="000C1918"/>
    <w:rsid w:val="000C1A3D"/>
    <w:rsid w:val="000C1B84"/>
    <w:rsid w:val="000C1DF5"/>
    <w:rsid w:val="000C1F02"/>
    <w:rsid w:val="000C21A6"/>
    <w:rsid w:val="000C21AB"/>
    <w:rsid w:val="000C2238"/>
    <w:rsid w:val="000C2328"/>
    <w:rsid w:val="000C248C"/>
    <w:rsid w:val="000C255E"/>
    <w:rsid w:val="000C269C"/>
    <w:rsid w:val="000C26E6"/>
    <w:rsid w:val="000C277F"/>
    <w:rsid w:val="000C2875"/>
    <w:rsid w:val="000C2890"/>
    <w:rsid w:val="000C28B1"/>
    <w:rsid w:val="000C2A5E"/>
    <w:rsid w:val="000C2ADD"/>
    <w:rsid w:val="000C2C7C"/>
    <w:rsid w:val="000C2E36"/>
    <w:rsid w:val="000C2E3C"/>
    <w:rsid w:val="000C2FED"/>
    <w:rsid w:val="000C3720"/>
    <w:rsid w:val="000C3857"/>
    <w:rsid w:val="000C3888"/>
    <w:rsid w:val="000C3944"/>
    <w:rsid w:val="000C3ADC"/>
    <w:rsid w:val="000C3BD4"/>
    <w:rsid w:val="000C3C94"/>
    <w:rsid w:val="000C4008"/>
    <w:rsid w:val="000C4232"/>
    <w:rsid w:val="000C436B"/>
    <w:rsid w:val="000C45E8"/>
    <w:rsid w:val="000C4870"/>
    <w:rsid w:val="000C4A5C"/>
    <w:rsid w:val="000C4C79"/>
    <w:rsid w:val="000C4D0B"/>
    <w:rsid w:val="000C4DE9"/>
    <w:rsid w:val="000C4FAD"/>
    <w:rsid w:val="000C4FAE"/>
    <w:rsid w:val="000C5182"/>
    <w:rsid w:val="000C5256"/>
    <w:rsid w:val="000C528C"/>
    <w:rsid w:val="000C57BF"/>
    <w:rsid w:val="000C5880"/>
    <w:rsid w:val="000C5AF3"/>
    <w:rsid w:val="000C5CC5"/>
    <w:rsid w:val="000C5CD8"/>
    <w:rsid w:val="000C5F40"/>
    <w:rsid w:val="000C5F88"/>
    <w:rsid w:val="000C60E1"/>
    <w:rsid w:val="000C64D9"/>
    <w:rsid w:val="000C6559"/>
    <w:rsid w:val="000C6918"/>
    <w:rsid w:val="000C6A54"/>
    <w:rsid w:val="000C6A82"/>
    <w:rsid w:val="000C6C20"/>
    <w:rsid w:val="000C6D6C"/>
    <w:rsid w:val="000C6E9E"/>
    <w:rsid w:val="000C6F9B"/>
    <w:rsid w:val="000C7076"/>
    <w:rsid w:val="000C7139"/>
    <w:rsid w:val="000C76B0"/>
    <w:rsid w:val="000C76F9"/>
    <w:rsid w:val="000C76FA"/>
    <w:rsid w:val="000C7872"/>
    <w:rsid w:val="000C787F"/>
    <w:rsid w:val="000C79C5"/>
    <w:rsid w:val="000C7BC0"/>
    <w:rsid w:val="000C7CE1"/>
    <w:rsid w:val="000C7D20"/>
    <w:rsid w:val="000C7F4D"/>
    <w:rsid w:val="000C7FAF"/>
    <w:rsid w:val="000D01A1"/>
    <w:rsid w:val="000D0447"/>
    <w:rsid w:val="000D061A"/>
    <w:rsid w:val="000D0786"/>
    <w:rsid w:val="000D084B"/>
    <w:rsid w:val="000D0E2E"/>
    <w:rsid w:val="000D1047"/>
    <w:rsid w:val="000D1284"/>
    <w:rsid w:val="000D12C5"/>
    <w:rsid w:val="000D145D"/>
    <w:rsid w:val="000D1723"/>
    <w:rsid w:val="000D183D"/>
    <w:rsid w:val="000D1981"/>
    <w:rsid w:val="000D1A56"/>
    <w:rsid w:val="000D1A9C"/>
    <w:rsid w:val="000D1CFE"/>
    <w:rsid w:val="000D1F22"/>
    <w:rsid w:val="000D1FEE"/>
    <w:rsid w:val="000D22DB"/>
    <w:rsid w:val="000D2474"/>
    <w:rsid w:val="000D25DC"/>
    <w:rsid w:val="000D275F"/>
    <w:rsid w:val="000D293A"/>
    <w:rsid w:val="000D2A9D"/>
    <w:rsid w:val="000D2BF0"/>
    <w:rsid w:val="000D2D03"/>
    <w:rsid w:val="000D2D27"/>
    <w:rsid w:val="000D2DE5"/>
    <w:rsid w:val="000D2E30"/>
    <w:rsid w:val="000D2EC1"/>
    <w:rsid w:val="000D3466"/>
    <w:rsid w:val="000D356C"/>
    <w:rsid w:val="000D37A6"/>
    <w:rsid w:val="000D391E"/>
    <w:rsid w:val="000D395C"/>
    <w:rsid w:val="000D3A73"/>
    <w:rsid w:val="000D3ABE"/>
    <w:rsid w:val="000D413C"/>
    <w:rsid w:val="000D42CF"/>
    <w:rsid w:val="000D4679"/>
    <w:rsid w:val="000D4992"/>
    <w:rsid w:val="000D4A6F"/>
    <w:rsid w:val="000D5126"/>
    <w:rsid w:val="000D570B"/>
    <w:rsid w:val="000D596C"/>
    <w:rsid w:val="000D5D0B"/>
    <w:rsid w:val="000D5DE6"/>
    <w:rsid w:val="000D5EA7"/>
    <w:rsid w:val="000D5EAC"/>
    <w:rsid w:val="000D5FF2"/>
    <w:rsid w:val="000D6124"/>
    <w:rsid w:val="000D62E9"/>
    <w:rsid w:val="000D6322"/>
    <w:rsid w:val="000D63D0"/>
    <w:rsid w:val="000D69AB"/>
    <w:rsid w:val="000D6A68"/>
    <w:rsid w:val="000D6D15"/>
    <w:rsid w:val="000D74E6"/>
    <w:rsid w:val="000D751D"/>
    <w:rsid w:val="000D7625"/>
    <w:rsid w:val="000D762B"/>
    <w:rsid w:val="000D78FE"/>
    <w:rsid w:val="000D7CC0"/>
    <w:rsid w:val="000D7CED"/>
    <w:rsid w:val="000D7DA3"/>
    <w:rsid w:val="000E0098"/>
    <w:rsid w:val="000E05B9"/>
    <w:rsid w:val="000E06AB"/>
    <w:rsid w:val="000E0709"/>
    <w:rsid w:val="000E07CD"/>
    <w:rsid w:val="000E0A5C"/>
    <w:rsid w:val="000E0A61"/>
    <w:rsid w:val="000E0B74"/>
    <w:rsid w:val="000E0E81"/>
    <w:rsid w:val="000E13D8"/>
    <w:rsid w:val="000E15E5"/>
    <w:rsid w:val="000E175C"/>
    <w:rsid w:val="000E1B57"/>
    <w:rsid w:val="000E1C88"/>
    <w:rsid w:val="000E2331"/>
    <w:rsid w:val="000E2377"/>
    <w:rsid w:val="000E25CE"/>
    <w:rsid w:val="000E2742"/>
    <w:rsid w:val="000E28EB"/>
    <w:rsid w:val="000E2EE4"/>
    <w:rsid w:val="000E2FEE"/>
    <w:rsid w:val="000E3327"/>
    <w:rsid w:val="000E3355"/>
    <w:rsid w:val="000E369C"/>
    <w:rsid w:val="000E374D"/>
    <w:rsid w:val="000E3771"/>
    <w:rsid w:val="000E3F10"/>
    <w:rsid w:val="000E41B5"/>
    <w:rsid w:val="000E428E"/>
    <w:rsid w:val="000E4797"/>
    <w:rsid w:val="000E48BC"/>
    <w:rsid w:val="000E48C2"/>
    <w:rsid w:val="000E48DC"/>
    <w:rsid w:val="000E48EC"/>
    <w:rsid w:val="000E4961"/>
    <w:rsid w:val="000E4A8D"/>
    <w:rsid w:val="000E4B6F"/>
    <w:rsid w:val="000E4C2F"/>
    <w:rsid w:val="000E4EB7"/>
    <w:rsid w:val="000E502E"/>
    <w:rsid w:val="000E5089"/>
    <w:rsid w:val="000E51AA"/>
    <w:rsid w:val="000E52BC"/>
    <w:rsid w:val="000E57BB"/>
    <w:rsid w:val="000E5EA2"/>
    <w:rsid w:val="000E5F2A"/>
    <w:rsid w:val="000E600E"/>
    <w:rsid w:val="000E6192"/>
    <w:rsid w:val="000E64D7"/>
    <w:rsid w:val="000E64EF"/>
    <w:rsid w:val="000E67DC"/>
    <w:rsid w:val="000E68CF"/>
    <w:rsid w:val="000E69F7"/>
    <w:rsid w:val="000E6DD8"/>
    <w:rsid w:val="000E73D4"/>
    <w:rsid w:val="000E745B"/>
    <w:rsid w:val="000E74BF"/>
    <w:rsid w:val="000E7629"/>
    <w:rsid w:val="000E794D"/>
    <w:rsid w:val="000E79A2"/>
    <w:rsid w:val="000E7D54"/>
    <w:rsid w:val="000E7DBE"/>
    <w:rsid w:val="000E7DF5"/>
    <w:rsid w:val="000F0062"/>
    <w:rsid w:val="000F032C"/>
    <w:rsid w:val="000F03BF"/>
    <w:rsid w:val="000F06DC"/>
    <w:rsid w:val="000F07CA"/>
    <w:rsid w:val="000F0876"/>
    <w:rsid w:val="000F0955"/>
    <w:rsid w:val="000F0BF8"/>
    <w:rsid w:val="000F0FC7"/>
    <w:rsid w:val="000F1249"/>
    <w:rsid w:val="000F144C"/>
    <w:rsid w:val="000F14F2"/>
    <w:rsid w:val="000F16E1"/>
    <w:rsid w:val="000F17F7"/>
    <w:rsid w:val="000F1C4D"/>
    <w:rsid w:val="000F1C59"/>
    <w:rsid w:val="000F1F6F"/>
    <w:rsid w:val="000F237F"/>
    <w:rsid w:val="000F2A9D"/>
    <w:rsid w:val="000F2CCB"/>
    <w:rsid w:val="000F2D5C"/>
    <w:rsid w:val="000F2E59"/>
    <w:rsid w:val="000F2E62"/>
    <w:rsid w:val="000F3320"/>
    <w:rsid w:val="000F3693"/>
    <w:rsid w:val="000F3704"/>
    <w:rsid w:val="000F38DF"/>
    <w:rsid w:val="000F3BCA"/>
    <w:rsid w:val="000F3D65"/>
    <w:rsid w:val="000F3F98"/>
    <w:rsid w:val="000F3FDE"/>
    <w:rsid w:val="000F4275"/>
    <w:rsid w:val="000F4444"/>
    <w:rsid w:val="000F45D7"/>
    <w:rsid w:val="000F46F1"/>
    <w:rsid w:val="000F4817"/>
    <w:rsid w:val="000F4962"/>
    <w:rsid w:val="000F4B28"/>
    <w:rsid w:val="000F4B2A"/>
    <w:rsid w:val="000F4D12"/>
    <w:rsid w:val="000F4E46"/>
    <w:rsid w:val="000F4FC3"/>
    <w:rsid w:val="000F4FC6"/>
    <w:rsid w:val="000F50EB"/>
    <w:rsid w:val="000F516A"/>
    <w:rsid w:val="000F566C"/>
    <w:rsid w:val="000F56CB"/>
    <w:rsid w:val="000F56EC"/>
    <w:rsid w:val="000F59E4"/>
    <w:rsid w:val="000F6254"/>
    <w:rsid w:val="000F63DF"/>
    <w:rsid w:val="000F6697"/>
    <w:rsid w:val="000F669C"/>
    <w:rsid w:val="000F66CB"/>
    <w:rsid w:val="000F6739"/>
    <w:rsid w:val="000F6792"/>
    <w:rsid w:val="000F67CC"/>
    <w:rsid w:val="000F681D"/>
    <w:rsid w:val="000F6AAF"/>
    <w:rsid w:val="000F6B28"/>
    <w:rsid w:val="000F7185"/>
    <w:rsid w:val="000F74B8"/>
    <w:rsid w:val="000F7517"/>
    <w:rsid w:val="000F7631"/>
    <w:rsid w:val="000F7C7F"/>
    <w:rsid w:val="000F7EA6"/>
    <w:rsid w:val="000F7F03"/>
    <w:rsid w:val="000F7F95"/>
    <w:rsid w:val="000F7FE8"/>
    <w:rsid w:val="00100194"/>
    <w:rsid w:val="001001DD"/>
    <w:rsid w:val="00100357"/>
    <w:rsid w:val="00100549"/>
    <w:rsid w:val="00100594"/>
    <w:rsid w:val="00100704"/>
    <w:rsid w:val="00100713"/>
    <w:rsid w:val="00100730"/>
    <w:rsid w:val="00100C0B"/>
    <w:rsid w:val="00100C27"/>
    <w:rsid w:val="0010198E"/>
    <w:rsid w:val="00101B69"/>
    <w:rsid w:val="00101BE7"/>
    <w:rsid w:val="00101C11"/>
    <w:rsid w:val="00101E82"/>
    <w:rsid w:val="00102115"/>
    <w:rsid w:val="00102171"/>
    <w:rsid w:val="00102331"/>
    <w:rsid w:val="001023CB"/>
    <w:rsid w:val="0010264B"/>
    <w:rsid w:val="00102692"/>
    <w:rsid w:val="00102843"/>
    <w:rsid w:val="00102A56"/>
    <w:rsid w:val="00102A9B"/>
    <w:rsid w:val="00102ABD"/>
    <w:rsid w:val="00102F98"/>
    <w:rsid w:val="001030C6"/>
    <w:rsid w:val="001030D3"/>
    <w:rsid w:val="00103292"/>
    <w:rsid w:val="001032F1"/>
    <w:rsid w:val="001033F6"/>
    <w:rsid w:val="00103467"/>
    <w:rsid w:val="001035F1"/>
    <w:rsid w:val="00103617"/>
    <w:rsid w:val="00103759"/>
    <w:rsid w:val="00103825"/>
    <w:rsid w:val="00103A3A"/>
    <w:rsid w:val="00103A8A"/>
    <w:rsid w:val="00103B6A"/>
    <w:rsid w:val="00103D4B"/>
    <w:rsid w:val="001040D9"/>
    <w:rsid w:val="00104238"/>
    <w:rsid w:val="001043BC"/>
    <w:rsid w:val="00104492"/>
    <w:rsid w:val="00104504"/>
    <w:rsid w:val="001045AF"/>
    <w:rsid w:val="001049C3"/>
    <w:rsid w:val="00104B45"/>
    <w:rsid w:val="00104C28"/>
    <w:rsid w:val="00104C89"/>
    <w:rsid w:val="001053D4"/>
    <w:rsid w:val="0010565A"/>
    <w:rsid w:val="001056AF"/>
    <w:rsid w:val="00105780"/>
    <w:rsid w:val="0010584E"/>
    <w:rsid w:val="00105B5D"/>
    <w:rsid w:val="00105E12"/>
    <w:rsid w:val="00105E55"/>
    <w:rsid w:val="0010604F"/>
    <w:rsid w:val="00106077"/>
    <w:rsid w:val="00106277"/>
    <w:rsid w:val="0010667A"/>
    <w:rsid w:val="001066CE"/>
    <w:rsid w:val="0010682B"/>
    <w:rsid w:val="00106877"/>
    <w:rsid w:val="00106BCB"/>
    <w:rsid w:val="00106F7F"/>
    <w:rsid w:val="0010700E"/>
    <w:rsid w:val="00107110"/>
    <w:rsid w:val="001073B2"/>
    <w:rsid w:val="00107C13"/>
    <w:rsid w:val="00107C80"/>
    <w:rsid w:val="00107E39"/>
    <w:rsid w:val="0011016C"/>
    <w:rsid w:val="00110532"/>
    <w:rsid w:val="00110794"/>
    <w:rsid w:val="00110CB7"/>
    <w:rsid w:val="00110EDD"/>
    <w:rsid w:val="0011126C"/>
    <w:rsid w:val="00111506"/>
    <w:rsid w:val="001117E2"/>
    <w:rsid w:val="00111902"/>
    <w:rsid w:val="00111AA4"/>
    <w:rsid w:val="00111AE7"/>
    <w:rsid w:val="00111BBB"/>
    <w:rsid w:val="00111DFC"/>
    <w:rsid w:val="00111EB4"/>
    <w:rsid w:val="00111FD8"/>
    <w:rsid w:val="00112209"/>
    <w:rsid w:val="0011266A"/>
    <w:rsid w:val="001126E9"/>
    <w:rsid w:val="001128C7"/>
    <w:rsid w:val="001128E1"/>
    <w:rsid w:val="00112EAC"/>
    <w:rsid w:val="001134A4"/>
    <w:rsid w:val="00113551"/>
    <w:rsid w:val="00113601"/>
    <w:rsid w:val="00113A2A"/>
    <w:rsid w:val="00113D3D"/>
    <w:rsid w:val="00113EBF"/>
    <w:rsid w:val="00113FE6"/>
    <w:rsid w:val="00114241"/>
    <w:rsid w:val="00114353"/>
    <w:rsid w:val="00114DAB"/>
    <w:rsid w:val="00114ED3"/>
    <w:rsid w:val="00114F42"/>
    <w:rsid w:val="00114FB4"/>
    <w:rsid w:val="00115798"/>
    <w:rsid w:val="00115B8C"/>
    <w:rsid w:val="00115F3A"/>
    <w:rsid w:val="00116059"/>
    <w:rsid w:val="00116150"/>
    <w:rsid w:val="001163D4"/>
    <w:rsid w:val="001166D0"/>
    <w:rsid w:val="001167E6"/>
    <w:rsid w:val="00116986"/>
    <w:rsid w:val="00116A44"/>
    <w:rsid w:val="0011704E"/>
    <w:rsid w:val="00117089"/>
    <w:rsid w:val="00117199"/>
    <w:rsid w:val="00117643"/>
    <w:rsid w:val="00117875"/>
    <w:rsid w:val="00117931"/>
    <w:rsid w:val="00117C76"/>
    <w:rsid w:val="00117FA7"/>
    <w:rsid w:val="00117FED"/>
    <w:rsid w:val="001201C9"/>
    <w:rsid w:val="001206FE"/>
    <w:rsid w:val="00120892"/>
    <w:rsid w:val="00120A45"/>
    <w:rsid w:val="00120DF4"/>
    <w:rsid w:val="00120EEB"/>
    <w:rsid w:val="00121040"/>
    <w:rsid w:val="00121105"/>
    <w:rsid w:val="0012145B"/>
    <w:rsid w:val="00121599"/>
    <w:rsid w:val="001215F4"/>
    <w:rsid w:val="00121666"/>
    <w:rsid w:val="00121734"/>
    <w:rsid w:val="00121760"/>
    <w:rsid w:val="00121A28"/>
    <w:rsid w:val="00121EC0"/>
    <w:rsid w:val="0012231A"/>
    <w:rsid w:val="00122549"/>
    <w:rsid w:val="00122743"/>
    <w:rsid w:val="00122D4D"/>
    <w:rsid w:val="00122D7A"/>
    <w:rsid w:val="00122DEC"/>
    <w:rsid w:val="001230A2"/>
    <w:rsid w:val="00123157"/>
    <w:rsid w:val="001232CB"/>
    <w:rsid w:val="0012362A"/>
    <w:rsid w:val="001236FE"/>
    <w:rsid w:val="0012378E"/>
    <w:rsid w:val="0012383F"/>
    <w:rsid w:val="00123B1A"/>
    <w:rsid w:val="00123EF2"/>
    <w:rsid w:val="0012414D"/>
    <w:rsid w:val="00124360"/>
    <w:rsid w:val="001243E7"/>
    <w:rsid w:val="001244F3"/>
    <w:rsid w:val="001245C1"/>
    <w:rsid w:val="001246EE"/>
    <w:rsid w:val="00124E95"/>
    <w:rsid w:val="00124E96"/>
    <w:rsid w:val="00124F06"/>
    <w:rsid w:val="0012521F"/>
    <w:rsid w:val="001253D3"/>
    <w:rsid w:val="0012575C"/>
    <w:rsid w:val="001257EF"/>
    <w:rsid w:val="00125973"/>
    <w:rsid w:val="00125A81"/>
    <w:rsid w:val="00125CC3"/>
    <w:rsid w:val="00125DD5"/>
    <w:rsid w:val="0012603F"/>
    <w:rsid w:val="001262CE"/>
    <w:rsid w:val="001263D4"/>
    <w:rsid w:val="0012650C"/>
    <w:rsid w:val="0012659A"/>
    <w:rsid w:val="00126BF4"/>
    <w:rsid w:val="00126CBE"/>
    <w:rsid w:val="00126D00"/>
    <w:rsid w:val="00126F0F"/>
    <w:rsid w:val="00126F20"/>
    <w:rsid w:val="001271C7"/>
    <w:rsid w:val="0012739B"/>
    <w:rsid w:val="001275A6"/>
    <w:rsid w:val="0012763B"/>
    <w:rsid w:val="001276CB"/>
    <w:rsid w:val="001276DE"/>
    <w:rsid w:val="001277BE"/>
    <w:rsid w:val="00127944"/>
    <w:rsid w:val="00127C49"/>
    <w:rsid w:val="00130234"/>
    <w:rsid w:val="00130259"/>
    <w:rsid w:val="001303F1"/>
    <w:rsid w:val="0013043B"/>
    <w:rsid w:val="00130443"/>
    <w:rsid w:val="0013063B"/>
    <w:rsid w:val="001309D2"/>
    <w:rsid w:val="00130AD2"/>
    <w:rsid w:val="00130B99"/>
    <w:rsid w:val="00130C28"/>
    <w:rsid w:val="00130C8C"/>
    <w:rsid w:val="00130D66"/>
    <w:rsid w:val="00130E69"/>
    <w:rsid w:val="00130EC9"/>
    <w:rsid w:val="001310DF"/>
    <w:rsid w:val="001312AA"/>
    <w:rsid w:val="00131404"/>
    <w:rsid w:val="00131429"/>
    <w:rsid w:val="001318AD"/>
    <w:rsid w:val="00131906"/>
    <w:rsid w:val="00131C1D"/>
    <w:rsid w:val="00131CF8"/>
    <w:rsid w:val="00131DD1"/>
    <w:rsid w:val="00131E0A"/>
    <w:rsid w:val="00131F72"/>
    <w:rsid w:val="00132399"/>
    <w:rsid w:val="00132802"/>
    <w:rsid w:val="0013288F"/>
    <w:rsid w:val="00132C2B"/>
    <w:rsid w:val="0013307A"/>
    <w:rsid w:val="0013366E"/>
    <w:rsid w:val="001338FD"/>
    <w:rsid w:val="00133A85"/>
    <w:rsid w:val="00133AAE"/>
    <w:rsid w:val="00133B35"/>
    <w:rsid w:val="00133BF0"/>
    <w:rsid w:val="00133C2F"/>
    <w:rsid w:val="00133FB1"/>
    <w:rsid w:val="00134024"/>
    <w:rsid w:val="00134252"/>
    <w:rsid w:val="001342DD"/>
    <w:rsid w:val="001343CA"/>
    <w:rsid w:val="00134609"/>
    <w:rsid w:val="00134806"/>
    <w:rsid w:val="00134971"/>
    <w:rsid w:val="00134D91"/>
    <w:rsid w:val="001351E3"/>
    <w:rsid w:val="001353D9"/>
    <w:rsid w:val="001355B5"/>
    <w:rsid w:val="00135721"/>
    <w:rsid w:val="00135810"/>
    <w:rsid w:val="001359E3"/>
    <w:rsid w:val="00135BB6"/>
    <w:rsid w:val="00135CB9"/>
    <w:rsid w:val="00135E47"/>
    <w:rsid w:val="0013607E"/>
    <w:rsid w:val="001362CB"/>
    <w:rsid w:val="0013634C"/>
    <w:rsid w:val="001363B3"/>
    <w:rsid w:val="00136496"/>
    <w:rsid w:val="0013652B"/>
    <w:rsid w:val="001367A6"/>
    <w:rsid w:val="00136818"/>
    <w:rsid w:val="00136C78"/>
    <w:rsid w:val="0013716F"/>
    <w:rsid w:val="00137173"/>
    <w:rsid w:val="00137521"/>
    <w:rsid w:val="001375EA"/>
    <w:rsid w:val="0013773D"/>
    <w:rsid w:val="00137DC4"/>
    <w:rsid w:val="001400D0"/>
    <w:rsid w:val="00140273"/>
    <w:rsid w:val="0014047F"/>
    <w:rsid w:val="0014091C"/>
    <w:rsid w:val="00140C1B"/>
    <w:rsid w:val="00140ECC"/>
    <w:rsid w:val="0014107D"/>
    <w:rsid w:val="0014130D"/>
    <w:rsid w:val="001413E3"/>
    <w:rsid w:val="00141949"/>
    <w:rsid w:val="001419F0"/>
    <w:rsid w:val="00141A7C"/>
    <w:rsid w:val="00141BC5"/>
    <w:rsid w:val="00141DE5"/>
    <w:rsid w:val="00141F0E"/>
    <w:rsid w:val="00141F51"/>
    <w:rsid w:val="001420E4"/>
    <w:rsid w:val="0014225D"/>
    <w:rsid w:val="0014238F"/>
    <w:rsid w:val="00142543"/>
    <w:rsid w:val="00142601"/>
    <w:rsid w:val="001426BC"/>
    <w:rsid w:val="0014273A"/>
    <w:rsid w:val="00142892"/>
    <w:rsid w:val="00142905"/>
    <w:rsid w:val="0014290B"/>
    <w:rsid w:val="00142982"/>
    <w:rsid w:val="00142A41"/>
    <w:rsid w:val="00142B0A"/>
    <w:rsid w:val="00142CE2"/>
    <w:rsid w:val="00142DCB"/>
    <w:rsid w:val="00143006"/>
    <w:rsid w:val="00143028"/>
    <w:rsid w:val="001438A1"/>
    <w:rsid w:val="00143D2B"/>
    <w:rsid w:val="00143EE7"/>
    <w:rsid w:val="0014400D"/>
    <w:rsid w:val="00144347"/>
    <w:rsid w:val="0014453B"/>
    <w:rsid w:val="0014474B"/>
    <w:rsid w:val="00144902"/>
    <w:rsid w:val="00144BE6"/>
    <w:rsid w:val="00144CA5"/>
    <w:rsid w:val="00144CBF"/>
    <w:rsid w:val="0014521F"/>
    <w:rsid w:val="00145572"/>
    <w:rsid w:val="00145771"/>
    <w:rsid w:val="00145887"/>
    <w:rsid w:val="00145CDD"/>
    <w:rsid w:val="00145D0A"/>
    <w:rsid w:val="00145E29"/>
    <w:rsid w:val="00145F17"/>
    <w:rsid w:val="00145FCC"/>
    <w:rsid w:val="001461C7"/>
    <w:rsid w:val="00146293"/>
    <w:rsid w:val="00146560"/>
    <w:rsid w:val="0014656D"/>
    <w:rsid w:val="0014661F"/>
    <w:rsid w:val="001466D5"/>
    <w:rsid w:val="00146CAA"/>
    <w:rsid w:val="0014726E"/>
    <w:rsid w:val="001472CE"/>
    <w:rsid w:val="001474DA"/>
    <w:rsid w:val="001475FF"/>
    <w:rsid w:val="00147E95"/>
    <w:rsid w:val="00147F2D"/>
    <w:rsid w:val="0015004D"/>
    <w:rsid w:val="0015018F"/>
    <w:rsid w:val="00150194"/>
    <w:rsid w:val="001503DC"/>
    <w:rsid w:val="0015066E"/>
    <w:rsid w:val="001507D7"/>
    <w:rsid w:val="00150838"/>
    <w:rsid w:val="00150A9D"/>
    <w:rsid w:val="00150BBC"/>
    <w:rsid w:val="00150D2F"/>
    <w:rsid w:val="00150E03"/>
    <w:rsid w:val="00151285"/>
    <w:rsid w:val="00151443"/>
    <w:rsid w:val="0015167F"/>
    <w:rsid w:val="0015182D"/>
    <w:rsid w:val="001518E7"/>
    <w:rsid w:val="00151B15"/>
    <w:rsid w:val="00151CC2"/>
    <w:rsid w:val="00152168"/>
    <w:rsid w:val="00152189"/>
    <w:rsid w:val="00152573"/>
    <w:rsid w:val="00152952"/>
    <w:rsid w:val="00152AB7"/>
    <w:rsid w:val="00152B62"/>
    <w:rsid w:val="00152DD5"/>
    <w:rsid w:val="00153118"/>
    <w:rsid w:val="001531D4"/>
    <w:rsid w:val="00153304"/>
    <w:rsid w:val="001533BB"/>
    <w:rsid w:val="001533C1"/>
    <w:rsid w:val="001534C4"/>
    <w:rsid w:val="001536F6"/>
    <w:rsid w:val="001538F3"/>
    <w:rsid w:val="00153988"/>
    <w:rsid w:val="00153B14"/>
    <w:rsid w:val="00153E17"/>
    <w:rsid w:val="00153F56"/>
    <w:rsid w:val="00153F76"/>
    <w:rsid w:val="001541C6"/>
    <w:rsid w:val="00154217"/>
    <w:rsid w:val="001543D0"/>
    <w:rsid w:val="00154ABF"/>
    <w:rsid w:val="00154AE1"/>
    <w:rsid w:val="00154F07"/>
    <w:rsid w:val="00155117"/>
    <w:rsid w:val="0015513A"/>
    <w:rsid w:val="001554CF"/>
    <w:rsid w:val="001554D6"/>
    <w:rsid w:val="001555F3"/>
    <w:rsid w:val="00155764"/>
    <w:rsid w:val="0015576D"/>
    <w:rsid w:val="001557DA"/>
    <w:rsid w:val="001559C9"/>
    <w:rsid w:val="00155D87"/>
    <w:rsid w:val="00156380"/>
    <w:rsid w:val="001563F2"/>
    <w:rsid w:val="00156453"/>
    <w:rsid w:val="0015657A"/>
    <w:rsid w:val="001565A7"/>
    <w:rsid w:val="00156995"/>
    <w:rsid w:val="00156C1B"/>
    <w:rsid w:val="0015705D"/>
    <w:rsid w:val="00157093"/>
    <w:rsid w:val="0015735C"/>
    <w:rsid w:val="00157574"/>
    <w:rsid w:val="001579CD"/>
    <w:rsid w:val="00157D05"/>
    <w:rsid w:val="00157DF0"/>
    <w:rsid w:val="001601BC"/>
    <w:rsid w:val="001601DA"/>
    <w:rsid w:val="001604C0"/>
    <w:rsid w:val="001606CF"/>
    <w:rsid w:val="00160BCF"/>
    <w:rsid w:val="00160D84"/>
    <w:rsid w:val="00160EBE"/>
    <w:rsid w:val="00160EC1"/>
    <w:rsid w:val="0016128D"/>
    <w:rsid w:val="001612E4"/>
    <w:rsid w:val="0016130A"/>
    <w:rsid w:val="00161373"/>
    <w:rsid w:val="001614F5"/>
    <w:rsid w:val="0016154F"/>
    <w:rsid w:val="00161784"/>
    <w:rsid w:val="00161DD2"/>
    <w:rsid w:val="00161DF9"/>
    <w:rsid w:val="00161EA8"/>
    <w:rsid w:val="001627C4"/>
    <w:rsid w:val="00162928"/>
    <w:rsid w:val="00162A40"/>
    <w:rsid w:val="00162B03"/>
    <w:rsid w:val="0016339A"/>
    <w:rsid w:val="00163426"/>
    <w:rsid w:val="0016346C"/>
    <w:rsid w:val="00163649"/>
    <w:rsid w:val="0016370B"/>
    <w:rsid w:val="001638DD"/>
    <w:rsid w:val="001638EB"/>
    <w:rsid w:val="001639D8"/>
    <w:rsid w:val="00163A39"/>
    <w:rsid w:val="00163D3E"/>
    <w:rsid w:val="00163D7C"/>
    <w:rsid w:val="00163F1E"/>
    <w:rsid w:val="00164087"/>
    <w:rsid w:val="001642B8"/>
    <w:rsid w:val="00164A2F"/>
    <w:rsid w:val="00164A58"/>
    <w:rsid w:val="00164AF4"/>
    <w:rsid w:val="00164E90"/>
    <w:rsid w:val="0016581C"/>
    <w:rsid w:val="0016595D"/>
    <w:rsid w:val="00165CA8"/>
    <w:rsid w:val="00165CC0"/>
    <w:rsid w:val="001662FE"/>
    <w:rsid w:val="0016661C"/>
    <w:rsid w:val="001668E6"/>
    <w:rsid w:val="00166B52"/>
    <w:rsid w:val="00166DDC"/>
    <w:rsid w:val="00166E46"/>
    <w:rsid w:val="00166F5E"/>
    <w:rsid w:val="001670AF"/>
    <w:rsid w:val="001670C1"/>
    <w:rsid w:val="001670DF"/>
    <w:rsid w:val="00167153"/>
    <w:rsid w:val="00167567"/>
    <w:rsid w:val="00167663"/>
    <w:rsid w:val="0016766C"/>
    <w:rsid w:val="00167970"/>
    <w:rsid w:val="00167ED8"/>
    <w:rsid w:val="0017014D"/>
    <w:rsid w:val="001701B7"/>
    <w:rsid w:val="0017024E"/>
    <w:rsid w:val="00170294"/>
    <w:rsid w:val="00170466"/>
    <w:rsid w:val="001705A7"/>
    <w:rsid w:val="001705D4"/>
    <w:rsid w:val="00170686"/>
    <w:rsid w:val="001706F8"/>
    <w:rsid w:val="0017089D"/>
    <w:rsid w:val="00170D37"/>
    <w:rsid w:val="00170EE8"/>
    <w:rsid w:val="00170F6C"/>
    <w:rsid w:val="0017123A"/>
    <w:rsid w:val="0017135A"/>
    <w:rsid w:val="0017137C"/>
    <w:rsid w:val="00171610"/>
    <w:rsid w:val="001717D3"/>
    <w:rsid w:val="00171854"/>
    <w:rsid w:val="00171A73"/>
    <w:rsid w:val="00171C57"/>
    <w:rsid w:val="00172108"/>
    <w:rsid w:val="001721F3"/>
    <w:rsid w:val="00172452"/>
    <w:rsid w:val="00172616"/>
    <w:rsid w:val="00172902"/>
    <w:rsid w:val="00172994"/>
    <w:rsid w:val="00172BD9"/>
    <w:rsid w:val="00172EE6"/>
    <w:rsid w:val="0017302F"/>
    <w:rsid w:val="00173110"/>
    <w:rsid w:val="0017390B"/>
    <w:rsid w:val="00173D0A"/>
    <w:rsid w:val="00173E8D"/>
    <w:rsid w:val="00173FCB"/>
    <w:rsid w:val="001741A2"/>
    <w:rsid w:val="001742FA"/>
    <w:rsid w:val="00174393"/>
    <w:rsid w:val="001748A8"/>
    <w:rsid w:val="001748D4"/>
    <w:rsid w:val="00174BC0"/>
    <w:rsid w:val="00174CC5"/>
    <w:rsid w:val="00174D62"/>
    <w:rsid w:val="00174F32"/>
    <w:rsid w:val="001753C5"/>
    <w:rsid w:val="0017551E"/>
    <w:rsid w:val="00175776"/>
    <w:rsid w:val="00175ACC"/>
    <w:rsid w:val="00175B6E"/>
    <w:rsid w:val="00175C2A"/>
    <w:rsid w:val="00175F6C"/>
    <w:rsid w:val="00176292"/>
    <w:rsid w:val="0017638E"/>
    <w:rsid w:val="00176495"/>
    <w:rsid w:val="001764A2"/>
    <w:rsid w:val="00176583"/>
    <w:rsid w:val="00176EB5"/>
    <w:rsid w:val="00176F15"/>
    <w:rsid w:val="00176F20"/>
    <w:rsid w:val="00177188"/>
    <w:rsid w:val="00177531"/>
    <w:rsid w:val="001776C8"/>
    <w:rsid w:val="0017771A"/>
    <w:rsid w:val="00177780"/>
    <w:rsid w:val="00177782"/>
    <w:rsid w:val="001777BC"/>
    <w:rsid w:val="001778D9"/>
    <w:rsid w:val="00177900"/>
    <w:rsid w:val="00177AD6"/>
    <w:rsid w:val="00177C24"/>
    <w:rsid w:val="00177FB5"/>
    <w:rsid w:val="0018000B"/>
    <w:rsid w:val="00180056"/>
    <w:rsid w:val="00180266"/>
    <w:rsid w:val="001802AD"/>
    <w:rsid w:val="001805BC"/>
    <w:rsid w:val="001805D7"/>
    <w:rsid w:val="00180630"/>
    <w:rsid w:val="00180760"/>
    <w:rsid w:val="00180785"/>
    <w:rsid w:val="001808D4"/>
    <w:rsid w:val="00180AA5"/>
    <w:rsid w:val="00180C29"/>
    <w:rsid w:val="001814BD"/>
    <w:rsid w:val="00181859"/>
    <w:rsid w:val="00181BF7"/>
    <w:rsid w:val="00181ED4"/>
    <w:rsid w:val="00182127"/>
    <w:rsid w:val="001823E5"/>
    <w:rsid w:val="00182582"/>
    <w:rsid w:val="001827EC"/>
    <w:rsid w:val="00182D5C"/>
    <w:rsid w:val="00182F18"/>
    <w:rsid w:val="0018310F"/>
    <w:rsid w:val="0018315C"/>
    <w:rsid w:val="001835DA"/>
    <w:rsid w:val="00183865"/>
    <w:rsid w:val="00183885"/>
    <w:rsid w:val="0018392E"/>
    <w:rsid w:val="00183984"/>
    <w:rsid w:val="00183A83"/>
    <w:rsid w:val="00183E60"/>
    <w:rsid w:val="00183E7A"/>
    <w:rsid w:val="00183FC9"/>
    <w:rsid w:val="001840F6"/>
    <w:rsid w:val="00184283"/>
    <w:rsid w:val="0018439E"/>
    <w:rsid w:val="001847C6"/>
    <w:rsid w:val="001848A7"/>
    <w:rsid w:val="001849B2"/>
    <w:rsid w:val="001849CD"/>
    <w:rsid w:val="00184E58"/>
    <w:rsid w:val="00184F24"/>
    <w:rsid w:val="001850E0"/>
    <w:rsid w:val="001851FF"/>
    <w:rsid w:val="00185270"/>
    <w:rsid w:val="001854C8"/>
    <w:rsid w:val="00185939"/>
    <w:rsid w:val="00185B54"/>
    <w:rsid w:val="00185CD9"/>
    <w:rsid w:val="00185D6A"/>
    <w:rsid w:val="00185D70"/>
    <w:rsid w:val="00185D7C"/>
    <w:rsid w:val="00185F34"/>
    <w:rsid w:val="00186214"/>
    <w:rsid w:val="0018659B"/>
    <w:rsid w:val="0018667D"/>
    <w:rsid w:val="0018671B"/>
    <w:rsid w:val="0018676A"/>
    <w:rsid w:val="0018699E"/>
    <w:rsid w:val="00186CED"/>
    <w:rsid w:val="00186D57"/>
    <w:rsid w:val="00186E33"/>
    <w:rsid w:val="00186F67"/>
    <w:rsid w:val="001871A0"/>
    <w:rsid w:val="00187217"/>
    <w:rsid w:val="0018725A"/>
    <w:rsid w:val="00187410"/>
    <w:rsid w:val="0018789B"/>
    <w:rsid w:val="00187F30"/>
    <w:rsid w:val="00187F5D"/>
    <w:rsid w:val="001900D6"/>
    <w:rsid w:val="001901B0"/>
    <w:rsid w:val="001901C7"/>
    <w:rsid w:val="00190312"/>
    <w:rsid w:val="001905C1"/>
    <w:rsid w:val="00190629"/>
    <w:rsid w:val="0019073B"/>
    <w:rsid w:val="00190980"/>
    <w:rsid w:val="00190986"/>
    <w:rsid w:val="00190BCF"/>
    <w:rsid w:val="00190D84"/>
    <w:rsid w:val="00190E41"/>
    <w:rsid w:val="0019101A"/>
    <w:rsid w:val="00191232"/>
    <w:rsid w:val="00191286"/>
    <w:rsid w:val="00191295"/>
    <w:rsid w:val="001916B6"/>
    <w:rsid w:val="001917B7"/>
    <w:rsid w:val="0019203D"/>
    <w:rsid w:val="00192051"/>
    <w:rsid w:val="001920ED"/>
    <w:rsid w:val="001924A2"/>
    <w:rsid w:val="001928F9"/>
    <w:rsid w:val="00192A80"/>
    <w:rsid w:val="00192B6B"/>
    <w:rsid w:val="00192CC1"/>
    <w:rsid w:val="001931E1"/>
    <w:rsid w:val="0019322A"/>
    <w:rsid w:val="00193700"/>
    <w:rsid w:val="00193748"/>
    <w:rsid w:val="00193892"/>
    <w:rsid w:val="00193B09"/>
    <w:rsid w:val="00193B68"/>
    <w:rsid w:val="00193C9B"/>
    <w:rsid w:val="00193CCC"/>
    <w:rsid w:val="00193CFD"/>
    <w:rsid w:val="00193E40"/>
    <w:rsid w:val="00194036"/>
    <w:rsid w:val="001940C0"/>
    <w:rsid w:val="00194712"/>
    <w:rsid w:val="00194771"/>
    <w:rsid w:val="001947B4"/>
    <w:rsid w:val="001947B9"/>
    <w:rsid w:val="00194AD9"/>
    <w:rsid w:val="00195051"/>
    <w:rsid w:val="0019508F"/>
    <w:rsid w:val="00195384"/>
    <w:rsid w:val="001956BE"/>
    <w:rsid w:val="00195AE9"/>
    <w:rsid w:val="00195B8C"/>
    <w:rsid w:val="00195C4D"/>
    <w:rsid w:val="00195E50"/>
    <w:rsid w:val="00195FEE"/>
    <w:rsid w:val="0019616B"/>
    <w:rsid w:val="0019659B"/>
    <w:rsid w:val="001965A3"/>
    <w:rsid w:val="001966E2"/>
    <w:rsid w:val="00196CB2"/>
    <w:rsid w:val="00196DE0"/>
    <w:rsid w:val="00196E3A"/>
    <w:rsid w:val="0019709E"/>
    <w:rsid w:val="00197193"/>
    <w:rsid w:val="0019723C"/>
    <w:rsid w:val="0019746D"/>
    <w:rsid w:val="001974E1"/>
    <w:rsid w:val="001976CB"/>
    <w:rsid w:val="001976EB"/>
    <w:rsid w:val="00197845"/>
    <w:rsid w:val="001979B7"/>
    <w:rsid w:val="00197BB7"/>
    <w:rsid w:val="00197BE2"/>
    <w:rsid w:val="00197C43"/>
    <w:rsid w:val="00197C72"/>
    <w:rsid w:val="00197CB4"/>
    <w:rsid w:val="00197D8A"/>
    <w:rsid w:val="00197EB5"/>
    <w:rsid w:val="001A015F"/>
    <w:rsid w:val="001A03B3"/>
    <w:rsid w:val="001A03D1"/>
    <w:rsid w:val="001A0451"/>
    <w:rsid w:val="001A0475"/>
    <w:rsid w:val="001A04F5"/>
    <w:rsid w:val="001A057F"/>
    <w:rsid w:val="001A05F3"/>
    <w:rsid w:val="001A0903"/>
    <w:rsid w:val="001A0D93"/>
    <w:rsid w:val="001A0E6F"/>
    <w:rsid w:val="001A0EA3"/>
    <w:rsid w:val="001A108A"/>
    <w:rsid w:val="001A1194"/>
    <w:rsid w:val="001A1199"/>
    <w:rsid w:val="001A1358"/>
    <w:rsid w:val="001A137E"/>
    <w:rsid w:val="001A13F3"/>
    <w:rsid w:val="001A1C3B"/>
    <w:rsid w:val="001A1C95"/>
    <w:rsid w:val="001A2204"/>
    <w:rsid w:val="001A2583"/>
    <w:rsid w:val="001A267B"/>
    <w:rsid w:val="001A2D0F"/>
    <w:rsid w:val="001A31B9"/>
    <w:rsid w:val="001A33D0"/>
    <w:rsid w:val="001A34B0"/>
    <w:rsid w:val="001A3507"/>
    <w:rsid w:val="001A3520"/>
    <w:rsid w:val="001A36AE"/>
    <w:rsid w:val="001A383B"/>
    <w:rsid w:val="001A388C"/>
    <w:rsid w:val="001A3914"/>
    <w:rsid w:val="001A391B"/>
    <w:rsid w:val="001A397D"/>
    <w:rsid w:val="001A3C23"/>
    <w:rsid w:val="001A3CD3"/>
    <w:rsid w:val="001A3FB4"/>
    <w:rsid w:val="001A4446"/>
    <w:rsid w:val="001A4757"/>
    <w:rsid w:val="001A4935"/>
    <w:rsid w:val="001A4CEB"/>
    <w:rsid w:val="001A53A8"/>
    <w:rsid w:val="001A558E"/>
    <w:rsid w:val="001A59A9"/>
    <w:rsid w:val="001A5B44"/>
    <w:rsid w:val="001A5BC4"/>
    <w:rsid w:val="001A5E90"/>
    <w:rsid w:val="001A5F88"/>
    <w:rsid w:val="001A6022"/>
    <w:rsid w:val="001A610D"/>
    <w:rsid w:val="001A6326"/>
    <w:rsid w:val="001A638F"/>
    <w:rsid w:val="001A6833"/>
    <w:rsid w:val="001A68F4"/>
    <w:rsid w:val="001A6CB6"/>
    <w:rsid w:val="001A6E32"/>
    <w:rsid w:val="001A6E70"/>
    <w:rsid w:val="001A6FB1"/>
    <w:rsid w:val="001A742D"/>
    <w:rsid w:val="001A7D8F"/>
    <w:rsid w:val="001B018F"/>
    <w:rsid w:val="001B03D0"/>
    <w:rsid w:val="001B05CC"/>
    <w:rsid w:val="001B072F"/>
    <w:rsid w:val="001B0888"/>
    <w:rsid w:val="001B0B15"/>
    <w:rsid w:val="001B0B33"/>
    <w:rsid w:val="001B0C89"/>
    <w:rsid w:val="001B0FD0"/>
    <w:rsid w:val="001B12DB"/>
    <w:rsid w:val="001B15C1"/>
    <w:rsid w:val="001B16E8"/>
    <w:rsid w:val="001B188F"/>
    <w:rsid w:val="001B1DD3"/>
    <w:rsid w:val="001B1E4D"/>
    <w:rsid w:val="001B1F19"/>
    <w:rsid w:val="001B215E"/>
    <w:rsid w:val="001B24D6"/>
    <w:rsid w:val="001B2591"/>
    <w:rsid w:val="001B276C"/>
    <w:rsid w:val="001B286C"/>
    <w:rsid w:val="001B28E3"/>
    <w:rsid w:val="001B293C"/>
    <w:rsid w:val="001B2B09"/>
    <w:rsid w:val="001B2B48"/>
    <w:rsid w:val="001B2BA7"/>
    <w:rsid w:val="001B2CC9"/>
    <w:rsid w:val="001B2DA6"/>
    <w:rsid w:val="001B2ED3"/>
    <w:rsid w:val="001B2FA1"/>
    <w:rsid w:val="001B31AF"/>
    <w:rsid w:val="001B3268"/>
    <w:rsid w:val="001B33C1"/>
    <w:rsid w:val="001B3459"/>
    <w:rsid w:val="001B3565"/>
    <w:rsid w:val="001B3641"/>
    <w:rsid w:val="001B36D5"/>
    <w:rsid w:val="001B398C"/>
    <w:rsid w:val="001B3B21"/>
    <w:rsid w:val="001B3E3F"/>
    <w:rsid w:val="001B417C"/>
    <w:rsid w:val="001B4220"/>
    <w:rsid w:val="001B43DE"/>
    <w:rsid w:val="001B45B0"/>
    <w:rsid w:val="001B4791"/>
    <w:rsid w:val="001B479C"/>
    <w:rsid w:val="001B481E"/>
    <w:rsid w:val="001B4857"/>
    <w:rsid w:val="001B4B27"/>
    <w:rsid w:val="001B4B48"/>
    <w:rsid w:val="001B4B54"/>
    <w:rsid w:val="001B4DA8"/>
    <w:rsid w:val="001B4DD6"/>
    <w:rsid w:val="001B5444"/>
    <w:rsid w:val="001B57CD"/>
    <w:rsid w:val="001B585C"/>
    <w:rsid w:val="001B59E0"/>
    <w:rsid w:val="001B5BB1"/>
    <w:rsid w:val="001B5D10"/>
    <w:rsid w:val="001B5D24"/>
    <w:rsid w:val="001B62D5"/>
    <w:rsid w:val="001B63DD"/>
    <w:rsid w:val="001B657F"/>
    <w:rsid w:val="001B69A0"/>
    <w:rsid w:val="001B6A22"/>
    <w:rsid w:val="001B6AA2"/>
    <w:rsid w:val="001B6D56"/>
    <w:rsid w:val="001B6EDC"/>
    <w:rsid w:val="001B70A2"/>
    <w:rsid w:val="001B7124"/>
    <w:rsid w:val="001B72B1"/>
    <w:rsid w:val="001B7449"/>
    <w:rsid w:val="001B748E"/>
    <w:rsid w:val="001B7681"/>
    <w:rsid w:val="001B76D1"/>
    <w:rsid w:val="001B7A15"/>
    <w:rsid w:val="001B7B29"/>
    <w:rsid w:val="001B7B3B"/>
    <w:rsid w:val="001B7C27"/>
    <w:rsid w:val="001B7FCA"/>
    <w:rsid w:val="001C003B"/>
    <w:rsid w:val="001C0277"/>
    <w:rsid w:val="001C0298"/>
    <w:rsid w:val="001C062E"/>
    <w:rsid w:val="001C0D59"/>
    <w:rsid w:val="001C102D"/>
    <w:rsid w:val="001C1078"/>
    <w:rsid w:val="001C141C"/>
    <w:rsid w:val="001C1483"/>
    <w:rsid w:val="001C16FF"/>
    <w:rsid w:val="001C1D03"/>
    <w:rsid w:val="001C1F5E"/>
    <w:rsid w:val="001C2235"/>
    <w:rsid w:val="001C22DF"/>
    <w:rsid w:val="001C25D4"/>
    <w:rsid w:val="001C280E"/>
    <w:rsid w:val="001C2C85"/>
    <w:rsid w:val="001C2D5B"/>
    <w:rsid w:val="001C3579"/>
    <w:rsid w:val="001C3582"/>
    <w:rsid w:val="001C358D"/>
    <w:rsid w:val="001C3654"/>
    <w:rsid w:val="001C3943"/>
    <w:rsid w:val="001C39A5"/>
    <w:rsid w:val="001C39EB"/>
    <w:rsid w:val="001C3AA6"/>
    <w:rsid w:val="001C3ACD"/>
    <w:rsid w:val="001C3D33"/>
    <w:rsid w:val="001C3DE2"/>
    <w:rsid w:val="001C4270"/>
    <w:rsid w:val="001C458D"/>
    <w:rsid w:val="001C461D"/>
    <w:rsid w:val="001C463E"/>
    <w:rsid w:val="001C473A"/>
    <w:rsid w:val="001C4810"/>
    <w:rsid w:val="001C4D93"/>
    <w:rsid w:val="001C513B"/>
    <w:rsid w:val="001C53CC"/>
    <w:rsid w:val="001C5774"/>
    <w:rsid w:val="001C5784"/>
    <w:rsid w:val="001C5808"/>
    <w:rsid w:val="001C597D"/>
    <w:rsid w:val="001C5A36"/>
    <w:rsid w:val="001C5DD6"/>
    <w:rsid w:val="001C60E8"/>
    <w:rsid w:val="001C6269"/>
    <w:rsid w:val="001C64E9"/>
    <w:rsid w:val="001C6807"/>
    <w:rsid w:val="001C6ABE"/>
    <w:rsid w:val="001C6CA2"/>
    <w:rsid w:val="001C6F7A"/>
    <w:rsid w:val="001C6FE1"/>
    <w:rsid w:val="001C7175"/>
    <w:rsid w:val="001C76CD"/>
    <w:rsid w:val="001C7D23"/>
    <w:rsid w:val="001C7D51"/>
    <w:rsid w:val="001C7DED"/>
    <w:rsid w:val="001C7E26"/>
    <w:rsid w:val="001D017E"/>
    <w:rsid w:val="001D0211"/>
    <w:rsid w:val="001D02CE"/>
    <w:rsid w:val="001D040C"/>
    <w:rsid w:val="001D059D"/>
    <w:rsid w:val="001D05E8"/>
    <w:rsid w:val="001D068D"/>
    <w:rsid w:val="001D0AE0"/>
    <w:rsid w:val="001D0B0B"/>
    <w:rsid w:val="001D0CCA"/>
    <w:rsid w:val="001D0D8A"/>
    <w:rsid w:val="001D1066"/>
    <w:rsid w:val="001D11BE"/>
    <w:rsid w:val="001D1262"/>
    <w:rsid w:val="001D141E"/>
    <w:rsid w:val="001D1432"/>
    <w:rsid w:val="001D1669"/>
    <w:rsid w:val="001D1788"/>
    <w:rsid w:val="001D1925"/>
    <w:rsid w:val="001D1B6D"/>
    <w:rsid w:val="001D21D6"/>
    <w:rsid w:val="001D2320"/>
    <w:rsid w:val="001D234E"/>
    <w:rsid w:val="001D2879"/>
    <w:rsid w:val="001D2A89"/>
    <w:rsid w:val="001D2C70"/>
    <w:rsid w:val="001D2CA2"/>
    <w:rsid w:val="001D3099"/>
    <w:rsid w:val="001D30D8"/>
    <w:rsid w:val="001D32A5"/>
    <w:rsid w:val="001D3305"/>
    <w:rsid w:val="001D3588"/>
    <w:rsid w:val="001D3873"/>
    <w:rsid w:val="001D3B22"/>
    <w:rsid w:val="001D3B74"/>
    <w:rsid w:val="001D3DED"/>
    <w:rsid w:val="001D421D"/>
    <w:rsid w:val="001D4745"/>
    <w:rsid w:val="001D4870"/>
    <w:rsid w:val="001D4B99"/>
    <w:rsid w:val="001D4EAA"/>
    <w:rsid w:val="001D5614"/>
    <w:rsid w:val="001D5643"/>
    <w:rsid w:val="001D5650"/>
    <w:rsid w:val="001D56F1"/>
    <w:rsid w:val="001D58A2"/>
    <w:rsid w:val="001D5AB3"/>
    <w:rsid w:val="001D5F8F"/>
    <w:rsid w:val="001D61DB"/>
    <w:rsid w:val="001D6272"/>
    <w:rsid w:val="001D651A"/>
    <w:rsid w:val="001D68EB"/>
    <w:rsid w:val="001D6A86"/>
    <w:rsid w:val="001D6E43"/>
    <w:rsid w:val="001D6E65"/>
    <w:rsid w:val="001D7152"/>
    <w:rsid w:val="001D7523"/>
    <w:rsid w:val="001D75FB"/>
    <w:rsid w:val="001D7A75"/>
    <w:rsid w:val="001D7FAE"/>
    <w:rsid w:val="001E0677"/>
    <w:rsid w:val="001E06EC"/>
    <w:rsid w:val="001E0775"/>
    <w:rsid w:val="001E077C"/>
    <w:rsid w:val="001E0BA5"/>
    <w:rsid w:val="001E0E15"/>
    <w:rsid w:val="001E0E29"/>
    <w:rsid w:val="001E0F80"/>
    <w:rsid w:val="001E1426"/>
    <w:rsid w:val="001E1524"/>
    <w:rsid w:val="001E1AEF"/>
    <w:rsid w:val="001E1B4C"/>
    <w:rsid w:val="001E1EA9"/>
    <w:rsid w:val="001E1EB4"/>
    <w:rsid w:val="001E1F45"/>
    <w:rsid w:val="001E2125"/>
    <w:rsid w:val="001E2292"/>
    <w:rsid w:val="001E26BE"/>
    <w:rsid w:val="001E2B25"/>
    <w:rsid w:val="001E2B26"/>
    <w:rsid w:val="001E2BC5"/>
    <w:rsid w:val="001E2BFF"/>
    <w:rsid w:val="001E2D71"/>
    <w:rsid w:val="001E2E57"/>
    <w:rsid w:val="001E2EF9"/>
    <w:rsid w:val="001E2F3E"/>
    <w:rsid w:val="001E2FEB"/>
    <w:rsid w:val="001E32C0"/>
    <w:rsid w:val="001E3373"/>
    <w:rsid w:val="001E365D"/>
    <w:rsid w:val="001E3743"/>
    <w:rsid w:val="001E3A1C"/>
    <w:rsid w:val="001E3BCF"/>
    <w:rsid w:val="001E3D85"/>
    <w:rsid w:val="001E3FE8"/>
    <w:rsid w:val="001E434F"/>
    <w:rsid w:val="001E43BE"/>
    <w:rsid w:val="001E4492"/>
    <w:rsid w:val="001E4526"/>
    <w:rsid w:val="001E4D56"/>
    <w:rsid w:val="001E4DA5"/>
    <w:rsid w:val="001E4DCD"/>
    <w:rsid w:val="001E4E87"/>
    <w:rsid w:val="001E5084"/>
    <w:rsid w:val="001E5534"/>
    <w:rsid w:val="001E576F"/>
    <w:rsid w:val="001E5A68"/>
    <w:rsid w:val="001E5BCB"/>
    <w:rsid w:val="001E5DD6"/>
    <w:rsid w:val="001E5E4B"/>
    <w:rsid w:val="001E5F15"/>
    <w:rsid w:val="001E60DD"/>
    <w:rsid w:val="001E6106"/>
    <w:rsid w:val="001E61F5"/>
    <w:rsid w:val="001E6A85"/>
    <w:rsid w:val="001E6BFC"/>
    <w:rsid w:val="001E6E71"/>
    <w:rsid w:val="001E6F3E"/>
    <w:rsid w:val="001E6F43"/>
    <w:rsid w:val="001E7009"/>
    <w:rsid w:val="001E70AD"/>
    <w:rsid w:val="001E74E5"/>
    <w:rsid w:val="001E75DF"/>
    <w:rsid w:val="001E7789"/>
    <w:rsid w:val="001E7B4D"/>
    <w:rsid w:val="001E7B9B"/>
    <w:rsid w:val="001E7EE2"/>
    <w:rsid w:val="001F00C9"/>
    <w:rsid w:val="001F0301"/>
    <w:rsid w:val="001F0466"/>
    <w:rsid w:val="001F0474"/>
    <w:rsid w:val="001F0697"/>
    <w:rsid w:val="001F0699"/>
    <w:rsid w:val="001F0702"/>
    <w:rsid w:val="001F09E1"/>
    <w:rsid w:val="001F09F7"/>
    <w:rsid w:val="001F0A9C"/>
    <w:rsid w:val="001F0D1B"/>
    <w:rsid w:val="001F0D73"/>
    <w:rsid w:val="001F0EEB"/>
    <w:rsid w:val="001F0F7C"/>
    <w:rsid w:val="001F128A"/>
    <w:rsid w:val="001F15EB"/>
    <w:rsid w:val="001F163E"/>
    <w:rsid w:val="001F1743"/>
    <w:rsid w:val="001F1ACE"/>
    <w:rsid w:val="001F1B37"/>
    <w:rsid w:val="001F2294"/>
    <w:rsid w:val="001F24C1"/>
    <w:rsid w:val="001F26E6"/>
    <w:rsid w:val="001F280D"/>
    <w:rsid w:val="001F2A6C"/>
    <w:rsid w:val="001F2CCB"/>
    <w:rsid w:val="001F2D24"/>
    <w:rsid w:val="001F2DB6"/>
    <w:rsid w:val="001F3051"/>
    <w:rsid w:val="001F3117"/>
    <w:rsid w:val="001F357B"/>
    <w:rsid w:val="001F3632"/>
    <w:rsid w:val="001F3CAD"/>
    <w:rsid w:val="001F3DA8"/>
    <w:rsid w:val="001F3FF0"/>
    <w:rsid w:val="001F4076"/>
    <w:rsid w:val="001F45FD"/>
    <w:rsid w:val="001F4749"/>
    <w:rsid w:val="001F4753"/>
    <w:rsid w:val="001F479E"/>
    <w:rsid w:val="001F48D7"/>
    <w:rsid w:val="001F4BBF"/>
    <w:rsid w:val="001F4D6F"/>
    <w:rsid w:val="001F4D90"/>
    <w:rsid w:val="001F53CD"/>
    <w:rsid w:val="001F540F"/>
    <w:rsid w:val="001F56E0"/>
    <w:rsid w:val="001F5945"/>
    <w:rsid w:val="001F5B3D"/>
    <w:rsid w:val="001F5C93"/>
    <w:rsid w:val="001F5DC5"/>
    <w:rsid w:val="001F6015"/>
    <w:rsid w:val="001F6474"/>
    <w:rsid w:val="001F649C"/>
    <w:rsid w:val="001F66AB"/>
    <w:rsid w:val="001F6A01"/>
    <w:rsid w:val="001F6C32"/>
    <w:rsid w:val="001F6CE6"/>
    <w:rsid w:val="001F6EC1"/>
    <w:rsid w:val="001F7156"/>
    <w:rsid w:val="001F7289"/>
    <w:rsid w:val="001F72FB"/>
    <w:rsid w:val="001F7348"/>
    <w:rsid w:val="001F7515"/>
    <w:rsid w:val="001F7589"/>
    <w:rsid w:val="001F75FF"/>
    <w:rsid w:val="001F760E"/>
    <w:rsid w:val="001F77CB"/>
    <w:rsid w:val="001F7F5A"/>
    <w:rsid w:val="001F7FE7"/>
    <w:rsid w:val="00200099"/>
    <w:rsid w:val="0020014D"/>
    <w:rsid w:val="00200163"/>
    <w:rsid w:val="002001AB"/>
    <w:rsid w:val="002002C8"/>
    <w:rsid w:val="002003BB"/>
    <w:rsid w:val="00200478"/>
    <w:rsid w:val="0020048C"/>
    <w:rsid w:val="002006C4"/>
    <w:rsid w:val="00200703"/>
    <w:rsid w:val="002009A2"/>
    <w:rsid w:val="002009D5"/>
    <w:rsid w:val="00200A08"/>
    <w:rsid w:val="00200A99"/>
    <w:rsid w:val="0020110A"/>
    <w:rsid w:val="00201160"/>
    <w:rsid w:val="002011C9"/>
    <w:rsid w:val="0020156D"/>
    <w:rsid w:val="00201778"/>
    <w:rsid w:val="0020183A"/>
    <w:rsid w:val="00201A16"/>
    <w:rsid w:val="00201CA7"/>
    <w:rsid w:val="00202150"/>
    <w:rsid w:val="002024A1"/>
    <w:rsid w:val="0020251B"/>
    <w:rsid w:val="00202631"/>
    <w:rsid w:val="00202BB9"/>
    <w:rsid w:val="00203174"/>
    <w:rsid w:val="002034EF"/>
    <w:rsid w:val="002036F7"/>
    <w:rsid w:val="00203762"/>
    <w:rsid w:val="002039A7"/>
    <w:rsid w:val="00203B6A"/>
    <w:rsid w:val="00203C09"/>
    <w:rsid w:val="00203F6C"/>
    <w:rsid w:val="0020432F"/>
    <w:rsid w:val="002046B4"/>
    <w:rsid w:val="0020482A"/>
    <w:rsid w:val="00204B17"/>
    <w:rsid w:val="00204CA5"/>
    <w:rsid w:val="00205255"/>
    <w:rsid w:val="00205709"/>
    <w:rsid w:val="002058A7"/>
    <w:rsid w:val="00205981"/>
    <w:rsid w:val="00205BDA"/>
    <w:rsid w:val="00205C2B"/>
    <w:rsid w:val="00205DFC"/>
    <w:rsid w:val="00205E3F"/>
    <w:rsid w:val="00206219"/>
    <w:rsid w:val="002062A1"/>
    <w:rsid w:val="00206454"/>
    <w:rsid w:val="00206543"/>
    <w:rsid w:val="00206653"/>
    <w:rsid w:val="0020673F"/>
    <w:rsid w:val="0020681A"/>
    <w:rsid w:val="00206856"/>
    <w:rsid w:val="002068D5"/>
    <w:rsid w:val="00206A25"/>
    <w:rsid w:val="00206E73"/>
    <w:rsid w:val="0020752D"/>
    <w:rsid w:val="00207B0C"/>
    <w:rsid w:val="002105DA"/>
    <w:rsid w:val="00210A35"/>
    <w:rsid w:val="00210A36"/>
    <w:rsid w:val="00210EBF"/>
    <w:rsid w:val="00210FBA"/>
    <w:rsid w:val="00211339"/>
    <w:rsid w:val="00211419"/>
    <w:rsid w:val="002114D3"/>
    <w:rsid w:val="00211640"/>
    <w:rsid w:val="00211B36"/>
    <w:rsid w:val="00211CE0"/>
    <w:rsid w:val="00212082"/>
    <w:rsid w:val="002121FC"/>
    <w:rsid w:val="002125E2"/>
    <w:rsid w:val="0021284F"/>
    <w:rsid w:val="00212B6D"/>
    <w:rsid w:val="00212EA0"/>
    <w:rsid w:val="00212FFB"/>
    <w:rsid w:val="00213079"/>
    <w:rsid w:val="0021321D"/>
    <w:rsid w:val="002132A8"/>
    <w:rsid w:val="002132ED"/>
    <w:rsid w:val="00213490"/>
    <w:rsid w:val="00213A47"/>
    <w:rsid w:val="00213A6C"/>
    <w:rsid w:val="00214401"/>
    <w:rsid w:val="002146DB"/>
    <w:rsid w:val="002146E2"/>
    <w:rsid w:val="00214A47"/>
    <w:rsid w:val="00214C3B"/>
    <w:rsid w:val="00214C52"/>
    <w:rsid w:val="00214D0D"/>
    <w:rsid w:val="00214E63"/>
    <w:rsid w:val="00214E7E"/>
    <w:rsid w:val="00214ED4"/>
    <w:rsid w:val="002150D3"/>
    <w:rsid w:val="00215797"/>
    <w:rsid w:val="002157C7"/>
    <w:rsid w:val="00215A4B"/>
    <w:rsid w:val="00215B99"/>
    <w:rsid w:val="00215DE7"/>
    <w:rsid w:val="00215DF5"/>
    <w:rsid w:val="00215E6A"/>
    <w:rsid w:val="0021607B"/>
    <w:rsid w:val="00216617"/>
    <w:rsid w:val="00216D6E"/>
    <w:rsid w:val="00216E57"/>
    <w:rsid w:val="00216E5D"/>
    <w:rsid w:val="00217030"/>
    <w:rsid w:val="002174A0"/>
    <w:rsid w:val="002175C1"/>
    <w:rsid w:val="0021761C"/>
    <w:rsid w:val="0021764F"/>
    <w:rsid w:val="00217C7E"/>
    <w:rsid w:val="00217DE5"/>
    <w:rsid w:val="00217E8E"/>
    <w:rsid w:val="002200DE"/>
    <w:rsid w:val="0022025F"/>
    <w:rsid w:val="002203AF"/>
    <w:rsid w:val="002205EB"/>
    <w:rsid w:val="00220998"/>
    <w:rsid w:val="00220C8C"/>
    <w:rsid w:val="00220CCA"/>
    <w:rsid w:val="00220DB0"/>
    <w:rsid w:val="00220F3B"/>
    <w:rsid w:val="00220FB5"/>
    <w:rsid w:val="00221058"/>
    <w:rsid w:val="0022116E"/>
    <w:rsid w:val="00221290"/>
    <w:rsid w:val="00221519"/>
    <w:rsid w:val="0022190E"/>
    <w:rsid w:val="002219A4"/>
    <w:rsid w:val="00221AA7"/>
    <w:rsid w:val="00221D1D"/>
    <w:rsid w:val="00222133"/>
    <w:rsid w:val="0022216C"/>
    <w:rsid w:val="002222AA"/>
    <w:rsid w:val="00222343"/>
    <w:rsid w:val="00222403"/>
    <w:rsid w:val="002224AA"/>
    <w:rsid w:val="00222797"/>
    <w:rsid w:val="002227BC"/>
    <w:rsid w:val="0022280E"/>
    <w:rsid w:val="00222A9C"/>
    <w:rsid w:val="00222AB2"/>
    <w:rsid w:val="00222CED"/>
    <w:rsid w:val="00222FB1"/>
    <w:rsid w:val="002230CB"/>
    <w:rsid w:val="00223159"/>
    <w:rsid w:val="00223709"/>
    <w:rsid w:val="0022386B"/>
    <w:rsid w:val="00223966"/>
    <w:rsid w:val="00223B95"/>
    <w:rsid w:val="00223CD4"/>
    <w:rsid w:val="00223E6B"/>
    <w:rsid w:val="002240B6"/>
    <w:rsid w:val="00224177"/>
    <w:rsid w:val="0022418B"/>
    <w:rsid w:val="00224659"/>
    <w:rsid w:val="002249CC"/>
    <w:rsid w:val="00224A2E"/>
    <w:rsid w:val="00224C54"/>
    <w:rsid w:val="00224D13"/>
    <w:rsid w:val="00224DE7"/>
    <w:rsid w:val="0022519D"/>
    <w:rsid w:val="00225746"/>
    <w:rsid w:val="00225A15"/>
    <w:rsid w:val="00225BAF"/>
    <w:rsid w:val="00225CEE"/>
    <w:rsid w:val="00225DA3"/>
    <w:rsid w:val="00226357"/>
    <w:rsid w:val="00226720"/>
    <w:rsid w:val="00226828"/>
    <w:rsid w:val="00226DFD"/>
    <w:rsid w:val="00226EB2"/>
    <w:rsid w:val="00226F38"/>
    <w:rsid w:val="00227065"/>
    <w:rsid w:val="00227559"/>
    <w:rsid w:val="00227667"/>
    <w:rsid w:val="00227784"/>
    <w:rsid w:val="002278EB"/>
    <w:rsid w:val="002279E3"/>
    <w:rsid w:val="00227E6C"/>
    <w:rsid w:val="00227EDA"/>
    <w:rsid w:val="00230073"/>
    <w:rsid w:val="002305D3"/>
    <w:rsid w:val="0023101A"/>
    <w:rsid w:val="00231049"/>
    <w:rsid w:val="0023105B"/>
    <w:rsid w:val="002314D2"/>
    <w:rsid w:val="002317C2"/>
    <w:rsid w:val="00231943"/>
    <w:rsid w:val="00231B4C"/>
    <w:rsid w:val="00231CD1"/>
    <w:rsid w:val="00231D6D"/>
    <w:rsid w:val="00232258"/>
    <w:rsid w:val="0023225D"/>
    <w:rsid w:val="0023243D"/>
    <w:rsid w:val="0023253F"/>
    <w:rsid w:val="0023254B"/>
    <w:rsid w:val="0023286B"/>
    <w:rsid w:val="0023287D"/>
    <w:rsid w:val="00232A1C"/>
    <w:rsid w:val="00232A75"/>
    <w:rsid w:val="00232FD5"/>
    <w:rsid w:val="002332ED"/>
    <w:rsid w:val="00233310"/>
    <w:rsid w:val="0023345A"/>
    <w:rsid w:val="00233716"/>
    <w:rsid w:val="00233772"/>
    <w:rsid w:val="002338B0"/>
    <w:rsid w:val="00233B14"/>
    <w:rsid w:val="00233B8B"/>
    <w:rsid w:val="00233CC6"/>
    <w:rsid w:val="00233FB6"/>
    <w:rsid w:val="00234032"/>
    <w:rsid w:val="002340F6"/>
    <w:rsid w:val="002340FC"/>
    <w:rsid w:val="00234AE9"/>
    <w:rsid w:val="00234BEF"/>
    <w:rsid w:val="00234C7D"/>
    <w:rsid w:val="002350A1"/>
    <w:rsid w:val="002350F6"/>
    <w:rsid w:val="00235614"/>
    <w:rsid w:val="002358F0"/>
    <w:rsid w:val="00235B39"/>
    <w:rsid w:val="00235CB0"/>
    <w:rsid w:val="00235DB0"/>
    <w:rsid w:val="0023603E"/>
    <w:rsid w:val="002361A7"/>
    <w:rsid w:val="00236371"/>
    <w:rsid w:val="0023643C"/>
    <w:rsid w:val="002366A8"/>
    <w:rsid w:val="002366B0"/>
    <w:rsid w:val="00236776"/>
    <w:rsid w:val="0023693B"/>
    <w:rsid w:val="00236974"/>
    <w:rsid w:val="00236D20"/>
    <w:rsid w:val="00236E95"/>
    <w:rsid w:val="00236F2C"/>
    <w:rsid w:val="002371E7"/>
    <w:rsid w:val="002372A6"/>
    <w:rsid w:val="0023753D"/>
    <w:rsid w:val="002375F4"/>
    <w:rsid w:val="00237671"/>
    <w:rsid w:val="0023777D"/>
    <w:rsid w:val="002377F6"/>
    <w:rsid w:val="002379EB"/>
    <w:rsid w:val="00237F73"/>
    <w:rsid w:val="00237F7B"/>
    <w:rsid w:val="00237F8D"/>
    <w:rsid w:val="002403B7"/>
    <w:rsid w:val="00240416"/>
    <w:rsid w:val="0024055F"/>
    <w:rsid w:val="0024056E"/>
    <w:rsid w:val="002405CF"/>
    <w:rsid w:val="002405FB"/>
    <w:rsid w:val="0024064D"/>
    <w:rsid w:val="002408BD"/>
    <w:rsid w:val="002409F5"/>
    <w:rsid w:val="00240CF3"/>
    <w:rsid w:val="00240DAE"/>
    <w:rsid w:val="00240E1D"/>
    <w:rsid w:val="00241297"/>
    <w:rsid w:val="00241663"/>
    <w:rsid w:val="00241975"/>
    <w:rsid w:val="00241A78"/>
    <w:rsid w:val="00241D7A"/>
    <w:rsid w:val="00241E10"/>
    <w:rsid w:val="0024204A"/>
    <w:rsid w:val="002422EA"/>
    <w:rsid w:val="002423D2"/>
    <w:rsid w:val="00242459"/>
    <w:rsid w:val="00242478"/>
    <w:rsid w:val="002424B7"/>
    <w:rsid w:val="00242621"/>
    <w:rsid w:val="00242B72"/>
    <w:rsid w:val="00242C99"/>
    <w:rsid w:val="00242F27"/>
    <w:rsid w:val="00242FB4"/>
    <w:rsid w:val="002430B0"/>
    <w:rsid w:val="002432EB"/>
    <w:rsid w:val="00243395"/>
    <w:rsid w:val="002433B5"/>
    <w:rsid w:val="002434DB"/>
    <w:rsid w:val="002434EA"/>
    <w:rsid w:val="002435FC"/>
    <w:rsid w:val="00243993"/>
    <w:rsid w:val="002439DB"/>
    <w:rsid w:val="00243C6C"/>
    <w:rsid w:val="00243F10"/>
    <w:rsid w:val="002445C9"/>
    <w:rsid w:val="0024470E"/>
    <w:rsid w:val="0024482B"/>
    <w:rsid w:val="002449F8"/>
    <w:rsid w:val="00244A64"/>
    <w:rsid w:val="00244C1E"/>
    <w:rsid w:val="00244CFF"/>
    <w:rsid w:val="00244E1B"/>
    <w:rsid w:val="00244EB0"/>
    <w:rsid w:val="00244EFB"/>
    <w:rsid w:val="00244F9C"/>
    <w:rsid w:val="00244FBA"/>
    <w:rsid w:val="002451E6"/>
    <w:rsid w:val="0024529D"/>
    <w:rsid w:val="002452A1"/>
    <w:rsid w:val="002454B3"/>
    <w:rsid w:val="0024560C"/>
    <w:rsid w:val="002458AF"/>
    <w:rsid w:val="00245B5F"/>
    <w:rsid w:val="00245D28"/>
    <w:rsid w:val="00245F1B"/>
    <w:rsid w:val="00246167"/>
    <w:rsid w:val="002461A1"/>
    <w:rsid w:val="0024655F"/>
    <w:rsid w:val="00246589"/>
    <w:rsid w:val="0024658E"/>
    <w:rsid w:val="002466B4"/>
    <w:rsid w:val="00246744"/>
    <w:rsid w:val="00246A09"/>
    <w:rsid w:val="00246C04"/>
    <w:rsid w:val="00246C47"/>
    <w:rsid w:val="00246C6D"/>
    <w:rsid w:val="00246DA2"/>
    <w:rsid w:val="00246E0F"/>
    <w:rsid w:val="00246E48"/>
    <w:rsid w:val="00246FAD"/>
    <w:rsid w:val="002470E2"/>
    <w:rsid w:val="002471CE"/>
    <w:rsid w:val="002471D3"/>
    <w:rsid w:val="00247415"/>
    <w:rsid w:val="0024745D"/>
    <w:rsid w:val="00247471"/>
    <w:rsid w:val="0024752B"/>
    <w:rsid w:val="002475C0"/>
    <w:rsid w:val="00247DF6"/>
    <w:rsid w:val="00247F76"/>
    <w:rsid w:val="0025008D"/>
    <w:rsid w:val="002500F2"/>
    <w:rsid w:val="002501C4"/>
    <w:rsid w:val="002501D0"/>
    <w:rsid w:val="002502A8"/>
    <w:rsid w:val="002502F0"/>
    <w:rsid w:val="002505DB"/>
    <w:rsid w:val="002507BA"/>
    <w:rsid w:val="00250E64"/>
    <w:rsid w:val="00250FF2"/>
    <w:rsid w:val="0025104E"/>
    <w:rsid w:val="00251614"/>
    <w:rsid w:val="002518AA"/>
    <w:rsid w:val="002519D9"/>
    <w:rsid w:val="00251BAE"/>
    <w:rsid w:val="002522FC"/>
    <w:rsid w:val="00252331"/>
    <w:rsid w:val="0025268F"/>
    <w:rsid w:val="00252981"/>
    <w:rsid w:val="00252E51"/>
    <w:rsid w:val="0025309C"/>
    <w:rsid w:val="00253406"/>
    <w:rsid w:val="002536CF"/>
    <w:rsid w:val="00253B9A"/>
    <w:rsid w:val="00253CDD"/>
    <w:rsid w:val="00253D12"/>
    <w:rsid w:val="00253DCE"/>
    <w:rsid w:val="0025412C"/>
    <w:rsid w:val="002543ED"/>
    <w:rsid w:val="002544CB"/>
    <w:rsid w:val="00254599"/>
    <w:rsid w:val="00254608"/>
    <w:rsid w:val="002548BB"/>
    <w:rsid w:val="002548DF"/>
    <w:rsid w:val="00254C98"/>
    <w:rsid w:val="00254DF1"/>
    <w:rsid w:val="00254F59"/>
    <w:rsid w:val="00254F65"/>
    <w:rsid w:val="0025509C"/>
    <w:rsid w:val="0025533D"/>
    <w:rsid w:val="002553E0"/>
    <w:rsid w:val="00255A5C"/>
    <w:rsid w:val="00255B02"/>
    <w:rsid w:val="00255C0B"/>
    <w:rsid w:val="00255D50"/>
    <w:rsid w:val="00255E5A"/>
    <w:rsid w:val="00255F6B"/>
    <w:rsid w:val="00256172"/>
    <w:rsid w:val="0025619A"/>
    <w:rsid w:val="00256207"/>
    <w:rsid w:val="002562E3"/>
    <w:rsid w:val="0025672E"/>
    <w:rsid w:val="00256A08"/>
    <w:rsid w:val="00256BDA"/>
    <w:rsid w:val="00256F0A"/>
    <w:rsid w:val="0025702E"/>
    <w:rsid w:val="00257A4F"/>
    <w:rsid w:val="00257AEE"/>
    <w:rsid w:val="00257C4B"/>
    <w:rsid w:val="00257CD6"/>
    <w:rsid w:val="00257F0A"/>
    <w:rsid w:val="00257F5B"/>
    <w:rsid w:val="00260456"/>
    <w:rsid w:val="00260560"/>
    <w:rsid w:val="0026098F"/>
    <w:rsid w:val="00260A1A"/>
    <w:rsid w:val="00260BDA"/>
    <w:rsid w:val="00260F69"/>
    <w:rsid w:val="00261198"/>
    <w:rsid w:val="00261355"/>
    <w:rsid w:val="002613C1"/>
    <w:rsid w:val="00261483"/>
    <w:rsid w:val="002614F3"/>
    <w:rsid w:val="0026154F"/>
    <w:rsid w:val="00261644"/>
    <w:rsid w:val="00261816"/>
    <w:rsid w:val="00261908"/>
    <w:rsid w:val="00261A13"/>
    <w:rsid w:val="00261A75"/>
    <w:rsid w:val="00261C65"/>
    <w:rsid w:val="00261E15"/>
    <w:rsid w:val="00261E22"/>
    <w:rsid w:val="00262185"/>
    <w:rsid w:val="0026244E"/>
    <w:rsid w:val="00262567"/>
    <w:rsid w:val="00262649"/>
    <w:rsid w:val="002628A9"/>
    <w:rsid w:val="00262A18"/>
    <w:rsid w:val="00262BFB"/>
    <w:rsid w:val="00262F4B"/>
    <w:rsid w:val="00262FC7"/>
    <w:rsid w:val="00263100"/>
    <w:rsid w:val="00263247"/>
    <w:rsid w:val="00263293"/>
    <w:rsid w:val="00263374"/>
    <w:rsid w:val="002637C0"/>
    <w:rsid w:val="002637DC"/>
    <w:rsid w:val="0026384C"/>
    <w:rsid w:val="00263977"/>
    <w:rsid w:val="00263B51"/>
    <w:rsid w:val="00263B5D"/>
    <w:rsid w:val="00263B6C"/>
    <w:rsid w:val="00263C2D"/>
    <w:rsid w:val="00263C5E"/>
    <w:rsid w:val="00263CF0"/>
    <w:rsid w:val="00263DEF"/>
    <w:rsid w:val="00263DF9"/>
    <w:rsid w:val="00264366"/>
    <w:rsid w:val="00264531"/>
    <w:rsid w:val="002645CA"/>
    <w:rsid w:val="002647E8"/>
    <w:rsid w:val="002648B6"/>
    <w:rsid w:val="002648C5"/>
    <w:rsid w:val="00264979"/>
    <w:rsid w:val="00264E36"/>
    <w:rsid w:val="00264EC7"/>
    <w:rsid w:val="00264FEA"/>
    <w:rsid w:val="00265116"/>
    <w:rsid w:val="0026513F"/>
    <w:rsid w:val="00265306"/>
    <w:rsid w:val="002653B0"/>
    <w:rsid w:val="002659DD"/>
    <w:rsid w:val="00265A9A"/>
    <w:rsid w:val="00265DEA"/>
    <w:rsid w:val="00265FB8"/>
    <w:rsid w:val="00266090"/>
    <w:rsid w:val="00266095"/>
    <w:rsid w:val="002661DC"/>
    <w:rsid w:val="00266250"/>
    <w:rsid w:val="00266368"/>
    <w:rsid w:val="002663FF"/>
    <w:rsid w:val="00266459"/>
    <w:rsid w:val="002664AE"/>
    <w:rsid w:val="00266501"/>
    <w:rsid w:val="002669D1"/>
    <w:rsid w:val="00266A23"/>
    <w:rsid w:val="00266B67"/>
    <w:rsid w:val="002670E1"/>
    <w:rsid w:val="002670F6"/>
    <w:rsid w:val="00267510"/>
    <w:rsid w:val="0026774A"/>
    <w:rsid w:val="002677F7"/>
    <w:rsid w:val="00267B5B"/>
    <w:rsid w:val="00270096"/>
    <w:rsid w:val="0027035A"/>
    <w:rsid w:val="002703BA"/>
    <w:rsid w:val="002703BE"/>
    <w:rsid w:val="002703C6"/>
    <w:rsid w:val="00270530"/>
    <w:rsid w:val="0027080F"/>
    <w:rsid w:val="0027089D"/>
    <w:rsid w:val="002708B3"/>
    <w:rsid w:val="002708CA"/>
    <w:rsid w:val="00270AC6"/>
    <w:rsid w:val="00270B95"/>
    <w:rsid w:val="00271156"/>
    <w:rsid w:val="002714CB"/>
    <w:rsid w:val="00271501"/>
    <w:rsid w:val="00271544"/>
    <w:rsid w:val="00271572"/>
    <w:rsid w:val="00271598"/>
    <w:rsid w:val="0027178F"/>
    <w:rsid w:val="002717D1"/>
    <w:rsid w:val="002718CB"/>
    <w:rsid w:val="002719AD"/>
    <w:rsid w:val="00271C68"/>
    <w:rsid w:val="00271EA2"/>
    <w:rsid w:val="00272130"/>
    <w:rsid w:val="002721A9"/>
    <w:rsid w:val="0027259D"/>
    <w:rsid w:val="0027263D"/>
    <w:rsid w:val="00272819"/>
    <w:rsid w:val="002729AB"/>
    <w:rsid w:val="00272DA6"/>
    <w:rsid w:val="00272DF0"/>
    <w:rsid w:val="002732B1"/>
    <w:rsid w:val="0027358A"/>
    <w:rsid w:val="0027358B"/>
    <w:rsid w:val="00273980"/>
    <w:rsid w:val="00273AEF"/>
    <w:rsid w:val="00273C09"/>
    <w:rsid w:val="00273D5E"/>
    <w:rsid w:val="0027409E"/>
    <w:rsid w:val="002743E6"/>
    <w:rsid w:val="00274CC7"/>
    <w:rsid w:val="00274CF2"/>
    <w:rsid w:val="00274FF8"/>
    <w:rsid w:val="00275015"/>
    <w:rsid w:val="00275046"/>
    <w:rsid w:val="00275059"/>
    <w:rsid w:val="00275065"/>
    <w:rsid w:val="002756B0"/>
    <w:rsid w:val="0027575F"/>
    <w:rsid w:val="00275899"/>
    <w:rsid w:val="0027590B"/>
    <w:rsid w:val="0027592F"/>
    <w:rsid w:val="00275D16"/>
    <w:rsid w:val="00276153"/>
    <w:rsid w:val="00276240"/>
    <w:rsid w:val="00276490"/>
    <w:rsid w:val="00276786"/>
    <w:rsid w:val="00276997"/>
    <w:rsid w:val="00276B5F"/>
    <w:rsid w:val="00277050"/>
    <w:rsid w:val="0027730D"/>
    <w:rsid w:val="00277337"/>
    <w:rsid w:val="00277561"/>
    <w:rsid w:val="00277584"/>
    <w:rsid w:val="002776B4"/>
    <w:rsid w:val="00277988"/>
    <w:rsid w:val="002779B2"/>
    <w:rsid w:val="00277DF6"/>
    <w:rsid w:val="00277F1B"/>
    <w:rsid w:val="00277F93"/>
    <w:rsid w:val="0028033A"/>
    <w:rsid w:val="00280514"/>
    <w:rsid w:val="00280866"/>
    <w:rsid w:val="00280BD0"/>
    <w:rsid w:val="0028149B"/>
    <w:rsid w:val="002814B2"/>
    <w:rsid w:val="0028170B"/>
    <w:rsid w:val="00281BCC"/>
    <w:rsid w:val="00281EAE"/>
    <w:rsid w:val="00282206"/>
    <w:rsid w:val="00282316"/>
    <w:rsid w:val="00282530"/>
    <w:rsid w:val="00282555"/>
    <w:rsid w:val="00282721"/>
    <w:rsid w:val="002828C5"/>
    <w:rsid w:val="00283250"/>
    <w:rsid w:val="00283290"/>
    <w:rsid w:val="002832EF"/>
    <w:rsid w:val="0028348B"/>
    <w:rsid w:val="002834AF"/>
    <w:rsid w:val="0028374C"/>
    <w:rsid w:val="00283887"/>
    <w:rsid w:val="00283CD9"/>
    <w:rsid w:val="00283ED6"/>
    <w:rsid w:val="00283EE0"/>
    <w:rsid w:val="00283F78"/>
    <w:rsid w:val="00284556"/>
    <w:rsid w:val="002848CF"/>
    <w:rsid w:val="00284B74"/>
    <w:rsid w:val="00284BC7"/>
    <w:rsid w:val="00284ECA"/>
    <w:rsid w:val="00285040"/>
    <w:rsid w:val="0028524F"/>
    <w:rsid w:val="00285754"/>
    <w:rsid w:val="00285969"/>
    <w:rsid w:val="00285C31"/>
    <w:rsid w:val="00285E4B"/>
    <w:rsid w:val="00286076"/>
    <w:rsid w:val="00286248"/>
    <w:rsid w:val="002863AF"/>
    <w:rsid w:val="002863EB"/>
    <w:rsid w:val="00286469"/>
    <w:rsid w:val="00286584"/>
    <w:rsid w:val="002866FD"/>
    <w:rsid w:val="002868AF"/>
    <w:rsid w:val="00286D8B"/>
    <w:rsid w:val="00286D9F"/>
    <w:rsid w:val="00286ED0"/>
    <w:rsid w:val="00286EFA"/>
    <w:rsid w:val="00286F27"/>
    <w:rsid w:val="00287633"/>
    <w:rsid w:val="002878E7"/>
    <w:rsid w:val="002879D5"/>
    <w:rsid w:val="00287A1B"/>
    <w:rsid w:val="00287CE2"/>
    <w:rsid w:val="00287EE8"/>
    <w:rsid w:val="00287F03"/>
    <w:rsid w:val="00287FB5"/>
    <w:rsid w:val="002901CD"/>
    <w:rsid w:val="002902F3"/>
    <w:rsid w:val="00290315"/>
    <w:rsid w:val="00290334"/>
    <w:rsid w:val="002903CD"/>
    <w:rsid w:val="0029047B"/>
    <w:rsid w:val="00290892"/>
    <w:rsid w:val="0029099C"/>
    <w:rsid w:val="00290C42"/>
    <w:rsid w:val="00290CC2"/>
    <w:rsid w:val="00290EA6"/>
    <w:rsid w:val="002910BF"/>
    <w:rsid w:val="002913B0"/>
    <w:rsid w:val="002916AA"/>
    <w:rsid w:val="002919AA"/>
    <w:rsid w:val="00291AD8"/>
    <w:rsid w:val="00291B42"/>
    <w:rsid w:val="00291FBA"/>
    <w:rsid w:val="00292119"/>
    <w:rsid w:val="0029218E"/>
    <w:rsid w:val="002921B0"/>
    <w:rsid w:val="002921D9"/>
    <w:rsid w:val="002925F0"/>
    <w:rsid w:val="002926E2"/>
    <w:rsid w:val="00292823"/>
    <w:rsid w:val="0029283D"/>
    <w:rsid w:val="00292C87"/>
    <w:rsid w:val="00292E90"/>
    <w:rsid w:val="00292F18"/>
    <w:rsid w:val="00292F5D"/>
    <w:rsid w:val="00293327"/>
    <w:rsid w:val="00293361"/>
    <w:rsid w:val="00293480"/>
    <w:rsid w:val="002934B9"/>
    <w:rsid w:val="002939B4"/>
    <w:rsid w:val="00293A06"/>
    <w:rsid w:val="00293A5A"/>
    <w:rsid w:val="00293B37"/>
    <w:rsid w:val="00293B52"/>
    <w:rsid w:val="002940EC"/>
    <w:rsid w:val="002943FE"/>
    <w:rsid w:val="002947D5"/>
    <w:rsid w:val="0029481A"/>
    <w:rsid w:val="00294BBD"/>
    <w:rsid w:val="00294D7A"/>
    <w:rsid w:val="00294ECF"/>
    <w:rsid w:val="002951B4"/>
    <w:rsid w:val="00295456"/>
    <w:rsid w:val="002955A7"/>
    <w:rsid w:val="0029564F"/>
    <w:rsid w:val="00295772"/>
    <w:rsid w:val="002957D1"/>
    <w:rsid w:val="00295908"/>
    <w:rsid w:val="00295CB4"/>
    <w:rsid w:val="00295D6B"/>
    <w:rsid w:val="00295FE4"/>
    <w:rsid w:val="00296065"/>
    <w:rsid w:val="00296411"/>
    <w:rsid w:val="002967E5"/>
    <w:rsid w:val="00296EF4"/>
    <w:rsid w:val="00296FD6"/>
    <w:rsid w:val="0029701C"/>
    <w:rsid w:val="00297075"/>
    <w:rsid w:val="00297180"/>
    <w:rsid w:val="00297220"/>
    <w:rsid w:val="0029739F"/>
    <w:rsid w:val="002973E1"/>
    <w:rsid w:val="00297482"/>
    <w:rsid w:val="002976E8"/>
    <w:rsid w:val="0029795A"/>
    <w:rsid w:val="0029796F"/>
    <w:rsid w:val="00297B4D"/>
    <w:rsid w:val="00297C2C"/>
    <w:rsid w:val="00297CEF"/>
    <w:rsid w:val="00297D47"/>
    <w:rsid w:val="00297F5C"/>
    <w:rsid w:val="002A0599"/>
    <w:rsid w:val="002A0795"/>
    <w:rsid w:val="002A0895"/>
    <w:rsid w:val="002A0907"/>
    <w:rsid w:val="002A0A43"/>
    <w:rsid w:val="002A0C96"/>
    <w:rsid w:val="002A105A"/>
    <w:rsid w:val="002A1189"/>
    <w:rsid w:val="002A11CB"/>
    <w:rsid w:val="002A15B7"/>
    <w:rsid w:val="002A18C0"/>
    <w:rsid w:val="002A1A4B"/>
    <w:rsid w:val="002A1A8B"/>
    <w:rsid w:val="002A1B7A"/>
    <w:rsid w:val="002A1BF2"/>
    <w:rsid w:val="002A1C08"/>
    <w:rsid w:val="002A1C30"/>
    <w:rsid w:val="002A1D82"/>
    <w:rsid w:val="002A21FB"/>
    <w:rsid w:val="002A221B"/>
    <w:rsid w:val="002A2B0F"/>
    <w:rsid w:val="002A2B76"/>
    <w:rsid w:val="002A2C59"/>
    <w:rsid w:val="002A2D0D"/>
    <w:rsid w:val="002A2F48"/>
    <w:rsid w:val="002A3122"/>
    <w:rsid w:val="002A31AD"/>
    <w:rsid w:val="002A330C"/>
    <w:rsid w:val="002A33F6"/>
    <w:rsid w:val="002A33FF"/>
    <w:rsid w:val="002A364E"/>
    <w:rsid w:val="002A39FB"/>
    <w:rsid w:val="002A3AC6"/>
    <w:rsid w:val="002A3C9A"/>
    <w:rsid w:val="002A3D5B"/>
    <w:rsid w:val="002A3F04"/>
    <w:rsid w:val="002A3F32"/>
    <w:rsid w:val="002A43B8"/>
    <w:rsid w:val="002A43FA"/>
    <w:rsid w:val="002A4768"/>
    <w:rsid w:val="002A4B07"/>
    <w:rsid w:val="002A4FE3"/>
    <w:rsid w:val="002A4FF8"/>
    <w:rsid w:val="002A504B"/>
    <w:rsid w:val="002A5051"/>
    <w:rsid w:val="002A514B"/>
    <w:rsid w:val="002A5157"/>
    <w:rsid w:val="002A52A3"/>
    <w:rsid w:val="002A52C0"/>
    <w:rsid w:val="002A5412"/>
    <w:rsid w:val="002A5641"/>
    <w:rsid w:val="002A564F"/>
    <w:rsid w:val="002A56B5"/>
    <w:rsid w:val="002A56C4"/>
    <w:rsid w:val="002A577E"/>
    <w:rsid w:val="002A57BC"/>
    <w:rsid w:val="002A583C"/>
    <w:rsid w:val="002A5F83"/>
    <w:rsid w:val="002A600F"/>
    <w:rsid w:val="002A6203"/>
    <w:rsid w:val="002A66C0"/>
    <w:rsid w:val="002A67BD"/>
    <w:rsid w:val="002A68E4"/>
    <w:rsid w:val="002A6A28"/>
    <w:rsid w:val="002A6DD6"/>
    <w:rsid w:val="002A6EE3"/>
    <w:rsid w:val="002A7166"/>
    <w:rsid w:val="002A72EE"/>
    <w:rsid w:val="002A73F5"/>
    <w:rsid w:val="002A7458"/>
    <w:rsid w:val="002A7485"/>
    <w:rsid w:val="002A7620"/>
    <w:rsid w:val="002A787C"/>
    <w:rsid w:val="002A796D"/>
    <w:rsid w:val="002A7B6C"/>
    <w:rsid w:val="002B00F9"/>
    <w:rsid w:val="002B0112"/>
    <w:rsid w:val="002B0135"/>
    <w:rsid w:val="002B043B"/>
    <w:rsid w:val="002B05B6"/>
    <w:rsid w:val="002B0859"/>
    <w:rsid w:val="002B0B32"/>
    <w:rsid w:val="002B0E34"/>
    <w:rsid w:val="002B0FFC"/>
    <w:rsid w:val="002B112F"/>
    <w:rsid w:val="002B113C"/>
    <w:rsid w:val="002B13A3"/>
    <w:rsid w:val="002B14E2"/>
    <w:rsid w:val="002B164E"/>
    <w:rsid w:val="002B1655"/>
    <w:rsid w:val="002B17CC"/>
    <w:rsid w:val="002B1A2E"/>
    <w:rsid w:val="002B1A75"/>
    <w:rsid w:val="002B1D4D"/>
    <w:rsid w:val="002B1F32"/>
    <w:rsid w:val="002B22CF"/>
    <w:rsid w:val="002B25EE"/>
    <w:rsid w:val="002B27A5"/>
    <w:rsid w:val="002B2AFE"/>
    <w:rsid w:val="002B2EF2"/>
    <w:rsid w:val="002B377A"/>
    <w:rsid w:val="002B379C"/>
    <w:rsid w:val="002B3829"/>
    <w:rsid w:val="002B3CB7"/>
    <w:rsid w:val="002B3D2E"/>
    <w:rsid w:val="002B3E70"/>
    <w:rsid w:val="002B430C"/>
    <w:rsid w:val="002B43A4"/>
    <w:rsid w:val="002B4724"/>
    <w:rsid w:val="002B48B5"/>
    <w:rsid w:val="002B4913"/>
    <w:rsid w:val="002B4997"/>
    <w:rsid w:val="002B4A24"/>
    <w:rsid w:val="002B4C4D"/>
    <w:rsid w:val="002B4D4D"/>
    <w:rsid w:val="002B5000"/>
    <w:rsid w:val="002B500A"/>
    <w:rsid w:val="002B50C3"/>
    <w:rsid w:val="002B513F"/>
    <w:rsid w:val="002B553F"/>
    <w:rsid w:val="002B5630"/>
    <w:rsid w:val="002B568D"/>
    <w:rsid w:val="002B592C"/>
    <w:rsid w:val="002B59F8"/>
    <w:rsid w:val="002B5B0B"/>
    <w:rsid w:val="002B5C39"/>
    <w:rsid w:val="002B5CFC"/>
    <w:rsid w:val="002B5E60"/>
    <w:rsid w:val="002B60EA"/>
    <w:rsid w:val="002B6101"/>
    <w:rsid w:val="002B623D"/>
    <w:rsid w:val="002B63DF"/>
    <w:rsid w:val="002B64CB"/>
    <w:rsid w:val="002B66AD"/>
    <w:rsid w:val="002B66CC"/>
    <w:rsid w:val="002B68CB"/>
    <w:rsid w:val="002B6A43"/>
    <w:rsid w:val="002B6D93"/>
    <w:rsid w:val="002B6E54"/>
    <w:rsid w:val="002B708B"/>
    <w:rsid w:val="002B71D6"/>
    <w:rsid w:val="002B729F"/>
    <w:rsid w:val="002B72E8"/>
    <w:rsid w:val="002B752F"/>
    <w:rsid w:val="002B75C7"/>
    <w:rsid w:val="002B76B6"/>
    <w:rsid w:val="002B7A3F"/>
    <w:rsid w:val="002C0127"/>
    <w:rsid w:val="002C01BC"/>
    <w:rsid w:val="002C01FF"/>
    <w:rsid w:val="002C037E"/>
    <w:rsid w:val="002C069F"/>
    <w:rsid w:val="002C08A0"/>
    <w:rsid w:val="002C0A01"/>
    <w:rsid w:val="002C0B40"/>
    <w:rsid w:val="002C0BCF"/>
    <w:rsid w:val="002C0D9A"/>
    <w:rsid w:val="002C1284"/>
    <w:rsid w:val="002C154C"/>
    <w:rsid w:val="002C1584"/>
    <w:rsid w:val="002C182E"/>
    <w:rsid w:val="002C1982"/>
    <w:rsid w:val="002C1AA8"/>
    <w:rsid w:val="002C1B92"/>
    <w:rsid w:val="002C1D42"/>
    <w:rsid w:val="002C2158"/>
    <w:rsid w:val="002C2297"/>
    <w:rsid w:val="002C2308"/>
    <w:rsid w:val="002C232F"/>
    <w:rsid w:val="002C277E"/>
    <w:rsid w:val="002C2958"/>
    <w:rsid w:val="002C2A7C"/>
    <w:rsid w:val="002C3730"/>
    <w:rsid w:val="002C375D"/>
    <w:rsid w:val="002C3763"/>
    <w:rsid w:val="002C3799"/>
    <w:rsid w:val="002C3950"/>
    <w:rsid w:val="002C3BF0"/>
    <w:rsid w:val="002C3E80"/>
    <w:rsid w:val="002C3E9E"/>
    <w:rsid w:val="002C40A7"/>
    <w:rsid w:val="002C4130"/>
    <w:rsid w:val="002C4153"/>
    <w:rsid w:val="002C4162"/>
    <w:rsid w:val="002C4196"/>
    <w:rsid w:val="002C4240"/>
    <w:rsid w:val="002C4599"/>
    <w:rsid w:val="002C45BE"/>
    <w:rsid w:val="002C4989"/>
    <w:rsid w:val="002C4B09"/>
    <w:rsid w:val="002C5260"/>
    <w:rsid w:val="002C561B"/>
    <w:rsid w:val="002C5744"/>
    <w:rsid w:val="002C58B5"/>
    <w:rsid w:val="002C5902"/>
    <w:rsid w:val="002C5A51"/>
    <w:rsid w:val="002C5E19"/>
    <w:rsid w:val="002C5EFB"/>
    <w:rsid w:val="002C5F91"/>
    <w:rsid w:val="002C632C"/>
    <w:rsid w:val="002C63C9"/>
    <w:rsid w:val="002C63D8"/>
    <w:rsid w:val="002C65D1"/>
    <w:rsid w:val="002C6A21"/>
    <w:rsid w:val="002C6A50"/>
    <w:rsid w:val="002C6ACE"/>
    <w:rsid w:val="002C6C35"/>
    <w:rsid w:val="002C7089"/>
    <w:rsid w:val="002C72E3"/>
    <w:rsid w:val="002C7714"/>
    <w:rsid w:val="002C788F"/>
    <w:rsid w:val="002C78F2"/>
    <w:rsid w:val="002C7AF7"/>
    <w:rsid w:val="002C7C6D"/>
    <w:rsid w:val="002D0020"/>
    <w:rsid w:val="002D0042"/>
    <w:rsid w:val="002D053C"/>
    <w:rsid w:val="002D05E9"/>
    <w:rsid w:val="002D08C7"/>
    <w:rsid w:val="002D0B1D"/>
    <w:rsid w:val="002D0CC3"/>
    <w:rsid w:val="002D0E45"/>
    <w:rsid w:val="002D11CB"/>
    <w:rsid w:val="002D11E0"/>
    <w:rsid w:val="002D14D2"/>
    <w:rsid w:val="002D1506"/>
    <w:rsid w:val="002D1638"/>
    <w:rsid w:val="002D1698"/>
    <w:rsid w:val="002D1F90"/>
    <w:rsid w:val="002D2104"/>
    <w:rsid w:val="002D26E0"/>
    <w:rsid w:val="002D2AA7"/>
    <w:rsid w:val="002D2CA3"/>
    <w:rsid w:val="002D2E7D"/>
    <w:rsid w:val="002D31E5"/>
    <w:rsid w:val="002D34D6"/>
    <w:rsid w:val="002D37CC"/>
    <w:rsid w:val="002D3966"/>
    <w:rsid w:val="002D3A23"/>
    <w:rsid w:val="002D3F12"/>
    <w:rsid w:val="002D3F47"/>
    <w:rsid w:val="002D40BD"/>
    <w:rsid w:val="002D41C2"/>
    <w:rsid w:val="002D43B9"/>
    <w:rsid w:val="002D456B"/>
    <w:rsid w:val="002D488F"/>
    <w:rsid w:val="002D4B73"/>
    <w:rsid w:val="002D4BD9"/>
    <w:rsid w:val="002D4E0F"/>
    <w:rsid w:val="002D4F34"/>
    <w:rsid w:val="002D4FEA"/>
    <w:rsid w:val="002D5054"/>
    <w:rsid w:val="002D51DF"/>
    <w:rsid w:val="002D551C"/>
    <w:rsid w:val="002D55DA"/>
    <w:rsid w:val="002D5848"/>
    <w:rsid w:val="002D5A59"/>
    <w:rsid w:val="002D5C53"/>
    <w:rsid w:val="002D5F49"/>
    <w:rsid w:val="002D64CA"/>
    <w:rsid w:val="002D6702"/>
    <w:rsid w:val="002D67C8"/>
    <w:rsid w:val="002D682C"/>
    <w:rsid w:val="002D68B7"/>
    <w:rsid w:val="002D68FC"/>
    <w:rsid w:val="002D68FF"/>
    <w:rsid w:val="002D6DC4"/>
    <w:rsid w:val="002D7100"/>
    <w:rsid w:val="002D7304"/>
    <w:rsid w:val="002D7822"/>
    <w:rsid w:val="002D78AE"/>
    <w:rsid w:val="002D7978"/>
    <w:rsid w:val="002D79C3"/>
    <w:rsid w:val="002D7B7A"/>
    <w:rsid w:val="002D7C34"/>
    <w:rsid w:val="002D7F22"/>
    <w:rsid w:val="002E0314"/>
    <w:rsid w:val="002E0A76"/>
    <w:rsid w:val="002E0DC4"/>
    <w:rsid w:val="002E0E2A"/>
    <w:rsid w:val="002E0F39"/>
    <w:rsid w:val="002E10FE"/>
    <w:rsid w:val="002E119A"/>
    <w:rsid w:val="002E1258"/>
    <w:rsid w:val="002E1299"/>
    <w:rsid w:val="002E12C4"/>
    <w:rsid w:val="002E13E1"/>
    <w:rsid w:val="002E146F"/>
    <w:rsid w:val="002E1789"/>
    <w:rsid w:val="002E18F1"/>
    <w:rsid w:val="002E1A08"/>
    <w:rsid w:val="002E1B47"/>
    <w:rsid w:val="002E1C83"/>
    <w:rsid w:val="002E1EE7"/>
    <w:rsid w:val="002E1F44"/>
    <w:rsid w:val="002E2103"/>
    <w:rsid w:val="002E2193"/>
    <w:rsid w:val="002E2344"/>
    <w:rsid w:val="002E23AE"/>
    <w:rsid w:val="002E25AB"/>
    <w:rsid w:val="002E2692"/>
    <w:rsid w:val="002E26FA"/>
    <w:rsid w:val="002E2859"/>
    <w:rsid w:val="002E2884"/>
    <w:rsid w:val="002E2A33"/>
    <w:rsid w:val="002E2B96"/>
    <w:rsid w:val="002E2BC3"/>
    <w:rsid w:val="002E2BE1"/>
    <w:rsid w:val="002E2D38"/>
    <w:rsid w:val="002E2D6D"/>
    <w:rsid w:val="002E2E2B"/>
    <w:rsid w:val="002E2FBB"/>
    <w:rsid w:val="002E323D"/>
    <w:rsid w:val="002E34B0"/>
    <w:rsid w:val="002E3530"/>
    <w:rsid w:val="002E3662"/>
    <w:rsid w:val="002E370A"/>
    <w:rsid w:val="002E3849"/>
    <w:rsid w:val="002E39FE"/>
    <w:rsid w:val="002E3C78"/>
    <w:rsid w:val="002E3E4F"/>
    <w:rsid w:val="002E429E"/>
    <w:rsid w:val="002E456E"/>
    <w:rsid w:val="002E47BC"/>
    <w:rsid w:val="002E47CD"/>
    <w:rsid w:val="002E4894"/>
    <w:rsid w:val="002E4E7C"/>
    <w:rsid w:val="002E509C"/>
    <w:rsid w:val="002E5195"/>
    <w:rsid w:val="002E51EB"/>
    <w:rsid w:val="002E52D8"/>
    <w:rsid w:val="002E560A"/>
    <w:rsid w:val="002E56B7"/>
    <w:rsid w:val="002E5757"/>
    <w:rsid w:val="002E5858"/>
    <w:rsid w:val="002E5A69"/>
    <w:rsid w:val="002E5E80"/>
    <w:rsid w:val="002E6003"/>
    <w:rsid w:val="002E64F1"/>
    <w:rsid w:val="002E6859"/>
    <w:rsid w:val="002E6CFB"/>
    <w:rsid w:val="002E6EB2"/>
    <w:rsid w:val="002E6F15"/>
    <w:rsid w:val="002E6F3B"/>
    <w:rsid w:val="002E70D6"/>
    <w:rsid w:val="002E7115"/>
    <w:rsid w:val="002E724D"/>
    <w:rsid w:val="002E752C"/>
    <w:rsid w:val="002E7BB1"/>
    <w:rsid w:val="002E7E08"/>
    <w:rsid w:val="002E7E65"/>
    <w:rsid w:val="002F01E1"/>
    <w:rsid w:val="002F03F2"/>
    <w:rsid w:val="002F0538"/>
    <w:rsid w:val="002F09F7"/>
    <w:rsid w:val="002F0AD2"/>
    <w:rsid w:val="002F0AE3"/>
    <w:rsid w:val="002F0D55"/>
    <w:rsid w:val="002F0ECB"/>
    <w:rsid w:val="002F110E"/>
    <w:rsid w:val="002F110F"/>
    <w:rsid w:val="002F11EC"/>
    <w:rsid w:val="002F122F"/>
    <w:rsid w:val="002F1AE2"/>
    <w:rsid w:val="002F1E09"/>
    <w:rsid w:val="002F1E67"/>
    <w:rsid w:val="002F1F68"/>
    <w:rsid w:val="002F1FA9"/>
    <w:rsid w:val="002F2052"/>
    <w:rsid w:val="002F24E8"/>
    <w:rsid w:val="002F24FE"/>
    <w:rsid w:val="002F2820"/>
    <w:rsid w:val="002F34A5"/>
    <w:rsid w:val="002F3540"/>
    <w:rsid w:val="002F36A4"/>
    <w:rsid w:val="002F36D7"/>
    <w:rsid w:val="002F36E3"/>
    <w:rsid w:val="002F3763"/>
    <w:rsid w:val="002F38DB"/>
    <w:rsid w:val="002F3939"/>
    <w:rsid w:val="002F3DFD"/>
    <w:rsid w:val="002F3FEF"/>
    <w:rsid w:val="002F430E"/>
    <w:rsid w:val="002F45CE"/>
    <w:rsid w:val="002F4768"/>
    <w:rsid w:val="002F47FE"/>
    <w:rsid w:val="002F4841"/>
    <w:rsid w:val="002F4999"/>
    <w:rsid w:val="002F4A00"/>
    <w:rsid w:val="002F4A8E"/>
    <w:rsid w:val="002F4F33"/>
    <w:rsid w:val="002F4FA8"/>
    <w:rsid w:val="002F51FF"/>
    <w:rsid w:val="002F539F"/>
    <w:rsid w:val="002F5429"/>
    <w:rsid w:val="002F5636"/>
    <w:rsid w:val="002F5809"/>
    <w:rsid w:val="002F5AEF"/>
    <w:rsid w:val="002F5AFF"/>
    <w:rsid w:val="002F5B4D"/>
    <w:rsid w:val="002F5F07"/>
    <w:rsid w:val="002F5F84"/>
    <w:rsid w:val="002F5FFB"/>
    <w:rsid w:val="002F617F"/>
    <w:rsid w:val="002F6450"/>
    <w:rsid w:val="002F646F"/>
    <w:rsid w:val="002F6926"/>
    <w:rsid w:val="002F6D03"/>
    <w:rsid w:val="002F6E57"/>
    <w:rsid w:val="002F6F09"/>
    <w:rsid w:val="002F7168"/>
    <w:rsid w:val="002F7266"/>
    <w:rsid w:val="002F7271"/>
    <w:rsid w:val="002F735A"/>
    <w:rsid w:val="002F7655"/>
    <w:rsid w:val="002F773B"/>
    <w:rsid w:val="002F79BB"/>
    <w:rsid w:val="00300138"/>
    <w:rsid w:val="00300473"/>
    <w:rsid w:val="0030063D"/>
    <w:rsid w:val="00300B32"/>
    <w:rsid w:val="00300E9E"/>
    <w:rsid w:val="0030112E"/>
    <w:rsid w:val="003011A7"/>
    <w:rsid w:val="0030127D"/>
    <w:rsid w:val="00301359"/>
    <w:rsid w:val="00301550"/>
    <w:rsid w:val="003015C6"/>
    <w:rsid w:val="0030170A"/>
    <w:rsid w:val="003018D7"/>
    <w:rsid w:val="00301922"/>
    <w:rsid w:val="00301B5A"/>
    <w:rsid w:val="00301DCC"/>
    <w:rsid w:val="00302067"/>
    <w:rsid w:val="003020BC"/>
    <w:rsid w:val="00302443"/>
    <w:rsid w:val="00302499"/>
    <w:rsid w:val="00302C60"/>
    <w:rsid w:val="00302DAD"/>
    <w:rsid w:val="003030DE"/>
    <w:rsid w:val="0030322C"/>
    <w:rsid w:val="00303342"/>
    <w:rsid w:val="003033CD"/>
    <w:rsid w:val="00303685"/>
    <w:rsid w:val="00303750"/>
    <w:rsid w:val="00303765"/>
    <w:rsid w:val="00303907"/>
    <w:rsid w:val="0030390E"/>
    <w:rsid w:val="00303ABA"/>
    <w:rsid w:val="00303DCB"/>
    <w:rsid w:val="00303F18"/>
    <w:rsid w:val="00303FD7"/>
    <w:rsid w:val="00304127"/>
    <w:rsid w:val="00304337"/>
    <w:rsid w:val="00304388"/>
    <w:rsid w:val="00304392"/>
    <w:rsid w:val="00304395"/>
    <w:rsid w:val="00304493"/>
    <w:rsid w:val="003045A0"/>
    <w:rsid w:val="003046F2"/>
    <w:rsid w:val="003049C4"/>
    <w:rsid w:val="00304F56"/>
    <w:rsid w:val="00305040"/>
    <w:rsid w:val="0030528E"/>
    <w:rsid w:val="00305357"/>
    <w:rsid w:val="0030541C"/>
    <w:rsid w:val="0030569E"/>
    <w:rsid w:val="00305AC3"/>
    <w:rsid w:val="00305B8E"/>
    <w:rsid w:val="00305CCB"/>
    <w:rsid w:val="00305D5C"/>
    <w:rsid w:val="00305E22"/>
    <w:rsid w:val="00306041"/>
    <w:rsid w:val="00306116"/>
    <w:rsid w:val="003061F9"/>
    <w:rsid w:val="0030641F"/>
    <w:rsid w:val="00306574"/>
    <w:rsid w:val="0030697E"/>
    <w:rsid w:val="003069BB"/>
    <w:rsid w:val="00306A73"/>
    <w:rsid w:val="00306DC2"/>
    <w:rsid w:val="00306E14"/>
    <w:rsid w:val="00306F4B"/>
    <w:rsid w:val="00306FAC"/>
    <w:rsid w:val="0030708B"/>
    <w:rsid w:val="003070F0"/>
    <w:rsid w:val="00307112"/>
    <w:rsid w:val="00307156"/>
    <w:rsid w:val="003071F6"/>
    <w:rsid w:val="0030772E"/>
    <w:rsid w:val="00307878"/>
    <w:rsid w:val="00307AFC"/>
    <w:rsid w:val="00307B5E"/>
    <w:rsid w:val="00307C82"/>
    <w:rsid w:val="00307D29"/>
    <w:rsid w:val="00307F1C"/>
    <w:rsid w:val="00310153"/>
    <w:rsid w:val="00310186"/>
    <w:rsid w:val="003102E9"/>
    <w:rsid w:val="0031046E"/>
    <w:rsid w:val="00310493"/>
    <w:rsid w:val="0031053C"/>
    <w:rsid w:val="00310981"/>
    <w:rsid w:val="00310D83"/>
    <w:rsid w:val="0031100D"/>
    <w:rsid w:val="00311206"/>
    <w:rsid w:val="00311750"/>
    <w:rsid w:val="00311A25"/>
    <w:rsid w:val="00311EE1"/>
    <w:rsid w:val="00311F6A"/>
    <w:rsid w:val="003122F4"/>
    <w:rsid w:val="0031246D"/>
    <w:rsid w:val="003124AD"/>
    <w:rsid w:val="003124FD"/>
    <w:rsid w:val="003125A3"/>
    <w:rsid w:val="0031264A"/>
    <w:rsid w:val="0031276E"/>
    <w:rsid w:val="00312789"/>
    <w:rsid w:val="003127A2"/>
    <w:rsid w:val="0031298D"/>
    <w:rsid w:val="00312EC3"/>
    <w:rsid w:val="00312EEB"/>
    <w:rsid w:val="00312F52"/>
    <w:rsid w:val="00313064"/>
    <w:rsid w:val="003132AF"/>
    <w:rsid w:val="00313300"/>
    <w:rsid w:val="0031359C"/>
    <w:rsid w:val="00313693"/>
    <w:rsid w:val="0031369B"/>
    <w:rsid w:val="00313701"/>
    <w:rsid w:val="003137C2"/>
    <w:rsid w:val="00313911"/>
    <w:rsid w:val="00313A81"/>
    <w:rsid w:val="00313CA7"/>
    <w:rsid w:val="00313D74"/>
    <w:rsid w:val="00313FD0"/>
    <w:rsid w:val="00314032"/>
    <w:rsid w:val="00314203"/>
    <w:rsid w:val="003142AE"/>
    <w:rsid w:val="003145D7"/>
    <w:rsid w:val="00314818"/>
    <w:rsid w:val="00314B16"/>
    <w:rsid w:val="00314B4D"/>
    <w:rsid w:val="00314E06"/>
    <w:rsid w:val="00314E0C"/>
    <w:rsid w:val="00314F9C"/>
    <w:rsid w:val="0031514A"/>
    <w:rsid w:val="00315288"/>
    <w:rsid w:val="003158C4"/>
    <w:rsid w:val="00315BFC"/>
    <w:rsid w:val="00315CC8"/>
    <w:rsid w:val="00315DE3"/>
    <w:rsid w:val="00315EF5"/>
    <w:rsid w:val="00315F27"/>
    <w:rsid w:val="00316279"/>
    <w:rsid w:val="00316585"/>
    <w:rsid w:val="003165FB"/>
    <w:rsid w:val="003166AE"/>
    <w:rsid w:val="00316C8D"/>
    <w:rsid w:val="00316ECB"/>
    <w:rsid w:val="0031733D"/>
    <w:rsid w:val="003173CB"/>
    <w:rsid w:val="003175FC"/>
    <w:rsid w:val="0031776C"/>
    <w:rsid w:val="00317870"/>
    <w:rsid w:val="00317923"/>
    <w:rsid w:val="00317D4E"/>
    <w:rsid w:val="00317E16"/>
    <w:rsid w:val="00317FEF"/>
    <w:rsid w:val="00320042"/>
    <w:rsid w:val="00320045"/>
    <w:rsid w:val="00320275"/>
    <w:rsid w:val="00320438"/>
    <w:rsid w:val="003205DC"/>
    <w:rsid w:val="00320701"/>
    <w:rsid w:val="00320D4C"/>
    <w:rsid w:val="00320E12"/>
    <w:rsid w:val="00321029"/>
    <w:rsid w:val="00321095"/>
    <w:rsid w:val="0032115C"/>
    <w:rsid w:val="00321337"/>
    <w:rsid w:val="00321436"/>
    <w:rsid w:val="003214BA"/>
    <w:rsid w:val="00321647"/>
    <w:rsid w:val="00321945"/>
    <w:rsid w:val="00321C57"/>
    <w:rsid w:val="00321D11"/>
    <w:rsid w:val="00321D3A"/>
    <w:rsid w:val="00321E4C"/>
    <w:rsid w:val="00322235"/>
    <w:rsid w:val="00322503"/>
    <w:rsid w:val="003225BB"/>
    <w:rsid w:val="003228E4"/>
    <w:rsid w:val="00322ACC"/>
    <w:rsid w:val="00322C76"/>
    <w:rsid w:val="00322D11"/>
    <w:rsid w:val="00322EFF"/>
    <w:rsid w:val="00322F89"/>
    <w:rsid w:val="00323122"/>
    <w:rsid w:val="003232ED"/>
    <w:rsid w:val="00323379"/>
    <w:rsid w:val="0032351B"/>
    <w:rsid w:val="0032379A"/>
    <w:rsid w:val="00323A25"/>
    <w:rsid w:val="00323E57"/>
    <w:rsid w:val="00323E63"/>
    <w:rsid w:val="00323FE1"/>
    <w:rsid w:val="0032443F"/>
    <w:rsid w:val="00324708"/>
    <w:rsid w:val="0032497F"/>
    <w:rsid w:val="00324C99"/>
    <w:rsid w:val="00324DB1"/>
    <w:rsid w:val="003251AA"/>
    <w:rsid w:val="0032521D"/>
    <w:rsid w:val="0032537F"/>
    <w:rsid w:val="00325421"/>
    <w:rsid w:val="003254B0"/>
    <w:rsid w:val="00325661"/>
    <w:rsid w:val="00325722"/>
    <w:rsid w:val="00325734"/>
    <w:rsid w:val="00325891"/>
    <w:rsid w:val="00325A0C"/>
    <w:rsid w:val="00325A37"/>
    <w:rsid w:val="00325B4A"/>
    <w:rsid w:val="00325CF9"/>
    <w:rsid w:val="00325DBA"/>
    <w:rsid w:val="00325E18"/>
    <w:rsid w:val="00325EBF"/>
    <w:rsid w:val="003261C3"/>
    <w:rsid w:val="00326733"/>
    <w:rsid w:val="00326816"/>
    <w:rsid w:val="00326828"/>
    <w:rsid w:val="003268D5"/>
    <w:rsid w:val="00326A96"/>
    <w:rsid w:val="00326CB1"/>
    <w:rsid w:val="003270F9"/>
    <w:rsid w:val="00327149"/>
    <w:rsid w:val="0032752C"/>
    <w:rsid w:val="00327979"/>
    <w:rsid w:val="00327BD3"/>
    <w:rsid w:val="00327CCB"/>
    <w:rsid w:val="00327F74"/>
    <w:rsid w:val="003304B8"/>
    <w:rsid w:val="00330789"/>
    <w:rsid w:val="00330894"/>
    <w:rsid w:val="00330A23"/>
    <w:rsid w:val="00330A81"/>
    <w:rsid w:val="00330B93"/>
    <w:rsid w:val="003315EF"/>
    <w:rsid w:val="0033180E"/>
    <w:rsid w:val="0033194D"/>
    <w:rsid w:val="0033195B"/>
    <w:rsid w:val="00331BD6"/>
    <w:rsid w:val="0033204F"/>
    <w:rsid w:val="00332218"/>
    <w:rsid w:val="0033279D"/>
    <w:rsid w:val="003329BA"/>
    <w:rsid w:val="00332A5A"/>
    <w:rsid w:val="00332CDE"/>
    <w:rsid w:val="00332D0A"/>
    <w:rsid w:val="00332EF1"/>
    <w:rsid w:val="00333019"/>
    <w:rsid w:val="003331B5"/>
    <w:rsid w:val="003338D6"/>
    <w:rsid w:val="00333D05"/>
    <w:rsid w:val="00333E39"/>
    <w:rsid w:val="00334348"/>
    <w:rsid w:val="003345F7"/>
    <w:rsid w:val="00334659"/>
    <w:rsid w:val="00334925"/>
    <w:rsid w:val="00334CAF"/>
    <w:rsid w:val="00334D46"/>
    <w:rsid w:val="00334E41"/>
    <w:rsid w:val="00334ED2"/>
    <w:rsid w:val="003351F0"/>
    <w:rsid w:val="00335359"/>
    <w:rsid w:val="003353FE"/>
    <w:rsid w:val="003355A4"/>
    <w:rsid w:val="003357A2"/>
    <w:rsid w:val="003359C5"/>
    <w:rsid w:val="00335AC7"/>
    <w:rsid w:val="00335BE6"/>
    <w:rsid w:val="00335E7C"/>
    <w:rsid w:val="00335F33"/>
    <w:rsid w:val="003361AA"/>
    <w:rsid w:val="003361CC"/>
    <w:rsid w:val="00336285"/>
    <w:rsid w:val="003362AD"/>
    <w:rsid w:val="003364F0"/>
    <w:rsid w:val="0033656B"/>
    <w:rsid w:val="003365D9"/>
    <w:rsid w:val="0033698B"/>
    <w:rsid w:val="00336B2A"/>
    <w:rsid w:val="00336CF3"/>
    <w:rsid w:val="00336D08"/>
    <w:rsid w:val="00337055"/>
    <w:rsid w:val="0033719D"/>
    <w:rsid w:val="003374F8"/>
    <w:rsid w:val="003375AD"/>
    <w:rsid w:val="003376DD"/>
    <w:rsid w:val="00337801"/>
    <w:rsid w:val="0033784E"/>
    <w:rsid w:val="0033798E"/>
    <w:rsid w:val="00337A27"/>
    <w:rsid w:val="00337D20"/>
    <w:rsid w:val="003400E8"/>
    <w:rsid w:val="003401F3"/>
    <w:rsid w:val="003403B3"/>
    <w:rsid w:val="00340517"/>
    <w:rsid w:val="0034061F"/>
    <w:rsid w:val="003406BD"/>
    <w:rsid w:val="00340885"/>
    <w:rsid w:val="003409D8"/>
    <w:rsid w:val="00340B59"/>
    <w:rsid w:val="00340D9D"/>
    <w:rsid w:val="003415E0"/>
    <w:rsid w:val="00341907"/>
    <w:rsid w:val="0034198A"/>
    <w:rsid w:val="00341B2C"/>
    <w:rsid w:val="00341C76"/>
    <w:rsid w:val="00341DBD"/>
    <w:rsid w:val="00341EC3"/>
    <w:rsid w:val="003421E3"/>
    <w:rsid w:val="003423B8"/>
    <w:rsid w:val="00342878"/>
    <w:rsid w:val="0034289B"/>
    <w:rsid w:val="00342ED1"/>
    <w:rsid w:val="00342FE4"/>
    <w:rsid w:val="0034395B"/>
    <w:rsid w:val="00343988"/>
    <w:rsid w:val="00343D07"/>
    <w:rsid w:val="00343EC1"/>
    <w:rsid w:val="00344267"/>
    <w:rsid w:val="00344274"/>
    <w:rsid w:val="003442D7"/>
    <w:rsid w:val="00344356"/>
    <w:rsid w:val="00344779"/>
    <w:rsid w:val="003447C9"/>
    <w:rsid w:val="00344817"/>
    <w:rsid w:val="00344889"/>
    <w:rsid w:val="003449CA"/>
    <w:rsid w:val="00344AB8"/>
    <w:rsid w:val="00344AED"/>
    <w:rsid w:val="00344B95"/>
    <w:rsid w:val="00344D3F"/>
    <w:rsid w:val="00344F08"/>
    <w:rsid w:val="00344F42"/>
    <w:rsid w:val="00344FE2"/>
    <w:rsid w:val="00345016"/>
    <w:rsid w:val="00345055"/>
    <w:rsid w:val="003450A2"/>
    <w:rsid w:val="00345151"/>
    <w:rsid w:val="003453E3"/>
    <w:rsid w:val="00345656"/>
    <w:rsid w:val="00345BD1"/>
    <w:rsid w:val="00345D36"/>
    <w:rsid w:val="00345F4E"/>
    <w:rsid w:val="0034610A"/>
    <w:rsid w:val="0034618D"/>
    <w:rsid w:val="00346265"/>
    <w:rsid w:val="00346702"/>
    <w:rsid w:val="00346738"/>
    <w:rsid w:val="00346A73"/>
    <w:rsid w:val="00346B1D"/>
    <w:rsid w:val="00346E08"/>
    <w:rsid w:val="00346EAB"/>
    <w:rsid w:val="003473C3"/>
    <w:rsid w:val="00347686"/>
    <w:rsid w:val="00347E8A"/>
    <w:rsid w:val="00350118"/>
    <w:rsid w:val="00350241"/>
    <w:rsid w:val="0035044E"/>
    <w:rsid w:val="0035054A"/>
    <w:rsid w:val="003505E9"/>
    <w:rsid w:val="00350DE5"/>
    <w:rsid w:val="00351577"/>
    <w:rsid w:val="003518AD"/>
    <w:rsid w:val="00351926"/>
    <w:rsid w:val="00351954"/>
    <w:rsid w:val="00351A0B"/>
    <w:rsid w:val="00351D7F"/>
    <w:rsid w:val="00351F9E"/>
    <w:rsid w:val="00352013"/>
    <w:rsid w:val="0035206A"/>
    <w:rsid w:val="003521E7"/>
    <w:rsid w:val="0035220C"/>
    <w:rsid w:val="00352454"/>
    <w:rsid w:val="003524F8"/>
    <w:rsid w:val="003525F0"/>
    <w:rsid w:val="00352622"/>
    <w:rsid w:val="003526A1"/>
    <w:rsid w:val="003526A7"/>
    <w:rsid w:val="003526DC"/>
    <w:rsid w:val="003529C1"/>
    <w:rsid w:val="00352C9D"/>
    <w:rsid w:val="00352CB2"/>
    <w:rsid w:val="00352D0C"/>
    <w:rsid w:val="00352DD7"/>
    <w:rsid w:val="00352E96"/>
    <w:rsid w:val="00352F65"/>
    <w:rsid w:val="00353784"/>
    <w:rsid w:val="003539F1"/>
    <w:rsid w:val="00353B3B"/>
    <w:rsid w:val="00353CFA"/>
    <w:rsid w:val="00353EEA"/>
    <w:rsid w:val="003540BA"/>
    <w:rsid w:val="00354163"/>
    <w:rsid w:val="00354178"/>
    <w:rsid w:val="003548DD"/>
    <w:rsid w:val="00354946"/>
    <w:rsid w:val="00354D27"/>
    <w:rsid w:val="00354EC6"/>
    <w:rsid w:val="00354FAB"/>
    <w:rsid w:val="00354FBB"/>
    <w:rsid w:val="00355025"/>
    <w:rsid w:val="0035505C"/>
    <w:rsid w:val="00355094"/>
    <w:rsid w:val="003551E1"/>
    <w:rsid w:val="003552D9"/>
    <w:rsid w:val="003553F0"/>
    <w:rsid w:val="0035540F"/>
    <w:rsid w:val="0035550F"/>
    <w:rsid w:val="003555FA"/>
    <w:rsid w:val="003557FD"/>
    <w:rsid w:val="0035588A"/>
    <w:rsid w:val="003558F5"/>
    <w:rsid w:val="0035594A"/>
    <w:rsid w:val="0035598B"/>
    <w:rsid w:val="00355A01"/>
    <w:rsid w:val="00355C54"/>
    <w:rsid w:val="00355E66"/>
    <w:rsid w:val="00355EB7"/>
    <w:rsid w:val="003562A6"/>
    <w:rsid w:val="00356319"/>
    <w:rsid w:val="0035688F"/>
    <w:rsid w:val="00356B72"/>
    <w:rsid w:val="00356B8F"/>
    <w:rsid w:val="00356D92"/>
    <w:rsid w:val="00356F3F"/>
    <w:rsid w:val="00357002"/>
    <w:rsid w:val="00357085"/>
    <w:rsid w:val="0035708E"/>
    <w:rsid w:val="00357562"/>
    <w:rsid w:val="003575E5"/>
    <w:rsid w:val="0035776A"/>
    <w:rsid w:val="0035786A"/>
    <w:rsid w:val="003579F7"/>
    <w:rsid w:val="00357D23"/>
    <w:rsid w:val="00357DE5"/>
    <w:rsid w:val="00357F71"/>
    <w:rsid w:val="0036006C"/>
    <w:rsid w:val="00360238"/>
    <w:rsid w:val="00360D0F"/>
    <w:rsid w:val="00360FFC"/>
    <w:rsid w:val="0036129E"/>
    <w:rsid w:val="003614F9"/>
    <w:rsid w:val="00361A0E"/>
    <w:rsid w:val="00361CC6"/>
    <w:rsid w:val="00361E79"/>
    <w:rsid w:val="00361FD2"/>
    <w:rsid w:val="003620B8"/>
    <w:rsid w:val="00362437"/>
    <w:rsid w:val="00362653"/>
    <w:rsid w:val="0036270E"/>
    <w:rsid w:val="00362D4A"/>
    <w:rsid w:val="00363066"/>
    <w:rsid w:val="0036329E"/>
    <w:rsid w:val="0036339C"/>
    <w:rsid w:val="003633A0"/>
    <w:rsid w:val="003635DD"/>
    <w:rsid w:val="003637C1"/>
    <w:rsid w:val="0036381C"/>
    <w:rsid w:val="00363FF0"/>
    <w:rsid w:val="00364074"/>
    <w:rsid w:val="0036413A"/>
    <w:rsid w:val="00364593"/>
    <w:rsid w:val="003648AB"/>
    <w:rsid w:val="003649DE"/>
    <w:rsid w:val="00364A74"/>
    <w:rsid w:val="00365262"/>
    <w:rsid w:val="00365292"/>
    <w:rsid w:val="003654E9"/>
    <w:rsid w:val="00365723"/>
    <w:rsid w:val="0036572A"/>
    <w:rsid w:val="00365733"/>
    <w:rsid w:val="00365990"/>
    <w:rsid w:val="003659F1"/>
    <w:rsid w:val="00365A20"/>
    <w:rsid w:val="00365A68"/>
    <w:rsid w:val="00365ADE"/>
    <w:rsid w:val="00365B2F"/>
    <w:rsid w:val="00365C9E"/>
    <w:rsid w:val="003661D3"/>
    <w:rsid w:val="0036621B"/>
    <w:rsid w:val="0036641E"/>
    <w:rsid w:val="003664AD"/>
    <w:rsid w:val="0036681C"/>
    <w:rsid w:val="00366D4D"/>
    <w:rsid w:val="00366EE3"/>
    <w:rsid w:val="00366EE6"/>
    <w:rsid w:val="00366F27"/>
    <w:rsid w:val="00366F4A"/>
    <w:rsid w:val="003670F5"/>
    <w:rsid w:val="00367170"/>
    <w:rsid w:val="00367504"/>
    <w:rsid w:val="00367652"/>
    <w:rsid w:val="00367AD4"/>
    <w:rsid w:val="00367DB5"/>
    <w:rsid w:val="003701F3"/>
    <w:rsid w:val="00370300"/>
    <w:rsid w:val="00370388"/>
    <w:rsid w:val="0037044D"/>
    <w:rsid w:val="00370575"/>
    <w:rsid w:val="0037075E"/>
    <w:rsid w:val="003707BB"/>
    <w:rsid w:val="00370877"/>
    <w:rsid w:val="003708AD"/>
    <w:rsid w:val="00370AC5"/>
    <w:rsid w:val="00370B0C"/>
    <w:rsid w:val="00370C0D"/>
    <w:rsid w:val="00370CFC"/>
    <w:rsid w:val="00370D57"/>
    <w:rsid w:val="0037117B"/>
    <w:rsid w:val="0037155A"/>
    <w:rsid w:val="003715F4"/>
    <w:rsid w:val="00371FA4"/>
    <w:rsid w:val="00372062"/>
    <w:rsid w:val="00372198"/>
    <w:rsid w:val="00372436"/>
    <w:rsid w:val="00372489"/>
    <w:rsid w:val="00372597"/>
    <w:rsid w:val="00372686"/>
    <w:rsid w:val="00372876"/>
    <w:rsid w:val="00372B31"/>
    <w:rsid w:val="00372C28"/>
    <w:rsid w:val="003733E3"/>
    <w:rsid w:val="00373623"/>
    <w:rsid w:val="0037373E"/>
    <w:rsid w:val="00373769"/>
    <w:rsid w:val="003738D5"/>
    <w:rsid w:val="00373BA0"/>
    <w:rsid w:val="00373C02"/>
    <w:rsid w:val="00373DAB"/>
    <w:rsid w:val="00373ED0"/>
    <w:rsid w:val="0037408D"/>
    <w:rsid w:val="003746B0"/>
    <w:rsid w:val="003747F0"/>
    <w:rsid w:val="00374E53"/>
    <w:rsid w:val="00374F1C"/>
    <w:rsid w:val="00374F2E"/>
    <w:rsid w:val="003750F2"/>
    <w:rsid w:val="003751A0"/>
    <w:rsid w:val="0037526A"/>
    <w:rsid w:val="00375554"/>
    <w:rsid w:val="00375806"/>
    <w:rsid w:val="00375B42"/>
    <w:rsid w:val="00375C9A"/>
    <w:rsid w:val="00375E25"/>
    <w:rsid w:val="0037607E"/>
    <w:rsid w:val="003760A7"/>
    <w:rsid w:val="00376422"/>
    <w:rsid w:val="0037661A"/>
    <w:rsid w:val="003767EB"/>
    <w:rsid w:val="0037693D"/>
    <w:rsid w:val="00376D81"/>
    <w:rsid w:val="00376EA4"/>
    <w:rsid w:val="00376F72"/>
    <w:rsid w:val="003770F0"/>
    <w:rsid w:val="0037741D"/>
    <w:rsid w:val="00377459"/>
    <w:rsid w:val="00377698"/>
    <w:rsid w:val="003776FA"/>
    <w:rsid w:val="00377922"/>
    <w:rsid w:val="00377A03"/>
    <w:rsid w:val="00377BC2"/>
    <w:rsid w:val="00377C8D"/>
    <w:rsid w:val="00377CE2"/>
    <w:rsid w:val="00377E41"/>
    <w:rsid w:val="00380086"/>
    <w:rsid w:val="0038027E"/>
    <w:rsid w:val="00380343"/>
    <w:rsid w:val="00380545"/>
    <w:rsid w:val="003805B2"/>
    <w:rsid w:val="00380797"/>
    <w:rsid w:val="0038088C"/>
    <w:rsid w:val="00380970"/>
    <w:rsid w:val="00380FDC"/>
    <w:rsid w:val="00381047"/>
    <w:rsid w:val="003810E2"/>
    <w:rsid w:val="0038112D"/>
    <w:rsid w:val="00381206"/>
    <w:rsid w:val="00381339"/>
    <w:rsid w:val="003813D1"/>
    <w:rsid w:val="003814BF"/>
    <w:rsid w:val="00381559"/>
    <w:rsid w:val="0038169D"/>
    <w:rsid w:val="003818C3"/>
    <w:rsid w:val="00381B7F"/>
    <w:rsid w:val="00381CD0"/>
    <w:rsid w:val="003820C0"/>
    <w:rsid w:val="00382716"/>
    <w:rsid w:val="00382757"/>
    <w:rsid w:val="00382A98"/>
    <w:rsid w:val="00382C08"/>
    <w:rsid w:val="00382C34"/>
    <w:rsid w:val="00382C7C"/>
    <w:rsid w:val="00383257"/>
    <w:rsid w:val="003837DA"/>
    <w:rsid w:val="00383899"/>
    <w:rsid w:val="00383983"/>
    <w:rsid w:val="00383988"/>
    <w:rsid w:val="003839F0"/>
    <w:rsid w:val="00383A19"/>
    <w:rsid w:val="00383A2A"/>
    <w:rsid w:val="00384152"/>
    <w:rsid w:val="0038464E"/>
    <w:rsid w:val="00384C4A"/>
    <w:rsid w:val="00384EFD"/>
    <w:rsid w:val="00385038"/>
    <w:rsid w:val="003853D4"/>
    <w:rsid w:val="00385469"/>
    <w:rsid w:val="003856AE"/>
    <w:rsid w:val="003858A6"/>
    <w:rsid w:val="00385C3E"/>
    <w:rsid w:val="00385D22"/>
    <w:rsid w:val="003860DF"/>
    <w:rsid w:val="00386449"/>
    <w:rsid w:val="0038664B"/>
    <w:rsid w:val="0038664C"/>
    <w:rsid w:val="003867B5"/>
    <w:rsid w:val="003867CB"/>
    <w:rsid w:val="00386935"/>
    <w:rsid w:val="003869E9"/>
    <w:rsid w:val="00386A11"/>
    <w:rsid w:val="00386A2A"/>
    <w:rsid w:val="00387162"/>
    <w:rsid w:val="0038720E"/>
    <w:rsid w:val="003872EA"/>
    <w:rsid w:val="003877AA"/>
    <w:rsid w:val="0038782C"/>
    <w:rsid w:val="00387CF6"/>
    <w:rsid w:val="00387FC5"/>
    <w:rsid w:val="003901E1"/>
    <w:rsid w:val="003905F7"/>
    <w:rsid w:val="003909A2"/>
    <w:rsid w:val="00390B62"/>
    <w:rsid w:val="00390D0A"/>
    <w:rsid w:val="00390FD6"/>
    <w:rsid w:val="003910AF"/>
    <w:rsid w:val="003910E1"/>
    <w:rsid w:val="003911C1"/>
    <w:rsid w:val="00391389"/>
    <w:rsid w:val="0039141F"/>
    <w:rsid w:val="00391495"/>
    <w:rsid w:val="00391721"/>
    <w:rsid w:val="00391C01"/>
    <w:rsid w:val="00391E4F"/>
    <w:rsid w:val="003921AF"/>
    <w:rsid w:val="003922B3"/>
    <w:rsid w:val="00392417"/>
    <w:rsid w:val="0039261C"/>
    <w:rsid w:val="003926AB"/>
    <w:rsid w:val="003926C2"/>
    <w:rsid w:val="003928E7"/>
    <w:rsid w:val="00392C2E"/>
    <w:rsid w:val="00392DCC"/>
    <w:rsid w:val="00392EBC"/>
    <w:rsid w:val="00392EFF"/>
    <w:rsid w:val="00393538"/>
    <w:rsid w:val="0039362A"/>
    <w:rsid w:val="00393643"/>
    <w:rsid w:val="003936F4"/>
    <w:rsid w:val="00393831"/>
    <w:rsid w:val="0039394A"/>
    <w:rsid w:val="00393C66"/>
    <w:rsid w:val="00393CF3"/>
    <w:rsid w:val="00393D90"/>
    <w:rsid w:val="00393E33"/>
    <w:rsid w:val="00393E5D"/>
    <w:rsid w:val="0039400C"/>
    <w:rsid w:val="0039405D"/>
    <w:rsid w:val="003940E1"/>
    <w:rsid w:val="003941A2"/>
    <w:rsid w:val="003941F8"/>
    <w:rsid w:val="003941FD"/>
    <w:rsid w:val="0039423A"/>
    <w:rsid w:val="00394379"/>
    <w:rsid w:val="0039441C"/>
    <w:rsid w:val="00394988"/>
    <w:rsid w:val="00394A8B"/>
    <w:rsid w:val="00394B4B"/>
    <w:rsid w:val="00394DEA"/>
    <w:rsid w:val="0039515A"/>
    <w:rsid w:val="003951F9"/>
    <w:rsid w:val="0039528C"/>
    <w:rsid w:val="0039541D"/>
    <w:rsid w:val="0039556E"/>
    <w:rsid w:val="003956C9"/>
    <w:rsid w:val="003957ED"/>
    <w:rsid w:val="003957FF"/>
    <w:rsid w:val="00395902"/>
    <w:rsid w:val="00395CD4"/>
    <w:rsid w:val="00395D8A"/>
    <w:rsid w:val="00395FE5"/>
    <w:rsid w:val="003960C1"/>
    <w:rsid w:val="00396170"/>
    <w:rsid w:val="00396213"/>
    <w:rsid w:val="00396276"/>
    <w:rsid w:val="003966D3"/>
    <w:rsid w:val="00396779"/>
    <w:rsid w:val="00396CC6"/>
    <w:rsid w:val="00396DE2"/>
    <w:rsid w:val="00396E20"/>
    <w:rsid w:val="00396F52"/>
    <w:rsid w:val="00396F69"/>
    <w:rsid w:val="00396F6C"/>
    <w:rsid w:val="00396FCD"/>
    <w:rsid w:val="00397D9C"/>
    <w:rsid w:val="00397E0C"/>
    <w:rsid w:val="00397EA5"/>
    <w:rsid w:val="003A00CC"/>
    <w:rsid w:val="003A03CF"/>
    <w:rsid w:val="003A059D"/>
    <w:rsid w:val="003A07F2"/>
    <w:rsid w:val="003A084F"/>
    <w:rsid w:val="003A089E"/>
    <w:rsid w:val="003A0A19"/>
    <w:rsid w:val="003A0C2C"/>
    <w:rsid w:val="003A10AF"/>
    <w:rsid w:val="003A1131"/>
    <w:rsid w:val="003A1378"/>
    <w:rsid w:val="003A141C"/>
    <w:rsid w:val="003A199F"/>
    <w:rsid w:val="003A19FD"/>
    <w:rsid w:val="003A1A27"/>
    <w:rsid w:val="003A1CE4"/>
    <w:rsid w:val="003A1D84"/>
    <w:rsid w:val="003A1EAE"/>
    <w:rsid w:val="003A20EC"/>
    <w:rsid w:val="003A251F"/>
    <w:rsid w:val="003A2A33"/>
    <w:rsid w:val="003A2A5B"/>
    <w:rsid w:val="003A2DAA"/>
    <w:rsid w:val="003A2FA0"/>
    <w:rsid w:val="003A325C"/>
    <w:rsid w:val="003A3353"/>
    <w:rsid w:val="003A355C"/>
    <w:rsid w:val="003A3AD9"/>
    <w:rsid w:val="003A3CD1"/>
    <w:rsid w:val="003A3E37"/>
    <w:rsid w:val="003A3FC3"/>
    <w:rsid w:val="003A4100"/>
    <w:rsid w:val="003A45BB"/>
    <w:rsid w:val="003A4828"/>
    <w:rsid w:val="003A4A5F"/>
    <w:rsid w:val="003A4A67"/>
    <w:rsid w:val="003A4AC7"/>
    <w:rsid w:val="003A4C47"/>
    <w:rsid w:val="003A4C96"/>
    <w:rsid w:val="003A4D1F"/>
    <w:rsid w:val="003A4F74"/>
    <w:rsid w:val="003A5124"/>
    <w:rsid w:val="003A5206"/>
    <w:rsid w:val="003A52FC"/>
    <w:rsid w:val="003A5588"/>
    <w:rsid w:val="003A5CC9"/>
    <w:rsid w:val="003A615F"/>
    <w:rsid w:val="003A623E"/>
    <w:rsid w:val="003A62B9"/>
    <w:rsid w:val="003A649D"/>
    <w:rsid w:val="003A651E"/>
    <w:rsid w:val="003A6543"/>
    <w:rsid w:val="003A673F"/>
    <w:rsid w:val="003A677E"/>
    <w:rsid w:val="003A6DFB"/>
    <w:rsid w:val="003A6EFE"/>
    <w:rsid w:val="003A7257"/>
    <w:rsid w:val="003A7385"/>
    <w:rsid w:val="003A73E5"/>
    <w:rsid w:val="003A757C"/>
    <w:rsid w:val="003A75B0"/>
    <w:rsid w:val="003A769A"/>
    <w:rsid w:val="003A76B7"/>
    <w:rsid w:val="003A78ED"/>
    <w:rsid w:val="003A7CAB"/>
    <w:rsid w:val="003A7E26"/>
    <w:rsid w:val="003B00C2"/>
    <w:rsid w:val="003B04F4"/>
    <w:rsid w:val="003B0511"/>
    <w:rsid w:val="003B06B7"/>
    <w:rsid w:val="003B0D7B"/>
    <w:rsid w:val="003B0DBF"/>
    <w:rsid w:val="003B11C0"/>
    <w:rsid w:val="003B1254"/>
    <w:rsid w:val="003B14B6"/>
    <w:rsid w:val="003B14CF"/>
    <w:rsid w:val="003B1590"/>
    <w:rsid w:val="003B1663"/>
    <w:rsid w:val="003B1A6D"/>
    <w:rsid w:val="003B1A8D"/>
    <w:rsid w:val="003B1D6B"/>
    <w:rsid w:val="003B1E95"/>
    <w:rsid w:val="003B1E9F"/>
    <w:rsid w:val="003B21E6"/>
    <w:rsid w:val="003B256E"/>
    <w:rsid w:val="003B27F2"/>
    <w:rsid w:val="003B2A88"/>
    <w:rsid w:val="003B2D59"/>
    <w:rsid w:val="003B2E4C"/>
    <w:rsid w:val="003B2E56"/>
    <w:rsid w:val="003B2EEE"/>
    <w:rsid w:val="003B356E"/>
    <w:rsid w:val="003B3690"/>
    <w:rsid w:val="003B377D"/>
    <w:rsid w:val="003B39DB"/>
    <w:rsid w:val="003B3D46"/>
    <w:rsid w:val="003B3DC9"/>
    <w:rsid w:val="003B3FDB"/>
    <w:rsid w:val="003B4138"/>
    <w:rsid w:val="003B41D1"/>
    <w:rsid w:val="003B4474"/>
    <w:rsid w:val="003B4C26"/>
    <w:rsid w:val="003B4C65"/>
    <w:rsid w:val="003B4E14"/>
    <w:rsid w:val="003B512F"/>
    <w:rsid w:val="003B53A4"/>
    <w:rsid w:val="003B5CF1"/>
    <w:rsid w:val="003B5E3B"/>
    <w:rsid w:val="003B6038"/>
    <w:rsid w:val="003B61F0"/>
    <w:rsid w:val="003B6370"/>
    <w:rsid w:val="003B6890"/>
    <w:rsid w:val="003B740F"/>
    <w:rsid w:val="003B7575"/>
    <w:rsid w:val="003B772A"/>
    <w:rsid w:val="003B798E"/>
    <w:rsid w:val="003B7AA0"/>
    <w:rsid w:val="003B7B2A"/>
    <w:rsid w:val="003B7E0D"/>
    <w:rsid w:val="003B7F52"/>
    <w:rsid w:val="003C0CE8"/>
    <w:rsid w:val="003C0F23"/>
    <w:rsid w:val="003C0F27"/>
    <w:rsid w:val="003C0F73"/>
    <w:rsid w:val="003C1065"/>
    <w:rsid w:val="003C15F7"/>
    <w:rsid w:val="003C1908"/>
    <w:rsid w:val="003C199F"/>
    <w:rsid w:val="003C1D3B"/>
    <w:rsid w:val="003C1D72"/>
    <w:rsid w:val="003C1E59"/>
    <w:rsid w:val="003C1EAF"/>
    <w:rsid w:val="003C201E"/>
    <w:rsid w:val="003C213A"/>
    <w:rsid w:val="003C2345"/>
    <w:rsid w:val="003C25BD"/>
    <w:rsid w:val="003C26CD"/>
    <w:rsid w:val="003C2795"/>
    <w:rsid w:val="003C281F"/>
    <w:rsid w:val="003C28D8"/>
    <w:rsid w:val="003C293D"/>
    <w:rsid w:val="003C294D"/>
    <w:rsid w:val="003C2A25"/>
    <w:rsid w:val="003C2B5B"/>
    <w:rsid w:val="003C2C57"/>
    <w:rsid w:val="003C2E6E"/>
    <w:rsid w:val="003C300D"/>
    <w:rsid w:val="003C3300"/>
    <w:rsid w:val="003C3437"/>
    <w:rsid w:val="003C353F"/>
    <w:rsid w:val="003C36B3"/>
    <w:rsid w:val="003C3836"/>
    <w:rsid w:val="003C3C01"/>
    <w:rsid w:val="003C41C8"/>
    <w:rsid w:val="003C423D"/>
    <w:rsid w:val="003C434C"/>
    <w:rsid w:val="003C435F"/>
    <w:rsid w:val="003C44FE"/>
    <w:rsid w:val="003C46E1"/>
    <w:rsid w:val="003C4707"/>
    <w:rsid w:val="003C4A80"/>
    <w:rsid w:val="003C4D12"/>
    <w:rsid w:val="003C5379"/>
    <w:rsid w:val="003C54B9"/>
    <w:rsid w:val="003C5694"/>
    <w:rsid w:val="003C5780"/>
    <w:rsid w:val="003C57F8"/>
    <w:rsid w:val="003C5A8C"/>
    <w:rsid w:val="003C5AFD"/>
    <w:rsid w:val="003C6143"/>
    <w:rsid w:val="003C6414"/>
    <w:rsid w:val="003C66AB"/>
    <w:rsid w:val="003C68FF"/>
    <w:rsid w:val="003C6A7F"/>
    <w:rsid w:val="003C6AC7"/>
    <w:rsid w:val="003C6BD5"/>
    <w:rsid w:val="003C6FD0"/>
    <w:rsid w:val="003C705D"/>
    <w:rsid w:val="003C7117"/>
    <w:rsid w:val="003C71EB"/>
    <w:rsid w:val="003C75B3"/>
    <w:rsid w:val="003C7864"/>
    <w:rsid w:val="003C7949"/>
    <w:rsid w:val="003C795C"/>
    <w:rsid w:val="003C7A5D"/>
    <w:rsid w:val="003C7AFC"/>
    <w:rsid w:val="003C7B42"/>
    <w:rsid w:val="003C7FAD"/>
    <w:rsid w:val="003D00A5"/>
    <w:rsid w:val="003D0447"/>
    <w:rsid w:val="003D05B0"/>
    <w:rsid w:val="003D0ACF"/>
    <w:rsid w:val="003D0B12"/>
    <w:rsid w:val="003D0BC3"/>
    <w:rsid w:val="003D0FBD"/>
    <w:rsid w:val="003D0FCA"/>
    <w:rsid w:val="003D1090"/>
    <w:rsid w:val="003D1134"/>
    <w:rsid w:val="003D113E"/>
    <w:rsid w:val="003D12A6"/>
    <w:rsid w:val="003D14E6"/>
    <w:rsid w:val="003D16FC"/>
    <w:rsid w:val="003D1AF1"/>
    <w:rsid w:val="003D1E34"/>
    <w:rsid w:val="003D259E"/>
    <w:rsid w:val="003D26A7"/>
    <w:rsid w:val="003D26AB"/>
    <w:rsid w:val="003D297B"/>
    <w:rsid w:val="003D29BA"/>
    <w:rsid w:val="003D2C81"/>
    <w:rsid w:val="003D3079"/>
    <w:rsid w:val="003D3283"/>
    <w:rsid w:val="003D34AC"/>
    <w:rsid w:val="003D356D"/>
    <w:rsid w:val="003D3797"/>
    <w:rsid w:val="003D3808"/>
    <w:rsid w:val="003D3ABE"/>
    <w:rsid w:val="003D3C28"/>
    <w:rsid w:val="003D3D73"/>
    <w:rsid w:val="003D4319"/>
    <w:rsid w:val="003D4448"/>
    <w:rsid w:val="003D46EA"/>
    <w:rsid w:val="003D4A7C"/>
    <w:rsid w:val="003D4D97"/>
    <w:rsid w:val="003D4E43"/>
    <w:rsid w:val="003D4E7E"/>
    <w:rsid w:val="003D5096"/>
    <w:rsid w:val="003D50BF"/>
    <w:rsid w:val="003D51B0"/>
    <w:rsid w:val="003D52DE"/>
    <w:rsid w:val="003D5619"/>
    <w:rsid w:val="003D5985"/>
    <w:rsid w:val="003D5A6C"/>
    <w:rsid w:val="003D5BC4"/>
    <w:rsid w:val="003D5C2F"/>
    <w:rsid w:val="003D6207"/>
    <w:rsid w:val="003D62C6"/>
    <w:rsid w:val="003D6697"/>
    <w:rsid w:val="003D66E8"/>
    <w:rsid w:val="003D6C9E"/>
    <w:rsid w:val="003D6CBF"/>
    <w:rsid w:val="003D6DD8"/>
    <w:rsid w:val="003D721C"/>
    <w:rsid w:val="003D73A5"/>
    <w:rsid w:val="003D741A"/>
    <w:rsid w:val="003D74DB"/>
    <w:rsid w:val="003D762D"/>
    <w:rsid w:val="003D7795"/>
    <w:rsid w:val="003D77CE"/>
    <w:rsid w:val="003D7808"/>
    <w:rsid w:val="003D79E5"/>
    <w:rsid w:val="003D7A86"/>
    <w:rsid w:val="003E03E3"/>
    <w:rsid w:val="003E045F"/>
    <w:rsid w:val="003E07A8"/>
    <w:rsid w:val="003E0815"/>
    <w:rsid w:val="003E0ADC"/>
    <w:rsid w:val="003E0CBE"/>
    <w:rsid w:val="003E0DE5"/>
    <w:rsid w:val="003E12D6"/>
    <w:rsid w:val="003E13C9"/>
    <w:rsid w:val="003E1501"/>
    <w:rsid w:val="003E193D"/>
    <w:rsid w:val="003E1CAF"/>
    <w:rsid w:val="003E1DDB"/>
    <w:rsid w:val="003E1E82"/>
    <w:rsid w:val="003E1F85"/>
    <w:rsid w:val="003E2045"/>
    <w:rsid w:val="003E20A5"/>
    <w:rsid w:val="003E213B"/>
    <w:rsid w:val="003E21A1"/>
    <w:rsid w:val="003E2372"/>
    <w:rsid w:val="003E237A"/>
    <w:rsid w:val="003E2577"/>
    <w:rsid w:val="003E2B21"/>
    <w:rsid w:val="003E2CB0"/>
    <w:rsid w:val="003E2DD6"/>
    <w:rsid w:val="003E2EB3"/>
    <w:rsid w:val="003E2F0A"/>
    <w:rsid w:val="003E31DE"/>
    <w:rsid w:val="003E36C0"/>
    <w:rsid w:val="003E38B0"/>
    <w:rsid w:val="003E3A8B"/>
    <w:rsid w:val="003E3CBB"/>
    <w:rsid w:val="003E3D3F"/>
    <w:rsid w:val="003E40E2"/>
    <w:rsid w:val="003E455D"/>
    <w:rsid w:val="003E479A"/>
    <w:rsid w:val="003E47F2"/>
    <w:rsid w:val="003E4A7A"/>
    <w:rsid w:val="003E4D87"/>
    <w:rsid w:val="003E5049"/>
    <w:rsid w:val="003E5094"/>
    <w:rsid w:val="003E50F5"/>
    <w:rsid w:val="003E5277"/>
    <w:rsid w:val="003E533A"/>
    <w:rsid w:val="003E54E6"/>
    <w:rsid w:val="003E5608"/>
    <w:rsid w:val="003E560D"/>
    <w:rsid w:val="003E563E"/>
    <w:rsid w:val="003E5803"/>
    <w:rsid w:val="003E5AB1"/>
    <w:rsid w:val="003E6436"/>
    <w:rsid w:val="003E66D5"/>
    <w:rsid w:val="003E6906"/>
    <w:rsid w:val="003E6A88"/>
    <w:rsid w:val="003E6B3E"/>
    <w:rsid w:val="003E6B99"/>
    <w:rsid w:val="003E6BE4"/>
    <w:rsid w:val="003E6C6A"/>
    <w:rsid w:val="003E6CF1"/>
    <w:rsid w:val="003E6FF1"/>
    <w:rsid w:val="003E70B7"/>
    <w:rsid w:val="003E7137"/>
    <w:rsid w:val="003E7229"/>
    <w:rsid w:val="003E773B"/>
    <w:rsid w:val="003E79EF"/>
    <w:rsid w:val="003F0197"/>
    <w:rsid w:val="003F04AF"/>
    <w:rsid w:val="003F0C8F"/>
    <w:rsid w:val="003F0E35"/>
    <w:rsid w:val="003F0F13"/>
    <w:rsid w:val="003F0F3F"/>
    <w:rsid w:val="003F1105"/>
    <w:rsid w:val="003F143F"/>
    <w:rsid w:val="003F186E"/>
    <w:rsid w:val="003F1A2D"/>
    <w:rsid w:val="003F1AF6"/>
    <w:rsid w:val="003F1BA3"/>
    <w:rsid w:val="003F1ED9"/>
    <w:rsid w:val="003F2017"/>
    <w:rsid w:val="003F2109"/>
    <w:rsid w:val="003F21D2"/>
    <w:rsid w:val="003F22BC"/>
    <w:rsid w:val="003F26A4"/>
    <w:rsid w:val="003F26DF"/>
    <w:rsid w:val="003F27FF"/>
    <w:rsid w:val="003F2848"/>
    <w:rsid w:val="003F2873"/>
    <w:rsid w:val="003F2992"/>
    <w:rsid w:val="003F2994"/>
    <w:rsid w:val="003F29FC"/>
    <w:rsid w:val="003F2A0E"/>
    <w:rsid w:val="003F2C9C"/>
    <w:rsid w:val="003F2D9F"/>
    <w:rsid w:val="003F2DF8"/>
    <w:rsid w:val="003F2EB1"/>
    <w:rsid w:val="003F3115"/>
    <w:rsid w:val="003F31C7"/>
    <w:rsid w:val="003F3690"/>
    <w:rsid w:val="003F36E8"/>
    <w:rsid w:val="003F37B6"/>
    <w:rsid w:val="003F3860"/>
    <w:rsid w:val="003F3871"/>
    <w:rsid w:val="003F3BFE"/>
    <w:rsid w:val="003F3CD1"/>
    <w:rsid w:val="003F3DBD"/>
    <w:rsid w:val="003F3EE7"/>
    <w:rsid w:val="003F407F"/>
    <w:rsid w:val="003F42E3"/>
    <w:rsid w:val="003F44AF"/>
    <w:rsid w:val="003F4517"/>
    <w:rsid w:val="003F4754"/>
    <w:rsid w:val="003F484F"/>
    <w:rsid w:val="003F4B0F"/>
    <w:rsid w:val="003F4CA8"/>
    <w:rsid w:val="003F4CE5"/>
    <w:rsid w:val="003F4E11"/>
    <w:rsid w:val="003F51ED"/>
    <w:rsid w:val="003F56A5"/>
    <w:rsid w:val="003F5769"/>
    <w:rsid w:val="003F5781"/>
    <w:rsid w:val="003F5DCB"/>
    <w:rsid w:val="003F6022"/>
    <w:rsid w:val="003F6343"/>
    <w:rsid w:val="003F66A9"/>
    <w:rsid w:val="003F69C9"/>
    <w:rsid w:val="003F6C3F"/>
    <w:rsid w:val="003F6FC2"/>
    <w:rsid w:val="003F71F2"/>
    <w:rsid w:val="003F7262"/>
    <w:rsid w:val="003F737D"/>
    <w:rsid w:val="003F749D"/>
    <w:rsid w:val="003F7556"/>
    <w:rsid w:val="003F75DD"/>
    <w:rsid w:val="003F7783"/>
    <w:rsid w:val="003F7A6B"/>
    <w:rsid w:val="003F7E03"/>
    <w:rsid w:val="003F7E32"/>
    <w:rsid w:val="00400081"/>
    <w:rsid w:val="0040011B"/>
    <w:rsid w:val="0040050D"/>
    <w:rsid w:val="00400551"/>
    <w:rsid w:val="00400B27"/>
    <w:rsid w:val="00400F53"/>
    <w:rsid w:val="004010EA"/>
    <w:rsid w:val="00401203"/>
    <w:rsid w:val="0040155D"/>
    <w:rsid w:val="004017B6"/>
    <w:rsid w:val="00401885"/>
    <w:rsid w:val="004019CC"/>
    <w:rsid w:val="00401A96"/>
    <w:rsid w:val="00401C36"/>
    <w:rsid w:val="00401C92"/>
    <w:rsid w:val="00401D84"/>
    <w:rsid w:val="00401E1C"/>
    <w:rsid w:val="00401EB4"/>
    <w:rsid w:val="00402160"/>
    <w:rsid w:val="00402880"/>
    <w:rsid w:val="00402B0A"/>
    <w:rsid w:val="00402DEE"/>
    <w:rsid w:val="00402F2F"/>
    <w:rsid w:val="00402F93"/>
    <w:rsid w:val="004030EB"/>
    <w:rsid w:val="00403314"/>
    <w:rsid w:val="0040331D"/>
    <w:rsid w:val="0040335A"/>
    <w:rsid w:val="00403608"/>
    <w:rsid w:val="0040378E"/>
    <w:rsid w:val="00403943"/>
    <w:rsid w:val="00403FFF"/>
    <w:rsid w:val="0040438C"/>
    <w:rsid w:val="00404600"/>
    <w:rsid w:val="004047EE"/>
    <w:rsid w:val="004049A4"/>
    <w:rsid w:val="004049C2"/>
    <w:rsid w:val="00404B19"/>
    <w:rsid w:val="00404C9D"/>
    <w:rsid w:val="00404EB6"/>
    <w:rsid w:val="0040504C"/>
    <w:rsid w:val="004050D2"/>
    <w:rsid w:val="0040531E"/>
    <w:rsid w:val="00405578"/>
    <w:rsid w:val="004056C1"/>
    <w:rsid w:val="004059DA"/>
    <w:rsid w:val="00405E45"/>
    <w:rsid w:val="00405ED0"/>
    <w:rsid w:val="00405EEC"/>
    <w:rsid w:val="00405F1A"/>
    <w:rsid w:val="00405F5B"/>
    <w:rsid w:val="004062B0"/>
    <w:rsid w:val="004062D5"/>
    <w:rsid w:val="004062F8"/>
    <w:rsid w:val="00406482"/>
    <w:rsid w:val="0040679E"/>
    <w:rsid w:val="00406A25"/>
    <w:rsid w:val="00406C9D"/>
    <w:rsid w:val="00406CCB"/>
    <w:rsid w:val="00406D9C"/>
    <w:rsid w:val="00407133"/>
    <w:rsid w:val="00407392"/>
    <w:rsid w:val="00407737"/>
    <w:rsid w:val="004077B6"/>
    <w:rsid w:val="004077D1"/>
    <w:rsid w:val="0040785C"/>
    <w:rsid w:val="0040795D"/>
    <w:rsid w:val="00407996"/>
    <w:rsid w:val="00407B2A"/>
    <w:rsid w:val="00410018"/>
    <w:rsid w:val="004102D3"/>
    <w:rsid w:val="00410366"/>
    <w:rsid w:val="00410367"/>
    <w:rsid w:val="004107EC"/>
    <w:rsid w:val="00410862"/>
    <w:rsid w:val="004108C0"/>
    <w:rsid w:val="00410B63"/>
    <w:rsid w:val="00410D22"/>
    <w:rsid w:val="00410F85"/>
    <w:rsid w:val="00411393"/>
    <w:rsid w:val="00411503"/>
    <w:rsid w:val="00411778"/>
    <w:rsid w:val="00411A08"/>
    <w:rsid w:val="00411AC2"/>
    <w:rsid w:val="00411C76"/>
    <w:rsid w:val="00411C9E"/>
    <w:rsid w:val="00411DBE"/>
    <w:rsid w:val="00412017"/>
    <w:rsid w:val="004121C1"/>
    <w:rsid w:val="00412252"/>
    <w:rsid w:val="004123C9"/>
    <w:rsid w:val="004125C2"/>
    <w:rsid w:val="00412DB4"/>
    <w:rsid w:val="00413095"/>
    <w:rsid w:val="00413175"/>
    <w:rsid w:val="00413279"/>
    <w:rsid w:val="004133BA"/>
    <w:rsid w:val="00413B08"/>
    <w:rsid w:val="00413CE9"/>
    <w:rsid w:val="004140C1"/>
    <w:rsid w:val="00414783"/>
    <w:rsid w:val="00414C13"/>
    <w:rsid w:val="00415253"/>
    <w:rsid w:val="004155E5"/>
    <w:rsid w:val="004160E7"/>
    <w:rsid w:val="004161AD"/>
    <w:rsid w:val="004161EF"/>
    <w:rsid w:val="004162EB"/>
    <w:rsid w:val="00416314"/>
    <w:rsid w:val="0041636C"/>
    <w:rsid w:val="004163B0"/>
    <w:rsid w:val="00416456"/>
    <w:rsid w:val="00416762"/>
    <w:rsid w:val="00416AD2"/>
    <w:rsid w:val="00416DCE"/>
    <w:rsid w:val="00416F60"/>
    <w:rsid w:val="00416FFB"/>
    <w:rsid w:val="004170FD"/>
    <w:rsid w:val="00417249"/>
    <w:rsid w:val="0041726A"/>
    <w:rsid w:val="004175EB"/>
    <w:rsid w:val="00417609"/>
    <w:rsid w:val="004176E5"/>
    <w:rsid w:val="004178BA"/>
    <w:rsid w:val="00417C51"/>
    <w:rsid w:val="00420031"/>
    <w:rsid w:val="0042018B"/>
    <w:rsid w:val="0042044B"/>
    <w:rsid w:val="004204B6"/>
    <w:rsid w:val="00420571"/>
    <w:rsid w:val="004207B1"/>
    <w:rsid w:val="004208FA"/>
    <w:rsid w:val="00420C66"/>
    <w:rsid w:val="00420CC5"/>
    <w:rsid w:val="00420E68"/>
    <w:rsid w:val="0042110B"/>
    <w:rsid w:val="004211FB"/>
    <w:rsid w:val="00421351"/>
    <w:rsid w:val="0042135D"/>
    <w:rsid w:val="004213E2"/>
    <w:rsid w:val="004214C7"/>
    <w:rsid w:val="004214DB"/>
    <w:rsid w:val="004215B9"/>
    <w:rsid w:val="004218A4"/>
    <w:rsid w:val="004218CE"/>
    <w:rsid w:val="00421D81"/>
    <w:rsid w:val="004221F0"/>
    <w:rsid w:val="00422221"/>
    <w:rsid w:val="00422230"/>
    <w:rsid w:val="004222DB"/>
    <w:rsid w:val="004223F8"/>
    <w:rsid w:val="00422633"/>
    <w:rsid w:val="0042297E"/>
    <w:rsid w:val="00422E86"/>
    <w:rsid w:val="00422EFD"/>
    <w:rsid w:val="00422FA7"/>
    <w:rsid w:val="0042304A"/>
    <w:rsid w:val="004234FD"/>
    <w:rsid w:val="00423A7A"/>
    <w:rsid w:val="00423AFB"/>
    <w:rsid w:val="00423C06"/>
    <w:rsid w:val="00423CF9"/>
    <w:rsid w:val="00423EE3"/>
    <w:rsid w:val="00424220"/>
    <w:rsid w:val="00424237"/>
    <w:rsid w:val="0042429B"/>
    <w:rsid w:val="0042434C"/>
    <w:rsid w:val="00424487"/>
    <w:rsid w:val="004244E0"/>
    <w:rsid w:val="00424584"/>
    <w:rsid w:val="004245F1"/>
    <w:rsid w:val="004246E9"/>
    <w:rsid w:val="0042476B"/>
    <w:rsid w:val="00424826"/>
    <w:rsid w:val="00424854"/>
    <w:rsid w:val="004248A6"/>
    <w:rsid w:val="00424F89"/>
    <w:rsid w:val="00425004"/>
    <w:rsid w:val="00425082"/>
    <w:rsid w:val="004253F8"/>
    <w:rsid w:val="004256BC"/>
    <w:rsid w:val="004257C2"/>
    <w:rsid w:val="0042590F"/>
    <w:rsid w:val="00425B0A"/>
    <w:rsid w:val="00425D52"/>
    <w:rsid w:val="00426046"/>
    <w:rsid w:val="00426062"/>
    <w:rsid w:val="00426374"/>
    <w:rsid w:val="00426406"/>
    <w:rsid w:val="00426690"/>
    <w:rsid w:val="004266D7"/>
    <w:rsid w:val="004267FC"/>
    <w:rsid w:val="0042697A"/>
    <w:rsid w:val="00426984"/>
    <w:rsid w:val="00426AFE"/>
    <w:rsid w:val="00426C49"/>
    <w:rsid w:val="00426E28"/>
    <w:rsid w:val="00426E84"/>
    <w:rsid w:val="00426FA9"/>
    <w:rsid w:val="00427091"/>
    <w:rsid w:val="0042743D"/>
    <w:rsid w:val="004278BA"/>
    <w:rsid w:val="00427974"/>
    <w:rsid w:val="00427A9B"/>
    <w:rsid w:val="00427BDC"/>
    <w:rsid w:val="00427C90"/>
    <w:rsid w:val="00427DA4"/>
    <w:rsid w:val="00430001"/>
    <w:rsid w:val="0043020E"/>
    <w:rsid w:val="0043026B"/>
    <w:rsid w:val="00430423"/>
    <w:rsid w:val="0043045C"/>
    <w:rsid w:val="004311E9"/>
    <w:rsid w:val="0043135F"/>
    <w:rsid w:val="0043142E"/>
    <w:rsid w:val="00431536"/>
    <w:rsid w:val="00431569"/>
    <w:rsid w:val="00431667"/>
    <w:rsid w:val="00431704"/>
    <w:rsid w:val="004318A2"/>
    <w:rsid w:val="00431AB5"/>
    <w:rsid w:val="00431BCE"/>
    <w:rsid w:val="00431BD3"/>
    <w:rsid w:val="00431F13"/>
    <w:rsid w:val="0043202A"/>
    <w:rsid w:val="0043208B"/>
    <w:rsid w:val="00432133"/>
    <w:rsid w:val="004322F1"/>
    <w:rsid w:val="004323AC"/>
    <w:rsid w:val="004327BC"/>
    <w:rsid w:val="004327ED"/>
    <w:rsid w:val="00432A44"/>
    <w:rsid w:val="00432ACB"/>
    <w:rsid w:val="00432BB5"/>
    <w:rsid w:val="00432BE4"/>
    <w:rsid w:val="00432E11"/>
    <w:rsid w:val="0043341B"/>
    <w:rsid w:val="00433445"/>
    <w:rsid w:val="00433694"/>
    <w:rsid w:val="004336EF"/>
    <w:rsid w:val="00433A2A"/>
    <w:rsid w:val="00433AD2"/>
    <w:rsid w:val="00433B61"/>
    <w:rsid w:val="00433BE7"/>
    <w:rsid w:val="00433DF7"/>
    <w:rsid w:val="00433E05"/>
    <w:rsid w:val="00434142"/>
    <w:rsid w:val="00434196"/>
    <w:rsid w:val="00434241"/>
    <w:rsid w:val="004342E5"/>
    <w:rsid w:val="0043438D"/>
    <w:rsid w:val="004346EB"/>
    <w:rsid w:val="0043478C"/>
    <w:rsid w:val="00434AA6"/>
    <w:rsid w:val="00434BBE"/>
    <w:rsid w:val="00434DCC"/>
    <w:rsid w:val="00434F57"/>
    <w:rsid w:val="00435227"/>
    <w:rsid w:val="0043522E"/>
    <w:rsid w:val="004352B0"/>
    <w:rsid w:val="00435448"/>
    <w:rsid w:val="0043548D"/>
    <w:rsid w:val="00435490"/>
    <w:rsid w:val="00435593"/>
    <w:rsid w:val="0043561E"/>
    <w:rsid w:val="00435678"/>
    <w:rsid w:val="004358A5"/>
    <w:rsid w:val="004358CA"/>
    <w:rsid w:val="00435A25"/>
    <w:rsid w:val="00435C29"/>
    <w:rsid w:val="00435CB0"/>
    <w:rsid w:val="00435E58"/>
    <w:rsid w:val="0043603F"/>
    <w:rsid w:val="0043618F"/>
    <w:rsid w:val="004361EE"/>
    <w:rsid w:val="0043654C"/>
    <w:rsid w:val="00436571"/>
    <w:rsid w:val="00436677"/>
    <w:rsid w:val="004369DB"/>
    <w:rsid w:val="00436AA2"/>
    <w:rsid w:val="00436B27"/>
    <w:rsid w:val="00436F54"/>
    <w:rsid w:val="00436F94"/>
    <w:rsid w:val="00437529"/>
    <w:rsid w:val="004376EC"/>
    <w:rsid w:val="004377E3"/>
    <w:rsid w:val="00437964"/>
    <w:rsid w:val="00440039"/>
    <w:rsid w:val="00440162"/>
    <w:rsid w:val="00440224"/>
    <w:rsid w:val="00440EA9"/>
    <w:rsid w:val="004411C0"/>
    <w:rsid w:val="00441983"/>
    <w:rsid w:val="00441C07"/>
    <w:rsid w:val="00441D25"/>
    <w:rsid w:val="00441E08"/>
    <w:rsid w:val="00441EF4"/>
    <w:rsid w:val="00441F17"/>
    <w:rsid w:val="00441F71"/>
    <w:rsid w:val="00442094"/>
    <w:rsid w:val="00442356"/>
    <w:rsid w:val="004423BE"/>
    <w:rsid w:val="004424D1"/>
    <w:rsid w:val="0044253D"/>
    <w:rsid w:val="0044270E"/>
    <w:rsid w:val="004429EC"/>
    <w:rsid w:val="00442D65"/>
    <w:rsid w:val="00442D79"/>
    <w:rsid w:val="00442F0F"/>
    <w:rsid w:val="00442F43"/>
    <w:rsid w:val="00443559"/>
    <w:rsid w:val="0044375B"/>
    <w:rsid w:val="00443C1B"/>
    <w:rsid w:val="00443F3C"/>
    <w:rsid w:val="004440D7"/>
    <w:rsid w:val="0044419C"/>
    <w:rsid w:val="004447C7"/>
    <w:rsid w:val="004449C8"/>
    <w:rsid w:val="00444AB5"/>
    <w:rsid w:val="00444ACD"/>
    <w:rsid w:val="00444AFE"/>
    <w:rsid w:val="00444B90"/>
    <w:rsid w:val="00444BBD"/>
    <w:rsid w:val="00444C5C"/>
    <w:rsid w:val="00444C9F"/>
    <w:rsid w:val="00444DEA"/>
    <w:rsid w:val="00444E35"/>
    <w:rsid w:val="00445056"/>
    <w:rsid w:val="004451E0"/>
    <w:rsid w:val="0044524F"/>
    <w:rsid w:val="00445265"/>
    <w:rsid w:val="0044540C"/>
    <w:rsid w:val="0044544C"/>
    <w:rsid w:val="00445473"/>
    <w:rsid w:val="00445C21"/>
    <w:rsid w:val="00445D30"/>
    <w:rsid w:val="00445D44"/>
    <w:rsid w:val="00445EE1"/>
    <w:rsid w:val="0044608B"/>
    <w:rsid w:val="004460D5"/>
    <w:rsid w:val="00446164"/>
    <w:rsid w:val="00446452"/>
    <w:rsid w:val="004465A9"/>
    <w:rsid w:val="00446759"/>
    <w:rsid w:val="0044696A"/>
    <w:rsid w:val="004469B6"/>
    <w:rsid w:val="004469F2"/>
    <w:rsid w:val="00446BAC"/>
    <w:rsid w:val="00446BC2"/>
    <w:rsid w:val="00446C2E"/>
    <w:rsid w:val="0044714F"/>
    <w:rsid w:val="004471BF"/>
    <w:rsid w:val="00447248"/>
    <w:rsid w:val="0044746F"/>
    <w:rsid w:val="004474D6"/>
    <w:rsid w:val="00447558"/>
    <w:rsid w:val="0044769E"/>
    <w:rsid w:val="00447898"/>
    <w:rsid w:val="0044790E"/>
    <w:rsid w:val="00447B55"/>
    <w:rsid w:val="00447DC3"/>
    <w:rsid w:val="004500CC"/>
    <w:rsid w:val="00450190"/>
    <w:rsid w:val="004502FD"/>
    <w:rsid w:val="00450309"/>
    <w:rsid w:val="0045035A"/>
    <w:rsid w:val="0045059D"/>
    <w:rsid w:val="0045059F"/>
    <w:rsid w:val="0045067D"/>
    <w:rsid w:val="00450739"/>
    <w:rsid w:val="00450992"/>
    <w:rsid w:val="00450AB9"/>
    <w:rsid w:val="00451154"/>
    <w:rsid w:val="0045126C"/>
    <w:rsid w:val="004512C5"/>
    <w:rsid w:val="0045160B"/>
    <w:rsid w:val="004516B8"/>
    <w:rsid w:val="004517FD"/>
    <w:rsid w:val="00451A3E"/>
    <w:rsid w:val="00451FB5"/>
    <w:rsid w:val="00452408"/>
    <w:rsid w:val="0045255D"/>
    <w:rsid w:val="00452F69"/>
    <w:rsid w:val="004530B8"/>
    <w:rsid w:val="0045325B"/>
    <w:rsid w:val="00453384"/>
    <w:rsid w:val="0045342F"/>
    <w:rsid w:val="00453433"/>
    <w:rsid w:val="00453682"/>
    <w:rsid w:val="00453700"/>
    <w:rsid w:val="0045375F"/>
    <w:rsid w:val="0045383D"/>
    <w:rsid w:val="00453A90"/>
    <w:rsid w:val="00453D25"/>
    <w:rsid w:val="00453ED0"/>
    <w:rsid w:val="00454715"/>
    <w:rsid w:val="00454771"/>
    <w:rsid w:val="00454BEB"/>
    <w:rsid w:val="00454E0F"/>
    <w:rsid w:val="004550AB"/>
    <w:rsid w:val="004551F2"/>
    <w:rsid w:val="00455286"/>
    <w:rsid w:val="00455322"/>
    <w:rsid w:val="0045535F"/>
    <w:rsid w:val="00455863"/>
    <w:rsid w:val="0045595E"/>
    <w:rsid w:val="004559CE"/>
    <w:rsid w:val="00455B05"/>
    <w:rsid w:val="00455D6A"/>
    <w:rsid w:val="00455FB7"/>
    <w:rsid w:val="0045604F"/>
    <w:rsid w:val="0045606D"/>
    <w:rsid w:val="0045614E"/>
    <w:rsid w:val="004563F0"/>
    <w:rsid w:val="0045663B"/>
    <w:rsid w:val="0045670A"/>
    <w:rsid w:val="00456826"/>
    <w:rsid w:val="004568B1"/>
    <w:rsid w:val="00456942"/>
    <w:rsid w:val="00456A5E"/>
    <w:rsid w:val="00456EF0"/>
    <w:rsid w:val="004571D6"/>
    <w:rsid w:val="0045720D"/>
    <w:rsid w:val="0045736F"/>
    <w:rsid w:val="00457780"/>
    <w:rsid w:val="00457807"/>
    <w:rsid w:val="00457999"/>
    <w:rsid w:val="004603BB"/>
    <w:rsid w:val="004608E3"/>
    <w:rsid w:val="00460955"/>
    <w:rsid w:val="00460C67"/>
    <w:rsid w:val="0046125B"/>
    <w:rsid w:val="004612B7"/>
    <w:rsid w:val="004612F9"/>
    <w:rsid w:val="00461387"/>
    <w:rsid w:val="0046176F"/>
    <w:rsid w:val="00461871"/>
    <w:rsid w:val="00461914"/>
    <w:rsid w:val="00461B43"/>
    <w:rsid w:val="00461EAE"/>
    <w:rsid w:val="004620A0"/>
    <w:rsid w:val="004620EC"/>
    <w:rsid w:val="0046219B"/>
    <w:rsid w:val="00462505"/>
    <w:rsid w:val="00462543"/>
    <w:rsid w:val="0046264D"/>
    <w:rsid w:val="00462B12"/>
    <w:rsid w:val="00462E6E"/>
    <w:rsid w:val="00462FB1"/>
    <w:rsid w:val="004630F1"/>
    <w:rsid w:val="004631F2"/>
    <w:rsid w:val="0046321E"/>
    <w:rsid w:val="004633DA"/>
    <w:rsid w:val="0046354A"/>
    <w:rsid w:val="004635C0"/>
    <w:rsid w:val="0046388F"/>
    <w:rsid w:val="004638D0"/>
    <w:rsid w:val="0046396C"/>
    <w:rsid w:val="00463AE0"/>
    <w:rsid w:val="00463C9F"/>
    <w:rsid w:val="00463EA5"/>
    <w:rsid w:val="0046422C"/>
    <w:rsid w:val="00464643"/>
    <w:rsid w:val="004647F2"/>
    <w:rsid w:val="0046493D"/>
    <w:rsid w:val="00464A9D"/>
    <w:rsid w:val="00464CCA"/>
    <w:rsid w:val="00464DF0"/>
    <w:rsid w:val="00464F80"/>
    <w:rsid w:val="00465059"/>
    <w:rsid w:val="00465269"/>
    <w:rsid w:val="00465409"/>
    <w:rsid w:val="00465436"/>
    <w:rsid w:val="0046596F"/>
    <w:rsid w:val="00465BFE"/>
    <w:rsid w:val="00466093"/>
    <w:rsid w:val="00466394"/>
    <w:rsid w:val="00466433"/>
    <w:rsid w:val="0046648E"/>
    <w:rsid w:val="004664B0"/>
    <w:rsid w:val="00466795"/>
    <w:rsid w:val="00466E12"/>
    <w:rsid w:val="00466E43"/>
    <w:rsid w:val="00466F3F"/>
    <w:rsid w:val="00467016"/>
    <w:rsid w:val="00467020"/>
    <w:rsid w:val="00467167"/>
    <w:rsid w:val="004677C8"/>
    <w:rsid w:val="00467805"/>
    <w:rsid w:val="004678C2"/>
    <w:rsid w:val="0046791A"/>
    <w:rsid w:val="00467951"/>
    <w:rsid w:val="00467985"/>
    <w:rsid w:val="00467A19"/>
    <w:rsid w:val="00467A46"/>
    <w:rsid w:val="00467AF7"/>
    <w:rsid w:val="00467C4E"/>
    <w:rsid w:val="00467DC9"/>
    <w:rsid w:val="00467EA4"/>
    <w:rsid w:val="004702FB"/>
    <w:rsid w:val="00470319"/>
    <w:rsid w:val="00470430"/>
    <w:rsid w:val="0047074D"/>
    <w:rsid w:val="00470953"/>
    <w:rsid w:val="00470978"/>
    <w:rsid w:val="00470A8F"/>
    <w:rsid w:val="00470AC2"/>
    <w:rsid w:val="00470B6B"/>
    <w:rsid w:val="00470D1A"/>
    <w:rsid w:val="00470D9B"/>
    <w:rsid w:val="00470EBE"/>
    <w:rsid w:val="00470EC9"/>
    <w:rsid w:val="00470EF4"/>
    <w:rsid w:val="00471028"/>
    <w:rsid w:val="0047116E"/>
    <w:rsid w:val="00471687"/>
    <w:rsid w:val="00471B4B"/>
    <w:rsid w:val="0047224D"/>
    <w:rsid w:val="0047245A"/>
    <w:rsid w:val="004727D8"/>
    <w:rsid w:val="004727FB"/>
    <w:rsid w:val="00472861"/>
    <w:rsid w:val="004729FC"/>
    <w:rsid w:val="00472DC7"/>
    <w:rsid w:val="004735E5"/>
    <w:rsid w:val="00473B7D"/>
    <w:rsid w:val="00473DAC"/>
    <w:rsid w:val="00473E39"/>
    <w:rsid w:val="0047407E"/>
    <w:rsid w:val="00474552"/>
    <w:rsid w:val="004746A0"/>
    <w:rsid w:val="00474727"/>
    <w:rsid w:val="0047479B"/>
    <w:rsid w:val="00474E19"/>
    <w:rsid w:val="00474E85"/>
    <w:rsid w:val="00474FEF"/>
    <w:rsid w:val="004755E6"/>
    <w:rsid w:val="004755F2"/>
    <w:rsid w:val="004757BB"/>
    <w:rsid w:val="0047582F"/>
    <w:rsid w:val="00475A38"/>
    <w:rsid w:val="00475AC5"/>
    <w:rsid w:val="00475B43"/>
    <w:rsid w:val="00475B7B"/>
    <w:rsid w:val="00475C3A"/>
    <w:rsid w:val="00475D77"/>
    <w:rsid w:val="00475DF8"/>
    <w:rsid w:val="00475EB3"/>
    <w:rsid w:val="00475F2D"/>
    <w:rsid w:val="00475F4D"/>
    <w:rsid w:val="004761F9"/>
    <w:rsid w:val="0047638A"/>
    <w:rsid w:val="00476486"/>
    <w:rsid w:val="00476666"/>
    <w:rsid w:val="0047667E"/>
    <w:rsid w:val="00476682"/>
    <w:rsid w:val="00476728"/>
    <w:rsid w:val="00476A52"/>
    <w:rsid w:val="00476A67"/>
    <w:rsid w:val="00476C3C"/>
    <w:rsid w:val="00477499"/>
    <w:rsid w:val="00477940"/>
    <w:rsid w:val="00477A4C"/>
    <w:rsid w:val="00477E0B"/>
    <w:rsid w:val="00480483"/>
    <w:rsid w:val="00480558"/>
    <w:rsid w:val="00480593"/>
    <w:rsid w:val="004805CA"/>
    <w:rsid w:val="0048069B"/>
    <w:rsid w:val="00480809"/>
    <w:rsid w:val="00480AB5"/>
    <w:rsid w:val="00480B59"/>
    <w:rsid w:val="00480BE1"/>
    <w:rsid w:val="00480C0B"/>
    <w:rsid w:val="00481330"/>
    <w:rsid w:val="00481480"/>
    <w:rsid w:val="004814DF"/>
    <w:rsid w:val="0048162C"/>
    <w:rsid w:val="00481712"/>
    <w:rsid w:val="00481A1A"/>
    <w:rsid w:val="00481A50"/>
    <w:rsid w:val="00481A7C"/>
    <w:rsid w:val="00481FB8"/>
    <w:rsid w:val="004822F1"/>
    <w:rsid w:val="004827D9"/>
    <w:rsid w:val="00482AD1"/>
    <w:rsid w:val="00482D2E"/>
    <w:rsid w:val="00482DB1"/>
    <w:rsid w:val="00483049"/>
    <w:rsid w:val="0048307A"/>
    <w:rsid w:val="00483140"/>
    <w:rsid w:val="00483167"/>
    <w:rsid w:val="00483350"/>
    <w:rsid w:val="00483355"/>
    <w:rsid w:val="0048338F"/>
    <w:rsid w:val="0048347F"/>
    <w:rsid w:val="00483550"/>
    <w:rsid w:val="004836E5"/>
    <w:rsid w:val="0048399B"/>
    <w:rsid w:val="00483E9C"/>
    <w:rsid w:val="00483F24"/>
    <w:rsid w:val="00483F3B"/>
    <w:rsid w:val="00484048"/>
    <w:rsid w:val="004842A7"/>
    <w:rsid w:val="0048433D"/>
    <w:rsid w:val="00484420"/>
    <w:rsid w:val="00484AE3"/>
    <w:rsid w:val="00484B20"/>
    <w:rsid w:val="00484BF3"/>
    <w:rsid w:val="00484C12"/>
    <w:rsid w:val="00484D2C"/>
    <w:rsid w:val="00484E88"/>
    <w:rsid w:val="00484F65"/>
    <w:rsid w:val="004851F0"/>
    <w:rsid w:val="004852CD"/>
    <w:rsid w:val="0048546E"/>
    <w:rsid w:val="0048555E"/>
    <w:rsid w:val="004855EF"/>
    <w:rsid w:val="0048580A"/>
    <w:rsid w:val="00485C8B"/>
    <w:rsid w:val="00485ED6"/>
    <w:rsid w:val="0048617F"/>
    <w:rsid w:val="00486192"/>
    <w:rsid w:val="00486266"/>
    <w:rsid w:val="00486822"/>
    <w:rsid w:val="004868FB"/>
    <w:rsid w:val="004869D7"/>
    <w:rsid w:val="00486AC0"/>
    <w:rsid w:val="00486CC8"/>
    <w:rsid w:val="00486CF9"/>
    <w:rsid w:val="004875AA"/>
    <w:rsid w:val="00487755"/>
    <w:rsid w:val="00487793"/>
    <w:rsid w:val="004878A5"/>
    <w:rsid w:val="00487B36"/>
    <w:rsid w:val="00487B73"/>
    <w:rsid w:val="00487BD3"/>
    <w:rsid w:val="00487BE3"/>
    <w:rsid w:val="00487CAB"/>
    <w:rsid w:val="00487F29"/>
    <w:rsid w:val="00490483"/>
    <w:rsid w:val="00490493"/>
    <w:rsid w:val="0049071E"/>
    <w:rsid w:val="00490813"/>
    <w:rsid w:val="00490814"/>
    <w:rsid w:val="00490959"/>
    <w:rsid w:val="00490DC5"/>
    <w:rsid w:val="00490FB1"/>
    <w:rsid w:val="004911F6"/>
    <w:rsid w:val="00491645"/>
    <w:rsid w:val="00491755"/>
    <w:rsid w:val="004919AA"/>
    <w:rsid w:val="00491AAD"/>
    <w:rsid w:val="00491C38"/>
    <w:rsid w:val="00491DA9"/>
    <w:rsid w:val="00492175"/>
    <w:rsid w:val="00492446"/>
    <w:rsid w:val="00492613"/>
    <w:rsid w:val="00492673"/>
    <w:rsid w:val="004927DC"/>
    <w:rsid w:val="004928F8"/>
    <w:rsid w:val="00492939"/>
    <w:rsid w:val="00492AEB"/>
    <w:rsid w:val="00492E72"/>
    <w:rsid w:val="00492EFB"/>
    <w:rsid w:val="00492FCB"/>
    <w:rsid w:val="00493224"/>
    <w:rsid w:val="00493323"/>
    <w:rsid w:val="0049364E"/>
    <w:rsid w:val="004938D1"/>
    <w:rsid w:val="004939C7"/>
    <w:rsid w:val="00493A06"/>
    <w:rsid w:val="00493C38"/>
    <w:rsid w:val="00493E80"/>
    <w:rsid w:val="00493E85"/>
    <w:rsid w:val="00493F34"/>
    <w:rsid w:val="00493F54"/>
    <w:rsid w:val="0049410A"/>
    <w:rsid w:val="004949B8"/>
    <w:rsid w:val="00494B36"/>
    <w:rsid w:val="00494D89"/>
    <w:rsid w:val="004951A8"/>
    <w:rsid w:val="00495314"/>
    <w:rsid w:val="00495701"/>
    <w:rsid w:val="00496062"/>
    <w:rsid w:val="00496448"/>
    <w:rsid w:val="00496705"/>
    <w:rsid w:val="004967D0"/>
    <w:rsid w:val="004967D4"/>
    <w:rsid w:val="0049690F"/>
    <w:rsid w:val="00496994"/>
    <w:rsid w:val="00496A55"/>
    <w:rsid w:val="00496ADD"/>
    <w:rsid w:val="00496FEA"/>
    <w:rsid w:val="00497160"/>
    <w:rsid w:val="004971E4"/>
    <w:rsid w:val="00497414"/>
    <w:rsid w:val="00497E15"/>
    <w:rsid w:val="00497EB3"/>
    <w:rsid w:val="004A010C"/>
    <w:rsid w:val="004A033C"/>
    <w:rsid w:val="004A04ED"/>
    <w:rsid w:val="004A054D"/>
    <w:rsid w:val="004A0734"/>
    <w:rsid w:val="004A077D"/>
    <w:rsid w:val="004A0812"/>
    <w:rsid w:val="004A092C"/>
    <w:rsid w:val="004A095B"/>
    <w:rsid w:val="004A0BAC"/>
    <w:rsid w:val="004A0D43"/>
    <w:rsid w:val="004A0D8F"/>
    <w:rsid w:val="004A0DD7"/>
    <w:rsid w:val="004A0EDB"/>
    <w:rsid w:val="004A1152"/>
    <w:rsid w:val="004A1338"/>
    <w:rsid w:val="004A150C"/>
    <w:rsid w:val="004A1910"/>
    <w:rsid w:val="004A1989"/>
    <w:rsid w:val="004A1FE2"/>
    <w:rsid w:val="004A2030"/>
    <w:rsid w:val="004A211B"/>
    <w:rsid w:val="004A22E2"/>
    <w:rsid w:val="004A242B"/>
    <w:rsid w:val="004A28A3"/>
    <w:rsid w:val="004A299A"/>
    <w:rsid w:val="004A2AFC"/>
    <w:rsid w:val="004A2D09"/>
    <w:rsid w:val="004A2FBC"/>
    <w:rsid w:val="004A3171"/>
    <w:rsid w:val="004A3185"/>
    <w:rsid w:val="004A3260"/>
    <w:rsid w:val="004A32C0"/>
    <w:rsid w:val="004A3723"/>
    <w:rsid w:val="004A39BE"/>
    <w:rsid w:val="004A3A95"/>
    <w:rsid w:val="004A3C23"/>
    <w:rsid w:val="004A3CD0"/>
    <w:rsid w:val="004A40FA"/>
    <w:rsid w:val="004A42F1"/>
    <w:rsid w:val="004A4493"/>
    <w:rsid w:val="004A4858"/>
    <w:rsid w:val="004A4E3E"/>
    <w:rsid w:val="004A51F7"/>
    <w:rsid w:val="004A55A9"/>
    <w:rsid w:val="004A5FB2"/>
    <w:rsid w:val="004A63CD"/>
    <w:rsid w:val="004A686A"/>
    <w:rsid w:val="004A695E"/>
    <w:rsid w:val="004A69F0"/>
    <w:rsid w:val="004A6A1E"/>
    <w:rsid w:val="004A6AB1"/>
    <w:rsid w:val="004A6AD3"/>
    <w:rsid w:val="004A6CAC"/>
    <w:rsid w:val="004A6CD8"/>
    <w:rsid w:val="004A6CDA"/>
    <w:rsid w:val="004A6D65"/>
    <w:rsid w:val="004A6E3C"/>
    <w:rsid w:val="004A714D"/>
    <w:rsid w:val="004A76B4"/>
    <w:rsid w:val="004A7BC2"/>
    <w:rsid w:val="004A7E5E"/>
    <w:rsid w:val="004B002A"/>
    <w:rsid w:val="004B00A7"/>
    <w:rsid w:val="004B0151"/>
    <w:rsid w:val="004B0609"/>
    <w:rsid w:val="004B06AD"/>
    <w:rsid w:val="004B0780"/>
    <w:rsid w:val="004B0804"/>
    <w:rsid w:val="004B1066"/>
    <w:rsid w:val="004B118F"/>
    <w:rsid w:val="004B1282"/>
    <w:rsid w:val="004B1347"/>
    <w:rsid w:val="004B1391"/>
    <w:rsid w:val="004B1411"/>
    <w:rsid w:val="004B1ABA"/>
    <w:rsid w:val="004B1BAF"/>
    <w:rsid w:val="004B1BBC"/>
    <w:rsid w:val="004B1C43"/>
    <w:rsid w:val="004B1CC8"/>
    <w:rsid w:val="004B1DBC"/>
    <w:rsid w:val="004B1ECF"/>
    <w:rsid w:val="004B23F5"/>
    <w:rsid w:val="004B24CA"/>
    <w:rsid w:val="004B2C7D"/>
    <w:rsid w:val="004B2D96"/>
    <w:rsid w:val="004B2E2A"/>
    <w:rsid w:val="004B2F68"/>
    <w:rsid w:val="004B32BB"/>
    <w:rsid w:val="004B33EB"/>
    <w:rsid w:val="004B387C"/>
    <w:rsid w:val="004B3B38"/>
    <w:rsid w:val="004B3C93"/>
    <w:rsid w:val="004B3D11"/>
    <w:rsid w:val="004B3DDB"/>
    <w:rsid w:val="004B3EB5"/>
    <w:rsid w:val="004B4401"/>
    <w:rsid w:val="004B455D"/>
    <w:rsid w:val="004B45A6"/>
    <w:rsid w:val="004B480A"/>
    <w:rsid w:val="004B484F"/>
    <w:rsid w:val="004B499D"/>
    <w:rsid w:val="004B4B67"/>
    <w:rsid w:val="004B4BC2"/>
    <w:rsid w:val="004B4E31"/>
    <w:rsid w:val="004B4E51"/>
    <w:rsid w:val="004B5196"/>
    <w:rsid w:val="004B52DB"/>
    <w:rsid w:val="004B540D"/>
    <w:rsid w:val="004B57B0"/>
    <w:rsid w:val="004B59A5"/>
    <w:rsid w:val="004B5BB9"/>
    <w:rsid w:val="004B5F5C"/>
    <w:rsid w:val="004B6169"/>
    <w:rsid w:val="004B61EA"/>
    <w:rsid w:val="004B63FE"/>
    <w:rsid w:val="004B677C"/>
    <w:rsid w:val="004B682C"/>
    <w:rsid w:val="004B6B82"/>
    <w:rsid w:val="004B6BFB"/>
    <w:rsid w:val="004B7088"/>
    <w:rsid w:val="004B7122"/>
    <w:rsid w:val="004B7300"/>
    <w:rsid w:val="004B7408"/>
    <w:rsid w:val="004B7450"/>
    <w:rsid w:val="004B7528"/>
    <w:rsid w:val="004B7769"/>
    <w:rsid w:val="004B78AA"/>
    <w:rsid w:val="004B7CCD"/>
    <w:rsid w:val="004B7E50"/>
    <w:rsid w:val="004B7EA9"/>
    <w:rsid w:val="004C01E8"/>
    <w:rsid w:val="004C0272"/>
    <w:rsid w:val="004C02A0"/>
    <w:rsid w:val="004C03EB"/>
    <w:rsid w:val="004C05D7"/>
    <w:rsid w:val="004C09C1"/>
    <w:rsid w:val="004C0CD5"/>
    <w:rsid w:val="004C0FC8"/>
    <w:rsid w:val="004C1551"/>
    <w:rsid w:val="004C17C8"/>
    <w:rsid w:val="004C17FF"/>
    <w:rsid w:val="004C1939"/>
    <w:rsid w:val="004C1AFA"/>
    <w:rsid w:val="004C1B90"/>
    <w:rsid w:val="004C1BA9"/>
    <w:rsid w:val="004C1EA3"/>
    <w:rsid w:val="004C1F8D"/>
    <w:rsid w:val="004C2252"/>
    <w:rsid w:val="004C2273"/>
    <w:rsid w:val="004C2291"/>
    <w:rsid w:val="004C288A"/>
    <w:rsid w:val="004C28B1"/>
    <w:rsid w:val="004C2922"/>
    <w:rsid w:val="004C292D"/>
    <w:rsid w:val="004C29BB"/>
    <w:rsid w:val="004C2C8B"/>
    <w:rsid w:val="004C2D91"/>
    <w:rsid w:val="004C2F83"/>
    <w:rsid w:val="004C30D3"/>
    <w:rsid w:val="004C34DC"/>
    <w:rsid w:val="004C3607"/>
    <w:rsid w:val="004C371D"/>
    <w:rsid w:val="004C379C"/>
    <w:rsid w:val="004C37B0"/>
    <w:rsid w:val="004C394C"/>
    <w:rsid w:val="004C39A4"/>
    <w:rsid w:val="004C3A5C"/>
    <w:rsid w:val="004C3A7B"/>
    <w:rsid w:val="004C3AD6"/>
    <w:rsid w:val="004C3B7C"/>
    <w:rsid w:val="004C3F2B"/>
    <w:rsid w:val="004C430D"/>
    <w:rsid w:val="004C4351"/>
    <w:rsid w:val="004C436B"/>
    <w:rsid w:val="004C4402"/>
    <w:rsid w:val="004C49C6"/>
    <w:rsid w:val="004C4F23"/>
    <w:rsid w:val="004C52B9"/>
    <w:rsid w:val="004C5331"/>
    <w:rsid w:val="004C5759"/>
    <w:rsid w:val="004C578B"/>
    <w:rsid w:val="004C5A87"/>
    <w:rsid w:val="004C5AA6"/>
    <w:rsid w:val="004C5CBF"/>
    <w:rsid w:val="004C5D30"/>
    <w:rsid w:val="004C605C"/>
    <w:rsid w:val="004C676E"/>
    <w:rsid w:val="004C6778"/>
    <w:rsid w:val="004C6A4F"/>
    <w:rsid w:val="004C6B4B"/>
    <w:rsid w:val="004C6B8E"/>
    <w:rsid w:val="004C6C99"/>
    <w:rsid w:val="004C6D12"/>
    <w:rsid w:val="004C7071"/>
    <w:rsid w:val="004C70B6"/>
    <w:rsid w:val="004C727E"/>
    <w:rsid w:val="004C7455"/>
    <w:rsid w:val="004C7740"/>
    <w:rsid w:val="004C7837"/>
    <w:rsid w:val="004C78CE"/>
    <w:rsid w:val="004C7F29"/>
    <w:rsid w:val="004C7F5A"/>
    <w:rsid w:val="004D019E"/>
    <w:rsid w:val="004D0255"/>
    <w:rsid w:val="004D0486"/>
    <w:rsid w:val="004D059B"/>
    <w:rsid w:val="004D09D9"/>
    <w:rsid w:val="004D0C3A"/>
    <w:rsid w:val="004D0F03"/>
    <w:rsid w:val="004D11BA"/>
    <w:rsid w:val="004D14DF"/>
    <w:rsid w:val="004D1A4B"/>
    <w:rsid w:val="004D1BD4"/>
    <w:rsid w:val="004D1E17"/>
    <w:rsid w:val="004D214A"/>
    <w:rsid w:val="004D23C8"/>
    <w:rsid w:val="004D25E5"/>
    <w:rsid w:val="004D265B"/>
    <w:rsid w:val="004D2750"/>
    <w:rsid w:val="004D27C6"/>
    <w:rsid w:val="004D27D6"/>
    <w:rsid w:val="004D2927"/>
    <w:rsid w:val="004D2AB4"/>
    <w:rsid w:val="004D2BB2"/>
    <w:rsid w:val="004D2BDA"/>
    <w:rsid w:val="004D2C02"/>
    <w:rsid w:val="004D35B1"/>
    <w:rsid w:val="004D3837"/>
    <w:rsid w:val="004D3D51"/>
    <w:rsid w:val="004D3D83"/>
    <w:rsid w:val="004D3F3C"/>
    <w:rsid w:val="004D4073"/>
    <w:rsid w:val="004D42BA"/>
    <w:rsid w:val="004D447C"/>
    <w:rsid w:val="004D44D9"/>
    <w:rsid w:val="004D453A"/>
    <w:rsid w:val="004D472B"/>
    <w:rsid w:val="004D47E9"/>
    <w:rsid w:val="004D4824"/>
    <w:rsid w:val="004D4871"/>
    <w:rsid w:val="004D4F29"/>
    <w:rsid w:val="004D5035"/>
    <w:rsid w:val="004D51E0"/>
    <w:rsid w:val="004D5630"/>
    <w:rsid w:val="004D57B7"/>
    <w:rsid w:val="004D57F7"/>
    <w:rsid w:val="004D5ABE"/>
    <w:rsid w:val="004D5B07"/>
    <w:rsid w:val="004D605E"/>
    <w:rsid w:val="004D618D"/>
    <w:rsid w:val="004D63CD"/>
    <w:rsid w:val="004D64F4"/>
    <w:rsid w:val="004D6693"/>
    <w:rsid w:val="004D6A32"/>
    <w:rsid w:val="004D6AE4"/>
    <w:rsid w:val="004D716C"/>
    <w:rsid w:val="004D7499"/>
    <w:rsid w:val="004D75CC"/>
    <w:rsid w:val="004D76A6"/>
    <w:rsid w:val="004D7AE4"/>
    <w:rsid w:val="004D7CB2"/>
    <w:rsid w:val="004D7E89"/>
    <w:rsid w:val="004E0173"/>
    <w:rsid w:val="004E02CF"/>
    <w:rsid w:val="004E035B"/>
    <w:rsid w:val="004E0788"/>
    <w:rsid w:val="004E0A4D"/>
    <w:rsid w:val="004E0B39"/>
    <w:rsid w:val="004E0DD2"/>
    <w:rsid w:val="004E0F32"/>
    <w:rsid w:val="004E10BE"/>
    <w:rsid w:val="004E1217"/>
    <w:rsid w:val="004E19FA"/>
    <w:rsid w:val="004E1A50"/>
    <w:rsid w:val="004E1B5B"/>
    <w:rsid w:val="004E1ECF"/>
    <w:rsid w:val="004E1ED5"/>
    <w:rsid w:val="004E205A"/>
    <w:rsid w:val="004E20C0"/>
    <w:rsid w:val="004E221E"/>
    <w:rsid w:val="004E23DA"/>
    <w:rsid w:val="004E2572"/>
    <w:rsid w:val="004E259F"/>
    <w:rsid w:val="004E25C9"/>
    <w:rsid w:val="004E25E1"/>
    <w:rsid w:val="004E29B0"/>
    <w:rsid w:val="004E2B25"/>
    <w:rsid w:val="004E2BCE"/>
    <w:rsid w:val="004E2CA6"/>
    <w:rsid w:val="004E2F9F"/>
    <w:rsid w:val="004E3202"/>
    <w:rsid w:val="004E3694"/>
    <w:rsid w:val="004E3700"/>
    <w:rsid w:val="004E3757"/>
    <w:rsid w:val="004E3F06"/>
    <w:rsid w:val="004E4021"/>
    <w:rsid w:val="004E4258"/>
    <w:rsid w:val="004E460C"/>
    <w:rsid w:val="004E4755"/>
    <w:rsid w:val="004E487D"/>
    <w:rsid w:val="004E4B1D"/>
    <w:rsid w:val="004E4B38"/>
    <w:rsid w:val="004E4F80"/>
    <w:rsid w:val="004E5340"/>
    <w:rsid w:val="004E545A"/>
    <w:rsid w:val="004E55AA"/>
    <w:rsid w:val="004E563F"/>
    <w:rsid w:val="004E58E3"/>
    <w:rsid w:val="004E5935"/>
    <w:rsid w:val="004E5A12"/>
    <w:rsid w:val="004E5F20"/>
    <w:rsid w:val="004E6084"/>
    <w:rsid w:val="004E6098"/>
    <w:rsid w:val="004E6154"/>
    <w:rsid w:val="004E6286"/>
    <w:rsid w:val="004E6449"/>
    <w:rsid w:val="004E647C"/>
    <w:rsid w:val="004E651D"/>
    <w:rsid w:val="004E67D3"/>
    <w:rsid w:val="004E6D87"/>
    <w:rsid w:val="004E6E66"/>
    <w:rsid w:val="004E7102"/>
    <w:rsid w:val="004E714B"/>
    <w:rsid w:val="004E72BF"/>
    <w:rsid w:val="004E748C"/>
    <w:rsid w:val="004E760C"/>
    <w:rsid w:val="004E7A3B"/>
    <w:rsid w:val="004E7A87"/>
    <w:rsid w:val="004E7DF8"/>
    <w:rsid w:val="004F0328"/>
    <w:rsid w:val="004F035F"/>
    <w:rsid w:val="004F0A72"/>
    <w:rsid w:val="004F0B0E"/>
    <w:rsid w:val="004F0E2E"/>
    <w:rsid w:val="004F10D4"/>
    <w:rsid w:val="004F1164"/>
    <w:rsid w:val="004F131E"/>
    <w:rsid w:val="004F15C9"/>
    <w:rsid w:val="004F1D14"/>
    <w:rsid w:val="004F1F8F"/>
    <w:rsid w:val="004F1FE1"/>
    <w:rsid w:val="004F212C"/>
    <w:rsid w:val="004F2198"/>
    <w:rsid w:val="004F2256"/>
    <w:rsid w:val="004F2531"/>
    <w:rsid w:val="004F26EA"/>
    <w:rsid w:val="004F28A3"/>
    <w:rsid w:val="004F2908"/>
    <w:rsid w:val="004F2AF1"/>
    <w:rsid w:val="004F2C0D"/>
    <w:rsid w:val="004F2F2D"/>
    <w:rsid w:val="004F325F"/>
    <w:rsid w:val="004F329A"/>
    <w:rsid w:val="004F32D5"/>
    <w:rsid w:val="004F33B3"/>
    <w:rsid w:val="004F368F"/>
    <w:rsid w:val="004F3697"/>
    <w:rsid w:val="004F37D0"/>
    <w:rsid w:val="004F3A4B"/>
    <w:rsid w:val="004F3C1C"/>
    <w:rsid w:val="004F3D25"/>
    <w:rsid w:val="004F4205"/>
    <w:rsid w:val="004F43D8"/>
    <w:rsid w:val="004F43E4"/>
    <w:rsid w:val="004F484B"/>
    <w:rsid w:val="004F48AA"/>
    <w:rsid w:val="004F4A32"/>
    <w:rsid w:val="004F4C7A"/>
    <w:rsid w:val="004F4E33"/>
    <w:rsid w:val="004F5384"/>
    <w:rsid w:val="004F53B1"/>
    <w:rsid w:val="004F5491"/>
    <w:rsid w:val="004F582B"/>
    <w:rsid w:val="004F5874"/>
    <w:rsid w:val="004F5F32"/>
    <w:rsid w:val="004F6433"/>
    <w:rsid w:val="004F6614"/>
    <w:rsid w:val="004F6622"/>
    <w:rsid w:val="004F66DF"/>
    <w:rsid w:val="004F6885"/>
    <w:rsid w:val="004F6AFE"/>
    <w:rsid w:val="004F6D80"/>
    <w:rsid w:val="004F7043"/>
    <w:rsid w:val="004F7096"/>
    <w:rsid w:val="004F7251"/>
    <w:rsid w:val="004F7290"/>
    <w:rsid w:val="004F7542"/>
    <w:rsid w:val="004F7587"/>
    <w:rsid w:val="004F7597"/>
    <w:rsid w:val="004F75B9"/>
    <w:rsid w:val="004F7602"/>
    <w:rsid w:val="004F786D"/>
    <w:rsid w:val="004F7879"/>
    <w:rsid w:val="004F7AC0"/>
    <w:rsid w:val="004F7B87"/>
    <w:rsid w:val="00500152"/>
    <w:rsid w:val="005004AA"/>
    <w:rsid w:val="0050062D"/>
    <w:rsid w:val="00500968"/>
    <w:rsid w:val="00500ACB"/>
    <w:rsid w:val="00500C96"/>
    <w:rsid w:val="00500DA5"/>
    <w:rsid w:val="00500E4A"/>
    <w:rsid w:val="00500E6E"/>
    <w:rsid w:val="00500EF1"/>
    <w:rsid w:val="00501035"/>
    <w:rsid w:val="005010A3"/>
    <w:rsid w:val="00501A8F"/>
    <w:rsid w:val="00501AA2"/>
    <w:rsid w:val="00501B4B"/>
    <w:rsid w:val="00501C0A"/>
    <w:rsid w:val="00501DBA"/>
    <w:rsid w:val="00501DC3"/>
    <w:rsid w:val="00501EA3"/>
    <w:rsid w:val="00501F9E"/>
    <w:rsid w:val="00501FDB"/>
    <w:rsid w:val="00502128"/>
    <w:rsid w:val="005021F1"/>
    <w:rsid w:val="0050246C"/>
    <w:rsid w:val="0050260B"/>
    <w:rsid w:val="00502623"/>
    <w:rsid w:val="00502B67"/>
    <w:rsid w:val="00502BD2"/>
    <w:rsid w:val="00503136"/>
    <w:rsid w:val="00503383"/>
    <w:rsid w:val="005034EB"/>
    <w:rsid w:val="00503522"/>
    <w:rsid w:val="00503819"/>
    <w:rsid w:val="005038A1"/>
    <w:rsid w:val="00503E6A"/>
    <w:rsid w:val="00504198"/>
    <w:rsid w:val="00504798"/>
    <w:rsid w:val="00504880"/>
    <w:rsid w:val="005048E8"/>
    <w:rsid w:val="00504A0C"/>
    <w:rsid w:val="00504A65"/>
    <w:rsid w:val="00504AE2"/>
    <w:rsid w:val="00504BA8"/>
    <w:rsid w:val="00504CB0"/>
    <w:rsid w:val="00504E19"/>
    <w:rsid w:val="00504F55"/>
    <w:rsid w:val="005050D7"/>
    <w:rsid w:val="00505150"/>
    <w:rsid w:val="005051F7"/>
    <w:rsid w:val="0050520C"/>
    <w:rsid w:val="005052AC"/>
    <w:rsid w:val="0050532C"/>
    <w:rsid w:val="00505416"/>
    <w:rsid w:val="00505E61"/>
    <w:rsid w:val="00505EB9"/>
    <w:rsid w:val="00505EE0"/>
    <w:rsid w:val="0050603F"/>
    <w:rsid w:val="0050604A"/>
    <w:rsid w:val="0050612A"/>
    <w:rsid w:val="0050635F"/>
    <w:rsid w:val="00506969"/>
    <w:rsid w:val="005069D1"/>
    <w:rsid w:val="005069F9"/>
    <w:rsid w:val="00506D5C"/>
    <w:rsid w:val="00506EFB"/>
    <w:rsid w:val="00507097"/>
    <w:rsid w:val="00507446"/>
    <w:rsid w:val="00507460"/>
    <w:rsid w:val="00507650"/>
    <w:rsid w:val="005078ED"/>
    <w:rsid w:val="00507B33"/>
    <w:rsid w:val="00507C34"/>
    <w:rsid w:val="005100E4"/>
    <w:rsid w:val="005104E2"/>
    <w:rsid w:val="005107EE"/>
    <w:rsid w:val="005108F2"/>
    <w:rsid w:val="005109DF"/>
    <w:rsid w:val="00510A33"/>
    <w:rsid w:val="00510B96"/>
    <w:rsid w:val="00510CA4"/>
    <w:rsid w:val="00510E26"/>
    <w:rsid w:val="005112D0"/>
    <w:rsid w:val="0051136E"/>
    <w:rsid w:val="005113FA"/>
    <w:rsid w:val="00511440"/>
    <w:rsid w:val="005117AB"/>
    <w:rsid w:val="0051192C"/>
    <w:rsid w:val="00511956"/>
    <w:rsid w:val="00511A89"/>
    <w:rsid w:val="00511C22"/>
    <w:rsid w:val="00511C86"/>
    <w:rsid w:val="0051250F"/>
    <w:rsid w:val="0051264E"/>
    <w:rsid w:val="005128B1"/>
    <w:rsid w:val="00512D6C"/>
    <w:rsid w:val="00512E6C"/>
    <w:rsid w:val="0051301F"/>
    <w:rsid w:val="005130CA"/>
    <w:rsid w:val="00513128"/>
    <w:rsid w:val="00513173"/>
    <w:rsid w:val="005134A6"/>
    <w:rsid w:val="005134F2"/>
    <w:rsid w:val="005136AD"/>
    <w:rsid w:val="00513A37"/>
    <w:rsid w:val="00513E34"/>
    <w:rsid w:val="0051431B"/>
    <w:rsid w:val="005143F2"/>
    <w:rsid w:val="0051464A"/>
    <w:rsid w:val="00514B3F"/>
    <w:rsid w:val="00514BD0"/>
    <w:rsid w:val="00514CFD"/>
    <w:rsid w:val="00514FAD"/>
    <w:rsid w:val="00515122"/>
    <w:rsid w:val="0051527F"/>
    <w:rsid w:val="0051539E"/>
    <w:rsid w:val="00515521"/>
    <w:rsid w:val="005155D4"/>
    <w:rsid w:val="005156A8"/>
    <w:rsid w:val="00515C61"/>
    <w:rsid w:val="00515E0A"/>
    <w:rsid w:val="00516222"/>
    <w:rsid w:val="005162BB"/>
    <w:rsid w:val="005163BB"/>
    <w:rsid w:val="0051654E"/>
    <w:rsid w:val="0051666D"/>
    <w:rsid w:val="00516785"/>
    <w:rsid w:val="005170FC"/>
    <w:rsid w:val="0051711A"/>
    <w:rsid w:val="00517220"/>
    <w:rsid w:val="00517254"/>
    <w:rsid w:val="00517305"/>
    <w:rsid w:val="00517485"/>
    <w:rsid w:val="0051769F"/>
    <w:rsid w:val="005176B3"/>
    <w:rsid w:val="005177D1"/>
    <w:rsid w:val="00517932"/>
    <w:rsid w:val="0051799E"/>
    <w:rsid w:val="00517B19"/>
    <w:rsid w:val="00517BF8"/>
    <w:rsid w:val="00517C2E"/>
    <w:rsid w:val="00517C9F"/>
    <w:rsid w:val="00517E38"/>
    <w:rsid w:val="00517E8A"/>
    <w:rsid w:val="00517F31"/>
    <w:rsid w:val="00520059"/>
    <w:rsid w:val="00520241"/>
    <w:rsid w:val="005206B0"/>
    <w:rsid w:val="00520A8E"/>
    <w:rsid w:val="00521082"/>
    <w:rsid w:val="0052108F"/>
    <w:rsid w:val="0052130C"/>
    <w:rsid w:val="005213EA"/>
    <w:rsid w:val="0052150A"/>
    <w:rsid w:val="00521842"/>
    <w:rsid w:val="00521C1F"/>
    <w:rsid w:val="00521C3E"/>
    <w:rsid w:val="00521D0F"/>
    <w:rsid w:val="00521F60"/>
    <w:rsid w:val="00521FB4"/>
    <w:rsid w:val="0052235E"/>
    <w:rsid w:val="005223BE"/>
    <w:rsid w:val="005225AE"/>
    <w:rsid w:val="0052278B"/>
    <w:rsid w:val="005228C3"/>
    <w:rsid w:val="00522966"/>
    <w:rsid w:val="00522BDB"/>
    <w:rsid w:val="00523249"/>
    <w:rsid w:val="00523505"/>
    <w:rsid w:val="0052356F"/>
    <w:rsid w:val="00523C70"/>
    <w:rsid w:val="00523CA7"/>
    <w:rsid w:val="00523CD4"/>
    <w:rsid w:val="0052419D"/>
    <w:rsid w:val="005249CC"/>
    <w:rsid w:val="00524F84"/>
    <w:rsid w:val="00525224"/>
    <w:rsid w:val="00525266"/>
    <w:rsid w:val="00525286"/>
    <w:rsid w:val="00525716"/>
    <w:rsid w:val="0052599F"/>
    <w:rsid w:val="00525C6D"/>
    <w:rsid w:val="00525DA6"/>
    <w:rsid w:val="005262FA"/>
    <w:rsid w:val="00526528"/>
    <w:rsid w:val="0052668C"/>
    <w:rsid w:val="005267CA"/>
    <w:rsid w:val="00526A33"/>
    <w:rsid w:val="00526C70"/>
    <w:rsid w:val="00526EE9"/>
    <w:rsid w:val="00526F54"/>
    <w:rsid w:val="00526F89"/>
    <w:rsid w:val="005270E1"/>
    <w:rsid w:val="0052737A"/>
    <w:rsid w:val="00527410"/>
    <w:rsid w:val="005278BD"/>
    <w:rsid w:val="00527A32"/>
    <w:rsid w:val="00527B14"/>
    <w:rsid w:val="005301F8"/>
    <w:rsid w:val="0053026D"/>
    <w:rsid w:val="0053061F"/>
    <w:rsid w:val="00530745"/>
    <w:rsid w:val="005309E4"/>
    <w:rsid w:val="00530A43"/>
    <w:rsid w:val="00530A46"/>
    <w:rsid w:val="00530B92"/>
    <w:rsid w:val="00530F16"/>
    <w:rsid w:val="005312FC"/>
    <w:rsid w:val="005314BB"/>
    <w:rsid w:val="00531673"/>
    <w:rsid w:val="00531878"/>
    <w:rsid w:val="0053189E"/>
    <w:rsid w:val="005319D8"/>
    <w:rsid w:val="00531CBD"/>
    <w:rsid w:val="00531E40"/>
    <w:rsid w:val="00531E99"/>
    <w:rsid w:val="00532083"/>
    <w:rsid w:val="00532109"/>
    <w:rsid w:val="005322D8"/>
    <w:rsid w:val="00532769"/>
    <w:rsid w:val="00532835"/>
    <w:rsid w:val="00532873"/>
    <w:rsid w:val="005328B2"/>
    <w:rsid w:val="00532D3B"/>
    <w:rsid w:val="00532DE1"/>
    <w:rsid w:val="00532F0F"/>
    <w:rsid w:val="00533018"/>
    <w:rsid w:val="0053305D"/>
    <w:rsid w:val="005331EA"/>
    <w:rsid w:val="00533368"/>
    <w:rsid w:val="00533443"/>
    <w:rsid w:val="00533594"/>
    <w:rsid w:val="005335B1"/>
    <w:rsid w:val="0053367B"/>
    <w:rsid w:val="005336AC"/>
    <w:rsid w:val="005336B1"/>
    <w:rsid w:val="005337F5"/>
    <w:rsid w:val="0053390A"/>
    <w:rsid w:val="00533914"/>
    <w:rsid w:val="00533C27"/>
    <w:rsid w:val="00533EF9"/>
    <w:rsid w:val="00533F29"/>
    <w:rsid w:val="005340A5"/>
    <w:rsid w:val="005341FD"/>
    <w:rsid w:val="005342D2"/>
    <w:rsid w:val="005342E5"/>
    <w:rsid w:val="00534348"/>
    <w:rsid w:val="00534442"/>
    <w:rsid w:val="00534455"/>
    <w:rsid w:val="005344CC"/>
    <w:rsid w:val="005348E1"/>
    <w:rsid w:val="0053498E"/>
    <w:rsid w:val="005349AA"/>
    <w:rsid w:val="005349B8"/>
    <w:rsid w:val="00534B16"/>
    <w:rsid w:val="00534BE3"/>
    <w:rsid w:val="00534FDD"/>
    <w:rsid w:val="0053501A"/>
    <w:rsid w:val="005351F5"/>
    <w:rsid w:val="00535622"/>
    <w:rsid w:val="00535979"/>
    <w:rsid w:val="00535B1C"/>
    <w:rsid w:val="00535B97"/>
    <w:rsid w:val="00535B9C"/>
    <w:rsid w:val="00535DFD"/>
    <w:rsid w:val="00535F33"/>
    <w:rsid w:val="00535F93"/>
    <w:rsid w:val="0053603D"/>
    <w:rsid w:val="005360DA"/>
    <w:rsid w:val="0053620D"/>
    <w:rsid w:val="005362D8"/>
    <w:rsid w:val="005366BC"/>
    <w:rsid w:val="00536A15"/>
    <w:rsid w:val="00536C6D"/>
    <w:rsid w:val="00537245"/>
    <w:rsid w:val="00537505"/>
    <w:rsid w:val="00537543"/>
    <w:rsid w:val="00537728"/>
    <w:rsid w:val="00537818"/>
    <w:rsid w:val="00537AE5"/>
    <w:rsid w:val="00537D47"/>
    <w:rsid w:val="00537FD4"/>
    <w:rsid w:val="005403C3"/>
    <w:rsid w:val="00540BC5"/>
    <w:rsid w:val="00540D61"/>
    <w:rsid w:val="005410DB"/>
    <w:rsid w:val="005413C1"/>
    <w:rsid w:val="00541525"/>
    <w:rsid w:val="00541605"/>
    <w:rsid w:val="0054174F"/>
    <w:rsid w:val="00541854"/>
    <w:rsid w:val="005419E4"/>
    <w:rsid w:val="00541BF8"/>
    <w:rsid w:val="00541FC1"/>
    <w:rsid w:val="00542226"/>
    <w:rsid w:val="00542371"/>
    <w:rsid w:val="00542409"/>
    <w:rsid w:val="00542635"/>
    <w:rsid w:val="0054288D"/>
    <w:rsid w:val="00542AE5"/>
    <w:rsid w:val="005430AA"/>
    <w:rsid w:val="005430DF"/>
    <w:rsid w:val="005430F2"/>
    <w:rsid w:val="0054342C"/>
    <w:rsid w:val="00543771"/>
    <w:rsid w:val="005437F3"/>
    <w:rsid w:val="00543845"/>
    <w:rsid w:val="005438E4"/>
    <w:rsid w:val="00543B3A"/>
    <w:rsid w:val="00543CA5"/>
    <w:rsid w:val="00543FB4"/>
    <w:rsid w:val="005443A3"/>
    <w:rsid w:val="005443D7"/>
    <w:rsid w:val="005444CD"/>
    <w:rsid w:val="00544514"/>
    <w:rsid w:val="00544547"/>
    <w:rsid w:val="005445F9"/>
    <w:rsid w:val="00544641"/>
    <w:rsid w:val="00544797"/>
    <w:rsid w:val="005447CE"/>
    <w:rsid w:val="005448B9"/>
    <w:rsid w:val="00544B0A"/>
    <w:rsid w:val="00544B53"/>
    <w:rsid w:val="00544D54"/>
    <w:rsid w:val="00545261"/>
    <w:rsid w:val="00545449"/>
    <w:rsid w:val="00545536"/>
    <w:rsid w:val="00545676"/>
    <w:rsid w:val="00545695"/>
    <w:rsid w:val="00545B6A"/>
    <w:rsid w:val="00545C02"/>
    <w:rsid w:val="00545DDC"/>
    <w:rsid w:val="00545E98"/>
    <w:rsid w:val="00546128"/>
    <w:rsid w:val="0054636B"/>
    <w:rsid w:val="00546629"/>
    <w:rsid w:val="005467D6"/>
    <w:rsid w:val="0054692F"/>
    <w:rsid w:val="00546952"/>
    <w:rsid w:val="00546ED2"/>
    <w:rsid w:val="005471DB"/>
    <w:rsid w:val="00547478"/>
    <w:rsid w:val="00547594"/>
    <w:rsid w:val="00547BEE"/>
    <w:rsid w:val="00547DD5"/>
    <w:rsid w:val="0055015A"/>
    <w:rsid w:val="00550424"/>
    <w:rsid w:val="005506CD"/>
    <w:rsid w:val="005509C6"/>
    <w:rsid w:val="00550B50"/>
    <w:rsid w:val="00550B77"/>
    <w:rsid w:val="00550C27"/>
    <w:rsid w:val="00550F45"/>
    <w:rsid w:val="005515A7"/>
    <w:rsid w:val="0055161F"/>
    <w:rsid w:val="005517B1"/>
    <w:rsid w:val="00551A47"/>
    <w:rsid w:val="00551AC6"/>
    <w:rsid w:val="00551B15"/>
    <w:rsid w:val="00551B70"/>
    <w:rsid w:val="005520A5"/>
    <w:rsid w:val="0055216C"/>
    <w:rsid w:val="005521AE"/>
    <w:rsid w:val="00552280"/>
    <w:rsid w:val="0055267B"/>
    <w:rsid w:val="005529D1"/>
    <w:rsid w:val="00552D30"/>
    <w:rsid w:val="00553120"/>
    <w:rsid w:val="0055319D"/>
    <w:rsid w:val="005533B2"/>
    <w:rsid w:val="005533C0"/>
    <w:rsid w:val="00553531"/>
    <w:rsid w:val="00553661"/>
    <w:rsid w:val="005536F4"/>
    <w:rsid w:val="00553987"/>
    <w:rsid w:val="00553C63"/>
    <w:rsid w:val="00553D6C"/>
    <w:rsid w:val="0055425B"/>
    <w:rsid w:val="005542AB"/>
    <w:rsid w:val="005543E2"/>
    <w:rsid w:val="0055440B"/>
    <w:rsid w:val="00554532"/>
    <w:rsid w:val="00554B40"/>
    <w:rsid w:val="00554EDC"/>
    <w:rsid w:val="005550E9"/>
    <w:rsid w:val="00555467"/>
    <w:rsid w:val="00555796"/>
    <w:rsid w:val="005557EB"/>
    <w:rsid w:val="00555D14"/>
    <w:rsid w:val="00555D50"/>
    <w:rsid w:val="00555F1D"/>
    <w:rsid w:val="005562FF"/>
    <w:rsid w:val="005563CC"/>
    <w:rsid w:val="005563EA"/>
    <w:rsid w:val="00556451"/>
    <w:rsid w:val="0055659E"/>
    <w:rsid w:val="00556609"/>
    <w:rsid w:val="005568BE"/>
    <w:rsid w:val="00556AFD"/>
    <w:rsid w:val="00556B81"/>
    <w:rsid w:val="00556BF4"/>
    <w:rsid w:val="00556F5D"/>
    <w:rsid w:val="0055724A"/>
    <w:rsid w:val="005572B0"/>
    <w:rsid w:val="00557332"/>
    <w:rsid w:val="005574B3"/>
    <w:rsid w:val="005575F1"/>
    <w:rsid w:val="00557B68"/>
    <w:rsid w:val="00557B70"/>
    <w:rsid w:val="00557C4E"/>
    <w:rsid w:val="00557CDA"/>
    <w:rsid w:val="00557EFC"/>
    <w:rsid w:val="00560140"/>
    <w:rsid w:val="0056017D"/>
    <w:rsid w:val="0056026B"/>
    <w:rsid w:val="00560338"/>
    <w:rsid w:val="0056099A"/>
    <w:rsid w:val="00560D03"/>
    <w:rsid w:val="00560DA1"/>
    <w:rsid w:val="005612BB"/>
    <w:rsid w:val="005615E7"/>
    <w:rsid w:val="0056189D"/>
    <w:rsid w:val="005618BB"/>
    <w:rsid w:val="005619DA"/>
    <w:rsid w:val="00561A4E"/>
    <w:rsid w:val="00561ADB"/>
    <w:rsid w:val="00561B58"/>
    <w:rsid w:val="00561F8C"/>
    <w:rsid w:val="00562188"/>
    <w:rsid w:val="005622DE"/>
    <w:rsid w:val="005623C8"/>
    <w:rsid w:val="0056273A"/>
    <w:rsid w:val="005629D7"/>
    <w:rsid w:val="00562E9D"/>
    <w:rsid w:val="00563092"/>
    <w:rsid w:val="0056309B"/>
    <w:rsid w:val="0056332C"/>
    <w:rsid w:val="00563440"/>
    <w:rsid w:val="00563486"/>
    <w:rsid w:val="00563764"/>
    <w:rsid w:val="00563792"/>
    <w:rsid w:val="00563795"/>
    <w:rsid w:val="005638C5"/>
    <w:rsid w:val="00563C8E"/>
    <w:rsid w:val="00563CA4"/>
    <w:rsid w:val="00563CB7"/>
    <w:rsid w:val="00563D2F"/>
    <w:rsid w:val="0056451F"/>
    <w:rsid w:val="005646D3"/>
    <w:rsid w:val="00564A11"/>
    <w:rsid w:val="00564C05"/>
    <w:rsid w:val="00564DA7"/>
    <w:rsid w:val="00564F56"/>
    <w:rsid w:val="0056545B"/>
    <w:rsid w:val="0056546B"/>
    <w:rsid w:val="0056591C"/>
    <w:rsid w:val="00565B06"/>
    <w:rsid w:val="00565B19"/>
    <w:rsid w:val="00565DF0"/>
    <w:rsid w:val="0056621E"/>
    <w:rsid w:val="00566239"/>
    <w:rsid w:val="0056643E"/>
    <w:rsid w:val="0056660C"/>
    <w:rsid w:val="00566884"/>
    <w:rsid w:val="00566CA3"/>
    <w:rsid w:val="00566D5D"/>
    <w:rsid w:val="00566F2C"/>
    <w:rsid w:val="00567094"/>
    <w:rsid w:val="00567179"/>
    <w:rsid w:val="005671B9"/>
    <w:rsid w:val="0056730C"/>
    <w:rsid w:val="00567447"/>
    <w:rsid w:val="005674D2"/>
    <w:rsid w:val="00567506"/>
    <w:rsid w:val="0056765C"/>
    <w:rsid w:val="00567DDD"/>
    <w:rsid w:val="00567E5D"/>
    <w:rsid w:val="005700D4"/>
    <w:rsid w:val="005706B7"/>
    <w:rsid w:val="005707E8"/>
    <w:rsid w:val="005708E9"/>
    <w:rsid w:val="00570BFD"/>
    <w:rsid w:val="00570C4E"/>
    <w:rsid w:val="00570C50"/>
    <w:rsid w:val="00570CEA"/>
    <w:rsid w:val="00570D2B"/>
    <w:rsid w:val="00570DDD"/>
    <w:rsid w:val="00571085"/>
    <w:rsid w:val="005711FA"/>
    <w:rsid w:val="005713AB"/>
    <w:rsid w:val="005715E6"/>
    <w:rsid w:val="00571974"/>
    <w:rsid w:val="0057197B"/>
    <w:rsid w:val="00571BBE"/>
    <w:rsid w:val="00571BD0"/>
    <w:rsid w:val="00571EB1"/>
    <w:rsid w:val="005721DF"/>
    <w:rsid w:val="005721E8"/>
    <w:rsid w:val="005723A7"/>
    <w:rsid w:val="0057243B"/>
    <w:rsid w:val="0057257A"/>
    <w:rsid w:val="0057295F"/>
    <w:rsid w:val="00572C0E"/>
    <w:rsid w:val="00573287"/>
    <w:rsid w:val="005733AC"/>
    <w:rsid w:val="005736D6"/>
    <w:rsid w:val="005738E1"/>
    <w:rsid w:val="00573A17"/>
    <w:rsid w:val="00573CD2"/>
    <w:rsid w:val="0057409B"/>
    <w:rsid w:val="0057434E"/>
    <w:rsid w:val="005744D2"/>
    <w:rsid w:val="0057454F"/>
    <w:rsid w:val="00574558"/>
    <w:rsid w:val="0057455E"/>
    <w:rsid w:val="00574761"/>
    <w:rsid w:val="00574B18"/>
    <w:rsid w:val="00574B42"/>
    <w:rsid w:val="00574EAF"/>
    <w:rsid w:val="00574ED8"/>
    <w:rsid w:val="00574F3B"/>
    <w:rsid w:val="00575343"/>
    <w:rsid w:val="0057593B"/>
    <w:rsid w:val="00575991"/>
    <w:rsid w:val="00575A16"/>
    <w:rsid w:val="00575BA0"/>
    <w:rsid w:val="00575D85"/>
    <w:rsid w:val="00575F04"/>
    <w:rsid w:val="00575FCD"/>
    <w:rsid w:val="00576294"/>
    <w:rsid w:val="005762FB"/>
    <w:rsid w:val="005762FC"/>
    <w:rsid w:val="005763F2"/>
    <w:rsid w:val="0057684F"/>
    <w:rsid w:val="00576B37"/>
    <w:rsid w:val="00576C4E"/>
    <w:rsid w:val="00576C89"/>
    <w:rsid w:val="00577155"/>
    <w:rsid w:val="00577314"/>
    <w:rsid w:val="0057735F"/>
    <w:rsid w:val="00577529"/>
    <w:rsid w:val="0057755C"/>
    <w:rsid w:val="00577647"/>
    <w:rsid w:val="00577806"/>
    <w:rsid w:val="005779AB"/>
    <w:rsid w:val="00577A04"/>
    <w:rsid w:val="00577B56"/>
    <w:rsid w:val="005800A8"/>
    <w:rsid w:val="00580106"/>
    <w:rsid w:val="0058041D"/>
    <w:rsid w:val="00580441"/>
    <w:rsid w:val="005806F7"/>
    <w:rsid w:val="0058071A"/>
    <w:rsid w:val="005807C4"/>
    <w:rsid w:val="0058090E"/>
    <w:rsid w:val="00580E7E"/>
    <w:rsid w:val="00580EBB"/>
    <w:rsid w:val="00580F25"/>
    <w:rsid w:val="00580F61"/>
    <w:rsid w:val="0058142D"/>
    <w:rsid w:val="0058157D"/>
    <w:rsid w:val="00581CF2"/>
    <w:rsid w:val="00581E1E"/>
    <w:rsid w:val="00582205"/>
    <w:rsid w:val="0058227C"/>
    <w:rsid w:val="0058249B"/>
    <w:rsid w:val="0058276E"/>
    <w:rsid w:val="0058288C"/>
    <w:rsid w:val="00582CF9"/>
    <w:rsid w:val="00582E49"/>
    <w:rsid w:val="00582E87"/>
    <w:rsid w:val="005830E0"/>
    <w:rsid w:val="005831F4"/>
    <w:rsid w:val="00583202"/>
    <w:rsid w:val="00583240"/>
    <w:rsid w:val="005832C0"/>
    <w:rsid w:val="00583347"/>
    <w:rsid w:val="005833AD"/>
    <w:rsid w:val="00583649"/>
    <w:rsid w:val="00583A53"/>
    <w:rsid w:val="00583A9D"/>
    <w:rsid w:val="00583B8D"/>
    <w:rsid w:val="00583C75"/>
    <w:rsid w:val="00583EE3"/>
    <w:rsid w:val="00584191"/>
    <w:rsid w:val="005841CB"/>
    <w:rsid w:val="005841F2"/>
    <w:rsid w:val="0058436E"/>
    <w:rsid w:val="005843A3"/>
    <w:rsid w:val="00584935"/>
    <w:rsid w:val="00584A8C"/>
    <w:rsid w:val="00584AF2"/>
    <w:rsid w:val="00584AF3"/>
    <w:rsid w:val="00584C25"/>
    <w:rsid w:val="00584C27"/>
    <w:rsid w:val="00584FC7"/>
    <w:rsid w:val="00584FCF"/>
    <w:rsid w:val="0058532D"/>
    <w:rsid w:val="005858B3"/>
    <w:rsid w:val="00585C0C"/>
    <w:rsid w:val="00585EDC"/>
    <w:rsid w:val="005860B9"/>
    <w:rsid w:val="005860EF"/>
    <w:rsid w:val="00586215"/>
    <w:rsid w:val="00586219"/>
    <w:rsid w:val="00586376"/>
    <w:rsid w:val="00586676"/>
    <w:rsid w:val="005867E9"/>
    <w:rsid w:val="0058684F"/>
    <w:rsid w:val="005868A9"/>
    <w:rsid w:val="005868DE"/>
    <w:rsid w:val="00586C65"/>
    <w:rsid w:val="00586D9A"/>
    <w:rsid w:val="00586E54"/>
    <w:rsid w:val="00587066"/>
    <w:rsid w:val="00587498"/>
    <w:rsid w:val="005876F3"/>
    <w:rsid w:val="00587743"/>
    <w:rsid w:val="0058775B"/>
    <w:rsid w:val="005878DF"/>
    <w:rsid w:val="00587905"/>
    <w:rsid w:val="00587D8F"/>
    <w:rsid w:val="00587DA1"/>
    <w:rsid w:val="00590055"/>
    <w:rsid w:val="00590317"/>
    <w:rsid w:val="00590689"/>
    <w:rsid w:val="0059087A"/>
    <w:rsid w:val="00590A45"/>
    <w:rsid w:val="00590B7C"/>
    <w:rsid w:val="00590BB4"/>
    <w:rsid w:val="00590F29"/>
    <w:rsid w:val="00591155"/>
    <w:rsid w:val="0059175A"/>
    <w:rsid w:val="00591777"/>
    <w:rsid w:val="0059178C"/>
    <w:rsid w:val="00591A23"/>
    <w:rsid w:val="00591C43"/>
    <w:rsid w:val="00591D29"/>
    <w:rsid w:val="00591DD0"/>
    <w:rsid w:val="00591EA6"/>
    <w:rsid w:val="005920B9"/>
    <w:rsid w:val="005926B3"/>
    <w:rsid w:val="00592ACF"/>
    <w:rsid w:val="00592DB7"/>
    <w:rsid w:val="00592DBB"/>
    <w:rsid w:val="00592E02"/>
    <w:rsid w:val="00592EDD"/>
    <w:rsid w:val="00592F18"/>
    <w:rsid w:val="0059324A"/>
    <w:rsid w:val="0059347E"/>
    <w:rsid w:val="00593A63"/>
    <w:rsid w:val="00593AA3"/>
    <w:rsid w:val="00593E4A"/>
    <w:rsid w:val="00593F4B"/>
    <w:rsid w:val="00593F72"/>
    <w:rsid w:val="00594006"/>
    <w:rsid w:val="005943D5"/>
    <w:rsid w:val="005944E0"/>
    <w:rsid w:val="00594701"/>
    <w:rsid w:val="005947C6"/>
    <w:rsid w:val="00594959"/>
    <w:rsid w:val="00594D22"/>
    <w:rsid w:val="00594E13"/>
    <w:rsid w:val="00594EFE"/>
    <w:rsid w:val="005950AB"/>
    <w:rsid w:val="005950AF"/>
    <w:rsid w:val="00595288"/>
    <w:rsid w:val="0059560E"/>
    <w:rsid w:val="0059566D"/>
    <w:rsid w:val="00595859"/>
    <w:rsid w:val="0059591C"/>
    <w:rsid w:val="0059594E"/>
    <w:rsid w:val="00595B99"/>
    <w:rsid w:val="00595E0A"/>
    <w:rsid w:val="00595F71"/>
    <w:rsid w:val="00595F95"/>
    <w:rsid w:val="00595F9B"/>
    <w:rsid w:val="0059619F"/>
    <w:rsid w:val="005963A8"/>
    <w:rsid w:val="005963EC"/>
    <w:rsid w:val="00596473"/>
    <w:rsid w:val="00596501"/>
    <w:rsid w:val="00596575"/>
    <w:rsid w:val="00596702"/>
    <w:rsid w:val="0059695D"/>
    <w:rsid w:val="00596C5D"/>
    <w:rsid w:val="00596F4E"/>
    <w:rsid w:val="005970EA"/>
    <w:rsid w:val="005972E1"/>
    <w:rsid w:val="00597EA5"/>
    <w:rsid w:val="00597F5E"/>
    <w:rsid w:val="005A006C"/>
    <w:rsid w:val="005A03C8"/>
    <w:rsid w:val="005A0590"/>
    <w:rsid w:val="005A0628"/>
    <w:rsid w:val="005A0742"/>
    <w:rsid w:val="005A07C4"/>
    <w:rsid w:val="005A0A23"/>
    <w:rsid w:val="005A0AD1"/>
    <w:rsid w:val="005A0B9B"/>
    <w:rsid w:val="005A0D8F"/>
    <w:rsid w:val="005A104C"/>
    <w:rsid w:val="005A1271"/>
    <w:rsid w:val="005A14F7"/>
    <w:rsid w:val="005A182B"/>
    <w:rsid w:val="005A188B"/>
    <w:rsid w:val="005A19A6"/>
    <w:rsid w:val="005A1ADA"/>
    <w:rsid w:val="005A1BCC"/>
    <w:rsid w:val="005A1EAA"/>
    <w:rsid w:val="005A20DA"/>
    <w:rsid w:val="005A2188"/>
    <w:rsid w:val="005A2201"/>
    <w:rsid w:val="005A22A2"/>
    <w:rsid w:val="005A2315"/>
    <w:rsid w:val="005A2358"/>
    <w:rsid w:val="005A247B"/>
    <w:rsid w:val="005A24CB"/>
    <w:rsid w:val="005A24F3"/>
    <w:rsid w:val="005A25C7"/>
    <w:rsid w:val="005A268A"/>
    <w:rsid w:val="005A26BD"/>
    <w:rsid w:val="005A26C9"/>
    <w:rsid w:val="005A272B"/>
    <w:rsid w:val="005A2FB9"/>
    <w:rsid w:val="005A31A2"/>
    <w:rsid w:val="005A32CF"/>
    <w:rsid w:val="005A3356"/>
    <w:rsid w:val="005A335B"/>
    <w:rsid w:val="005A3395"/>
    <w:rsid w:val="005A38EB"/>
    <w:rsid w:val="005A3984"/>
    <w:rsid w:val="005A3A5D"/>
    <w:rsid w:val="005A3ADB"/>
    <w:rsid w:val="005A3B49"/>
    <w:rsid w:val="005A3B93"/>
    <w:rsid w:val="005A3BD9"/>
    <w:rsid w:val="005A4070"/>
    <w:rsid w:val="005A408B"/>
    <w:rsid w:val="005A4373"/>
    <w:rsid w:val="005A47A5"/>
    <w:rsid w:val="005A498B"/>
    <w:rsid w:val="005A49A6"/>
    <w:rsid w:val="005A49C1"/>
    <w:rsid w:val="005A49EF"/>
    <w:rsid w:val="005A4AB0"/>
    <w:rsid w:val="005A4C25"/>
    <w:rsid w:val="005A4CD5"/>
    <w:rsid w:val="005A4E2A"/>
    <w:rsid w:val="005A4ECF"/>
    <w:rsid w:val="005A5350"/>
    <w:rsid w:val="005A55B4"/>
    <w:rsid w:val="005A5694"/>
    <w:rsid w:val="005A577A"/>
    <w:rsid w:val="005A581C"/>
    <w:rsid w:val="005A5CF1"/>
    <w:rsid w:val="005A5E5E"/>
    <w:rsid w:val="005A5FC8"/>
    <w:rsid w:val="005A60EF"/>
    <w:rsid w:val="005A613E"/>
    <w:rsid w:val="005A6241"/>
    <w:rsid w:val="005A628A"/>
    <w:rsid w:val="005A64CC"/>
    <w:rsid w:val="005A6762"/>
    <w:rsid w:val="005A6A79"/>
    <w:rsid w:val="005A6B0B"/>
    <w:rsid w:val="005A6C4D"/>
    <w:rsid w:val="005A6DBC"/>
    <w:rsid w:val="005A731C"/>
    <w:rsid w:val="005A73D4"/>
    <w:rsid w:val="005A75AA"/>
    <w:rsid w:val="005A77A5"/>
    <w:rsid w:val="005A7831"/>
    <w:rsid w:val="005A7933"/>
    <w:rsid w:val="005A7A85"/>
    <w:rsid w:val="005A7B1E"/>
    <w:rsid w:val="005B01F5"/>
    <w:rsid w:val="005B09DA"/>
    <w:rsid w:val="005B0AC9"/>
    <w:rsid w:val="005B0C19"/>
    <w:rsid w:val="005B0CB1"/>
    <w:rsid w:val="005B0ED3"/>
    <w:rsid w:val="005B0F96"/>
    <w:rsid w:val="005B11EC"/>
    <w:rsid w:val="005B1273"/>
    <w:rsid w:val="005B1632"/>
    <w:rsid w:val="005B176E"/>
    <w:rsid w:val="005B190E"/>
    <w:rsid w:val="005B194C"/>
    <w:rsid w:val="005B1B2D"/>
    <w:rsid w:val="005B1D99"/>
    <w:rsid w:val="005B1DE7"/>
    <w:rsid w:val="005B1EBB"/>
    <w:rsid w:val="005B2168"/>
    <w:rsid w:val="005B262F"/>
    <w:rsid w:val="005B27FF"/>
    <w:rsid w:val="005B2811"/>
    <w:rsid w:val="005B2987"/>
    <w:rsid w:val="005B29C9"/>
    <w:rsid w:val="005B2D7E"/>
    <w:rsid w:val="005B2DED"/>
    <w:rsid w:val="005B3074"/>
    <w:rsid w:val="005B31F0"/>
    <w:rsid w:val="005B32DD"/>
    <w:rsid w:val="005B3AC8"/>
    <w:rsid w:val="005B3C55"/>
    <w:rsid w:val="005B3CBF"/>
    <w:rsid w:val="005B4206"/>
    <w:rsid w:val="005B4630"/>
    <w:rsid w:val="005B477D"/>
    <w:rsid w:val="005B4980"/>
    <w:rsid w:val="005B49D2"/>
    <w:rsid w:val="005B4C0F"/>
    <w:rsid w:val="005B4CBF"/>
    <w:rsid w:val="005B4D12"/>
    <w:rsid w:val="005B50A0"/>
    <w:rsid w:val="005B5109"/>
    <w:rsid w:val="005B51F4"/>
    <w:rsid w:val="005B526B"/>
    <w:rsid w:val="005B540F"/>
    <w:rsid w:val="005B555D"/>
    <w:rsid w:val="005B558C"/>
    <w:rsid w:val="005B577C"/>
    <w:rsid w:val="005B5A41"/>
    <w:rsid w:val="005B5BC3"/>
    <w:rsid w:val="005B5C6A"/>
    <w:rsid w:val="005B5E01"/>
    <w:rsid w:val="005B5E23"/>
    <w:rsid w:val="005B5F81"/>
    <w:rsid w:val="005B6090"/>
    <w:rsid w:val="005B60BB"/>
    <w:rsid w:val="005B610B"/>
    <w:rsid w:val="005B62AE"/>
    <w:rsid w:val="005B6371"/>
    <w:rsid w:val="005B63F8"/>
    <w:rsid w:val="005B67DC"/>
    <w:rsid w:val="005B6D93"/>
    <w:rsid w:val="005B6FE7"/>
    <w:rsid w:val="005B70E2"/>
    <w:rsid w:val="005B71AC"/>
    <w:rsid w:val="005B7613"/>
    <w:rsid w:val="005B768E"/>
    <w:rsid w:val="005B76B6"/>
    <w:rsid w:val="005B77E7"/>
    <w:rsid w:val="005B7AFA"/>
    <w:rsid w:val="005B7C94"/>
    <w:rsid w:val="005B7DC8"/>
    <w:rsid w:val="005B7DCA"/>
    <w:rsid w:val="005B7EF8"/>
    <w:rsid w:val="005B7F0C"/>
    <w:rsid w:val="005C0335"/>
    <w:rsid w:val="005C045B"/>
    <w:rsid w:val="005C04B8"/>
    <w:rsid w:val="005C0622"/>
    <w:rsid w:val="005C06FC"/>
    <w:rsid w:val="005C0768"/>
    <w:rsid w:val="005C092A"/>
    <w:rsid w:val="005C09EA"/>
    <w:rsid w:val="005C09FF"/>
    <w:rsid w:val="005C0A5B"/>
    <w:rsid w:val="005C0AA8"/>
    <w:rsid w:val="005C0B2B"/>
    <w:rsid w:val="005C0D91"/>
    <w:rsid w:val="005C0DE0"/>
    <w:rsid w:val="005C102B"/>
    <w:rsid w:val="005C10F9"/>
    <w:rsid w:val="005C1590"/>
    <w:rsid w:val="005C15AC"/>
    <w:rsid w:val="005C1655"/>
    <w:rsid w:val="005C1701"/>
    <w:rsid w:val="005C172B"/>
    <w:rsid w:val="005C176C"/>
    <w:rsid w:val="005C1B34"/>
    <w:rsid w:val="005C1BAE"/>
    <w:rsid w:val="005C1C6D"/>
    <w:rsid w:val="005C1C81"/>
    <w:rsid w:val="005C1DCA"/>
    <w:rsid w:val="005C1EC8"/>
    <w:rsid w:val="005C215E"/>
    <w:rsid w:val="005C21C5"/>
    <w:rsid w:val="005C24B6"/>
    <w:rsid w:val="005C262B"/>
    <w:rsid w:val="005C26B0"/>
    <w:rsid w:val="005C27EE"/>
    <w:rsid w:val="005C2A6A"/>
    <w:rsid w:val="005C2DEA"/>
    <w:rsid w:val="005C3412"/>
    <w:rsid w:val="005C35A1"/>
    <w:rsid w:val="005C3880"/>
    <w:rsid w:val="005C3895"/>
    <w:rsid w:val="005C38F4"/>
    <w:rsid w:val="005C3BDB"/>
    <w:rsid w:val="005C3DAC"/>
    <w:rsid w:val="005C3E7F"/>
    <w:rsid w:val="005C3F5E"/>
    <w:rsid w:val="005C3F70"/>
    <w:rsid w:val="005C4577"/>
    <w:rsid w:val="005C46FB"/>
    <w:rsid w:val="005C4A7E"/>
    <w:rsid w:val="005C4BB7"/>
    <w:rsid w:val="005C4D46"/>
    <w:rsid w:val="005C4EA4"/>
    <w:rsid w:val="005C4EB0"/>
    <w:rsid w:val="005C4FC5"/>
    <w:rsid w:val="005C519B"/>
    <w:rsid w:val="005C52E9"/>
    <w:rsid w:val="005C5309"/>
    <w:rsid w:val="005C53CD"/>
    <w:rsid w:val="005C558C"/>
    <w:rsid w:val="005C55C4"/>
    <w:rsid w:val="005C5609"/>
    <w:rsid w:val="005C5E85"/>
    <w:rsid w:val="005C5FA3"/>
    <w:rsid w:val="005C601D"/>
    <w:rsid w:val="005C602F"/>
    <w:rsid w:val="005C60E5"/>
    <w:rsid w:val="005C614A"/>
    <w:rsid w:val="005C65C1"/>
    <w:rsid w:val="005C6662"/>
    <w:rsid w:val="005C6823"/>
    <w:rsid w:val="005C6914"/>
    <w:rsid w:val="005C6B32"/>
    <w:rsid w:val="005C6C0E"/>
    <w:rsid w:val="005C7179"/>
    <w:rsid w:val="005C71D9"/>
    <w:rsid w:val="005C71E7"/>
    <w:rsid w:val="005C7423"/>
    <w:rsid w:val="005C7481"/>
    <w:rsid w:val="005C76AC"/>
    <w:rsid w:val="005C76C6"/>
    <w:rsid w:val="005C7A35"/>
    <w:rsid w:val="005C7AC5"/>
    <w:rsid w:val="005C7AFA"/>
    <w:rsid w:val="005C7B0F"/>
    <w:rsid w:val="005C7D68"/>
    <w:rsid w:val="005C7DD1"/>
    <w:rsid w:val="005D0690"/>
    <w:rsid w:val="005D076C"/>
    <w:rsid w:val="005D07E6"/>
    <w:rsid w:val="005D0941"/>
    <w:rsid w:val="005D0D03"/>
    <w:rsid w:val="005D0D27"/>
    <w:rsid w:val="005D0D64"/>
    <w:rsid w:val="005D0E41"/>
    <w:rsid w:val="005D109E"/>
    <w:rsid w:val="005D13AA"/>
    <w:rsid w:val="005D14DC"/>
    <w:rsid w:val="005D155D"/>
    <w:rsid w:val="005D16B8"/>
    <w:rsid w:val="005D196C"/>
    <w:rsid w:val="005D1B07"/>
    <w:rsid w:val="005D1B19"/>
    <w:rsid w:val="005D1D02"/>
    <w:rsid w:val="005D1DEE"/>
    <w:rsid w:val="005D241A"/>
    <w:rsid w:val="005D259F"/>
    <w:rsid w:val="005D26E0"/>
    <w:rsid w:val="005D28EF"/>
    <w:rsid w:val="005D2A4E"/>
    <w:rsid w:val="005D2B10"/>
    <w:rsid w:val="005D316D"/>
    <w:rsid w:val="005D3485"/>
    <w:rsid w:val="005D37E1"/>
    <w:rsid w:val="005D3905"/>
    <w:rsid w:val="005D3BE7"/>
    <w:rsid w:val="005D3C84"/>
    <w:rsid w:val="005D3FA8"/>
    <w:rsid w:val="005D4111"/>
    <w:rsid w:val="005D4830"/>
    <w:rsid w:val="005D494C"/>
    <w:rsid w:val="005D4A09"/>
    <w:rsid w:val="005D4C0D"/>
    <w:rsid w:val="005D4C33"/>
    <w:rsid w:val="005D4E30"/>
    <w:rsid w:val="005D513C"/>
    <w:rsid w:val="005D5280"/>
    <w:rsid w:val="005D52B0"/>
    <w:rsid w:val="005D551B"/>
    <w:rsid w:val="005D56B5"/>
    <w:rsid w:val="005D59E9"/>
    <w:rsid w:val="005D5B0C"/>
    <w:rsid w:val="005D5D88"/>
    <w:rsid w:val="005D60C7"/>
    <w:rsid w:val="005D6101"/>
    <w:rsid w:val="005D6495"/>
    <w:rsid w:val="005D65AE"/>
    <w:rsid w:val="005D67B3"/>
    <w:rsid w:val="005D6914"/>
    <w:rsid w:val="005D6D1F"/>
    <w:rsid w:val="005D6E31"/>
    <w:rsid w:val="005D6E9D"/>
    <w:rsid w:val="005D6F73"/>
    <w:rsid w:val="005D7011"/>
    <w:rsid w:val="005D70B6"/>
    <w:rsid w:val="005D76E2"/>
    <w:rsid w:val="005D7827"/>
    <w:rsid w:val="005D7847"/>
    <w:rsid w:val="005D7AFA"/>
    <w:rsid w:val="005D7F9F"/>
    <w:rsid w:val="005E0036"/>
    <w:rsid w:val="005E026A"/>
    <w:rsid w:val="005E03CC"/>
    <w:rsid w:val="005E049C"/>
    <w:rsid w:val="005E05F3"/>
    <w:rsid w:val="005E0790"/>
    <w:rsid w:val="005E0822"/>
    <w:rsid w:val="005E0B3C"/>
    <w:rsid w:val="005E0B8F"/>
    <w:rsid w:val="005E0BC9"/>
    <w:rsid w:val="005E0C8A"/>
    <w:rsid w:val="005E0D6F"/>
    <w:rsid w:val="005E0EEE"/>
    <w:rsid w:val="005E0F01"/>
    <w:rsid w:val="005E157D"/>
    <w:rsid w:val="005E174C"/>
    <w:rsid w:val="005E181C"/>
    <w:rsid w:val="005E1941"/>
    <w:rsid w:val="005E1F29"/>
    <w:rsid w:val="005E1F99"/>
    <w:rsid w:val="005E207E"/>
    <w:rsid w:val="005E2183"/>
    <w:rsid w:val="005E227C"/>
    <w:rsid w:val="005E228F"/>
    <w:rsid w:val="005E24E8"/>
    <w:rsid w:val="005E28B9"/>
    <w:rsid w:val="005E295B"/>
    <w:rsid w:val="005E2AA9"/>
    <w:rsid w:val="005E2BAB"/>
    <w:rsid w:val="005E2C30"/>
    <w:rsid w:val="005E2C4F"/>
    <w:rsid w:val="005E366D"/>
    <w:rsid w:val="005E394C"/>
    <w:rsid w:val="005E3A2B"/>
    <w:rsid w:val="005E3ACD"/>
    <w:rsid w:val="005E3D9E"/>
    <w:rsid w:val="005E3FEA"/>
    <w:rsid w:val="005E43FB"/>
    <w:rsid w:val="005E44BE"/>
    <w:rsid w:val="005E44F9"/>
    <w:rsid w:val="005E4586"/>
    <w:rsid w:val="005E4738"/>
    <w:rsid w:val="005E482D"/>
    <w:rsid w:val="005E4B48"/>
    <w:rsid w:val="005E4C5B"/>
    <w:rsid w:val="005E4D3D"/>
    <w:rsid w:val="005E4E2A"/>
    <w:rsid w:val="005E524C"/>
    <w:rsid w:val="005E5251"/>
    <w:rsid w:val="005E539C"/>
    <w:rsid w:val="005E552A"/>
    <w:rsid w:val="005E5537"/>
    <w:rsid w:val="005E5566"/>
    <w:rsid w:val="005E5575"/>
    <w:rsid w:val="005E5A48"/>
    <w:rsid w:val="005E5C98"/>
    <w:rsid w:val="005E5C99"/>
    <w:rsid w:val="005E5E7F"/>
    <w:rsid w:val="005E60F3"/>
    <w:rsid w:val="005E6381"/>
    <w:rsid w:val="005E6B75"/>
    <w:rsid w:val="005E70CF"/>
    <w:rsid w:val="005E744E"/>
    <w:rsid w:val="005E76EB"/>
    <w:rsid w:val="005E7BF0"/>
    <w:rsid w:val="005E7D26"/>
    <w:rsid w:val="005E7DD7"/>
    <w:rsid w:val="005E7F2B"/>
    <w:rsid w:val="005F0113"/>
    <w:rsid w:val="005F01B2"/>
    <w:rsid w:val="005F046E"/>
    <w:rsid w:val="005F072E"/>
    <w:rsid w:val="005F08DF"/>
    <w:rsid w:val="005F0918"/>
    <w:rsid w:val="005F0985"/>
    <w:rsid w:val="005F0ACA"/>
    <w:rsid w:val="005F0DC5"/>
    <w:rsid w:val="005F0DE6"/>
    <w:rsid w:val="005F12A0"/>
    <w:rsid w:val="005F1319"/>
    <w:rsid w:val="005F13B2"/>
    <w:rsid w:val="005F1674"/>
    <w:rsid w:val="005F176B"/>
    <w:rsid w:val="005F1B12"/>
    <w:rsid w:val="005F1C32"/>
    <w:rsid w:val="005F1CC2"/>
    <w:rsid w:val="005F1F80"/>
    <w:rsid w:val="005F1F99"/>
    <w:rsid w:val="005F2136"/>
    <w:rsid w:val="005F24D8"/>
    <w:rsid w:val="005F25B1"/>
    <w:rsid w:val="005F27E8"/>
    <w:rsid w:val="005F2C8C"/>
    <w:rsid w:val="005F2D7F"/>
    <w:rsid w:val="005F302A"/>
    <w:rsid w:val="005F3838"/>
    <w:rsid w:val="005F3938"/>
    <w:rsid w:val="005F3BD9"/>
    <w:rsid w:val="005F3C3B"/>
    <w:rsid w:val="005F3C4E"/>
    <w:rsid w:val="005F3CB0"/>
    <w:rsid w:val="005F4101"/>
    <w:rsid w:val="005F41A8"/>
    <w:rsid w:val="005F4203"/>
    <w:rsid w:val="005F48E1"/>
    <w:rsid w:val="005F4A19"/>
    <w:rsid w:val="005F4F18"/>
    <w:rsid w:val="005F5051"/>
    <w:rsid w:val="005F5782"/>
    <w:rsid w:val="005F57EC"/>
    <w:rsid w:val="005F5803"/>
    <w:rsid w:val="005F5822"/>
    <w:rsid w:val="005F5CE1"/>
    <w:rsid w:val="005F5CE8"/>
    <w:rsid w:val="005F5FAE"/>
    <w:rsid w:val="005F601D"/>
    <w:rsid w:val="005F604B"/>
    <w:rsid w:val="005F60DC"/>
    <w:rsid w:val="005F62E7"/>
    <w:rsid w:val="005F676E"/>
    <w:rsid w:val="005F6916"/>
    <w:rsid w:val="005F6981"/>
    <w:rsid w:val="005F6A10"/>
    <w:rsid w:val="005F6F19"/>
    <w:rsid w:val="005F704E"/>
    <w:rsid w:val="005F76C9"/>
    <w:rsid w:val="005F77F3"/>
    <w:rsid w:val="005F787C"/>
    <w:rsid w:val="005F7A70"/>
    <w:rsid w:val="005F7B1C"/>
    <w:rsid w:val="005F7E46"/>
    <w:rsid w:val="00600417"/>
    <w:rsid w:val="00600787"/>
    <w:rsid w:val="00600822"/>
    <w:rsid w:val="00600CB4"/>
    <w:rsid w:val="00600D07"/>
    <w:rsid w:val="00600D4D"/>
    <w:rsid w:val="00601049"/>
    <w:rsid w:val="00601093"/>
    <w:rsid w:val="006010A9"/>
    <w:rsid w:val="006011FE"/>
    <w:rsid w:val="00601233"/>
    <w:rsid w:val="00601470"/>
    <w:rsid w:val="0060149F"/>
    <w:rsid w:val="00601531"/>
    <w:rsid w:val="006015BD"/>
    <w:rsid w:val="006016A6"/>
    <w:rsid w:val="006016F0"/>
    <w:rsid w:val="00601E0D"/>
    <w:rsid w:val="00601E6C"/>
    <w:rsid w:val="00601EBC"/>
    <w:rsid w:val="00602128"/>
    <w:rsid w:val="006022A4"/>
    <w:rsid w:val="0060234B"/>
    <w:rsid w:val="00602698"/>
    <w:rsid w:val="0060284E"/>
    <w:rsid w:val="00602929"/>
    <w:rsid w:val="00602C52"/>
    <w:rsid w:val="00602CB8"/>
    <w:rsid w:val="006030AF"/>
    <w:rsid w:val="006030FA"/>
    <w:rsid w:val="00603360"/>
    <w:rsid w:val="006034B9"/>
    <w:rsid w:val="006037DE"/>
    <w:rsid w:val="0060394A"/>
    <w:rsid w:val="00603AFE"/>
    <w:rsid w:val="00603D87"/>
    <w:rsid w:val="00604283"/>
    <w:rsid w:val="006042F7"/>
    <w:rsid w:val="0060460F"/>
    <w:rsid w:val="0060469C"/>
    <w:rsid w:val="0060481C"/>
    <w:rsid w:val="00604876"/>
    <w:rsid w:val="006048A5"/>
    <w:rsid w:val="00604DDC"/>
    <w:rsid w:val="00604FF2"/>
    <w:rsid w:val="0060538C"/>
    <w:rsid w:val="006053C1"/>
    <w:rsid w:val="00605421"/>
    <w:rsid w:val="0060551E"/>
    <w:rsid w:val="00605530"/>
    <w:rsid w:val="0060583B"/>
    <w:rsid w:val="0060589D"/>
    <w:rsid w:val="0060595B"/>
    <w:rsid w:val="00605AFD"/>
    <w:rsid w:val="00605B17"/>
    <w:rsid w:val="00605C7E"/>
    <w:rsid w:val="00605D0F"/>
    <w:rsid w:val="00605F43"/>
    <w:rsid w:val="00605F49"/>
    <w:rsid w:val="00605F6C"/>
    <w:rsid w:val="00605FF6"/>
    <w:rsid w:val="0060622A"/>
    <w:rsid w:val="00606308"/>
    <w:rsid w:val="006063D9"/>
    <w:rsid w:val="00606428"/>
    <w:rsid w:val="006064D8"/>
    <w:rsid w:val="006064F9"/>
    <w:rsid w:val="006065E3"/>
    <w:rsid w:val="0060672B"/>
    <w:rsid w:val="00606973"/>
    <w:rsid w:val="00606B0A"/>
    <w:rsid w:val="00606BF4"/>
    <w:rsid w:val="00606DD2"/>
    <w:rsid w:val="00606F10"/>
    <w:rsid w:val="00606F52"/>
    <w:rsid w:val="00606F76"/>
    <w:rsid w:val="00607249"/>
    <w:rsid w:val="006073DA"/>
    <w:rsid w:val="006077A5"/>
    <w:rsid w:val="006079DD"/>
    <w:rsid w:val="00607A64"/>
    <w:rsid w:val="00607B59"/>
    <w:rsid w:val="00607C20"/>
    <w:rsid w:val="00607C7C"/>
    <w:rsid w:val="00607C93"/>
    <w:rsid w:val="00607D04"/>
    <w:rsid w:val="00607F26"/>
    <w:rsid w:val="00607F9E"/>
    <w:rsid w:val="006100D8"/>
    <w:rsid w:val="00610144"/>
    <w:rsid w:val="006104AD"/>
    <w:rsid w:val="006105A3"/>
    <w:rsid w:val="006106AE"/>
    <w:rsid w:val="00610B94"/>
    <w:rsid w:val="00610BB3"/>
    <w:rsid w:val="00610C7C"/>
    <w:rsid w:val="00610DB8"/>
    <w:rsid w:val="00610DED"/>
    <w:rsid w:val="00611246"/>
    <w:rsid w:val="0061148D"/>
    <w:rsid w:val="006116DC"/>
    <w:rsid w:val="0061181C"/>
    <w:rsid w:val="00611934"/>
    <w:rsid w:val="006119DB"/>
    <w:rsid w:val="00611B16"/>
    <w:rsid w:val="00611B34"/>
    <w:rsid w:val="00611F9C"/>
    <w:rsid w:val="006123D4"/>
    <w:rsid w:val="006124F6"/>
    <w:rsid w:val="00612C2A"/>
    <w:rsid w:val="00612D6A"/>
    <w:rsid w:val="00612F35"/>
    <w:rsid w:val="00612FA6"/>
    <w:rsid w:val="0061348A"/>
    <w:rsid w:val="006134D3"/>
    <w:rsid w:val="0061369F"/>
    <w:rsid w:val="006136A7"/>
    <w:rsid w:val="006136DE"/>
    <w:rsid w:val="006139ED"/>
    <w:rsid w:val="00613E32"/>
    <w:rsid w:val="00613EB2"/>
    <w:rsid w:val="00613FDC"/>
    <w:rsid w:val="006141FA"/>
    <w:rsid w:val="00614223"/>
    <w:rsid w:val="00614329"/>
    <w:rsid w:val="006144B4"/>
    <w:rsid w:val="0061452A"/>
    <w:rsid w:val="006149DF"/>
    <w:rsid w:val="00614BB9"/>
    <w:rsid w:val="00614E19"/>
    <w:rsid w:val="00614E46"/>
    <w:rsid w:val="00614EFD"/>
    <w:rsid w:val="00614F94"/>
    <w:rsid w:val="00615496"/>
    <w:rsid w:val="0061588A"/>
    <w:rsid w:val="00615921"/>
    <w:rsid w:val="006159CB"/>
    <w:rsid w:val="00615A94"/>
    <w:rsid w:val="00615AF5"/>
    <w:rsid w:val="00615B3E"/>
    <w:rsid w:val="00616074"/>
    <w:rsid w:val="0061629A"/>
    <w:rsid w:val="006162C9"/>
    <w:rsid w:val="0061666A"/>
    <w:rsid w:val="00616CBA"/>
    <w:rsid w:val="00616D52"/>
    <w:rsid w:val="00616DAA"/>
    <w:rsid w:val="00616DDE"/>
    <w:rsid w:val="00617467"/>
    <w:rsid w:val="00617696"/>
    <w:rsid w:val="00617924"/>
    <w:rsid w:val="00617A50"/>
    <w:rsid w:val="00617A58"/>
    <w:rsid w:val="00617AF3"/>
    <w:rsid w:val="00617CFF"/>
    <w:rsid w:val="00617D7B"/>
    <w:rsid w:val="00617EF0"/>
    <w:rsid w:val="00617F7D"/>
    <w:rsid w:val="00620007"/>
    <w:rsid w:val="00620124"/>
    <w:rsid w:val="00620159"/>
    <w:rsid w:val="00620618"/>
    <w:rsid w:val="00620845"/>
    <w:rsid w:val="00620B7D"/>
    <w:rsid w:val="00620CD9"/>
    <w:rsid w:val="00620D07"/>
    <w:rsid w:val="00621039"/>
    <w:rsid w:val="006212A0"/>
    <w:rsid w:val="006217FA"/>
    <w:rsid w:val="006218D3"/>
    <w:rsid w:val="0062196D"/>
    <w:rsid w:val="00621AA2"/>
    <w:rsid w:val="00621B23"/>
    <w:rsid w:val="00621C05"/>
    <w:rsid w:val="00621F80"/>
    <w:rsid w:val="00621FEE"/>
    <w:rsid w:val="0062212B"/>
    <w:rsid w:val="0062218D"/>
    <w:rsid w:val="006224B7"/>
    <w:rsid w:val="00622562"/>
    <w:rsid w:val="006229EC"/>
    <w:rsid w:val="006229F3"/>
    <w:rsid w:val="00622AEC"/>
    <w:rsid w:val="00622D28"/>
    <w:rsid w:val="00622DBA"/>
    <w:rsid w:val="00622DEC"/>
    <w:rsid w:val="00622E12"/>
    <w:rsid w:val="00622FD0"/>
    <w:rsid w:val="00623050"/>
    <w:rsid w:val="00623274"/>
    <w:rsid w:val="00623736"/>
    <w:rsid w:val="00623737"/>
    <w:rsid w:val="0062373D"/>
    <w:rsid w:val="0062389A"/>
    <w:rsid w:val="00623C32"/>
    <w:rsid w:val="00623EBC"/>
    <w:rsid w:val="00623FA7"/>
    <w:rsid w:val="006240E6"/>
    <w:rsid w:val="00624243"/>
    <w:rsid w:val="006243F6"/>
    <w:rsid w:val="00624CCD"/>
    <w:rsid w:val="00624CED"/>
    <w:rsid w:val="00624ED5"/>
    <w:rsid w:val="006253D5"/>
    <w:rsid w:val="006253E0"/>
    <w:rsid w:val="00625411"/>
    <w:rsid w:val="006254C9"/>
    <w:rsid w:val="00625721"/>
    <w:rsid w:val="006257AE"/>
    <w:rsid w:val="00625AFD"/>
    <w:rsid w:val="00626B64"/>
    <w:rsid w:val="00626EEF"/>
    <w:rsid w:val="006271C6"/>
    <w:rsid w:val="006273B0"/>
    <w:rsid w:val="0062742B"/>
    <w:rsid w:val="00627A5C"/>
    <w:rsid w:val="00627D20"/>
    <w:rsid w:val="00627D40"/>
    <w:rsid w:val="0063002E"/>
    <w:rsid w:val="00630166"/>
    <w:rsid w:val="00630189"/>
    <w:rsid w:val="006302CA"/>
    <w:rsid w:val="0063040B"/>
    <w:rsid w:val="0063050E"/>
    <w:rsid w:val="00630743"/>
    <w:rsid w:val="006307E4"/>
    <w:rsid w:val="00630993"/>
    <w:rsid w:val="006309C1"/>
    <w:rsid w:val="006309CC"/>
    <w:rsid w:val="006312FB"/>
    <w:rsid w:val="006314FA"/>
    <w:rsid w:val="0063154D"/>
    <w:rsid w:val="006315E1"/>
    <w:rsid w:val="006315ED"/>
    <w:rsid w:val="00631790"/>
    <w:rsid w:val="0063192B"/>
    <w:rsid w:val="00631D47"/>
    <w:rsid w:val="006320FF"/>
    <w:rsid w:val="0063262D"/>
    <w:rsid w:val="00632803"/>
    <w:rsid w:val="00632819"/>
    <w:rsid w:val="00632A80"/>
    <w:rsid w:val="00632C9E"/>
    <w:rsid w:val="00632E86"/>
    <w:rsid w:val="00632F14"/>
    <w:rsid w:val="006332C5"/>
    <w:rsid w:val="00633431"/>
    <w:rsid w:val="006334ED"/>
    <w:rsid w:val="006337CA"/>
    <w:rsid w:val="0063387E"/>
    <w:rsid w:val="006338E8"/>
    <w:rsid w:val="00633C31"/>
    <w:rsid w:val="00633C57"/>
    <w:rsid w:val="00633CF8"/>
    <w:rsid w:val="00633F6B"/>
    <w:rsid w:val="00633FF0"/>
    <w:rsid w:val="00634198"/>
    <w:rsid w:val="00634405"/>
    <w:rsid w:val="0063454F"/>
    <w:rsid w:val="00634582"/>
    <w:rsid w:val="00634645"/>
    <w:rsid w:val="00634844"/>
    <w:rsid w:val="006348D5"/>
    <w:rsid w:val="00634CBC"/>
    <w:rsid w:val="00634D5D"/>
    <w:rsid w:val="0063501B"/>
    <w:rsid w:val="006352AA"/>
    <w:rsid w:val="0063547E"/>
    <w:rsid w:val="006354CB"/>
    <w:rsid w:val="0063582E"/>
    <w:rsid w:val="00635989"/>
    <w:rsid w:val="00635E5C"/>
    <w:rsid w:val="00635F36"/>
    <w:rsid w:val="0063611E"/>
    <w:rsid w:val="006361AD"/>
    <w:rsid w:val="006367FF"/>
    <w:rsid w:val="00636833"/>
    <w:rsid w:val="006369E2"/>
    <w:rsid w:val="00636AAF"/>
    <w:rsid w:val="00636BFA"/>
    <w:rsid w:val="00636C46"/>
    <w:rsid w:val="00636D9A"/>
    <w:rsid w:val="00636E87"/>
    <w:rsid w:val="00636F25"/>
    <w:rsid w:val="00636FD6"/>
    <w:rsid w:val="0063709C"/>
    <w:rsid w:val="006371F8"/>
    <w:rsid w:val="006374A8"/>
    <w:rsid w:val="006376ED"/>
    <w:rsid w:val="006378A4"/>
    <w:rsid w:val="00637A79"/>
    <w:rsid w:val="00637BAB"/>
    <w:rsid w:val="00637C14"/>
    <w:rsid w:val="00637FC3"/>
    <w:rsid w:val="00637FE5"/>
    <w:rsid w:val="00640367"/>
    <w:rsid w:val="0064055C"/>
    <w:rsid w:val="006408E6"/>
    <w:rsid w:val="00640920"/>
    <w:rsid w:val="006409C0"/>
    <w:rsid w:val="00640A62"/>
    <w:rsid w:val="00640B1F"/>
    <w:rsid w:val="00640C1F"/>
    <w:rsid w:val="00640CA5"/>
    <w:rsid w:val="00640CCC"/>
    <w:rsid w:val="00640DBF"/>
    <w:rsid w:val="00640DD7"/>
    <w:rsid w:val="00640FE6"/>
    <w:rsid w:val="006410BD"/>
    <w:rsid w:val="00641462"/>
    <w:rsid w:val="006416C0"/>
    <w:rsid w:val="0064173A"/>
    <w:rsid w:val="006418C3"/>
    <w:rsid w:val="0064190F"/>
    <w:rsid w:val="00641C76"/>
    <w:rsid w:val="00641EFB"/>
    <w:rsid w:val="006423E0"/>
    <w:rsid w:val="00642587"/>
    <w:rsid w:val="00642755"/>
    <w:rsid w:val="006427FD"/>
    <w:rsid w:val="006428D1"/>
    <w:rsid w:val="00642914"/>
    <w:rsid w:val="00642A75"/>
    <w:rsid w:val="00642CC1"/>
    <w:rsid w:val="00642EFC"/>
    <w:rsid w:val="00643199"/>
    <w:rsid w:val="00643283"/>
    <w:rsid w:val="006432F9"/>
    <w:rsid w:val="0064336C"/>
    <w:rsid w:val="00643398"/>
    <w:rsid w:val="0064372C"/>
    <w:rsid w:val="0064374B"/>
    <w:rsid w:val="0064399E"/>
    <w:rsid w:val="00643C1A"/>
    <w:rsid w:val="00643CAA"/>
    <w:rsid w:val="006440CC"/>
    <w:rsid w:val="0064424D"/>
    <w:rsid w:val="006447CD"/>
    <w:rsid w:val="006448D8"/>
    <w:rsid w:val="00644A42"/>
    <w:rsid w:val="00644CFD"/>
    <w:rsid w:val="00644E26"/>
    <w:rsid w:val="00644E42"/>
    <w:rsid w:val="00644F27"/>
    <w:rsid w:val="00644F85"/>
    <w:rsid w:val="006453FD"/>
    <w:rsid w:val="00645490"/>
    <w:rsid w:val="006455C5"/>
    <w:rsid w:val="006456FE"/>
    <w:rsid w:val="006457B4"/>
    <w:rsid w:val="00645970"/>
    <w:rsid w:val="006459A6"/>
    <w:rsid w:val="00645B85"/>
    <w:rsid w:val="00645D2D"/>
    <w:rsid w:val="00646082"/>
    <w:rsid w:val="006461EC"/>
    <w:rsid w:val="006465AA"/>
    <w:rsid w:val="006465E8"/>
    <w:rsid w:val="00646695"/>
    <w:rsid w:val="0064695F"/>
    <w:rsid w:val="00646CB4"/>
    <w:rsid w:val="00646D3E"/>
    <w:rsid w:val="00646E2E"/>
    <w:rsid w:val="00646E50"/>
    <w:rsid w:val="00646E75"/>
    <w:rsid w:val="006470BB"/>
    <w:rsid w:val="00647121"/>
    <w:rsid w:val="006472CD"/>
    <w:rsid w:val="006473E9"/>
    <w:rsid w:val="006478E3"/>
    <w:rsid w:val="00647E0C"/>
    <w:rsid w:val="00647FC4"/>
    <w:rsid w:val="00650052"/>
    <w:rsid w:val="006507E5"/>
    <w:rsid w:val="00650813"/>
    <w:rsid w:val="0065085D"/>
    <w:rsid w:val="00650990"/>
    <w:rsid w:val="00650A4D"/>
    <w:rsid w:val="00650A73"/>
    <w:rsid w:val="00650A8C"/>
    <w:rsid w:val="00650CB9"/>
    <w:rsid w:val="00650FEE"/>
    <w:rsid w:val="00651266"/>
    <w:rsid w:val="006515DE"/>
    <w:rsid w:val="006517DA"/>
    <w:rsid w:val="006519FA"/>
    <w:rsid w:val="00651BD9"/>
    <w:rsid w:val="00652016"/>
    <w:rsid w:val="006521A5"/>
    <w:rsid w:val="00652458"/>
    <w:rsid w:val="006528DB"/>
    <w:rsid w:val="00652FC9"/>
    <w:rsid w:val="006531E4"/>
    <w:rsid w:val="0065321C"/>
    <w:rsid w:val="00653403"/>
    <w:rsid w:val="00653464"/>
    <w:rsid w:val="00653571"/>
    <w:rsid w:val="006536B5"/>
    <w:rsid w:val="00653810"/>
    <w:rsid w:val="006538C9"/>
    <w:rsid w:val="006538D9"/>
    <w:rsid w:val="00653945"/>
    <w:rsid w:val="0065396E"/>
    <w:rsid w:val="00653A3A"/>
    <w:rsid w:val="00653D25"/>
    <w:rsid w:val="00653EE9"/>
    <w:rsid w:val="00654173"/>
    <w:rsid w:val="006543EA"/>
    <w:rsid w:val="00654496"/>
    <w:rsid w:val="006547C2"/>
    <w:rsid w:val="00654995"/>
    <w:rsid w:val="00654ECB"/>
    <w:rsid w:val="00655246"/>
    <w:rsid w:val="00655473"/>
    <w:rsid w:val="0065559E"/>
    <w:rsid w:val="00655836"/>
    <w:rsid w:val="00655B4E"/>
    <w:rsid w:val="00655E15"/>
    <w:rsid w:val="0065616E"/>
    <w:rsid w:val="00656356"/>
    <w:rsid w:val="006564A6"/>
    <w:rsid w:val="006565DD"/>
    <w:rsid w:val="006567F0"/>
    <w:rsid w:val="006568A6"/>
    <w:rsid w:val="00656B05"/>
    <w:rsid w:val="00656EC7"/>
    <w:rsid w:val="006574F4"/>
    <w:rsid w:val="0065762F"/>
    <w:rsid w:val="00657829"/>
    <w:rsid w:val="00657C76"/>
    <w:rsid w:val="00657FC6"/>
    <w:rsid w:val="006600B4"/>
    <w:rsid w:val="00660357"/>
    <w:rsid w:val="006603E1"/>
    <w:rsid w:val="00660623"/>
    <w:rsid w:val="006608CB"/>
    <w:rsid w:val="0066099A"/>
    <w:rsid w:val="00660D1D"/>
    <w:rsid w:val="00660F84"/>
    <w:rsid w:val="006611F9"/>
    <w:rsid w:val="006615BE"/>
    <w:rsid w:val="0066167F"/>
    <w:rsid w:val="006616B6"/>
    <w:rsid w:val="00661AC2"/>
    <w:rsid w:val="00661BBD"/>
    <w:rsid w:val="00661CAD"/>
    <w:rsid w:val="00661DB6"/>
    <w:rsid w:val="00661EFB"/>
    <w:rsid w:val="00662693"/>
    <w:rsid w:val="00662936"/>
    <w:rsid w:val="00662CEF"/>
    <w:rsid w:val="00662CF1"/>
    <w:rsid w:val="00662F34"/>
    <w:rsid w:val="0066305B"/>
    <w:rsid w:val="006630C6"/>
    <w:rsid w:val="0066310E"/>
    <w:rsid w:val="00663169"/>
    <w:rsid w:val="006631F1"/>
    <w:rsid w:val="00663242"/>
    <w:rsid w:val="00663508"/>
    <w:rsid w:val="00663654"/>
    <w:rsid w:val="00663657"/>
    <w:rsid w:val="006636B5"/>
    <w:rsid w:val="006639A3"/>
    <w:rsid w:val="00663BC3"/>
    <w:rsid w:val="00663E2E"/>
    <w:rsid w:val="006642C4"/>
    <w:rsid w:val="006642F2"/>
    <w:rsid w:val="00664355"/>
    <w:rsid w:val="00664480"/>
    <w:rsid w:val="006644E6"/>
    <w:rsid w:val="0066450E"/>
    <w:rsid w:val="00664A04"/>
    <w:rsid w:val="00664E1F"/>
    <w:rsid w:val="00664E5B"/>
    <w:rsid w:val="00665166"/>
    <w:rsid w:val="006651D0"/>
    <w:rsid w:val="0066526B"/>
    <w:rsid w:val="006657B0"/>
    <w:rsid w:val="00665C08"/>
    <w:rsid w:val="00665C73"/>
    <w:rsid w:val="0066602B"/>
    <w:rsid w:val="0066603D"/>
    <w:rsid w:val="0066610F"/>
    <w:rsid w:val="00666237"/>
    <w:rsid w:val="00666D3C"/>
    <w:rsid w:val="00666F62"/>
    <w:rsid w:val="00666FE9"/>
    <w:rsid w:val="00667060"/>
    <w:rsid w:val="006671D0"/>
    <w:rsid w:val="00667437"/>
    <w:rsid w:val="0066756B"/>
    <w:rsid w:val="0066789F"/>
    <w:rsid w:val="00667A5D"/>
    <w:rsid w:val="00667D5E"/>
    <w:rsid w:val="00667D65"/>
    <w:rsid w:val="00670040"/>
    <w:rsid w:val="0067071E"/>
    <w:rsid w:val="00670B47"/>
    <w:rsid w:val="00670B56"/>
    <w:rsid w:val="00670C79"/>
    <w:rsid w:val="00670DBC"/>
    <w:rsid w:val="00671174"/>
    <w:rsid w:val="006712C5"/>
    <w:rsid w:val="00671588"/>
    <w:rsid w:val="0067162E"/>
    <w:rsid w:val="0067192A"/>
    <w:rsid w:val="00671992"/>
    <w:rsid w:val="00671D8C"/>
    <w:rsid w:val="00671E67"/>
    <w:rsid w:val="00671E84"/>
    <w:rsid w:val="00672496"/>
    <w:rsid w:val="0067253F"/>
    <w:rsid w:val="0067274E"/>
    <w:rsid w:val="0067295A"/>
    <w:rsid w:val="00672C0E"/>
    <w:rsid w:val="00672CD8"/>
    <w:rsid w:val="00672D1B"/>
    <w:rsid w:val="00672F44"/>
    <w:rsid w:val="006732CF"/>
    <w:rsid w:val="00673612"/>
    <w:rsid w:val="00673940"/>
    <w:rsid w:val="00673A30"/>
    <w:rsid w:val="00673D04"/>
    <w:rsid w:val="00674039"/>
    <w:rsid w:val="00674136"/>
    <w:rsid w:val="0067475F"/>
    <w:rsid w:val="00674BB6"/>
    <w:rsid w:val="00674CC7"/>
    <w:rsid w:val="00674F91"/>
    <w:rsid w:val="00675081"/>
    <w:rsid w:val="0067517E"/>
    <w:rsid w:val="006755BF"/>
    <w:rsid w:val="00675666"/>
    <w:rsid w:val="00675BCC"/>
    <w:rsid w:val="00675BD6"/>
    <w:rsid w:val="00675BF9"/>
    <w:rsid w:val="00675E5F"/>
    <w:rsid w:val="00675EE3"/>
    <w:rsid w:val="0067609C"/>
    <w:rsid w:val="00676435"/>
    <w:rsid w:val="0067677F"/>
    <w:rsid w:val="00676878"/>
    <w:rsid w:val="006769A6"/>
    <w:rsid w:val="00676ABA"/>
    <w:rsid w:val="00677074"/>
    <w:rsid w:val="00677154"/>
    <w:rsid w:val="006772AD"/>
    <w:rsid w:val="0067748D"/>
    <w:rsid w:val="0067779F"/>
    <w:rsid w:val="00677AB1"/>
    <w:rsid w:val="00677BDD"/>
    <w:rsid w:val="00677CFB"/>
    <w:rsid w:val="00677E5F"/>
    <w:rsid w:val="00677F18"/>
    <w:rsid w:val="0068000F"/>
    <w:rsid w:val="006803CC"/>
    <w:rsid w:val="006804AA"/>
    <w:rsid w:val="006807C7"/>
    <w:rsid w:val="00680977"/>
    <w:rsid w:val="006809FE"/>
    <w:rsid w:val="00680D9B"/>
    <w:rsid w:val="006811AA"/>
    <w:rsid w:val="00681249"/>
    <w:rsid w:val="00681437"/>
    <w:rsid w:val="00681486"/>
    <w:rsid w:val="00681781"/>
    <w:rsid w:val="006817A7"/>
    <w:rsid w:val="00681818"/>
    <w:rsid w:val="00681828"/>
    <w:rsid w:val="00681C2F"/>
    <w:rsid w:val="00681CFF"/>
    <w:rsid w:val="00681D27"/>
    <w:rsid w:val="00681E71"/>
    <w:rsid w:val="00681F42"/>
    <w:rsid w:val="00681FE0"/>
    <w:rsid w:val="006820A3"/>
    <w:rsid w:val="006820AA"/>
    <w:rsid w:val="006820E4"/>
    <w:rsid w:val="0068248F"/>
    <w:rsid w:val="0068289B"/>
    <w:rsid w:val="00682919"/>
    <w:rsid w:val="00682B36"/>
    <w:rsid w:val="00682BB2"/>
    <w:rsid w:val="00682BE3"/>
    <w:rsid w:val="00682E6E"/>
    <w:rsid w:val="00682F1E"/>
    <w:rsid w:val="006832F2"/>
    <w:rsid w:val="00683573"/>
    <w:rsid w:val="00683AA6"/>
    <w:rsid w:val="00683C26"/>
    <w:rsid w:val="00683CA8"/>
    <w:rsid w:val="00683CD0"/>
    <w:rsid w:val="00683F48"/>
    <w:rsid w:val="00683FB9"/>
    <w:rsid w:val="0068402C"/>
    <w:rsid w:val="006840ED"/>
    <w:rsid w:val="0068436E"/>
    <w:rsid w:val="00684495"/>
    <w:rsid w:val="006845E3"/>
    <w:rsid w:val="00684998"/>
    <w:rsid w:val="00684DD4"/>
    <w:rsid w:val="00684F6B"/>
    <w:rsid w:val="00685057"/>
    <w:rsid w:val="00685104"/>
    <w:rsid w:val="006851FC"/>
    <w:rsid w:val="0068531C"/>
    <w:rsid w:val="00685501"/>
    <w:rsid w:val="006857C3"/>
    <w:rsid w:val="00685A6E"/>
    <w:rsid w:val="00685B77"/>
    <w:rsid w:val="00685B98"/>
    <w:rsid w:val="00685C49"/>
    <w:rsid w:val="00686125"/>
    <w:rsid w:val="00686165"/>
    <w:rsid w:val="0068665C"/>
    <w:rsid w:val="00686824"/>
    <w:rsid w:val="00686A6C"/>
    <w:rsid w:val="00686ABC"/>
    <w:rsid w:val="00686C3D"/>
    <w:rsid w:val="00686CC4"/>
    <w:rsid w:val="00686DD5"/>
    <w:rsid w:val="00686DF9"/>
    <w:rsid w:val="0068709A"/>
    <w:rsid w:val="006870EC"/>
    <w:rsid w:val="0068719D"/>
    <w:rsid w:val="006873ED"/>
    <w:rsid w:val="006874C0"/>
    <w:rsid w:val="006874E1"/>
    <w:rsid w:val="00687542"/>
    <w:rsid w:val="0068767B"/>
    <w:rsid w:val="00687852"/>
    <w:rsid w:val="0068794E"/>
    <w:rsid w:val="006879A7"/>
    <w:rsid w:val="00687A3F"/>
    <w:rsid w:val="00687E73"/>
    <w:rsid w:val="00687FE3"/>
    <w:rsid w:val="00690027"/>
    <w:rsid w:val="006900D3"/>
    <w:rsid w:val="006901DD"/>
    <w:rsid w:val="006903A5"/>
    <w:rsid w:val="006904A1"/>
    <w:rsid w:val="00690679"/>
    <w:rsid w:val="0069080D"/>
    <w:rsid w:val="00690BEF"/>
    <w:rsid w:val="00691581"/>
    <w:rsid w:val="006916F1"/>
    <w:rsid w:val="00691971"/>
    <w:rsid w:val="00691988"/>
    <w:rsid w:val="00691B31"/>
    <w:rsid w:val="00691CB5"/>
    <w:rsid w:val="0069221B"/>
    <w:rsid w:val="006922A7"/>
    <w:rsid w:val="006922DA"/>
    <w:rsid w:val="00692BF0"/>
    <w:rsid w:val="00692E92"/>
    <w:rsid w:val="00692FB5"/>
    <w:rsid w:val="00693324"/>
    <w:rsid w:val="00693410"/>
    <w:rsid w:val="00693F95"/>
    <w:rsid w:val="00694301"/>
    <w:rsid w:val="006943BB"/>
    <w:rsid w:val="006946AE"/>
    <w:rsid w:val="0069471D"/>
    <w:rsid w:val="00694722"/>
    <w:rsid w:val="00694807"/>
    <w:rsid w:val="006948AD"/>
    <w:rsid w:val="00694A0C"/>
    <w:rsid w:val="00694A60"/>
    <w:rsid w:val="00694BDB"/>
    <w:rsid w:val="00694DF3"/>
    <w:rsid w:val="00695291"/>
    <w:rsid w:val="00695396"/>
    <w:rsid w:val="00695BD4"/>
    <w:rsid w:val="00695C92"/>
    <w:rsid w:val="00695C9E"/>
    <w:rsid w:val="00695D31"/>
    <w:rsid w:val="00695EB0"/>
    <w:rsid w:val="006961E2"/>
    <w:rsid w:val="0069631D"/>
    <w:rsid w:val="006965C4"/>
    <w:rsid w:val="00696975"/>
    <w:rsid w:val="006969A3"/>
    <w:rsid w:val="00696A1E"/>
    <w:rsid w:val="00696A44"/>
    <w:rsid w:val="00696A8B"/>
    <w:rsid w:val="00696C1B"/>
    <w:rsid w:val="00696F4A"/>
    <w:rsid w:val="00696F9D"/>
    <w:rsid w:val="0069736F"/>
    <w:rsid w:val="00697805"/>
    <w:rsid w:val="006978A8"/>
    <w:rsid w:val="00697C00"/>
    <w:rsid w:val="00697C8A"/>
    <w:rsid w:val="00697D0E"/>
    <w:rsid w:val="00697F44"/>
    <w:rsid w:val="00697F7D"/>
    <w:rsid w:val="00697FD6"/>
    <w:rsid w:val="00697FE2"/>
    <w:rsid w:val="00697FFB"/>
    <w:rsid w:val="0069ACC4"/>
    <w:rsid w:val="006A00D8"/>
    <w:rsid w:val="006A06ED"/>
    <w:rsid w:val="006A0F76"/>
    <w:rsid w:val="006A0FA9"/>
    <w:rsid w:val="006A0FFD"/>
    <w:rsid w:val="006A16FB"/>
    <w:rsid w:val="006A1CAF"/>
    <w:rsid w:val="006A1E08"/>
    <w:rsid w:val="006A1EB3"/>
    <w:rsid w:val="006A1ED5"/>
    <w:rsid w:val="006A22CB"/>
    <w:rsid w:val="006A240D"/>
    <w:rsid w:val="006A2471"/>
    <w:rsid w:val="006A2855"/>
    <w:rsid w:val="006A2983"/>
    <w:rsid w:val="006A2A29"/>
    <w:rsid w:val="006A2A74"/>
    <w:rsid w:val="006A2FE4"/>
    <w:rsid w:val="006A2FFA"/>
    <w:rsid w:val="006A31B4"/>
    <w:rsid w:val="006A3479"/>
    <w:rsid w:val="006A34B7"/>
    <w:rsid w:val="006A358C"/>
    <w:rsid w:val="006A35ED"/>
    <w:rsid w:val="006A3830"/>
    <w:rsid w:val="006A3B49"/>
    <w:rsid w:val="006A3CDB"/>
    <w:rsid w:val="006A406C"/>
    <w:rsid w:val="006A4398"/>
    <w:rsid w:val="006A4782"/>
    <w:rsid w:val="006A4816"/>
    <w:rsid w:val="006A481A"/>
    <w:rsid w:val="006A4EC6"/>
    <w:rsid w:val="006A50EA"/>
    <w:rsid w:val="006A5165"/>
    <w:rsid w:val="006A51D9"/>
    <w:rsid w:val="006A522B"/>
    <w:rsid w:val="006A52C4"/>
    <w:rsid w:val="006A53E6"/>
    <w:rsid w:val="006A5530"/>
    <w:rsid w:val="006A55E9"/>
    <w:rsid w:val="006A599D"/>
    <w:rsid w:val="006A5CA2"/>
    <w:rsid w:val="006A5D49"/>
    <w:rsid w:val="006A5D9E"/>
    <w:rsid w:val="006A608D"/>
    <w:rsid w:val="006A60D9"/>
    <w:rsid w:val="006A619B"/>
    <w:rsid w:val="006A61AF"/>
    <w:rsid w:val="006A64C0"/>
    <w:rsid w:val="006A6721"/>
    <w:rsid w:val="006A6CBB"/>
    <w:rsid w:val="006A6EE1"/>
    <w:rsid w:val="006A71AB"/>
    <w:rsid w:val="006A7470"/>
    <w:rsid w:val="006A7660"/>
    <w:rsid w:val="006A775B"/>
    <w:rsid w:val="006A7776"/>
    <w:rsid w:val="006A77DC"/>
    <w:rsid w:val="006A7956"/>
    <w:rsid w:val="006A7A51"/>
    <w:rsid w:val="006A7B66"/>
    <w:rsid w:val="006B007C"/>
    <w:rsid w:val="006B00FC"/>
    <w:rsid w:val="006B02AD"/>
    <w:rsid w:val="006B0326"/>
    <w:rsid w:val="006B03F0"/>
    <w:rsid w:val="006B0AE3"/>
    <w:rsid w:val="006B0FE1"/>
    <w:rsid w:val="006B12AB"/>
    <w:rsid w:val="006B1452"/>
    <w:rsid w:val="006B15A2"/>
    <w:rsid w:val="006B16B4"/>
    <w:rsid w:val="006B1710"/>
    <w:rsid w:val="006B1835"/>
    <w:rsid w:val="006B19D7"/>
    <w:rsid w:val="006B1A4E"/>
    <w:rsid w:val="006B1BDD"/>
    <w:rsid w:val="006B1CDC"/>
    <w:rsid w:val="006B1E84"/>
    <w:rsid w:val="006B1F18"/>
    <w:rsid w:val="006B21CE"/>
    <w:rsid w:val="006B2304"/>
    <w:rsid w:val="006B23D6"/>
    <w:rsid w:val="006B2563"/>
    <w:rsid w:val="006B2873"/>
    <w:rsid w:val="006B2A30"/>
    <w:rsid w:val="006B2A3F"/>
    <w:rsid w:val="006B2A6A"/>
    <w:rsid w:val="006B2F13"/>
    <w:rsid w:val="006B332E"/>
    <w:rsid w:val="006B3923"/>
    <w:rsid w:val="006B3A47"/>
    <w:rsid w:val="006B3D3C"/>
    <w:rsid w:val="006B3F40"/>
    <w:rsid w:val="006B421A"/>
    <w:rsid w:val="006B4289"/>
    <w:rsid w:val="006B4340"/>
    <w:rsid w:val="006B45E7"/>
    <w:rsid w:val="006B4661"/>
    <w:rsid w:val="006B46B4"/>
    <w:rsid w:val="006B4859"/>
    <w:rsid w:val="006B4955"/>
    <w:rsid w:val="006B582F"/>
    <w:rsid w:val="006B5917"/>
    <w:rsid w:val="006B5918"/>
    <w:rsid w:val="006B595B"/>
    <w:rsid w:val="006B5A78"/>
    <w:rsid w:val="006B5BD2"/>
    <w:rsid w:val="006B5E7C"/>
    <w:rsid w:val="006B61BB"/>
    <w:rsid w:val="006B6232"/>
    <w:rsid w:val="006B6273"/>
    <w:rsid w:val="006B62B1"/>
    <w:rsid w:val="006B652C"/>
    <w:rsid w:val="006B6556"/>
    <w:rsid w:val="006B6833"/>
    <w:rsid w:val="006B69B5"/>
    <w:rsid w:val="006B6B7B"/>
    <w:rsid w:val="006B6C5E"/>
    <w:rsid w:val="006B6C9F"/>
    <w:rsid w:val="006B6D07"/>
    <w:rsid w:val="006B70AC"/>
    <w:rsid w:val="006B718A"/>
    <w:rsid w:val="006B7196"/>
    <w:rsid w:val="006B73F9"/>
    <w:rsid w:val="006B7644"/>
    <w:rsid w:val="006B78AA"/>
    <w:rsid w:val="006B7A25"/>
    <w:rsid w:val="006B7CC8"/>
    <w:rsid w:val="006B7EB4"/>
    <w:rsid w:val="006C0002"/>
    <w:rsid w:val="006C01E7"/>
    <w:rsid w:val="006C0493"/>
    <w:rsid w:val="006C0863"/>
    <w:rsid w:val="006C16C9"/>
    <w:rsid w:val="006C16DF"/>
    <w:rsid w:val="006C17AD"/>
    <w:rsid w:val="006C17E7"/>
    <w:rsid w:val="006C1938"/>
    <w:rsid w:val="006C1A1B"/>
    <w:rsid w:val="006C1C16"/>
    <w:rsid w:val="006C1C8E"/>
    <w:rsid w:val="006C1F5F"/>
    <w:rsid w:val="006C2073"/>
    <w:rsid w:val="006C2092"/>
    <w:rsid w:val="006C2297"/>
    <w:rsid w:val="006C23E2"/>
    <w:rsid w:val="006C27C4"/>
    <w:rsid w:val="006C283B"/>
    <w:rsid w:val="006C2A59"/>
    <w:rsid w:val="006C2C5A"/>
    <w:rsid w:val="006C2D7F"/>
    <w:rsid w:val="006C30F5"/>
    <w:rsid w:val="006C340C"/>
    <w:rsid w:val="006C347E"/>
    <w:rsid w:val="006C372D"/>
    <w:rsid w:val="006C376A"/>
    <w:rsid w:val="006C3997"/>
    <w:rsid w:val="006C3A2E"/>
    <w:rsid w:val="006C3AEF"/>
    <w:rsid w:val="006C3C10"/>
    <w:rsid w:val="006C3F7F"/>
    <w:rsid w:val="006C3FC5"/>
    <w:rsid w:val="006C4A29"/>
    <w:rsid w:val="006C4BB0"/>
    <w:rsid w:val="006C4BBD"/>
    <w:rsid w:val="006C4BD3"/>
    <w:rsid w:val="006C4E45"/>
    <w:rsid w:val="006C5323"/>
    <w:rsid w:val="006C57BE"/>
    <w:rsid w:val="006C5816"/>
    <w:rsid w:val="006C5911"/>
    <w:rsid w:val="006C5B23"/>
    <w:rsid w:val="006C5BE2"/>
    <w:rsid w:val="006C5C42"/>
    <w:rsid w:val="006C5C86"/>
    <w:rsid w:val="006C5D49"/>
    <w:rsid w:val="006C5D5E"/>
    <w:rsid w:val="006C5D6D"/>
    <w:rsid w:val="006C603F"/>
    <w:rsid w:val="006C6172"/>
    <w:rsid w:val="006C62C0"/>
    <w:rsid w:val="006C63A5"/>
    <w:rsid w:val="006C645D"/>
    <w:rsid w:val="006C66BB"/>
    <w:rsid w:val="006C692D"/>
    <w:rsid w:val="006C6E00"/>
    <w:rsid w:val="006C6E97"/>
    <w:rsid w:val="006C6F78"/>
    <w:rsid w:val="006C706B"/>
    <w:rsid w:val="006C719D"/>
    <w:rsid w:val="006C73D4"/>
    <w:rsid w:val="006C7648"/>
    <w:rsid w:val="006C7729"/>
    <w:rsid w:val="006C7831"/>
    <w:rsid w:val="006C796B"/>
    <w:rsid w:val="006C79AD"/>
    <w:rsid w:val="006C79F0"/>
    <w:rsid w:val="006C7ACD"/>
    <w:rsid w:val="006D0082"/>
    <w:rsid w:val="006D0120"/>
    <w:rsid w:val="006D025C"/>
    <w:rsid w:val="006D03EC"/>
    <w:rsid w:val="006D04A4"/>
    <w:rsid w:val="006D06DE"/>
    <w:rsid w:val="006D0958"/>
    <w:rsid w:val="006D0975"/>
    <w:rsid w:val="006D0A6A"/>
    <w:rsid w:val="006D0C2A"/>
    <w:rsid w:val="006D0CD4"/>
    <w:rsid w:val="006D0D37"/>
    <w:rsid w:val="006D0EB3"/>
    <w:rsid w:val="006D1264"/>
    <w:rsid w:val="006D145E"/>
    <w:rsid w:val="006D14DB"/>
    <w:rsid w:val="006D16A8"/>
    <w:rsid w:val="006D16EF"/>
    <w:rsid w:val="006D1720"/>
    <w:rsid w:val="006D1A7B"/>
    <w:rsid w:val="006D1CA3"/>
    <w:rsid w:val="006D1CCF"/>
    <w:rsid w:val="006D1D37"/>
    <w:rsid w:val="006D1E5F"/>
    <w:rsid w:val="006D1FED"/>
    <w:rsid w:val="006D21FD"/>
    <w:rsid w:val="006D23B1"/>
    <w:rsid w:val="006D26FB"/>
    <w:rsid w:val="006D271D"/>
    <w:rsid w:val="006D2797"/>
    <w:rsid w:val="006D2CFE"/>
    <w:rsid w:val="006D2D5C"/>
    <w:rsid w:val="006D36AB"/>
    <w:rsid w:val="006D3989"/>
    <w:rsid w:val="006D3A84"/>
    <w:rsid w:val="006D3BDB"/>
    <w:rsid w:val="006D411D"/>
    <w:rsid w:val="006D4220"/>
    <w:rsid w:val="006D42C7"/>
    <w:rsid w:val="006D4439"/>
    <w:rsid w:val="006D44A6"/>
    <w:rsid w:val="006D45EB"/>
    <w:rsid w:val="006D4667"/>
    <w:rsid w:val="006D470A"/>
    <w:rsid w:val="006D4985"/>
    <w:rsid w:val="006D4D36"/>
    <w:rsid w:val="006D544A"/>
    <w:rsid w:val="006D54DD"/>
    <w:rsid w:val="006D5763"/>
    <w:rsid w:val="006D58CC"/>
    <w:rsid w:val="006D5974"/>
    <w:rsid w:val="006D5A2B"/>
    <w:rsid w:val="006D5E80"/>
    <w:rsid w:val="006D5EB6"/>
    <w:rsid w:val="006D6062"/>
    <w:rsid w:val="006D630F"/>
    <w:rsid w:val="006D637C"/>
    <w:rsid w:val="006D6447"/>
    <w:rsid w:val="006D67A6"/>
    <w:rsid w:val="006D67D7"/>
    <w:rsid w:val="006D6830"/>
    <w:rsid w:val="006D6D8A"/>
    <w:rsid w:val="006D6DC2"/>
    <w:rsid w:val="006D711E"/>
    <w:rsid w:val="006D72F5"/>
    <w:rsid w:val="006D7576"/>
    <w:rsid w:val="006D793B"/>
    <w:rsid w:val="006D7AC9"/>
    <w:rsid w:val="006D7DB1"/>
    <w:rsid w:val="006D7E39"/>
    <w:rsid w:val="006D7FDE"/>
    <w:rsid w:val="006E038B"/>
    <w:rsid w:val="006E0631"/>
    <w:rsid w:val="006E06D1"/>
    <w:rsid w:val="006E08FE"/>
    <w:rsid w:val="006E0E3C"/>
    <w:rsid w:val="006E1318"/>
    <w:rsid w:val="006E157B"/>
    <w:rsid w:val="006E1620"/>
    <w:rsid w:val="006E1844"/>
    <w:rsid w:val="006E18FE"/>
    <w:rsid w:val="006E1B00"/>
    <w:rsid w:val="006E1B71"/>
    <w:rsid w:val="006E1C46"/>
    <w:rsid w:val="006E1C9A"/>
    <w:rsid w:val="006E1D76"/>
    <w:rsid w:val="006E1E86"/>
    <w:rsid w:val="006E2479"/>
    <w:rsid w:val="006E2481"/>
    <w:rsid w:val="006E2916"/>
    <w:rsid w:val="006E2BAB"/>
    <w:rsid w:val="006E2C19"/>
    <w:rsid w:val="006E2EEE"/>
    <w:rsid w:val="006E31FD"/>
    <w:rsid w:val="006E3297"/>
    <w:rsid w:val="006E3495"/>
    <w:rsid w:val="006E3618"/>
    <w:rsid w:val="006E396E"/>
    <w:rsid w:val="006E39BF"/>
    <w:rsid w:val="006E39F4"/>
    <w:rsid w:val="006E3CC3"/>
    <w:rsid w:val="006E4248"/>
    <w:rsid w:val="006E448E"/>
    <w:rsid w:val="006E4A3E"/>
    <w:rsid w:val="006E4AE7"/>
    <w:rsid w:val="006E4D40"/>
    <w:rsid w:val="006E4E94"/>
    <w:rsid w:val="006E53B4"/>
    <w:rsid w:val="006E541F"/>
    <w:rsid w:val="006E56D7"/>
    <w:rsid w:val="006E5709"/>
    <w:rsid w:val="006E5744"/>
    <w:rsid w:val="006E57CF"/>
    <w:rsid w:val="006E58D5"/>
    <w:rsid w:val="006E5C13"/>
    <w:rsid w:val="006E5F65"/>
    <w:rsid w:val="006E5F74"/>
    <w:rsid w:val="006E605D"/>
    <w:rsid w:val="006E6154"/>
    <w:rsid w:val="006E639A"/>
    <w:rsid w:val="006E6A83"/>
    <w:rsid w:val="006E6AD9"/>
    <w:rsid w:val="006E6D2A"/>
    <w:rsid w:val="006E6D51"/>
    <w:rsid w:val="006E7060"/>
    <w:rsid w:val="006E729D"/>
    <w:rsid w:val="006E74A5"/>
    <w:rsid w:val="006E74AF"/>
    <w:rsid w:val="006E7801"/>
    <w:rsid w:val="006E7A82"/>
    <w:rsid w:val="006E7B88"/>
    <w:rsid w:val="006E7E59"/>
    <w:rsid w:val="006E7F5E"/>
    <w:rsid w:val="006F026F"/>
    <w:rsid w:val="006F046E"/>
    <w:rsid w:val="006F0750"/>
    <w:rsid w:val="006F0813"/>
    <w:rsid w:val="006F093E"/>
    <w:rsid w:val="006F09F5"/>
    <w:rsid w:val="006F0A2F"/>
    <w:rsid w:val="006F0BDC"/>
    <w:rsid w:val="006F0C68"/>
    <w:rsid w:val="006F0E5E"/>
    <w:rsid w:val="006F1028"/>
    <w:rsid w:val="006F12B8"/>
    <w:rsid w:val="006F1624"/>
    <w:rsid w:val="006F1731"/>
    <w:rsid w:val="006F17E7"/>
    <w:rsid w:val="006F1AB3"/>
    <w:rsid w:val="006F1AD3"/>
    <w:rsid w:val="006F1B6E"/>
    <w:rsid w:val="006F217C"/>
    <w:rsid w:val="006F26A2"/>
    <w:rsid w:val="006F2711"/>
    <w:rsid w:val="006F274D"/>
    <w:rsid w:val="006F284F"/>
    <w:rsid w:val="006F292A"/>
    <w:rsid w:val="006F2AA3"/>
    <w:rsid w:val="006F2BA5"/>
    <w:rsid w:val="006F2BE4"/>
    <w:rsid w:val="006F2DB8"/>
    <w:rsid w:val="006F2EE3"/>
    <w:rsid w:val="006F321E"/>
    <w:rsid w:val="006F3227"/>
    <w:rsid w:val="006F324A"/>
    <w:rsid w:val="006F3297"/>
    <w:rsid w:val="006F32E1"/>
    <w:rsid w:val="006F3510"/>
    <w:rsid w:val="006F3848"/>
    <w:rsid w:val="006F3959"/>
    <w:rsid w:val="006F3B21"/>
    <w:rsid w:val="006F415D"/>
    <w:rsid w:val="006F417B"/>
    <w:rsid w:val="006F4665"/>
    <w:rsid w:val="006F483A"/>
    <w:rsid w:val="006F48EF"/>
    <w:rsid w:val="006F492A"/>
    <w:rsid w:val="006F4A6A"/>
    <w:rsid w:val="006F4AD9"/>
    <w:rsid w:val="006F4BBD"/>
    <w:rsid w:val="006F4BEF"/>
    <w:rsid w:val="006F529B"/>
    <w:rsid w:val="006F5309"/>
    <w:rsid w:val="006F5440"/>
    <w:rsid w:val="006F58A2"/>
    <w:rsid w:val="006F58DB"/>
    <w:rsid w:val="006F58E1"/>
    <w:rsid w:val="006F5B1F"/>
    <w:rsid w:val="006F5CB6"/>
    <w:rsid w:val="006F5E0B"/>
    <w:rsid w:val="006F602F"/>
    <w:rsid w:val="006F6091"/>
    <w:rsid w:val="006F60E4"/>
    <w:rsid w:val="006F6221"/>
    <w:rsid w:val="006F6370"/>
    <w:rsid w:val="006F656C"/>
    <w:rsid w:val="006F6740"/>
    <w:rsid w:val="006F675F"/>
    <w:rsid w:val="006F6786"/>
    <w:rsid w:val="006F6936"/>
    <w:rsid w:val="006F6A2F"/>
    <w:rsid w:val="006F6AAA"/>
    <w:rsid w:val="006F6C86"/>
    <w:rsid w:val="006F6D4B"/>
    <w:rsid w:val="006F6E30"/>
    <w:rsid w:val="006F7473"/>
    <w:rsid w:val="006F74F3"/>
    <w:rsid w:val="006F7692"/>
    <w:rsid w:val="006F7870"/>
    <w:rsid w:val="006F7C9C"/>
    <w:rsid w:val="0070001D"/>
    <w:rsid w:val="00700046"/>
    <w:rsid w:val="00700352"/>
    <w:rsid w:val="00700380"/>
    <w:rsid w:val="00700633"/>
    <w:rsid w:val="00700776"/>
    <w:rsid w:val="007007BA"/>
    <w:rsid w:val="00700AD9"/>
    <w:rsid w:val="00700AFE"/>
    <w:rsid w:val="00700C77"/>
    <w:rsid w:val="00700E23"/>
    <w:rsid w:val="00701308"/>
    <w:rsid w:val="0070133A"/>
    <w:rsid w:val="00701438"/>
    <w:rsid w:val="00701A34"/>
    <w:rsid w:val="00701FBE"/>
    <w:rsid w:val="007020D0"/>
    <w:rsid w:val="00702122"/>
    <w:rsid w:val="007024AA"/>
    <w:rsid w:val="00702615"/>
    <w:rsid w:val="00702656"/>
    <w:rsid w:val="00702770"/>
    <w:rsid w:val="0070288B"/>
    <w:rsid w:val="00702A77"/>
    <w:rsid w:val="00702AA9"/>
    <w:rsid w:val="00702C2A"/>
    <w:rsid w:val="00702D0B"/>
    <w:rsid w:val="00702D8B"/>
    <w:rsid w:val="00702D94"/>
    <w:rsid w:val="00702EB6"/>
    <w:rsid w:val="00702F79"/>
    <w:rsid w:val="00702FF1"/>
    <w:rsid w:val="00703009"/>
    <w:rsid w:val="00703048"/>
    <w:rsid w:val="0070309F"/>
    <w:rsid w:val="0070320B"/>
    <w:rsid w:val="007033B8"/>
    <w:rsid w:val="007035D7"/>
    <w:rsid w:val="00703799"/>
    <w:rsid w:val="00703A5B"/>
    <w:rsid w:val="00703C85"/>
    <w:rsid w:val="00703F21"/>
    <w:rsid w:val="00704056"/>
    <w:rsid w:val="0070441F"/>
    <w:rsid w:val="00704905"/>
    <w:rsid w:val="007049DA"/>
    <w:rsid w:val="00704B20"/>
    <w:rsid w:val="00704B8A"/>
    <w:rsid w:val="00704BBA"/>
    <w:rsid w:val="00704CFD"/>
    <w:rsid w:val="00704DAD"/>
    <w:rsid w:val="0070517F"/>
    <w:rsid w:val="00705522"/>
    <w:rsid w:val="00705675"/>
    <w:rsid w:val="00705AFC"/>
    <w:rsid w:val="00705DCF"/>
    <w:rsid w:val="00706095"/>
    <w:rsid w:val="0070619C"/>
    <w:rsid w:val="00706251"/>
    <w:rsid w:val="0070652A"/>
    <w:rsid w:val="007065F6"/>
    <w:rsid w:val="00706683"/>
    <w:rsid w:val="00706910"/>
    <w:rsid w:val="00706937"/>
    <w:rsid w:val="00707014"/>
    <w:rsid w:val="0070746E"/>
    <w:rsid w:val="007074D1"/>
    <w:rsid w:val="007076B6"/>
    <w:rsid w:val="0070772B"/>
    <w:rsid w:val="00707B22"/>
    <w:rsid w:val="00707CC6"/>
    <w:rsid w:val="00707F26"/>
    <w:rsid w:val="00710053"/>
    <w:rsid w:val="00710076"/>
    <w:rsid w:val="007104AF"/>
    <w:rsid w:val="007106E7"/>
    <w:rsid w:val="007108D0"/>
    <w:rsid w:val="00710946"/>
    <w:rsid w:val="00710A34"/>
    <w:rsid w:val="00710A8B"/>
    <w:rsid w:val="00710AF4"/>
    <w:rsid w:val="00710C13"/>
    <w:rsid w:val="00710C23"/>
    <w:rsid w:val="00710C27"/>
    <w:rsid w:val="00710E13"/>
    <w:rsid w:val="00711244"/>
    <w:rsid w:val="007114CD"/>
    <w:rsid w:val="00711660"/>
    <w:rsid w:val="007116A4"/>
    <w:rsid w:val="007116B5"/>
    <w:rsid w:val="007116C4"/>
    <w:rsid w:val="007117BD"/>
    <w:rsid w:val="00711925"/>
    <w:rsid w:val="007119DA"/>
    <w:rsid w:val="00711A0B"/>
    <w:rsid w:val="00711B9E"/>
    <w:rsid w:val="0071208C"/>
    <w:rsid w:val="007122AF"/>
    <w:rsid w:val="00712621"/>
    <w:rsid w:val="00712A5C"/>
    <w:rsid w:val="00712A88"/>
    <w:rsid w:val="00712C40"/>
    <w:rsid w:val="00712C5E"/>
    <w:rsid w:val="00712CDA"/>
    <w:rsid w:val="00712F8A"/>
    <w:rsid w:val="00713085"/>
    <w:rsid w:val="007135E8"/>
    <w:rsid w:val="007138AB"/>
    <w:rsid w:val="00713D05"/>
    <w:rsid w:val="00713DAC"/>
    <w:rsid w:val="00713DF2"/>
    <w:rsid w:val="00714408"/>
    <w:rsid w:val="007144EF"/>
    <w:rsid w:val="00714536"/>
    <w:rsid w:val="00714875"/>
    <w:rsid w:val="00714879"/>
    <w:rsid w:val="00714CFD"/>
    <w:rsid w:val="00714D4E"/>
    <w:rsid w:val="00714D80"/>
    <w:rsid w:val="00714DBE"/>
    <w:rsid w:val="00714EFB"/>
    <w:rsid w:val="00715865"/>
    <w:rsid w:val="007158C9"/>
    <w:rsid w:val="00715CBF"/>
    <w:rsid w:val="00715D96"/>
    <w:rsid w:val="00715FFC"/>
    <w:rsid w:val="00716030"/>
    <w:rsid w:val="00716139"/>
    <w:rsid w:val="00716320"/>
    <w:rsid w:val="007163A8"/>
    <w:rsid w:val="007163BC"/>
    <w:rsid w:val="00716816"/>
    <w:rsid w:val="00716880"/>
    <w:rsid w:val="00716B6B"/>
    <w:rsid w:val="00716BA3"/>
    <w:rsid w:val="00716D03"/>
    <w:rsid w:val="00717088"/>
    <w:rsid w:val="00717142"/>
    <w:rsid w:val="00717238"/>
    <w:rsid w:val="007172CD"/>
    <w:rsid w:val="00717326"/>
    <w:rsid w:val="00717342"/>
    <w:rsid w:val="0071777A"/>
    <w:rsid w:val="0071782D"/>
    <w:rsid w:val="007179E7"/>
    <w:rsid w:val="00717B99"/>
    <w:rsid w:val="00717C25"/>
    <w:rsid w:val="00717DAC"/>
    <w:rsid w:val="00717DBF"/>
    <w:rsid w:val="00717E0B"/>
    <w:rsid w:val="00717EC1"/>
    <w:rsid w:val="00717F90"/>
    <w:rsid w:val="00717FC4"/>
    <w:rsid w:val="0072020D"/>
    <w:rsid w:val="0072043C"/>
    <w:rsid w:val="00720514"/>
    <w:rsid w:val="00720676"/>
    <w:rsid w:val="00720919"/>
    <w:rsid w:val="00720BF2"/>
    <w:rsid w:val="00721200"/>
    <w:rsid w:val="00721280"/>
    <w:rsid w:val="0072159B"/>
    <w:rsid w:val="00721601"/>
    <w:rsid w:val="00721ABF"/>
    <w:rsid w:val="00721D83"/>
    <w:rsid w:val="00721FDB"/>
    <w:rsid w:val="00721FF2"/>
    <w:rsid w:val="0072256B"/>
    <w:rsid w:val="00722575"/>
    <w:rsid w:val="007227D1"/>
    <w:rsid w:val="007228F8"/>
    <w:rsid w:val="00722AD9"/>
    <w:rsid w:val="00722CE7"/>
    <w:rsid w:val="00722E23"/>
    <w:rsid w:val="0072308F"/>
    <w:rsid w:val="00723249"/>
    <w:rsid w:val="00723766"/>
    <w:rsid w:val="0072380D"/>
    <w:rsid w:val="00723824"/>
    <w:rsid w:val="007239A1"/>
    <w:rsid w:val="00723A8B"/>
    <w:rsid w:val="00723F58"/>
    <w:rsid w:val="00723F71"/>
    <w:rsid w:val="007240AA"/>
    <w:rsid w:val="0072416B"/>
    <w:rsid w:val="00724249"/>
    <w:rsid w:val="00724377"/>
    <w:rsid w:val="0072446E"/>
    <w:rsid w:val="00724500"/>
    <w:rsid w:val="00724630"/>
    <w:rsid w:val="007246E9"/>
    <w:rsid w:val="00724744"/>
    <w:rsid w:val="00724B47"/>
    <w:rsid w:val="00724D38"/>
    <w:rsid w:val="0072527E"/>
    <w:rsid w:val="0072553A"/>
    <w:rsid w:val="00725555"/>
    <w:rsid w:val="00725A67"/>
    <w:rsid w:val="00725AF1"/>
    <w:rsid w:val="00725F70"/>
    <w:rsid w:val="00725F9A"/>
    <w:rsid w:val="00726026"/>
    <w:rsid w:val="00726090"/>
    <w:rsid w:val="007261BF"/>
    <w:rsid w:val="00726A2B"/>
    <w:rsid w:val="00726B48"/>
    <w:rsid w:val="00726D6D"/>
    <w:rsid w:val="00726E64"/>
    <w:rsid w:val="007271A5"/>
    <w:rsid w:val="007275DD"/>
    <w:rsid w:val="007279AB"/>
    <w:rsid w:val="00727B72"/>
    <w:rsid w:val="00727F24"/>
    <w:rsid w:val="00730BA2"/>
    <w:rsid w:val="00730C14"/>
    <w:rsid w:val="00730C54"/>
    <w:rsid w:val="00730E1A"/>
    <w:rsid w:val="00730F32"/>
    <w:rsid w:val="007312AA"/>
    <w:rsid w:val="007314AF"/>
    <w:rsid w:val="007314E3"/>
    <w:rsid w:val="00731550"/>
    <w:rsid w:val="007316B4"/>
    <w:rsid w:val="007318AF"/>
    <w:rsid w:val="00731938"/>
    <w:rsid w:val="00731968"/>
    <w:rsid w:val="00731B37"/>
    <w:rsid w:val="00731D9B"/>
    <w:rsid w:val="00731FEC"/>
    <w:rsid w:val="00731FFC"/>
    <w:rsid w:val="0073218D"/>
    <w:rsid w:val="00732212"/>
    <w:rsid w:val="00732817"/>
    <w:rsid w:val="007329AC"/>
    <w:rsid w:val="00732C2F"/>
    <w:rsid w:val="007330C9"/>
    <w:rsid w:val="0073317D"/>
    <w:rsid w:val="00733216"/>
    <w:rsid w:val="00733413"/>
    <w:rsid w:val="00733D85"/>
    <w:rsid w:val="00733E82"/>
    <w:rsid w:val="00733F00"/>
    <w:rsid w:val="00733F32"/>
    <w:rsid w:val="007340AD"/>
    <w:rsid w:val="007341D6"/>
    <w:rsid w:val="007343B2"/>
    <w:rsid w:val="00734478"/>
    <w:rsid w:val="007344F1"/>
    <w:rsid w:val="0073460F"/>
    <w:rsid w:val="0073469F"/>
    <w:rsid w:val="007346AA"/>
    <w:rsid w:val="007346E6"/>
    <w:rsid w:val="0073474E"/>
    <w:rsid w:val="0073478D"/>
    <w:rsid w:val="007347A2"/>
    <w:rsid w:val="00734E9C"/>
    <w:rsid w:val="007350C7"/>
    <w:rsid w:val="0073534A"/>
    <w:rsid w:val="007355EE"/>
    <w:rsid w:val="0073579B"/>
    <w:rsid w:val="00735A55"/>
    <w:rsid w:val="00735AC9"/>
    <w:rsid w:val="00735AF2"/>
    <w:rsid w:val="00735C7E"/>
    <w:rsid w:val="00735E11"/>
    <w:rsid w:val="00735F20"/>
    <w:rsid w:val="00735FDC"/>
    <w:rsid w:val="0073620D"/>
    <w:rsid w:val="00736251"/>
    <w:rsid w:val="007365E3"/>
    <w:rsid w:val="0073665B"/>
    <w:rsid w:val="007368E3"/>
    <w:rsid w:val="00736BCE"/>
    <w:rsid w:val="00736C76"/>
    <w:rsid w:val="00736C8B"/>
    <w:rsid w:val="00736F3B"/>
    <w:rsid w:val="00736FE4"/>
    <w:rsid w:val="0073703F"/>
    <w:rsid w:val="00737074"/>
    <w:rsid w:val="0073721E"/>
    <w:rsid w:val="0073735D"/>
    <w:rsid w:val="00737409"/>
    <w:rsid w:val="00737B4A"/>
    <w:rsid w:val="00737C60"/>
    <w:rsid w:val="00737F1B"/>
    <w:rsid w:val="007400CF"/>
    <w:rsid w:val="00740340"/>
    <w:rsid w:val="007404B6"/>
    <w:rsid w:val="00740773"/>
    <w:rsid w:val="007408F2"/>
    <w:rsid w:val="00740C2E"/>
    <w:rsid w:val="00740E65"/>
    <w:rsid w:val="00740FD1"/>
    <w:rsid w:val="007413E9"/>
    <w:rsid w:val="00741500"/>
    <w:rsid w:val="00741509"/>
    <w:rsid w:val="00741759"/>
    <w:rsid w:val="00741877"/>
    <w:rsid w:val="0074187B"/>
    <w:rsid w:val="00741A08"/>
    <w:rsid w:val="00741CC5"/>
    <w:rsid w:val="00741F94"/>
    <w:rsid w:val="00742086"/>
    <w:rsid w:val="00742097"/>
    <w:rsid w:val="007420AA"/>
    <w:rsid w:val="007420D9"/>
    <w:rsid w:val="007420DF"/>
    <w:rsid w:val="007421C5"/>
    <w:rsid w:val="00742448"/>
    <w:rsid w:val="007426CA"/>
    <w:rsid w:val="0074281B"/>
    <w:rsid w:val="00742A2A"/>
    <w:rsid w:val="00742B56"/>
    <w:rsid w:val="00742CC8"/>
    <w:rsid w:val="00742EDD"/>
    <w:rsid w:val="00742FDD"/>
    <w:rsid w:val="007433BC"/>
    <w:rsid w:val="007433EB"/>
    <w:rsid w:val="00743429"/>
    <w:rsid w:val="0074369C"/>
    <w:rsid w:val="00743971"/>
    <w:rsid w:val="00743A11"/>
    <w:rsid w:val="00743CD3"/>
    <w:rsid w:val="00743D96"/>
    <w:rsid w:val="00743E9C"/>
    <w:rsid w:val="00743ECD"/>
    <w:rsid w:val="00743FF1"/>
    <w:rsid w:val="00744213"/>
    <w:rsid w:val="00744266"/>
    <w:rsid w:val="00744287"/>
    <w:rsid w:val="007445E7"/>
    <w:rsid w:val="007448D0"/>
    <w:rsid w:val="007449DD"/>
    <w:rsid w:val="00744C71"/>
    <w:rsid w:val="00744CE5"/>
    <w:rsid w:val="00744E12"/>
    <w:rsid w:val="007450A1"/>
    <w:rsid w:val="007451A5"/>
    <w:rsid w:val="007451D2"/>
    <w:rsid w:val="00745A87"/>
    <w:rsid w:val="00745F21"/>
    <w:rsid w:val="00745F69"/>
    <w:rsid w:val="00745FB9"/>
    <w:rsid w:val="00746063"/>
    <w:rsid w:val="00746275"/>
    <w:rsid w:val="007462FF"/>
    <w:rsid w:val="00746724"/>
    <w:rsid w:val="00746881"/>
    <w:rsid w:val="0074689C"/>
    <w:rsid w:val="0074692B"/>
    <w:rsid w:val="00746AF4"/>
    <w:rsid w:val="00746DD9"/>
    <w:rsid w:val="00746E41"/>
    <w:rsid w:val="00746F25"/>
    <w:rsid w:val="00747165"/>
    <w:rsid w:val="007471A4"/>
    <w:rsid w:val="0074722B"/>
    <w:rsid w:val="00747258"/>
    <w:rsid w:val="007473A1"/>
    <w:rsid w:val="007475C0"/>
    <w:rsid w:val="00747720"/>
    <w:rsid w:val="0074789A"/>
    <w:rsid w:val="00747A3A"/>
    <w:rsid w:val="00747CB4"/>
    <w:rsid w:val="00747DFC"/>
    <w:rsid w:val="00747F6D"/>
    <w:rsid w:val="0075057B"/>
    <w:rsid w:val="007506E1"/>
    <w:rsid w:val="00750A7A"/>
    <w:rsid w:val="00750AA6"/>
    <w:rsid w:val="00750ABB"/>
    <w:rsid w:val="00750E9D"/>
    <w:rsid w:val="0075115D"/>
    <w:rsid w:val="007512C2"/>
    <w:rsid w:val="00751583"/>
    <w:rsid w:val="00751710"/>
    <w:rsid w:val="00751932"/>
    <w:rsid w:val="0075209D"/>
    <w:rsid w:val="00752368"/>
    <w:rsid w:val="007526FB"/>
    <w:rsid w:val="0075277B"/>
    <w:rsid w:val="007527F7"/>
    <w:rsid w:val="00752B34"/>
    <w:rsid w:val="00752D6E"/>
    <w:rsid w:val="00752D98"/>
    <w:rsid w:val="00752F4A"/>
    <w:rsid w:val="0075336D"/>
    <w:rsid w:val="0075337C"/>
    <w:rsid w:val="0075342D"/>
    <w:rsid w:val="007536D2"/>
    <w:rsid w:val="00753A08"/>
    <w:rsid w:val="00753F55"/>
    <w:rsid w:val="00754686"/>
    <w:rsid w:val="00754837"/>
    <w:rsid w:val="00754AD6"/>
    <w:rsid w:val="00754C49"/>
    <w:rsid w:val="00754C6E"/>
    <w:rsid w:val="00754D9D"/>
    <w:rsid w:val="00754EDB"/>
    <w:rsid w:val="007551A8"/>
    <w:rsid w:val="007556CE"/>
    <w:rsid w:val="0075580C"/>
    <w:rsid w:val="007559CF"/>
    <w:rsid w:val="00755A8D"/>
    <w:rsid w:val="00755C4B"/>
    <w:rsid w:val="00755C6F"/>
    <w:rsid w:val="00755D46"/>
    <w:rsid w:val="00755EA0"/>
    <w:rsid w:val="00756502"/>
    <w:rsid w:val="00756776"/>
    <w:rsid w:val="007570F6"/>
    <w:rsid w:val="007576B2"/>
    <w:rsid w:val="0075780D"/>
    <w:rsid w:val="00757816"/>
    <w:rsid w:val="00757889"/>
    <w:rsid w:val="00757B1A"/>
    <w:rsid w:val="00757B8C"/>
    <w:rsid w:val="00757BB7"/>
    <w:rsid w:val="00757CA4"/>
    <w:rsid w:val="00757DBA"/>
    <w:rsid w:val="00757F50"/>
    <w:rsid w:val="00760218"/>
    <w:rsid w:val="00760284"/>
    <w:rsid w:val="00760519"/>
    <w:rsid w:val="00760579"/>
    <w:rsid w:val="00760631"/>
    <w:rsid w:val="00760735"/>
    <w:rsid w:val="00760970"/>
    <w:rsid w:val="00760CCC"/>
    <w:rsid w:val="00760CE8"/>
    <w:rsid w:val="00760D21"/>
    <w:rsid w:val="00760D95"/>
    <w:rsid w:val="00760DEF"/>
    <w:rsid w:val="00760FD6"/>
    <w:rsid w:val="0076114E"/>
    <w:rsid w:val="00761423"/>
    <w:rsid w:val="0076154A"/>
    <w:rsid w:val="007617A8"/>
    <w:rsid w:val="007617DA"/>
    <w:rsid w:val="007618CB"/>
    <w:rsid w:val="00761A8A"/>
    <w:rsid w:val="00761AA7"/>
    <w:rsid w:val="00761D49"/>
    <w:rsid w:val="007623D5"/>
    <w:rsid w:val="00762441"/>
    <w:rsid w:val="00762571"/>
    <w:rsid w:val="007626C2"/>
    <w:rsid w:val="007626ED"/>
    <w:rsid w:val="00762708"/>
    <w:rsid w:val="007627C2"/>
    <w:rsid w:val="007629D6"/>
    <w:rsid w:val="00762AE2"/>
    <w:rsid w:val="00762C7A"/>
    <w:rsid w:val="00762F8D"/>
    <w:rsid w:val="00763158"/>
    <w:rsid w:val="00763354"/>
    <w:rsid w:val="0076345C"/>
    <w:rsid w:val="0076345D"/>
    <w:rsid w:val="00763478"/>
    <w:rsid w:val="00763577"/>
    <w:rsid w:val="00763DBC"/>
    <w:rsid w:val="00764058"/>
    <w:rsid w:val="00764128"/>
    <w:rsid w:val="00764133"/>
    <w:rsid w:val="007641B5"/>
    <w:rsid w:val="0076426E"/>
    <w:rsid w:val="0076445C"/>
    <w:rsid w:val="0076479B"/>
    <w:rsid w:val="0076487D"/>
    <w:rsid w:val="00764921"/>
    <w:rsid w:val="007649F0"/>
    <w:rsid w:val="00764BBE"/>
    <w:rsid w:val="00764BD3"/>
    <w:rsid w:val="00764BE6"/>
    <w:rsid w:val="00764CE8"/>
    <w:rsid w:val="00764E19"/>
    <w:rsid w:val="00764F39"/>
    <w:rsid w:val="007650D8"/>
    <w:rsid w:val="00765201"/>
    <w:rsid w:val="00765375"/>
    <w:rsid w:val="00765404"/>
    <w:rsid w:val="00765458"/>
    <w:rsid w:val="00765466"/>
    <w:rsid w:val="007655EB"/>
    <w:rsid w:val="00765853"/>
    <w:rsid w:val="00765884"/>
    <w:rsid w:val="007658D5"/>
    <w:rsid w:val="00765A49"/>
    <w:rsid w:val="00765E33"/>
    <w:rsid w:val="00765F02"/>
    <w:rsid w:val="00765F13"/>
    <w:rsid w:val="0076624C"/>
    <w:rsid w:val="007662B8"/>
    <w:rsid w:val="00766355"/>
    <w:rsid w:val="0076676C"/>
    <w:rsid w:val="00766C15"/>
    <w:rsid w:val="00766E1B"/>
    <w:rsid w:val="00766F2F"/>
    <w:rsid w:val="00767542"/>
    <w:rsid w:val="00767D05"/>
    <w:rsid w:val="00767E51"/>
    <w:rsid w:val="007701B5"/>
    <w:rsid w:val="00770277"/>
    <w:rsid w:val="007702B4"/>
    <w:rsid w:val="00770437"/>
    <w:rsid w:val="007704BD"/>
    <w:rsid w:val="00770832"/>
    <w:rsid w:val="00770E22"/>
    <w:rsid w:val="00770E3D"/>
    <w:rsid w:val="007710F5"/>
    <w:rsid w:val="007711BD"/>
    <w:rsid w:val="007712AA"/>
    <w:rsid w:val="00771301"/>
    <w:rsid w:val="00771854"/>
    <w:rsid w:val="0077196A"/>
    <w:rsid w:val="00771B43"/>
    <w:rsid w:val="00771C73"/>
    <w:rsid w:val="00771E34"/>
    <w:rsid w:val="00771F37"/>
    <w:rsid w:val="00771F8E"/>
    <w:rsid w:val="0077248F"/>
    <w:rsid w:val="0077281A"/>
    <w:rsid w:val="0077282F"/>
    <w:rsid w:val="00772969"/>
    <w:rsid w:val="00772BC2"/>
    <w:rsid w:val="00772C21"/>
    <w:rsid w:val="00772D97"/>
    <w:rsid w:val="00772E10"/>
    <w:rsid w:val="00772E6A"/>
    <w:rsid w:val="00772F15"/>
    <w:rsid w:val="0077303A"/>
    <w:rsid w:val="007732EC"/>
    <w:rsid w:val="00773425"/>
    <w:rsid w:val="007734F0"/>
    <w:rsid w:val="0077374D"/>
    <w:rsid w:val="00773786"/>
    <w:rsid w:val="00773820"/>
    <w:rsid w:val="00773985"/>
    <w:rsid w:val="00773988"/>
    <w:rsid w:val="007739DC"/>
    <w:rsid w:val="00773B73"/>
    <w:rsid w:val="00773E45"/>
    <w:rsid w:val="00773F17"/>
    <w:rsid w:val="00773F3A"/>
    <w:rsid w:val="00773FD6"/>
    <w:rsid w:val="0077422E"/>
    <w:rsid w:val="007743A1"/>
    <w:rsid w:val="00774456"/>
    <w:rsid w:val="00774ADF"/>
    <w:rsid w:val="00774B34"/>
    <w:rsid w:val="00774B65"/>
    <w:rsid w:val="00774CF5"/>
    <w:rsid w:val="00774E01"/>
    <w:rsid w:val="00774E2A"/>
    <w:rsid w:val="0077503B"/>
    <w:rsid w:val="00775106"/>
    <w:rsid w:val="00775397"/>
    <w:rsid w:val="0077539C"/>
    <w:rsid w:val="00775702"/>
    <w:rsid w:val="00775ADF"/>
    <w:rsid w:val="00775C5B"/>
    <w:rsid w:val="00775C82"/>
    <w:rsid w:val="00775D0A"/>
    <w:rsid w:val="00775D88"/>
    <w:rsid w:val="00775E6E"/>
    <w:rsid w:val="00775E8A"/>
    <w:rsid w:val="00775FDB"/>
    <w:rsid w:val="007761DB"/>
    <w:rsid w:val="007763A8"/>
    <w:rsid w:val="00776C9D"/>
    <w:rsid w:val="00776FB9"/>
    <w:rsid w:val="00777382"/>
    <w:rsid w:val="00777843"/>
    <w:rsid w:val="00777CB3"/>
    <w:rsid w:val="007800AB"/>
    <w:rsid w:val="0078011F"/>
    <w:rsid w:val="00780220"/>
    <w:rsid w:val="007804A1"/>
    <w:rsid w:val="007805CB"/>
    <w:rsid w:val="007806FB"/>
    <w:rsid w:val="00780777"/>
    <w:rsid w:val="007807F2"/>
    <w:rsid w:val="00780844"/>
    <w:rsid w:val="0078085C"/>
    <w:rsid w:val="00780A21"/>
    <w:rsid w:val="00780A71"/>
    <w:rsid w:val="00780F49"/>
    <w:rsid w:val="0078104F"/>
    <w:rsid w:val="0078105C"/>
    <w:rsid w:val="00781282"/>
    <w:rsid w:val="0078128F"/>
    <w:rsid w:val="0078131E"/>
    <w:rsid w:val="00781392"/>
    <w:rsid w:val="007814D1"/>
    <w:rsid w:val="00781537"/>
    <w:rsid w:val="007815D7"/>
    <w:rsid w:val="00781726"/>
    <w:rsid w:val="00781AB0"/>
    <w:rsid w:val="00781B25"/>
    <w:rsid w:val="00781E77"/>
    <w:rsid w:val="00782577"/>
    <w:rsid w:val="00782823"/>
    <w:rsid w:val="0078282C"/>
    <w:rsid w:val="007828E8"/>
    <w:rsid w:val="00782AB8"/>
    <w:rsid w:val="00783140"/>
    <w:rsid w:val="00783284"/>
    <w:rsid w:val="00783730"/>
    <w:rsid w:val="007838FF"/>
    <w:rsid w:val="00783C10"/>
    <w:rsid w:val="00783D6B"/>
    <w:rsid w:val="00783F4D"/>
    <w:rsid w:val="007840CF"/>
    <w:rsid w:val="007842B1"/>
    <w:rsid w:val="007842B8"/>
    <w:rsid w:val="007847A3"/>
    <w:rsid w:val="00784848"/>
    <w:rsid w:val="00784DAE"/>
    <w:rsid w:val="0078509F"/>
    <w:rsid w:val="007850A1"/>
    <w:rsid w:val="00785190"/>
    <w:rsid w:val="00785407"/>
    <w:rsid w:val="007855C4"/>
    <w:rsid w:val="00785694"/>
    <w:rsid w:val="00785832"/>
    <w:rsid w:val="00785868"/>
    <w:rsid w:val="0078588D"/>
    <w:rsid w:val="007858F0"/>
    <w:rsid w:val="00785B14"/>
    <w:rsid w:val="00785C8C"/>
    <w:rsid w:val="00785E8E"/>
    <w:rsid w:val="0078625E"/>
    <w:rsid w:val="00786265"/>
    <w:rsid w:val="00786384"/>
    <w:rsid w:val="00786472"/>
    <w:rsid w:val="00786555"/>
    <w:rsid w:val="00786814"/>
    <w:rsid w:val="0078689C"/>
    <w:rsid w:val="00786A2C"/>
    <w:rsid w:val="00786E53"/>
    <w:rsid w:val="00786F59"/>
    <w:rsid w:val="007873C7"/>
    <w:rsid w:val="00787749"/>
    <w:rsid w:val="007878BB"/>
    <w:rsid w:val="00787902"/>
    <w:rsid w:val="007879DB"/>
    <w:rsid w:val="00787E36"/>
    <w:rsid w:val="007903AC"/>
    <w:rsid w:val="007903EF"/>
    <w:rsid w:val="007909BF"/>
    <w:rsid w:val="00790B38"/>
    <w:rsid w:val="00790B80"/>
    <w:rsid w:val="00790DF9"/>
    <w:rsid w:val="00790F0E"/>
    <w:rsid w:val="00790FCC"/>
    <w:rsid w:val="0079104A"/>
    <w:rsid w:val="0079116B"/>
    <w:rsid w:val="00791337"/>
    <w:rsid w:val="007914BE"/>
    <w:rsid w:val="0079188F"/>
    <w:rsid w:val="007918F7"/>
    <w:rsid w:val="00791CF3"/>
    <w:rsid w:val="00791CF6"/>
    <w:rsid w:val="0079237D"/>
    <w:rsid w:val="0079243F"/>
    <w:rsid w:val="007924E0"/>
    <w:rsid w:val="00792611"/>
    <w:rsid w:val="00792B30"/>
    <w:rsid w:val="00792C4B"/>
    <w:rsid w:val="00792D09"/>
    <w:rsid w:val="00792EA9"/>
    <w:rsid w:val="007932C8"/>
    <w:rsid w:val="00793578"/>
    <w:rsid w:val="007935F4"/>
    <w:rsid w:val="0079364C"/>
    <w:rsid w:val="007936CE"/>
    <w:rsid w:val="00793723"/>
    <w:rsid w:val="00793A1A"/>
    <w:rsid w:val="00793AC1"/>
    <w:rsid w:val="00793CD4"/>
    <w:rsid w:val="0079404E"/>
    <w:rsid w:val="00794175"/>
    <w:rsid w:val="00794224"/>
    <w:rsid w:val="00794460"/>
    <w:rsid w:val="00794489"/>
    <w:rsid w:val="00794499"/>
    <w:rsid w:val="00794D9F"/>
    <w:rsid w:val="00794FF4"/>
    <w:rsid w:val="0079547D"/>
    <w:rsid w:val="0079550E"/>
    <w:rsid w:val="00795538"/>
    <w:rsid w:val="0079553C"/>
    <w:rsid w:val="007956A7"/>
    <w:rsid w:val="00795BD3"/>
    <w:rsid w:val="00795BF1"/>
    <w:rsid w:val="00795EB4"/>
    <w:rsid w:val="00796051"/>
    <w:rsid w:val="00796072"/>
    <w:rsid w:val="0079609E"/>
    <w:rsid w:val="007960ED"/>
    <w:rsid w:val="00796235"/>
    <w:rsid w:val="007962A2"/>
    <w:rsid w:val="00796443"/>
    <w:rsid w:val="007967E3"/>
    <w:rsid w:val="007969A0"/>
    <w:rsid w:val="00796AD3"/>
    <w:rsid w:val="00796B03"/>
    <w:rsid w:val="00796DBC"/>
    <w:rsid w:val="00796FB9"/>
    <w:rsid w:val="00797118"/>
    <w:rsid w:val="00797482"/>
    <w:rsid w:val="0079753E"/>
    <w:rsid w:val="00797780"/>
    <w:rsid w:val="007977E5"/>
    <w:rsid w:val="00797910"/>
    <w:rsid w:val="00797C52"/>
    <w:rsid w:val="007A0087"/>
    <w:rsid w:val="007A0189"/>
    <w:rsid w:val="007A0204"/>
    <w:rsid w:val="007A0387"/>
    <w:rsid w:val="007A043F"/>
    <w:rsid w:val="007A0446"/>
    <w:rsid w:val="007A0616"/>
    <w:rsid w:val="007A09CC"/>
    <w:rsid w:val="007A0D61"/>
    <w:rsid w:val="007A0FF7"/>
    <w:rsid w:val="007A103D"/>
    <w:rsid w:val="007A10F0"/>
    <w:rsid w:val="007A1269"/>
    <w:rsid w:val="007A169D"/>
    <w:rsid w:val="007A16BE"/>
    <w:rsid w:val="007A1829"/>
    <w:rsid w:val="007A1970"/>
    <w:rsid w:val="007A1A01"/>
    <w:rsid w:val="007A1F96"/>
    <w:rsid w:val="007A20B3"/>
    <w:rsid w:val="007A2124"/>
    <w:rsid w:val="007A22C3"/>
    <w:rsid w:val="007A2410"/>
    <w:rsid w:val="007A2628"/>
    <w:rsid w:val="007A290E"/>
    <w:rsid w:val="007A2B13"/>
    <w:rsid w:val="007A2BC5"/>
    <w:rsid w:val="007A2CFA"/>
    <w:rsid w:val="007A2CFC"/>
    <w:rsid w:val="007A2F61"/>
    <w:rsid w:val="007A34F1"/>
    <w:rsid w:val="007A3519"/>
    <w:rsid w:val="007A36F3"/>
    <w:rsid w:val="007A38AB"/>
    <w:rsid w:val="007A392E"/>
    <w:rsid w:val="007A39A3"/>
    <w:rsid w:val="007A3ECD"/>
    <w:rsid w:val="007A41A6"/>
    <w:rsid w:val="007A42FB"/>
    <w:rsid w:val="007A43D3"/>
    <w:rsid w:val="007A45DF"/>
    <w:rsid w:val="007A4D39"/>
    <w:rsid w:val="007A4DB2"/>
    <w:rsid w:val="007A4EA6"/>
    <w:rsid w:val="007A4EFC"/>
    <w:rsid w:val="007A52B5"/>
    <w:rsid w:val="007A52D5"/>
    <w:rsid w:val="007A5567"/>
    <w:rsid w:val="007A5D03"/>
    <w:rsid w:val="007A5EDB"/>
    <w:rsid w:val="007A5F50"/>
    <w:rsid w:val="007A5FCA"/>
    <w:rsid w:val="007A6040"/>
    <w:rsid w:val="007A6555"/>
    <w:rsid w:val="007A68C2"/>
    <w:rsid w:val="007A6A07"/>
    <w:rsid w:val="007A6B71"/>
    <w:rsid w:val="007A6C14"/>
    <w:rsid w:val="007A6CBC"/>
    <w:rsid w:val="007A6F5D"/>
    <w:rsid w:val="007A7194"/>
    <w:rsid w:val="007A71AD"/>
    <w:rsid w:val="007A7323"/>
    <w:rsid w:val="007A7585"/>
    <w:rsid w:val="007A75BA"/>
    <w:rsid w:val="007A764F"/>
    <w:rsid w:val="007A79D6"/>
    <w:rsid w:val="007A7F42"/>
    <w:rsid w:val="007B0155"/>
    <w:rsid w:val="007B01E7"/>
    <w:rsid w:val="007B035A"/>
    <w:rsid w:val="007B03B6"/>
    <w:rsid w:val="007B03D3"/>
    <w:rsid w:val="007B051D"/>
    <w:rsid w:val="007B0712"/>
    <w:rsid w:val="007B0893"/>
    <w:rsid w:val="007B089C"/>
    <w:rsid w:val="007B08A5"/>
    <w:rsid w:val="007B0B55"/>
    <w:rsid w:val="007B0BA4"/>
    <w:rsid w:val="007B0BB8"/>
    <w:rsid w:val="007B0DE1"/>
    <w:rsid w:val="007B0F71"/>
    <w:rsid w:val="007B123F"/>
    <w:rsid w:val="007B14A1"/>
    <w:rsid w:val="007B1525"/>
    <w:rsid w:val="007B1545"/>
    <w:rsid w:val="007B1672"/>
    <w:rsid w:val="007B17EF"/>
    <w:rsid w:val="007B182B"/>
    <w:rsid w:val="007B1C51"/>
    <w:rsid w:val="007B2016"/>
    <w:rsid w:val="007B20DA"/>
    <w:rsid w:val="007B2111"/>
    <w:rsid w:val="007B2251"/>
    <w:rsid w:val="007B262C"/>
    <w:rsid w:val="007B2764"/>
    <w:rsid w:val="007B2818"/>
    <w:rsid w:val="007B29BC"/>
    <w:rsid w:val="007B2ABA"/>
    <w:rsid w:val="007B2BBE"/>
    <w:rsid w:val="007B2C33"/>
    <w:rsid w:val="007B2C51"/>
    <w:rsid w:val="007B2EEE"/>
    <w:rsid w:val="007B3213"/>
    <w:rsid w:val="007B328D"/>
    <w:rsid w:val="007B3697"/>
    <w:rsid w:val="007B372E"/>
    <w:rsid w:val="007B3A67"/>
    <w:rsid w:val="007B432C"/>
    <w:rsid w:val="007B4344"/>
    <w:rsid w:val="007B4370"/>
    <w:rsid w:val="007B4550"/>
    <w:rsid w:val="007B4A86"/>
    <w:rsid w:val="007B4ABA"/>
    <w:rsid w:val="007B4C21"/>
    <w:rsid w:val="007B4D99"/>
    <w:rsid w:val="007B4F06"/>
    <w:rsid w:val="007B4FAA"/>
    <w:rsid w:val="007B50DF"/>
    <w:rsid w:val="007B54AC"/>
    <w:rsid w:val="007B5552"/>
    <w:rsid w:val="007B56EB"/>
    <w:rsid w:val="007B5AF6"/>
    <w:rsid w:val="007B5CFA"/>
    <w:rsid w:val="007B5FD1"/>
    <w:rsid w:val="007B6151"/>
    <w:rsid w:val="007B624C"/>
    <w:rsid w:val="007B6495"/>
    <w:rsid w:val="007B6632"/>
    <w:rsid w:val="007B684D"/>
    <w:rsid w:val="007B685A"/>
    <w:rsid w:val="007B68BD"/>
    <w:rsid w:val="007B69FA"/>
    <w:rsid w:val="007B6A97"/>
    <w:rsid w:val="007B6B17"/>
    <w:rsid w:val="007B6C54"/>
    <w:rsid w:val="007B6DF2"/>
    <w:rsid w:val="007B7132"/>
    <w:rsid w:val="007B7486"/>
    <w:rsid w:val="007B7509"/>
    <w:rsid w:val="007B786B"/>
    <w:rsid w:val="007B7AA6"/>
    <w:rsid w:val="007B7B05"/>
    <w:rsid w:val="007B7CEB"/>
    <w:rsid w:val="007B7FCC"/>
    <w:rsid w:val="007C0205"/>
    <w:rsid w:val="007C028E"/>
    <w:rsid w:val="007C0969"/>
    <w:rsid w:val="007C0A0D"/>
    <w:rsid w:val="007C0B0F"/>
    <w:rsid w:val="007C0B1B"/>
    <w:rsid w:val="007C0BBD"/>
    <w:rsid w:val="007C121C"/>
    <w:rsid w:val="007C1B3B"/>
    <w:rsid w:val="007C1BC1"/>
    <w:rsid w:val="007C1C56"/>
    <w:rsid w:val="007C1C68"/>
    <w:rsid w:val="007C1C6F"/>
    <w:rsid w:val="007C1DD7"/>
    <w:rsid w:val="007C2139"/>
    <w:rsid w:val="007C2426"/>
    <w:rsid w:val="007C246D"/>
    <w:rsid w:val="007C25D4"/>
    <w:rsid w:val="007C277E"/>
    <w:rsid w:val="007C2807"/>
    <w:rsid w:val="007C2864"/>
    <w:rsid w:val="007C29BC"/>
    <w:rsid w:val="007C2D41"/>
    <w:rsid w:val="007C2DB3"/>
    <w:rsid w:val="007C2DC1"/>
    <w:rsid w:val="007C2E6B"/>
    <w:rsid w:val="007C2E96"/>
    <w:rsid w:val="007C323B"/>
    <w:rsid w:val="007C3641"/>
    <w:rsid w:val="007C365E"/>
    <w:rsid w:val="007C36B2"/>
    <w:rsid w:val="007C36F1"/>
    <w:rsid w:val="007C3FAF"/>
    <w:rsid w:val="007C415C"/>
    <w:rsid w:val="007C434D"/>
    <w:rsid w:val="007C43B1"/>
    <w:rsid w:val="007C46A1"/>
    <w:rsid w:val="007C47FC"/>
    <w:rsid w:val="007C4885"/>
    <w:rsid w:val="007C4A6A"/>
    <w:rsid w:val="007C4AA4"/>
    <w:rsid w:val="007C4C13"/>
    <w:rsid w:val="007C4DEF"/>
    <w:rsid w:val="007C4EC2"/>
    <w:rsid w:val="007C5030"/>
    <w:rsid w:val="007C5247"/>
    <w:rsid w:val="007C5331"/>
    <w:rsid w:val="007C53DA"/>
    <w:rsid w:val="007C54B9"/>
    <w:rsid w:val="007C565F"/>
    <w:rsid w:val="007C577C"/>
    <w:rsid w:val="007C57BF"/>
    <w:rsid w:val="007C57E0"/>
    <w:rsid w:val="007C5870"/>
    <w:rsid w:val="007C5BC7"/>
    <w:rsid w:val="007C5CFB"/>
    <w:rsid w:val="007C5FF0"/>
    <w:rsid w:val="007C62EF"/>
    <w:rsid w:val="007C6303"/>
    <w:rsid w:val="007C637C"/>
    <w:rsid w:val="007C63CE"/>
    <w:rsid w:val="007C6483"/>
    <w:rsid w:val="007C6523"/>
    <w:rsid w:val="007C6650"/>
    <w:rsid w:val="007C68A8"/>
    <w:rsid w:val="007C68FC"/>
    <w:rsid w:val="007C6F65"/>
    <w:rsid w:val="007C6F7C"/>
    <w:rsid w:val="007C7110"/>
    <w:rsid w:val="007C72C8"/>
    <w:rsid w:val="007C7418"/>
    <w:rsid w:val="007C741A"/>
    <w:rsid w:val="007C75C3"/>
    <w:rsid w:val="007C77F9"/>
    <w:rsid w:val="007C78AE"/>
    <w:rsid w:val="007C7C76"/>
    <w:rsid w:val="007C7D69"/>
    <w:rsid w:val="007C7EF2"/>
    <w:rsid w:val="007C7FDE"/>
    <w:rsid w:val="007D0073"/>
    <w:rsid w:val="007D0347"/>
    <w:rsid w:val="007D04A7"/>
    <w:rsid w:val="007D05A3"/>
    <w:rsid w:val="007D0614"/>
    <w:rsid w:val="007D0B0C"/>
    <w:rsid w:val="007D0B9F"/>
    <w:rsid w:val="007D0F32"/>
    <w:rsid w:val="007D118B"/>
    <w:rsid w:val="007D187D"/>
    <w:rsid w:val="007D197B"/>
    <w:rsid w:val="007D1D02"/>
    <w:rsid w:val="007D1D09"/>
    <w:rsid w:val="007D1D1A"/>
    <w:rsid w:val="007D1F8F"/>
    <w:rsid w:val="007D22EB"/>
    <w:rsid w:val="007D2342"/>
    <w:rsid w:val="007D2524"/>
    <w:rsid w:val="007D25C7"/>
    <w:rsid w:val="007D2B26"/>
    <w:rsid w:val="007D2B3F"/>
    <w:rsid w:val="007D2D68"/>
    <w:rsid w:val="007D2DBA"/>
    <w:rsid w:val="007D2F03"/>
    <w:rsid w:val="007D36BA"/>
    <w:rsid w:val="007D3964"/>
    <w:rsid w:val="007D3A45"/>
    <w:rsid w:val="007D3E76"/>
    <w:rsid w:val="007D4481"/>
    <w:rsid w:val="007D44D3"/>
    <w:rsid w:val="007D47FA"/>
    <w:rsid w:val="007D4A59"/>
    <w:rsid w:val="007D4A92"/>
    <w:rsid w:val="007D4A94"/>
    <w:rsid w:val="007D4BF5"/>
    <w:rsid w:val="007D4C44"/>
    <w:rsid w:val="007D4E56"/>
    <w:rsid w:val="007D5262"/>
    <w:rsid w:val="007D52F2"/>
    <w:rsid w:val="007D53AB"/>
    <w:rsid w:val="007D5788"/>
    <w:rsid w:val="007D57B7"/>
    <w:rsid w:val="007D597D"/>
    <w:rsid w:val="007D5AA6"/>
    <w:rsid w:val="007D5B5A"/>
    <w:rsid w:val="007D5CD5"/>
    <w:rsid w:val="007D5CE6"/>
    <w:rsid w:val="007D6059"/>
    <w:rsid w:val="007D629B"/>
    <w:rsid w:val="007D632B"/>
    <w:rsid w:val="007D67A9"/>
    <w:rsid w:val="007D67C8"/>
    <w:rsid w:val="007D6B54"/>
    <w:rsid w:val="007D6DBA"/>
    <w:rsid w:val="007D6E45"/>
    <w:rsid w:val="007D6EAC"/>
    <w:rsid w:val="007D6F48"/>
    <w:rsid w:val="007D71CA"/>
    <w:rsid w:val="007D771A"/>
    <w:rsid w:val="007D78BE"/>
    <w:rsid w:val="007D7935"/>
    <w:rsid w:val="007D79DE"/>
    <w:rsid w:val="007D7B5F"/>
    <w:rsid w:val="007D7BF4"/>
    <w:rsid w:val="007D7C7A"/>
    <w:rsid w:val="007E061B"/>
    <w:rsid w:val="007E0622"/>
    <w:rsid w:val="007E073E"/>
    <w:rsid w:val="007E07AD"/>
    <w:rsid w:val="007E0DEA"/>
    <w:rsid w:val="007E0FD9"/>
    <w:rsid w:val="007E133E"/>
    <w:rsid w:val="007E1496"/>
    <w:rsid w:val="007E1917"/>
    <w:rsid w:val="007E1A18"/>
    <w:rsid w:val="007E1BA5"/>
    <w:rsid w:val="007E1F00"/>
    <w:rsid w:val="007E1F3A"/>
    <w:rsid w:val="007E2028"/>
    <w:rsid w:val="007E2355"/>
    <w:rsid w:val="007E2411"/>
    <w:rsid w:val="007E2467"/>
    <w:rsid w:val="007E25D1"/>
    <w:rsid w:val="007E274E"/>
    <w:rsid w:val="007E2804"/>
    <w:rsid w:val="007E2AB9"/>
    <w:rsid w:val="007E2ACE"/>
    <w:rsid w:val="007E2C0D"/>
    <w:rsid w:val="007E2CE7"/>
    <w:rsid w:val="007E2D09"/>
    <w:rsid w:val="007E2FDC"/>
    <w:rsid w:val="007E3036"/>
    <w:rsid w:val="007E31B4"/>
    <w:rsid w:val="007E31EB"/>
    <w:rsid w:val="007E3815"/>
    <w:rsid w:val="007E3859"/>
    <w:rsid w:val="007E3B1B"/>
    <w:rsid w:val="007E3BEE"/>
    <w:rsid w:val="007E3CDF"/>
    <w:rsid w:val="007E4224"/>
    <w:rsid w:val="007E45FF"/>
    <w:rsid w:val="007E4655"/>
    <w:rsid w:val="007E4665"/>
    <w:rsid w:val="007E46B5"/>
    <w:rsid w:val="007E4743"/>
    <w:rsid w:val="007E47D8"/>
    <w:rsid w:val="007E4CD2"/>
    <w:rsid w:val="007E4FBC"/>
    <w:rsid w:val="007E52B7"/>
    <w:rsid w:val="007E5327"/>
    <w:rsid w:val="007E550E"/>
    <w:rsid w:val="007E556E"/>
    <w:rsid w:val="007E56B3"/>
    <w:rsid w:val="007E5B26"/>
    <w:rsid w:val="007E5F0C"/>
    <w:rsid w:val="007E60C9"/>
    <w:rsid w:val="007E61B3"/>
    <w:rsid w:val="007E61C1"/>
    <w:rsid w:val="007E62A5"/>
    <w:rsid w:val="007E6456"/>
    <w:rsid w:val="007E6AD7"/>
    <w:rsid w:val="007E6D37"/>
    <w:rsid w:val="007E6F31"/>
    <w:rsid w:val="007E7055"/>
    <w:rsid w:val="007E708C"/>
    <w:rsid w:val="007E7321"/>
    <w:rsid w:val="007E737B"/>
    <w:rsid w:val="007E7733"/>
    <w:rsid w:val="007E7936"/>
    <w:rsid w:val="007E7C3C"/>
    <w:rsid w:val="007E7FDB"/>
    <w:rsid w:val="007F00F4"/>
    <w:rsid w:val="007F021D"/>
    <w:rsid w:val="007F028A"/>
    <w:rsid w:val="007F0295"/>
    <w:rsid w:val="007F0404"/>
    <w:rsid w:val="007F04DC"/>
    <w:rsid w:val="007F0520"/>
    <w:rsid w:val="007F0708"/>
    <w:rsid w:val="007F0779"/>
    <w:rsid w:val="007F0832"/>
    <w:rsid w:val="007F0975"/>
    <w:rsid w:val="007F0CED"/>
    <w:rsid w:val="007F0F9C"/>
    <w:rsid w:val="007F11A0"/>
    <w:rsid w:val="007F1209"/>
    <w:rsid w:val="007F137A"/>
    <w:rsid w:val="007F144D"/>
    <w:rsid w:val="007F1BF5"/>
    <w:rsid w:val="007F1ED0"/>
    <w:rsid w:val="007F2351"/>
    <w:rsid w:val="007F25FC"/>
    <w:rsid w:val="007F281D"/>
    <w:rsid w:val="007F295F"/>
    <w:rsid w:val="007F2AD0"/>
    <w:rsid w:val="007F2B0C"/>
    <w:rsid w:val="007F2C2D"/>
    <w:rsid w:val="007F2D84"/>
    <w:rsid w:val="007F302E"/>
    <w:rsid w:val="007F3484"/>
    <w:rsid w:val="007F348D"/>
    <w:rsid w:val="007F34CE"/>
    <w:rsid w:val="007F3608"/>
    <w:rsid w:val="007F3734"/>
    <w:rsid w:val="007F3A85"/>
    <w:rsid w:val="007F3C20"/>
    <w:rsid w:val="007F41D7"/>
    <w:rsid w:val="007F444C"/>
    <w:rsid w:val="007F4840"/>
    <w:rsid w:val="007F4C9A"/>
    <w:rsid w:val="007F512D"/>
    <w:rsid w:val="007F519A"/>
    <w:rsid w:val="007F56A9"/>
    <w:rsid w:val="007F5ADA"/>
    <w:rsid w:val="007F5BFB"/>
    <w:rsid w:val="007F5E5E"/>
    <w:rsid w:val="007F6063"/>
    <w:rsid w:val="007F619D"/>
    <w:rsid w:val="007F62BF"/>
    <w:rsid w:val="007F632B"/>
    <w:rsid w:val="007F6371"/>
    <w:rsid w:val="007F6C64"/>
    <w:rsid w:val="007F6EAC"/>
    <w:rsid w:val="007F7734"/>
    <w:rsid w:val="007F783C"/>
    <w:rsid w:val="007F7910"/>
    <w:rsid w:val="007F7950"/>
    <w:rsid w:val="007F7A9E"/>
    <w:rsid w:val="007F7AAD"/>
    <w:rsid w:val="007F7BA0"/>
    <w:rsid w:val="007F7BC3"/>
    <w:rsid w:val="007F7D53"/>
    <w:rsid w:val="0080077B"/>
    <w:rsid w:val="008009C0"/>
    <w:rsid w:val="008009C6"/>
    <w:rsid w:val="00800B3B"/>
    <w:rsid w:val="00800EB6"/>
    <w:rsid w:val="00800FBE"/>
    <w:rsid w:val="00801261"/>
    <w:rsid w:val="0080137F"/>
    <w:rsid w:val="00801568"/>
    <w:rsid w:val="0080166B"/>
    <w:rsid w:val="008016D7"/>
    <w:rsid w:val="00802173"/>
    <w:rsid w:val="00802284"/>
    <w:rsid w:val="008024A4"/>
    <w:rsid w:val="008025DD"/>
    <w:rsid w:val="00802672"/>
    <w:rsid w:val="0080278B"/>
    <w:rsid w:val="008029AF"/>
    <w:rsid w:val="00802C3C"/>
    <w:rsid w:val="00803061"/>
    <w:rsid w:val="008030C6"/>
    <w:rsid w:val="00803627"/>
    <w:rsid w:val="008038AB"/>
    <w:rsid w:val="00803AB1"/>
    <w:rsid w:val="00803B39"/>
    <w:rsid w:val="00803BBA"/>
    <w:rsid w:val="00803C64"/>
    <w:rsid w:val="00803D8B"/>
    <w:rsid w:val="00803F91"/>
    <w:rsid w:val="00804026"/>
    <w:rsid w:val="0080417E"/>
    <w:rsid w:val="008041E6"/>
    <w:rsid w:val="008043EA"/>
    <w:rsid w:val="008043F8"/>
    <w:rsid w:val="00804539"/>
    <w:rsid w:val="00804880"/>
    <w:rsid w:val="008049FC"/>
    <w:rsid w:val="00804BC5"/>
    <w:rsid w:val="00804EEC"/>
    <w:rsid w:val="00804FA7"/>
    <w:rsid w:val="00804FE4"/>
    <w:rsid w:val="00805066"/>
    <w:rsid w:val="00805281"/>
    <w:rsid w:val="0080530A"/>
    <w:rsid w:val="00805418"/>
    <w:rsid w:val="00805620"/>
    <w:rsid w:val="00805A6F"/>
    <w:rsid w:val="00805CC8"/>
    <w:rsid w:val="00805FB2"/>
    <w:rsid w:val="00806064"/>
    <w:rsid w:val="0080618D"/>
    <w:rsid w:val="008065ED"/>
    <w:rsid w:val="00806702"/>
    <w:rsid w:val="00806924"/>
    <w:rsid w:val="00806941"/>
    <w:rsid w:val="00806CC2"/>
    <w:rsid w:val="0080705B"/>
    <w:rsid w:val="0080710D"/>
    <w:rsid w:val="0080720E"/>
    <w:rsid w:val="008072BC"/>
    <w:rsid w:val="0080732B"/>
    <w:rsid w:val="008073CF"/>
    <w:rsid w:val="0080760B"/>
    <w:rsid w:val="0080761D"/>
    <w:rsid w:val="008076CC"/>
    <w:rsid w:val="008076EC"/>
    <w:rsid w:val="0080792B"/>
    <w:rsid w:val="00810164"/>
    <w:rsid w:val="00810254"/>
    <w:rsid w:val="00810306"/>
    <w:rsid w:val="00810E93"/>
    <w:rsid w:val="0081106C"/>
    <w:rsid w:val="0081107F"/>
    <w:rsid w:val="0081114B"/>
    <w:rsid w:val="008116EE"/>
    <w:rsid w:val="008117B2"/>
    <w:rsid w:val="008120ED"/>
    <w:rsid w:val="0081218B"/>
    <w:rsid w:val="008122A6"/>
    <w:rsid w:val="008124DF"/>
    <w:rsid w:val="008125E7"/>
    <w:rsid w:val="00812952"/>
    <w:rsid w:val="00812C5C"/>
    <w:rsid w:val="008131E6"/>
    <w:rsid w:val="00813328"/>
    <w:rsid w:val="0081345A"/>
    <w:rsid w:val="008137AF"/>
    <w:rsid w:val="00813D32"/>
    <w:rsid w:val="00813FAC"/>
    <w:rsid w:val="0081425B"/>
    <w:rsid w:val="00814278"/>
    <w:rsid w:val="008142A4"/>
    <w:rsid w:val="008144D7"/>
    <w:rsid w:val="008144DC"/>
    <w:rsid w:val="0081462B"/>
    <w:rsid w:val="00814670"/>
    <w:rsid w:val="00814712"/>
    <w:rsid w:val="00814948"/>
    <w:rsid w:val="00814CA4"/>
    <w:rsid w:val="00815091"/>
    <w:rsid w:val="008151C8"/>
    <w:rsid w:val="008158FD"/>
    <w:rsid w:val="00815BCC"/>
    <w:rsid w:val="00815CB2"/>
    <w:rsid w:val="0081621E"/>
    <w:rsid w:val="008162A8"/>
    <w:rsid w:val="00816438"/>
    <w:rsid w:val="00816BC4"/>
    <w:rsid w:val="00816D13"/>
    <w:rsid w:val="00816F51"/>
    <w:rsid w:val="00817180"/>
    <w:rsid w:val="00817250"/>
    <w:rsid w:val="008176BC"/>
    <w:rsid w:val="00817752"/>
    <w:rsid w:val="0081783E"/>
    <w:rsid w:val="008178CD"/>
    <w:rsid w:val="00817908"/>
    <w:rsid w:val="00817BB4"/>
    <w:rsid w:val="00817BBA"/>
    <w:rsid w:val="00817C10"/>
    <w:rsid w:val="00817E81"/>
    <w:rsid w:val="00817E91"/>
    <w:rsid w:val="00817EBC"/>
    <w:rsid w:val="00820365"/>
    <w:rsid w:val="008203F8"/>
    <w:rsid w:val="00820416"/>
    <w:rsid w:val="00820672"/>
    <w:rsid w:val="00820986"/>
    <w:rsid w:val="00820FA8"/>
    <w:rsid w:val="00820FEF"/>
    <w:rsid w:val="0082147A"/>
    <w:rsid w:val="0082158F"/>
    <w:rsid w:val="0082194D"/>
    <w:rsid w:val="00821F5B"/>
    <w:rsid w:val="008223DB"/>
    <w:rsid w:val="00822470"/>
    <w:rsid w:val="00822488"/>
    <w:rsid w:val="008224CE"/>
    <w:rsid w:val="00822651"/>
    <w:rsid w:val="00822927"/>
    <w:rsid w:val="00822988"/>
    <w:rsid w:val="008229CD"/>
    <w:rsid w:val="00822DD9"/>
    <w:rsid w:val="00823106"/>
    <w:rsid w:val="0082310C"/>
    <w:rsid w:val="008232D0"/>
    <w:rsid w:val="0082365E"/>
    <w:rsid w:val="0082376D"/>
    <w:rsid w:val="00823A23"/>
    <w:rsid w:val="00823A66"/>
    <w:rsid w:val="00823B77"/>
    <w:rsid w:val="00823BB5"/>
    <w:rsid w:val="00823CC8"/>
    <w:rsid w:val="008241CA"/>
    <w:rsid w:val="0082425C"/>
    <w:rsid w:val="008243D0"/>
    <w:rsid w:val="0082464A"/>
    <w:rsid w:val="008247FD"/>
    <w:rsid w:val="00824917"/>
    <w:rsid w:val="00824C50"/>
    <w:rsid w:val="00824E14"/>
    <w:rsid w:val="00824E4C"/>
    <w:rsid w:val="00824EFA"/>
    <w:rsid w:val="00825012"/>
    <w:rsid w:val="0082511D"/>
    <w:rsid w:val="00825140"/>
    <w:rsid w:val="0082521E"/>
    <w:rsid w:val="008254B2"/>
    <w:rsid w:val="008256A7"/>
    <w:rsid w:val="00825812"/>
    <w:rsid w:val="008259B1"/>
    <w:rsid w:val="00825B68"/>
    <w:rsid w:val="00825D67"/>
    <w:rsid w:val="00825E5E"/>
    <w:rsid w:val="00825EA9"/>
    <w:rsid w:val="008266F6"/>
    <w:rsid w:val="00826818"/>
    <w:rsid w:val="00826825"/>
    <w:rsid w:val="008269F7"/>
    <w:rsid w:val="00826AE3"/>
    <w:rsid w:val="00826B69"/>
    <w:rsid w:val="0082722B"/>
    <w:rsid w:val="00827269"/>
    <w:rsid w:val="008275AF"/>
    <w:rsid w:val="008275B9"/>
    <w:rsid w:val="008278B0"/>
    <w:rsid w:val="008278D6"/>
    <w:rsid w:val="00827A3A"/>
    <w:rsid w:val="00827F18"/>
    <w:rsid w:val="00830099"/>
    <w:rsid w:val="0083013F"/>
    <w:rsid w:val="008303D1"/>
    <w:rsid w:val="00830426"/>
    <w:rsid w:val="0083079B"/>
    <w:rsid w:val="00830A2F"/>
    <w:rsid w:val="00830AE2"/>
    <w:rsid w:val="00830B60"/>
    <w:rsid w:val="00830E45"/>
    <w:rsid w:val="008310E5"/>
    <w:rsid w:val="0083115A"/>
    <w:rsid w:val="00831287"/>
    <w:rsid w:val="008313C2"/>
    <w:rsid w:val="0083157D"/>
    <w:rsid w:val="0083165C"/>
    <w:rsid w:val="00831782"/>
    <w:rsid w:val="008318D4"/>
    <w:rsid w:val="00831A8B"/>
    <w:rsid w:val="00831BC5"/>
    <w:rsid w:val="00831C5B"/>
    <w:rsid w:val="00831CF9"/>
    <w:rsid w:val="00831E5C"/>
    <w:rsid w:val="0083201D"/>
    <w:rsid w:val="00832325"/>
    <w:rsid w:val="0083261B"/>
    <w:rsid w:val="00832707"/>
    <w:rsid w:val="00832739"/>
    <w:rsid w:val="00832769"/>
    <w:rsid w:val="00832A5F"/>
    <w:rsid w:val="00833271"/>
    <w:rsid w:val="008332FA"/>
    <w:rsid w:val="008334F3"/>
    <w:rsid w:val="008335C3"/>
    <w:rsid w:val="00833601"/>
    <w:rsid w:val="0083382E"/>
    <w:rsid w:val="00833927"/>
    <w:rsid w:val="008339E6"/>
    <w:rsid w:val="008339F7"/>
    <w:rsid w:val="00833AD1"/>
    <w:rsid w:val="00833B77"/>
    <w:rsid w:val="00833CAB"/>
    <w:rsid w:val="00833CD2"/>
    <w:rsid w:val="00833E37"/>
    <w:rsid w:val="00833EBE"/>
    <w:rsid w:val="00833F75"/>
    <w:rsid w:val="00834243"/>
    <w:rsid w:val="0083427D"/>
    <w:rsid w:val="00834343"/>
    <w:rsid w:val="008343F3"/>
    <w:rsid w:val="008344D7"/>
    <w:rsid w:val="0083461C"/>
    <w:rsid w:val="008347D5"/>
    <w:rsid w:val="008347F7"/>
    <w:rsid w:val="00834A8B"/>
    <w:rsid w:val="00834ED0"/>
    <w:rsid w:val="0083515C"/>
    <w:rsid w:val="008353CD"/>
    <w:rsid w:val="0083542F"/>
    <w:rsid w:val="0083563E"/>
    <w:rsid w:val="008356EE"/>
    <w:rsid w:val="0083574E"/>
    <w:rsid w:val="00835758"/>
    <w:rsid w:val="008357A9"/>
    <w:rsid w:val="00835902"/>
    <w:rsid w:val="00835B5C"/>
    <w:rsid w:val="00835C73"/>
    <w:rsid w:val="00835EAB"/>
    <w:rsid w:val="008361B4"/>
    <w:rsid w:val="0083639D"/>
    <w:rsid w:val="008363E1"/>
    <w:rsid w:val="00836545"/>
    <w:rsid w:val="00836892"/>
    <w:rsid w:val="0083691C"/>
    <w:rsid w:val="00836D7F"/>
    <w:rsid w:val="00837127"/>
    <w:rsid w:val="0083712E"/>
    <w:rsid w:val="00837501"/>
    <w:rsid w:val="008377BE"/>
    <w:rsid w:val="00837A10"/>
    <w:rsid w:val="00837B7C"/>
    <w:rsid w:val="00837F46"/>
    <w:rsid w:val="008400CA"/>
    <w:rsid w:val="008402E5"/>
    <w:rsid w:val="0084040D"/>
    <w:rsid w:val="008408C8"/>
    <w:rsid w:val="00840991"/>
    <w:rsid w:val="00840A39"/>
    <w:rsid w:val="00840DA4"/>
    <w:rsid w:val="00840DA9"/>
    <w:rsid w:val="008411CF"/>
    <w:rsid w:val="00841604"/>
    <w:rsid w:val="00841724"/>
    <w:rsid w:val="008417C7"/>
    <w:rsid w:val="00841BB5"/>
    <w:rsid w:val="00841C08"/>
    <w:rsid w:val="00841D6E"/>
    <w:rsid w:val="0084204D"/>
    <w:rsid w:val="008420AB"/>
    <w:rsid w:val="00842117"/>
    <w:rsid w:val="00842163"/>
    <w:rsid w:val="008424A5"/>
    <w:rsid w:val="00842529"/>
    <w:rsid w:val="008425BD"/>
    <w:rsid w:val="008426A3"/>
    <w:rsid w:val="008427AF"/>
    <w:rsid w:val="00842820"/>
    <w:rsid w:val="0084289A"/>
    <w:rsid w:val="00842A94"/>
    <w:rsid w:val="00842E07"/>
    <w:rsid w:val="00842FF4"/>
    <w:rsid w:val="00843B5E"/>
    <w:rsid w:val="00843BD5"/>
    <w:rsid w:val="00843FC9"/>
    <w:rsid w:val="008440B3"/>
    <w:rsid w:val="00844150"/>
    <w:rsid w:val="008441F2"/>
    <w:rsid w:val="00844283"/>
    <w:rsid w:val="00844992"/>
    <w:rsid w:val="00844BAD"/>
    <w:rsid w:val="00844BB7"/>
    <w:rsid w:val="00844FD6"/>
    <w:rsid w:val="00845034"/>
    <w:rsid w:val="0084507D"/>
    <w:rsid w:val="00845083"/>
    <w:rsid w:val="00845315"/>
    <w:rsid w:val="00845635"/>
    <w:rsid w:val="0084576F"/>
    <w:rsid w:val="00845809"/>
    <w:rsid w:val="00845A49"/>
    <w:rsid w:val="00845B0B"/>
    <w:rsid w:val="00845E26"/>
    <w:rsid w:val="00845FEC"/>
    <w:rsid w:val="008465F7"/>
    <w:rsid w:val="008467B7"/>
    <w:rsid w:val="00846977"/>
    <w:rsid w:val="00846CCD"/>
    <w:rsid w:val="00846E26"/>
    <w:rsid w:val="00846E60"/>
    <w:rsid w:val="00846F9C"/>
    <w:rsid w:val="008470A7"/>
    <w:rsid w:val="008472CF"/>
    <w:rsid w:val="0084739A"/>
    <w:rsid w:val="008473E6"/>
    <w:rsid w:val="00847455"/>
    <w:rsid w:val="00847824"/>
    <w:rsid w:val="008478E2"/>
    <w:rsid w:val="00847CF6"/>
    <w:rsid w:val="00847F08"/>
    <w:rsid w:val="008502EE"/>
    <w:rsid w:val="008506D7"/>
    <w:rsid w:val="00850986"/>
    <w:rsid w:val="00850A9E"/>
    <w:rsid w:val="00850AC2"/>
    <w:rsid w:val="00850B57"/>
    <w:rsid w:val="008513E8"/>
    <w:rsid w:val="00851454"/>
    <w:rsid w:val="0085184F"/>
    <w:rsid w:val="0085187B"/>
    <w:rsid w:val="00851F4B"/>
    <w:rsid w:val="00851FC5"/>
    <w:rsid w:val="00852090"/>
    <w:rsid w:val="008521D9"/>
    <w:rsid w:val="008522B5"/>
    <w:rsid w:val="008522F5"/>
    <w:rsid w:val="008524A4"/>
    <w:rsid w:val="008525B4"/>
    <w:rsid w:val="00852638"/>
    <w:rsid w:val="0085274F"/>
    <w:rsid w:val="008527E9"/>
    <w:rsid w:val="008528B3"/>
    <w:rsid w:val="008529A9"/>
    <w:rsid w:val="00852D1F"/>
    <w:rsid w:val="00852E2B"/>
    <w:rsid w:val="0085317B"/>
    <w:rsid w:val="008532E0"/>
    <w:rsid w:val="008533E3"/>
    <w:rsid w:val="00853ECD"/>
    <w:rsid w:val="008541D3"/>
    <w:rsid w:val="008543C4"/>
    <w:rsid w:val="0085443A"/>
    <w:rsid w:val="00854494"/>
    <w:rsid w:val="008545A2"/>
    <w:rsid w:val="008545F4"/>
    <w:rsid w:val="00854724"/>
    <w:rsid w:val="00854747"/>
    <w:rsid w:val="00854800"/>
    <w:rsid w:val="00854817"/>
    <w:rsid w:val="00854891"/>
    <w:rsid w:val="00854E0B"/>
    <w:rsid w:val="00854E41"/>
    <w:rsid w:val="00854FF4"/>
    <w:rsid w:val="00855475"/>
    <w:rsid w:val="00855618"/>
    <w:rsid w:val="0085564B"/>
    <w:rsid w:val="0085573A"/>
    <w:rsid w:val="0085591B"/>
    <w:rsid w:val="008559DD"/>
    <w:rsid w:val="00855B49"/>
    <w:rsid w:val="00855BD6"/>
    <w:rsid w:val="00855E13"/>
    <w:rsid w:val="00856336"/>
    <w:rsid w:val="00856405"/>
    <w:rsid w:val="00856412"/>
    <w:rsid w:val="0085649A"/>
    <w:rsid w:val="0085658E"/>
    <w:rsid w:val="0085662A"/>
    <w:rsid w:val="00856EDE"/>
    <w:rsid w:val="00857243"/>
    <w:rsid w:val="008572EF"/>
    <w:rsid w:val="0085753E"/>
    <w:rsid w:val="008575AE"/>
    <w:rsid w:val="0085791D"/>
    <w:rsid w:val="00857969"/>
    <w:rsid w:val="00857B24"/>
    <w:rsid w:val="00857C23"/>
    <w:rsid w:val="00857C37"/>
    <w:rsid w:val="00857E6C"/>
    <w:rsid w:val="008601EE"/>
    <w:rsid w:val="00860446"/>
    <w:rsid w:val="0086045D"/>
    <w:rsid w:val="00860505"/>
    <w:rsid w:val="00860673"/>
    <w:rsid w:val="00860B79"/>
    <w:rsid w:val="00861084"/>
    <w:rsid w:val="008611F0"/>
    <w:rsid w:val="008613AA"/>
    <w:rsid w:val="008613ED"/>
    <w:rsid w:val="00861507"/>
    <w:rsid w:val="00861753"/>
    <w:rsid w:val="008619C8"/>
    <w:rsid w:val="00861F90"/>
    <w:rsid w:val="0086208E"/>
    <w:rsid w:val="0086284C"/>
    <w:rsid w:val="00862974"/>
    <w:rsid w:val="00862F72"/>
    <w:rsid w:val="0086302B"/>
    <w:rsid w:val="0086356B"/>
    <w:rsid w:val="0086367A"/>
    <w:rsid w:val="00863703"/>
    <w:rsid w:val="0086376B"/>
    <w:rsid w:val="0086382D"/>
    <w:rsid w:val="008638C2"/>
    <w:rsid w:val="00863B60"/>
    <w:rsid w:val="00863C6C"/>
    <w:rsid w:val="00863CE3"/>
    <w:rsid w:val="00863D35"/>
    <w:rsid w:val="00863DD0"/>
    <w:rsid w:val="00864523"/>
    <w:rsid w:val="00864616"/>
    <w:rsid w:val="0086464C"/>
    <w:rsid w:val="00864706"/>
    <w:rsid w:val="00864759"/>
    <w:rsid w:val="008647DD"/>
    <w:rsid w:val="00864A20"/>
    <w:rsid w:val="00864AC0"/>
    <w:rsid w:val="00864B19"/>
    <w:rsid w:val="00864B22"/>
    <w:rsid w:val="00864DE5"/>
    <w:rsid w:val="00864E50"/>
    <w:rsid w:val="00864F13"/>
    <w:rsid w:val="008651F1"/>
    <w:rsid w:val="00865248"/>
    <w:rsid w:val="008655CE"/>
    <w:rsid w:val="00865658"/>
    <w:rsid w:val="008656FA"/>
    <w:rsid w:val="00865906"/>
    <w:rsid w:val="00865CEE"/>
    <w:rsid w:val="00865FEA"/>
    <w:rsid w:val="00866062"/>
    <w:rsid w:val="008661B7"/>
    <w:rsid w:val="008662B9"/>
    <w:rsid w:val="00866544"/>
    <w:rsid w:val="008665C5"/>
    <w:rsid w:val="00866732"/>
    <w:rsid w:val="008667AE"/>
    <w:rsid w:val="008667D9"/>
    <w:rsid w:val="00866819"/>
    <w:rsid w:val="00866902"/>
    <w:rsid w:val="00866AAF"/>
    <w:rsid w:val="00867096"/>
    <w:rsid w:val="0086762F"/>
    <w:rsid w:val="00867709"/>
    <w:rsid w:val="00867832"/>
    <w:rsid w:val="00867956"/>
    <w:rsid w:val="008679E5"/>
    <w:rsid w:val="00867E39"/>
    <w:rsid w:val="00870347"/>
    <w:rsid w:val="008703BA"/>
    <w:rsid w:val="00870751"/>
    <w:rsid w:val="00870852"/>
    <w:rsid w:val="00870F51"/>
    <w:rsid w:val="00870FDD"/>
    <w:rsid w:val="00871086"/>
    <w:rsid w:val="008710B9"/>
    <w:rsid w:val="008712DC"/>
    <w:rsid w:val="00871515"/>
    <w:rsid w:val="00871628"/>
    <w:rsid w:val="00871808"/>
    <w:rsid w:val="00871814"/>
    <w:rsid w:val="00871A10"/>
    <w:rsid w:val="00871B57"/>
    <w:rsid w:val="00871BF0"/>
    <w:rsid w:val="00871D5D"/>
    <w:rsid w:val="008720D9"/>
    <w:rsid w:val="008729EF"/>
    <w:rsid w:val="00872CB6"/>
    <w:rsid w:val="00872EBA"/>
    <w:rsid w:val="0087307F"/>
    <w:rsid w:val="008730C0"/>
    <w:rsid w:val="00873161"/>
    <w:rsid w:val="00873357"/>
    <w:rsid w:val="008733D9"/>
    <w:rsid w:val="008739C5"/>
    <w:rsid w:val="008739C8"/>
    <w:rsid w:val="00873E01"/>
    <w:rsid w:val="00873E0E"/>
    <w:rsid w:val="00874344"/>
    <w:rsid w:val="008743D2"/>
    <w:rsid w:val="008746A1"/>
    <w:rsid w:val="00874B01"/>
    <w:rsid w:val="00874D12"/>
    <w:rsid w:val="00874DBC"/>
    <w:rsid w:val="0087532A"/>
    <w:rsid w:val="008754E3"/>
    <w:rsid w:val="008757B8"/>
    <w:rsid w:val="00875D83"/>
    <w:rsid w:val="00875DF9"/>
    <w:rsid w:val="00875E62"/>
    <w:rsid w:val="00876147"/>
    <w:rsid w:val="0087652C"/>
    <w:rsid w:val="0087668E"/>
    <w:rsid w:val="008766CD"/>
    <w:rsid w:val="00876711"/>
    <w:rsid w:val="008768A9"/>
    <w:rsid w:val="008768BC"/>
    <w:rsid w:val="00876916"/>
    <w:rsid w:val="00876B94"/>
    <w:rsid w:val="00876C1B"/>
    <w:rsid w:val="00876DD1"/>
    <w:rsid w:val="00876DD5"/>
    <w:rsid w:val="00876E95"/>
    <w:rsid w:val="00876F5B"/>
    <w:rsid w:val="0087719A"/>
    <w:rsid w:val="00877376"/>
    <w:rsid w:val="00877422"/>
    <w:rsid w:val="008776BE"/>
    <w:rsid w:val="00877856"/>
    <w:rsid w:val="00877AB8"/>
    <w:rsid w:val="00877AC7"/>
    <w:rsid w:val="00877F00"/>
    <w:rsid w:val="0088007D"/>
    <w:rsid w:val="008806CC"/>
    <w:rsid w:val="00880C9D"/>
    <w:rsid w:val="0088103E"/>
    <w:rsid w:val="0088117B"/>
    <w:rsid w:val="008813B8"/>
    <w:rsid w:val="008813CE"/>
    <w:rsid w:val="00881542"/>
    <w:rsid w:val="00881796"/>
    <w:rsid w:val="00881B0C"/>
    <w:rsid w:val="00881BBF"/>
    <w:rsid w:val="00881C1E"/>
    <w:rsid w:val="00881DBE"/>
    <w:rsid w:val="00881F2B"/>
    <w:rsid w:val="00882198"/>
    <w:rsid w:val="008823E6"/>
    <w:rsid w:val="00882583"/>
    <w:rsid w:val="00882987"/>
    <w:rsid w:val="00882D53"/>
    <w:rsid w:val="00882EFD"/>
    <w:rsid w:val="0088315F"/>
    <w:rsid w:val="00883252"/>
    <w:rsid w:val="00883398"/>
    <w:rsid w:val="008834E8"/>
    <w:rsid w:val="008837A5"/>
    <w:rsid w:val="00883849"/>
    <w:rsid w:val="00883C28"/>
    <w:rsid w:val="008842CA"/>
    <w:rsid w:val="008842F6"/>
    <w:rsid w:val="008843DB"/>
    <w:rsid w:val="0088449D"/>
    <w:rsid w:val="00884BA8"/>
    <w:rsid w:val="00884D82"/>
    <w:rsid w:val="00884EAC"/>
    <w:rsid w:val="00884FC5"/>
    <w:rsid w:val="008854D3"/>
    <w:rsid w:val="0088557E"/>
    <w:rsid w:val="00885698"/>
    <w:rsid w:val="00885786"/>
    <w:rsid w:val="008859FD"/>
    <w:rsid w:val="00885F2E"/>
    <w:rsid w:val="008860C5"/>
    <w:rsid w:val="0088624F"/>
    <w:rsid w:val="008866C0"/>
    <w:rsid w:val="00886AA4"/>
    <w:rsid w:val="00886AD7"/>
    <w:rsid w:val="00886AFA"/>
    <w:rsid w:val="00886D99"/>
    <w:rsid w:val="00886E3E"/>
    <w:rsid w:val="00886E81"/>
    <w:rsid w:val="0088712F"/>
    <w:rsid w:val="008871F7"/>
    <w:rsid w:val="00887215"/>
    <w:rsid w:val="00887312"/>
    <w:rsid w:val="00887437"/>
    <w:rsid w:val="00887442"/>
    <w:rsid w:val="00887582"/>
    <w:rsid w:val="00887604"/>
    <w:rsid w:val="008876E4"/>
    <w:rsid w:val="00887904"/>
    <w:rsid w:val="00887A93"/>
    <w:rsid w:val="00887B96"/>
    <w:rsid w:val="00890DFC"/>
    <w:rsid w:val="008910E1"/>
    <w:rsid w:val="0089110F"/>
    <w:rsid w:val="00891324"/>
    <w:rsid w:val="008914F4"/>
    <w:rsid w:val="0089164D"/>
    <w:rsid w:val="00891670"/>
    <w:rsid w:val="00891A28"/>
    <w:rsid w:val="00891AD3"/>
    <w:rsid w:val="00891BF0"/>
    <w:rsid w:val="00891C35"/>
    <w:rsid w:val="00891F17"/>
    <w:rsid w:val="00891FA0"/>
    <w:rsid w:val="0089210A"/>
    <w:rsid w:val="008921CE"/>
    <w:rsid w:val="008926C6"/>
    <w:rsid w:val="00892A0E"/>
    <w:rsid w:val="00892F5B"/>
    <w:rsid w:val="0089312A"/>
    <w:rsid w:val="00893389"/>
    <w:rsid w:val="008933E0"/>
    <w:rsid w:val="00893438"/>
    <w:rsid w:val="008934DF"/>
    <w:rsid w:val="00893567"/>
    <w:rsid w:val="00893732"/>
    <w:rsid w:val="00893945"/>
    <w:rsid w:val="00893CC8"/>
    <w:rsid w:val="00893D0E"/>
    <w:rsid w:val="00893D88"/>
    <w:rsid w:val="00893F72"/>
    <w:rsid w:val="0089413A"/>
    <w:rsid w:val="008941F0"/>
    <w:rsid w:val="00894305"/>
    <w:rsid w:val="008945CA"/>
    <w:rsid w:val="00894741"/>
    <w:rsid w:val="008950BB"/>
    <w:rsid w:val="00895436"/>
    <w:rsid w:val="00895748"/>
    <w:rsid w:val="0089593C"/>
    <w:rsid w:val="00895B34"/>
    <w:rsid w:val="00895C8C"/>
    <w:rsid w:val="00895D15"/>
    <w:rsid w:val="00896074"/>
    <w:rsid w:val="0089637F"/>
    <w:rsid w:val="008965E2"/>
    <w:rsid w:val="00896F2F"/>
    <w:rsid w:val="00896F47"/>
    <w:rsid w:val="00897569"/>
    <w:rsid w:val="008976E6"/>
    <w:rsid w:val="00897995"/>
    <w:rsid w:val="00897B2B"/>
    <w:rsid w:val="00897BD5"/>
    <w:rsid w:val="00897C96"/>
    <w:rsid w:val="00897ED1"/>
    <w:rsid w:val="008A01A3"/>
    <w:rsid w:val="008A0257"/>
    <w:rsid w:val="008A04E0"/>
    <w:rsid w:val="008A0563"/>
    <w:rsid w:val="008A05CA"/>
    <w:rsid w:val="008A0613"/>
    <w:rsid w:val="008A07E3"/>
    <w:rsid w:val="008A0926"/>
    <w:rsid w:val="008A0983"/>
    <w:rsid w:val="008A0B73"/>
    <w:rsid w:val="008A0B85"/>
    <w:rsid w:val="008A0C17"/>
    <w:rsid w:val="008A1127"/>
    <w:rsid w:val="008A1187"/>
    <w:rsid w:val="008A1503"/>
    <w:rsid w:val="008A153D"/>
    <w:rsid w:val="008A171A"/>
    <w:rsid w:val="008A172A"/>
    <w:rsid w:val="008A1733"/>
    <w:rsid w:val="008A1748"/>
    <w:rsid w:val="008A19BF"/>
    <w:rsid w:val="008A1A03"/>
    <w:rsid w:val="008A1D77"/>
    <w:rsid w:val="008A2173"/>
    <w:rsid w:val="008A217E"/>
    <w:rsid w:val="008A2601"/>
    <w:rsid w:val="008A29F2"/>
    <w:rsid w:val="008A2B2B"/>
    <w:rsid w:val="008A2B93"/>
    <w:rsid w:val="008A2BB9"/>
    <w:rsid w:val="008A2BE4"/>
    <w:rsid w:val="008A304A"/>
    <w:rsid w:val="008A3177"/>
    <w:rsid w:val="008A3318"/>
    <w:rsid w:val="008A3327"/>
    <w:rsid w:val="008A3530"/>
    <w:rsid w:val="008A36E5"/>
    <w:rsid w:val="008A3801"/>
    <w:rsid w:val="008A38AE"/>
    <w:rsid w:val="008A3ABA"/>
    <w:rsid w:val="008A3B79"/>
    <w:rsid w:val="008A3BD8"/>
    <w:rsid w:val="008A3E65"/>
    <w:rsid w:val="008A4264"/>
    <w:rsid w:val="008A445E"/>
    <w:rsid w:val="008A466F"/>
    <w:rsid w:val="008A4BEC"/>
    <w:rsid w:val="008A4C0F"/>
    <w:rsid w:val="008A4CD6"/>
    <w:rsid w:val="008A4FC4"/>
    <w:rsid w:val="008A5030"/>
    <w:rsid w:val="008A528F"/>
    <w:rsid w:val="008A535F"/>
    <w:rsid w:val="008A55A1"/>
    <w:rsid w:val="008A5639"/>
    <w:rsid w:val="008A5656"/>
    <w:rsid w:val="008A5768"/>
    <w:rsid w:val="008A57FC"/>
    <w:rsid w:val="008A5A2F"/>
    <w:rsid w:val="008A5B7F"/>
    <w:rsid w:val="008A5D59"/>
    <w:rsid w:val="008A5DE4"/>
    <w:rsid w:val="008A5F1B"/>
    <w:rsid w:val="008A611F"/>
    <w:rsid w:val="008A62D2"/>
    <w:rsid w:val="008A66C8"/>
    <w:rsid w:val="008A6834"/>
    <w:rsid w:val="008A6851"/>
    <w:rsid w:val="008A6A5E"/>
    <w:rsid w:val="008A6B88"/>
    <w:rsid w:val="008A6D81"/>
    <w:rsid w:val="008A6F02"/>
    <w:rsid w:val="008A73AB"/>
    <w:rsid w:val="008A78F6"/>
    <w:rsid w:val="008A7B1C"/>
    <w:rsid w:val="008A7CFD"/>
    <w:rsid w:val="008A7FE5"/>
    <w:rsid w:val="008B0226"/>
    <w:rsid w:val="008B02CC"/>
    <w:rsid w:val="008B02D8"/>
    <w:rsid w:val="008B0679"/>
    <w:rsid w:val="008B0DB4"/>
    <w:rsid w:val="008B0DFE"/>
    <w:rsid w:val="008B0EBB"/>
    <w:rsid w:val="008B0FAB"/>
    <w:rsid w:val="008B1117"/>
    <w:rsid w:val="008B1248"/>
    <w:rsid w:val="008B12B9"/>
    <w:rsid w:val="008B1499"/>
    <w:rsid w:val="008B1592"/>
    <w:rsid w:val="008B16A2"/>
    <w:rsid w:val="008B1720"/>
    <w:rsid w:val="008B1876"/>
    <w:rsid w:val="008B1C85"/>
    <w:rsid w:val="008B1D2D"/>
    <w:rsid w:val="008B1E77"/>
    <w:rsid w:val="008B1EC2"/>
    <w:rsid w:val="008B216F"/>
    <w:rsid w:val="008B239F"/>
    <w:rsid w:val="008B276E"/>
    <w:rsid w:val="008B2958"/>
    <w:rsid w:val="008B2E52"/>
    <w:rsid w:val="008B2FDC"/>
    <w:rsid w:val="008B30FB"/>
    <w:rsid w:val="008B3142"/>
    <w:rsid w:val="008B31D5"/>
    <w:rsid w:val="008B33F5"/>
    <w:rsid w:val="008B3926"/>
    <w:rsid w:val="008B3A29"/>
    <w:rsid w:val="008B3BC0"/>
    <w:rsid w:val="008B3F87"/>
    <w:rsid w:val="008B4553"/>
    <w:rsid w:val="008B4894"/>
    <w:rsid w:val="008B4B10"/>
    <w:rsid w:val="008B4B6F"/>
    <w:rsid w:val="008B4C9B"/>
    <w:rsid w:val="008B4EE5"/>
    <w:rsid w:val="008B50FB"/>
    <w:rsid w:val="008B535B"/>
    <w:rsid w:val="008B5686"/>
    <w:rsid w:val="008B56D3"/>
    <w:rsid w:val="008B5826"/>
    <w:rsid w:val="008B5998"/>
    <w:rsid w:val="008B5C68"/>
    <w:rsid w:val="008B6025"/>
    <w:rsid w:val="008B61D7"/>
    <w:rsid w:val="008B669D"/>
    <w:rsid w:val="008B6A6B"/>
    <w:rsid w:val="008B6DF3"/>
    <w:rsid w:val="008B6EB8"/>
    <w:rsid w:val="008B6EE6"/>
    <w:rsid w:val="008B703F"/>
    <w:rsid w:val="008B76A2"/>
    <w:rsid w:val="008B7813"/>
    <w:rsid w:val="008B7881"/>
    <w:rsid w:val="008B7C1F"/>
    <w:rsid w:val="008C0020"/>
    <w:rsid w:val="008C0047"/>
    <w:rsid w:val="008C035A"/>
    <w:rsid w:val="008C036E"/>
    <w:rsid w:val="008C0522"/>
    <w:rsid w:val="008C0946"/>
    <w:rsid w:val="008C0BAB"/>
    <w:rsid w:val="008C0DAA"/>
    <w:rsid w:val="008C0F07"/>
    <w:rsid w:val="008C1280"/>
    <w:rsid w:val="008C1475"/>
    <w:rsid w:val="008C177C"/>
    <w:rsid w:val="008C1C59"/>
    <w:rsid w:val="008C1DAC"/>
    <w:rsid w:val="008C1DE6"/>
    <w:rsid w:val="008C246B"/>
    <w:rsid w:val="008C265F"/>
    <w:rsid w:val="008C29FD"/>
    <w:rsid w:val="008C2D74"/>
    <w:rsid w:val="008C2E73"/>
    <w:rsid w:val="008C317F"/>
    <w:rsid w:val="008C33CB"/>
    <w:rsid w:val="008C358C"/>
    <w:rsid w:val="008C35FD"/>
    <w:rsid w:val="008C3757"/>
    <w:rsid w:val="008C393D"/>
    <w:rsid w:val="008C394E"/>
    <w:rsid w:val="008C3A43"/>
    <w:rsid w:val="008C3B7F"/>
    <w:rsid w:val="008C3C49"/>
    <w:rsid w:val="008C3DAE"/>
    <w:rsid w:val="008C3ED5"/>
    <w:rsid w:val="008C3FE4"/>
    <w:rsid w:val="008C4388"/>
    <w:rsid w:val="008C4701"/>
    <w:rsid w:val="008C47FD"/>
    <w:rsid w:val="008C495C"/>
    <w:rsid w:val="008C4C19"/>
    <w:rsid w:val="008C4D2B"/>
    <w:rsid w:val="008C4DBF"/>
    <w:rsid w:val="008C4F34"/>
    <w:rsid w:val="008C54C8"/>
    <w:rsid w:val="008C5567"/>
    <w:rsid w:val="008C56D7"/>
    <w:rsid w:val="008C5B91"/>
    <w:rsid w:val="008C5C0D"/>
    <w:rsid w:val="008C5D29"/>
    <w:rsid w:val="008C6564"/>
    <w:rsid w:val="008C67C4"/>
    <w:rsid w:val="008C6ACF"/>
    <w:rsid w:val="008C6D7D"/>
    <w:rsid w:val="008C6F4F"/>
    <w:rsid w:val="008C701E"/>
    <w:rsid w:val="008C7052"/>
    <w:rsid w:val="008C7267"/>
    <w:rsid w:val="008C72ED"/>
    <w:rsid w:val="008C763A"/>
    <w:rsid w:val="008C775F"/>
    <w:rsid w:val="008C785F"/>
    <w:rsid w:val="008C7BED"/>
    <w:rsid w:val="008D010A"/>
    <w:rsid w:val="008D010C"/>
    <w:rsid w:val="008D028C"/>
    <w:rsid w:val="008D04A1"/>
    <w:rsid w:val="008D07A5"/>
    <w:rsid w:val="008D07EC"/>
    <w:rsid w:val="008D0980"/>
    <w:rsid w:val="008D0A09"/>
    <w:rsid w:val="008D0B64"/>
    <w:rsid w:val="008D0C53"/>
    <w:rsid w:val="008D0DD9"/>
    <w:rsid w:val="008D15F0"/>
    <w:rsid w:val="008D1705"/>
    <w:rsid w:val="008D1982"/>
    <w:rsid w:val="008D1B7B"/>
    <w:rsid w:val="008D1CE3"/>
    <w:rsid w:val="008D1DC4"/>
    <w:rsid w:val="008D202E"/>
    <w:rsid w:val="008D2052"/>
    <w:rsid w:val="008D2075"/>
    <w:rsid w:val="008D2116"/>
    <w:rsid w:val="008D2760"/>
    <w:rsid w:val="008D27D7"/>
    <w:rsid w:val="008D29A5"/>
    <w:rsid w:val="008D2A92"/>
    <w:rsid w:val="008D2B5A"/>
    <w:rsid w:val="008D2DEE"/>
    <w:rsid w:val="008D3058"/>
    <w:rsid w:val="008D30FF"/>
    <w:rsid w:val="008D339F"/>
    <w:rsid w:val="008D33A9"/>
    <w:rsid w:val="008D34C8"/>
    <w:rsid w:val="008D374C"/>
    <w:rsid w:val="008D39D7"/>
    <w:rsid w:val="008D3B91"/>
    <w:rsid w:val="008D3DE8"/>
    <w:rsid w:val="008D3F6E"/>
    <w:rsid w:val="008D40F7"/>
    <w:rsid w:val="008D415C"/>
    <w:rsid w:val="008D41C8"/>
    <w:rsid w:val="008D4221"/>
    <w:rsid w:val="008D43A4"/>
    <w:rsid w:val="008D43B0"/>
    <w:rsid w:val="008D45AF"/>
    <w:rsid w:val="008D4788"/>
    <w:rsid w:val="008D494A"/>
    <w:rsid w:val="008D4A2D"/>
    <w:rsid w:val="008D54A4"/>
    <w:rsid w:val="008D562B"/>
    <w:rsid w:val="008D5827"/>
    <w:rsid w:val="008D58E8"/>
    <w:rsid w:val="008D59BA"/>
    <w:rsid w:val="008D5B7E"/>
    <w:rsid w:val="008D5B9F"/>
    <w:rsid w:val="008D5E08"/>
    <w:rsid w:val="008D6153"/>
    <w:rsid w:val="008D6487"/>
    <w:rsid w:val="008D6521"/>
    <w:rsid w:val="008D6613"/>
    <w:rsid w:val="008D699C"/>
    <w:rsid w:val="008D6D13"/>
    <w:rsid w:val="008D6D6F"/>
    <w:rsid w:val="008D6EF0"/>
    <w:rsid w:val="008D7287"/>
    <w:rsid w:val="008D733C"/>
    <w:rsid w:val="008D745F"/>
    <w:rsid w:val="008D75B4"/>
    <w:rsid w:val="008D78F2"/>
    <w:rsid w:val="008D7BF2"/>
    <w:rsid w:val="008D7F38"/>
    <w:rsid w:val="008D7F6C"/>
    <w:rsid w:val="008E014F"/>
    <w:rsid w:val="008E0636"/>
    <w:rsid w:val="008E0B44"/>
    <w:rsid w:val="008E0D03"/>
    <w:rsid w:val="008E103C"/>
    <w:rsid w:val="008E11DB"/>
    <w:rsid w:val="008E1733"/>
    <w:rsid w:val="008E1790"/>
    <w:rsid w:val="008E18B6"/>
    <w:rsid w:val="008E1E06"/>
    <w:rsid w:val="008E206D"/>
    <w:rsid w:val="008E215D"/>
    <w:rsid w:val="008E223F"/>
    <w:rsid w:val="008E29E8"/>
    <w:rsid w:val="008E2AAB"/>
    <w:rsid w:val="008E2B74"/>
    <w:rsid w:val="008E2B85"/>
    <w:rsid w:val="008E2BCB"/>
    <w:rsid w:val="008E2DCB"/>
    <w:rsid w:val="008E2EC1"/>
    <w:rsid w:val="008E312D"/>
    <w:rsid w:val="008E3459"/>
    <w:rsid w:val="008E34A4"/>
    <w:rsid w:val="008E3677"/>
    <w:rsid w:val="008E36A6"/>
    <w:rsid w:val="008E36C2"/>
    <w:rsid w:val="008E3794"/>
    <w:rsid w:val="008E3A7B"/>
    <w:rsid w:val="008E3F13"/>
    <w:rsid w:val="008E4132"/>
    <w:rsid w:val="008E4210"/>
    <w:rsid w:val="008E42D4"/>
    <w:rsid w:val="008E46C0"/>
    <w:rsid w:val="008E492E"/>
    <w:rsid w:val="008E4CFD"/>
    <w:rsid w:val="008E4D7C"/>
    <w:rsid w:val="008E5219"/>
    <w:rsid w:val="008E56ED"/>
    <w:rsid w:val="008E5BF4"/>
    <w:rsid w:val="008E5F26"/>
    <w:rsid w:val="008E5FAC"/>
    <w:rsid w:val="008E6067"/>
    <w:rsid w:val="008E624A"/>
    <w:rsid w:val="008E6292"/>
    <w:rsid w:val="008E6455"/>
    <w:rsid w:val="008E65C9"/>
    <w:rsid w:val="008E6754"/>
    <w:rsid w:val="008E6846"/>
    <w:rsid w:val="008E6939"/>
    <w:rsid w:val="008E6D16"/>
    <w:rsid w:val="008E7250"/>
    <w:rsid w:val="008E7479"/>
    <w:rsid w:val="008E74C7"/>
    <w:rsid w:val="008E760B"/>
    <w:rsid w:val="008E7815"/>
    <w:rsid w:val="008E7B06"/>
    <w:rsid w:val="008E7B5B"/>
    <w:rsid w:val="008E7E73"/>
    <w:rsid w:val="008F00F1"/>
    <w:rsid w:val="008F02F1"/>
    <w:rsid w:val="008F03BC"/>
    <w:rsid w:val="008F03D1"/>
    <w:rsid w:val="008F05A3"/>
    <w:rsid w:val="008F07CE"/>
    <w:rsid w:val="008F0947"/>
    <w:rsid w:val="008F0A2E"/>
    <w:rsid w:val="008F0ACE"/>
    <w:rsid w:val="008F0B2C"/>
    <w:rsid w:val="008F0F4B"/>
    <w:rsid w:val="008F0F4F"/>
    <w:rsid w:val="008F0F7E"/>
    <w:rsid w:val="008F1291"/>
    <w:rsid w:val="008F1371"/>
    <w:rsid w:val="008F1485"/>
    <w:rsid w:val="008F1557"/>
    <w:rsid w:val="008F15D3"/>
    <w:rsid w:val="008F1607"/>
    <w:rsid w:val="008F1886"/>
    <w:rsid w:val="008F190D"/>
    <w:rsid w:val="008F1F65"/>
    <w:rsid w:val="008F1F9C"/>
    <w:rsid w:val="008F21F6"/>
    <w:rsid w:val="008F23AE"/>
    <w:rsid w:val="008F243F"/>
    <w:rsid w:val="008F259D"/>
    <w:rsid w:val="008F29A9"/>
    <w:rsid w:val="008F2B02"/>
    <w:rsid w:val="008F2B75"/>
    <w:rsid w:val="008F2E5B"/>
    <w:rsid w:val="008F3163"/>
    <w:rsid w:val="008F33C0"/>
    <w:rsid w:val="008F37B4"/>
    <w:rsid w:val="008F3A2B"/>
    <w:rsid w:val="008F3A6D"/>
    <w:rsid w:val="008F3B6B"/>
    <w:rsid w:val="008F3BA7"/>
    <w:rsid w:val="008F3C73"/>
    <w:rsid w:val="008F3FD8"/>
    <w:rsid w:val="008F436E"/>
    <w:rsid w:val="008F458D"/>
    <w:rsid w:val="008F46A2"/>
    <w:rsid w:val="008F498A"/>
    <w:rsid w:val="008F49BF"/>
    <w:rsid w:val="008F4B9A"/>
    <w:rsid w:val="008F4D6F"/>
    <w:rsid w:val="008F5189"/>
    <w:rsid w:val="008F52A9"/>
    <w:rsid w:val="008F52B7"/>
    <w:rsid w:val="008F53A1"/>
    <w:rsid w:val="008F54B4"/>
    <w:rsid w:val="008F5524"/>
    <w:rsid w:val="008F56CB"/>
    <w:rsid w:val="008F56EB"/>
    <w:rsid w:val="008F578F"/>
    <w:rsid w:val="008F58B6"/>
    <w:rsid w:val="008F5D13"/>
    <w:rsid w:val="008F5E2C"/>
    <w:rsid w:val="008F5F84"/>
    <w:rsid w:val="008F618E"/>
    <w:rsid w:val="008F6344"/>
    <w:rsid w:val="008F655B"/>
    <w:rsid w:val="008F6640"/>
    <w:rsid w:val="008F664D"/>
    <w:rsid w:val="008F6B05"/>
    <w:rsid w:val="008F6C8D"/>
    <w:rsid w:val="008F6CA2"/>
    <w:rsid w:val="008F6E34"/>
    <w:rsid w:val="008F6F48"/>
    <w:rsid w:val="008F7338"/>
    <w:rsid w:val="008F73E6"/>
    <w:rsid w:val="008F7436"/>
    <w:rsid w:val="008F7525"/>
    <w:rsid w:val="008F75C5"/>
    <w:rsid w:val="008F7674"/>
    <w:rsid w:val="008F78F0"/>
    <w:rsid w:val="008F7B54"/>
    <w:rsid w:val="00900290"/>
    <w:rsid w:val="00900339"/>
    <w:rsid w:val="00900498"/>
    <w:rsid w:val="0090066F"/>
    <w:rsid w:val="0090071A"/>
    <w:rsid w:val="009008D0"/>
    <w:rsid w:val="00900942"/>
    <w:rsid w:val="00900CC8"/>
    <w:rsid w:val="00901281"/>
    <w:rsid w:val="00901593"/>
    <w:rsid w:val="0090167E"/>
    <w:rsid w:val="0090181F"/>
    <w:rsid w:val="00901AD9"/>
    <w:rsid w:val="00901B9D"/>
    <w:rsid w:val="00901C72"/>
    <w:rsid w:val="00901D11"/>
    <w:rsid w:val="00901F67"/>
    <w:rsid w:val="00902164"/>
    <w:rsid w:val="009021C1"/>
    <w:rsid w:val="0090236C"/>
    <w:rsid w:val="0090256E"/>
    <w:rsid w:val="00902632"/>
    <w:rsid w:val="009027D2"/>
    <w:rsid w:val="009028B9"/>
    <w:rsid w:val="00902BAA"/>
    <w:rsid w:val="0090322C"/>
    <w:rsid w:val="009039DD"/>
    <w:rsid w:val="00903D3B"/>
    <w:rsid w:val="009045B7"/>
    <w:rsid w:val="0090462A"/>
    <w:rsid w:val="0090463C"/>
    <w:rsid w:val="00904697"/>
    <w:rsid w:val="009048A7"/>
    <w:rsid w:val="0090497B"/>
    <w:rsid w:val="00904D58"/>
    <w:rsid w:val="00904D76"/>
    <w:rsid w:val="00904D93"/>
    <w:rsid w:val="00904DB9"/>
    <w:rsid w:val="00904EDF"/>
    <w:rsid w:val="009054BD"/>
    <w:rsid w:val="00905517"/>
    <w:rsid w:val="00905603"/>
    <w:rsid w:val="0090564C"/>
    <w:rsid w:val="00905703"/>
    <w:rsid w:val="009058C7"/>
    <w:rsid w:val="00905D48"/>
    <w:rsid w:val="0090655B"/>
    <w:rsid w:val="009068DB"/>
    <w:rsid w:val="00906EA3"/>
    <w:rsid w:val="009070CE"/>
    <w:rsid w:val="00907207"/>
    <w:rsid w:val="00907337"/>
    <w:rsid w:val="009074C8"/>
    <w:rsid w:val="00907BEB"/>
    <w:rsid w:val="00907BFA"/>
    <w:rsid w:val="00907C23"/>
    <w:rsid w:val="00907D35"/>
    <w:rsid w:val="009102E0"/>
    <w:rsid w:val="009103F2"/>
    <w:rsid w:val="0091040C"/>
    <w:rsid w:val="00910568"/>
    <w:rsid w:val="009105AE"/>
    <w:rsid w:val="00910946"/>
    <w:rsid w:val="00910A02"/>
    <w:rsid w:val="00911265"/>
    <w:rsid w:val="0091136A"/>
    <w:rsid w:val="00911591"/>
    <w:rsid w:val="009115FD"/>
    <w:rsid w:val="009116BF"/>
    <w:rsid w:val="00911800"/>
    <w:rsid w:val="0091180C"/>
    <w:rsid w:val="00911A24"/>
    <w:rsid w:val="00911AD2"/>
    <w:rsid w:val="00911D8A"/>
    <w:rsid w:val="0091203F"/>
    <w:rsid w:val="009120CF"/>
    <w:rsid w:val="00912324"/>
    <w:rsid w:val="00912424"/>
    <w:rsid w:val="009126A7"/>
    <w:rsid w:val="00912B30"/>
    <w:rsid w:val="00912F4E"/>
    <w:rsid w:val="00913134"/>
    <w:rsid w:val="00913714"/>
    <w:rsid w:val="00913B27"/>
    <w:rsid w:val="00913E9C"/>
    <w:rsid w:val="00913EBE"/>
    <w:rsid w:val="00913F8C"/>
    <w:rsid w:val="00914034"/>
    <w:rsid w:val="00914046"/>
    <w:rsid w:val="0091408D"/>
    <w:rsid w:val="009141A3"/>
    <w:rsid w:val="0091444C"/>
    <w:rsid w:val="00914513"/>
    <w:rsid w:val="0091463A"/>
    <w:rsid w:val="00914750"/>
    <w:rsid w:val="00914B83"/>
    <w:rsid w:val="00914BCA"/>
    <w:rsid w:val="00914C0B"/>
    <w:rsid w:val="00914C0F"/>
    <w:rsid w:val="00914F60"/>
    <w:rsid w:val="00915013"/>
    <w:rsid w:val="0091501A"/>
    <w:rsid w:val="00915066"/>
    <w:rsid w:val="00915148"/>
    <w:rsid w:val="009151E1"/>
    <w:rsid w:val="009156EA"/>
    <w:rsid w:val="00915791"/>
    <w:rsid w:val="0091584C"/>
    <w:rsid w:val="009158A2"/>
    <w:rsid w:val="00915A6E"/>
    <w:rsid w:val="00915ABE"/>
    <w:rsid w:val="00915C59"/>
    <w:rsid w:val="00915C9E"/>
    <w:rsid w:val="0091604E"/>
    <w:rsid w:val="009161DC"/>
    <w:rsid w:val="00916307"/>
    <w:rsid w:val="00916344"/>
    <w:rsid w:val="0091643A"/>
    <w:rsid w:val="00916499"/>
    <w:rsid w:val="009165E4"/>
    <w:rsid w:val="009167F0"/>
    <w:rsid w:val="009169DA"/>
    <w:rsid w:val="00916B16"/>
    <w:rsid w:val="00916B71"/>
    <w:rsid w:val="00916DC7"/>
    <w:rsid w:val="00917076"/>
    <w:rsid w:val="009170C0"/>
    <w:rsid w:val="009170D9"/>
    <w:rsid w:val="00917235"/>
    <w:rsid w:val="009173C8"/>
    <w:rsid w:val="009173FA"/>
    <w:rsid w:val="00917433"/>
    <w:rsid w:val="009178B1"/>
    <w:rsid w:val="00917DC4"/>
    <w:rsid w:val="00917E66"/>
    <w:rsid w:val="009201FF"/>
    <w:rsid w:val="00920474"/>
    <w:rsid w:val="00920561"/>
    <w:rsid w:val="0092061E"/>
    <w:rsid w:val="00920674"/>
    <w:rsid w:val="009209F4"/>
    <w:rsid w:val="00920B41"/>
    <w:rsid w:val="00920CB9"/>
    <w:rsid w:val="00920D7E"/>
    <w:rsid w:val="009213F9"/>
    <w:rsid w:val="00921565"/>
    <w:rsid w:val="00921A0E"/>
    <w:rsid w:val="00921AB2"/>
    <w:rsid w:val="00921D90"/>
    <w:rsid w:val="00921EAF"/>
    <w:rsid w:val="00921ED7"/>
    <w:rsid w:val="00922209"/>
    <w:rsid w:val="00922408"/>
    <w:rsid w:val="0092245E"/>
    <w:rsid w:val="009224E6"/>
    <w:rsid w:val="009226B4"/>
    <w:rsid w:val="009226BB"/>
    <w:rsid w:val="00922CEF"/>
    <w:rsid w:val="009232CF"/>
    <w:rsid w:val="009234B3"/>
    <w:rsid w:val="009235B6"/>
    <w:rsid w:val="00923607"/>
    <w:rsid w:val="009236D6"/>
    <w:rsid w:val="009237CD"/>
    <w:rsid w:val="0092388C"/>
    <w:rsid w:val="00923949"/>
    <w:rsid w:val="00923A8C"/>
    <w:rsid w:val="00923BB2"/>
    <w:rsid w:val="00923D53"/>
    <w:rsid w:val="00923EA0"/>
    <w:rsid w:val="00923EEC"/>
    <w:rsid w:val="009240A8"/>
    <w:rsid w:val="00924137"/>
    <w:rsid w:val="009243B0"/>
    <w:rsid w:val="009246FB"/>
    <w:rsid w:val="009248D0"/>
    <w:rsid w:val="00924954"/>
    <w:rsid w:val="00924C09"/>
    <w:rsid w:val="00924E15"/>
    <w:rsid w:val="009250A3"/>
    <w:rsid w:val="00925A1F"/>
    <w:rsid w:val="00925A84"/>
    <w:rsid w:val="00925AA5"/>
    <w:rsid w:val="00926327"/>
    <w:rsid w:val="009263A0"/>
    <w:rsid w:val="0092662F"/>
    <w:rsid w:val="00926660"/>
    <w:rsid w:val="0092684F"/>
    <w:rsid w:val="00926A61"/>
    <w:rsid w:val="00926B3A"/>
    <w:rsid w:val="00926CD0"/>
    <w:rsid w:val="00926E9A"/>
    <w:rsid w:val="009271F9"/>
    <w:rsid w:val="00927222"/>
    <w:rsid w:val="009272AB"/>
    <w:rsid w:val="009276C9"/>
    <w:rsid w:val="009276D9"/>
    <w:rsid w:val="009276E3"/>
    <w:rsid w:val="009277E0"/>
    <w:rsid w:val="00927832"/>
    <w:rsid w:val="00927A1A"/>
    <w:rsid w:val="00927C80"/>
    <w:rsid w:val="00927DF9"/>
    <w:rsid w:val="00927E6F"/>
    <w:rsid w:val="00927E78"/>
    <w:rsid w:val="009302E0"/>
    <w:rsid w:val="00930523"/>
    <w:rsid w:val="009306BF"/>
    <w:rsid w:val="00930781"/>
    <w:rsid w:val="00930A8A"/>
    <w:rsid w:val="00930B10"/>
    <w:rsid w:val="00930CD0"/>
    <w:rsid w:val="00930E8D"/>
    <w:rsid w:val="009310C2"/>
    <w:rsid w:val="009311EB"/>
    <w:rsid w:val="00931221"/>
    <w:rsid w:val="009312E8"/>
    <w:rsid w:val="009312FF"/>
    <w:rsid w:val="00931474"/>
    <w:rsid w:val="00931901"/>
    <w:rsid w:val="00931994"/>
    <w:rsid w:val="00931CAA"/>
    <w:rsid w:val="00931E78"/>
    <w:rsid w:val="00931F04"/>
    <w:rsid w:val="00932004"/>
    <w:rsid w:val="0093206B"/>
    <w:rsid w:val="00932204"/>
    <w:rsid w:val="00932288"/>
    <w:rsid w:val="009324C5"/>
    <w:rsid w:val="0093254C"/>
    <w:rsid w:val="0093284E"/>
    <w:rsid w:val="0093292A"/>
    <w:rsid w:val="00932986"/>
    <w:rsid w:val="00932A18"/>
    <w:rsid w:val="00932A9D"/>
    <w:rsid w:val="00932DD4"/>
    <w:rsid w:val="00932DD6"/>
    <w:rsid w:val="009330B2"/>
    <w:rsid w:val="00933211"/>
    <w:rsid w:val="00933327"/>
    <w:rsid w:val="0093339C"/>
    <w:rsid w:val="00933872"/>
    <w:rsid w:val="00933DB1"/>
    <w:rsid w:val="00934419"/>
    <w:rsid w:val="00934442"/>
    <w:rsid w:val="009347D2"/>
    <w:rsid w:val="00934BF3"/>
    <w:rsid w:val="00934C22"/>
    <w:rsid w:val="00934C4B"/>
    <w:rsid w:val="00934EBE"/>
    <w:rsid w:val="009354B9"/>
    <w:rsid w:val="00935582"/>
    <w:rsid w:val="00935864"/>
    <w:rsid w:val="009358BC"/>
    <w:rsid w:val="009358F4"/>
    <w:rsid w:val="00935D3E"/>
    <w:rsid w:val="00935D59"/>
    <w:rsid w:val="00935F64"/>
    <w:rsid w:val="009362B2"/>
    <w:rsid w:val="00936435"/>
    <w:rsid w:val="009366D6"/>
    <w:rsid w:val="0093694E"/>
    <w:rsid w:val="00936E13"/>
    <w:rsid w:val="00937145"/>
    <w:rsid w:val="00937164"/>
    <w:rsid w:val="00937291"/>
    <w:rsid w:val="00937B7E"/>
    <w:rsid w:val="00937CE2"/>
    <w:rsid w:val="00937E1E"/>
    <w:rsid w:val="00937E73"/>
    <w:rsid w:val="00937EC1"/>
    <w:rsid w:val="0094019D"/>
    <w:rsid w:val="00940352"/>
    <w:rsid w:val="009404AC"/>
    <w:rsid w:val="00940C61"/>
    <w:rsid w:val="00940C6D"/>
    <w:rsid w:val="00941156"/>
    <w:rsid w:val="009411E5"/>
    <w:rsid w:val="0094133D"/>
    <w:rsid w:val="00941569"/>
    <w:rsid w:val="009416BC"/>
    <w:rsid w:val="0094174A"/>
    <w:rsid w:val="00941871"/>
    <w:rsid w:val="0094191E"/>
    <w:rsid w:val="00941D5F"/>
    <w:rsid w:val="00941DA4"/>
    <w:rsid w:val="00941E18"/>
    <w:rsid w:val="00941EDD"/>
    <w:rsid w:val="00942014"/>
    <w:rsid w:val="00942025"/>
    <w:rsid w:val="00942115"/>
    <w:rsid w:val="00942268"/>
    <w:rsid w:val="00942450"/>
    <w:rsid w:val="009425B5"/>
    <w:rsid w:val="00942990"/>
    <w:rsid w:val="009429D3"/>
    <w:rsid w:val="00942BCE"/>
    <w:rsid w:val="00942C11"/>
    <w:rsid w:val="00942C78"/>
    <w:rsid w:val="00942DD4"/>
    <w:rsid w:val="00942EA9"/>
    <w:rsid w:val="00942EEC"/>
    <w:rsid w:val="009431BF"/>
    <w:rsid w:val="009434C0"/>
    <w:rsid w:val="009435BD"/>
    <w:rsid w:val="00943702"/>
    <w:rsid w:val="00943888"/>
    <w:rsid w:val="00943C32"/>
    <w:rsid w:val="00943EF5"/>
    <w:rsid w:val="009445A7"/>
    <w:rsid w:val="00944605"/>
    <w:rsid w:val="009449D6"/>
    <w:rsid w:val="00944AE3"/>
    <w:rsid w:val="00944CCF"/>
    <w:rsid w:val="00944F2A"/>
    <w:rsid w:val="00945117"/>
    <w:rsid w:val="00945189"/>
    <w:rsid w:val="00945798"/>
    <w:rsid w:val="00945BEF"/>
    <w:rsid w:val="00945C3B"/>
    <w:rsid w:val="00945CB1"/>
    <w:rsid w:val="00945D30"/>
    <w:rsid w:val="00945DC8"/>
    <w:rsid w:val="0094615D"/>
    <w:rsid w:val="00946163"/>
    <w:rsid w:val="00946189"/>
    <w:rsid w:val="009464B4"/>
    <w:rsid w:val="009465F0"/>
    <w:rsid w:val="00946A92"/>
    <w:rsid w:val="00946AB5"/>
    <w:rsid w:val="00946AF5"/>
    <w:rsid w:val="00946B43"/>
    <w:rsid w:val="00946DB6"/>
    <w:rsid w:val="00946F44"/>
    <w:rsid w:val="00946F9A"/>
    <w:rsid w:val="00946FE7"/>
    <w:rsid w:val="009475BF"/>
    <w:rsid w:val="00947637"/>
    <w:rsid w:val="00947922"/>
    <w:rsid w:val="00947A43"/>
    <w:rsid w:val="0095012A"/>
    <w:rsid w:val="00950862"/>
    <w:rsid w:val="009509F7"/>
    <w:rsid w:val="00950F7E"/>
    <w:rsid w:val="00951246"/>
    <w:rsid w:val="009513FF"/>
    <w:rsid w:val="00951443"/>
    <w:rsid w:val="009514C3"/>
    <w:rsid w:val="00951680"/>
    <w:rsid w:val="009516E2"/>
    <w:rsid w:val="0095177C"/>
    <w:rsid w:val="009518BE"/>
    <w:rsid w:val="00951918"/>
    <w:rsid w:val="00951A40"/>
    <w:rsid w:val="00951A96"/>
    <w:rsid w:val="00951AD0"/>
    <w:rsid w:val="00951EC9"/>
    <w:rsid w:val="0095206E"/>
    <w:rsid w:val="009520CB"/>
    <w:rsid w:val="0095227E"/>
    <w:rsid w:val="00952287"/>
    <w:rsid w:val="009522DB"/>
    <w:rsid w:val="009524FB"/>
    <w:rsid w:val="0095258A"/>
    <w:rsid w:val="009527FB"/>
    <w:rsid w:val="00952848"/>
    <w:rsid w:val="00952850"/>
    <w:rsid w:val="00952D4E"/>
    <w:rsid w:val="00952F61"/>
    <w:rsid w:val="0095311A"/>
    <w:rsid w:val="009531BC"/>
    <w:rsid w:val="009535F0"/>
    <w:rsid w:val="00953818"/>
    <w:rsid w:val="009538D8"/>
    <w:rsid w:val="00953953"/>
    <w:rsid w:val="00953A13"/>
    <w:rsid w:val="00953ED5"/>
    <w:rsid w:val="009540DB"/>
    <w:rsid w:val="0095417E"/>
    <w:rsid w:val="00954289"/>
    <w:rsid w:val="009542A5"/>
    <w:rsid w:val="009546FD"/>
    <w:rsid w:val="00954AC4"/>
    <w:rsid w:val="00954CAA"/>
    <w:rsid w:val="00954CC8"/>
    <w:rsid w:val="00954DB9"/>
    <w:rsid w:val="009553B7"/>
    <w:rsid w:val="00955445"/>
    <w:rsid w:val="009556DE"/>
    <w:rsid w:val="00955789"/>
    <w:rsid w:val="0095587E"/>
    <w:rsid w:val="0095616E"/>
    <w:rsid w:val="00956170"/>
    <w:rsid w:val="00956188"/>
    <w:rsid w:val="0095678B"/>
    <w:rsid w:val="00956B9C"/>
    <w:rsid w:val="00956BB0"/>
    <w:rsid w:val="00956D7C"/>
    <w:rsid w:val="00956E55"/>
    <w:rsid w:val="00956F94"/>
    <w:rsid w:val="009572A1"/>
    <w:rsid w:val="00957434"/>
    <w:rsid w:val="0095746B"/>
    <w:rsid w:val="00957863"/>
    <w:rsid w:val="00957E21"/>
    <w:rsid w:val="00957EC3"/>
    <w:rsid w:val="00960406"/>
    <w:rsid w:val="00960433"/>
    <w:rsid w:val="009608A4"/>
    <w:rsid w:val="00960A42"/>
    <w:rsid w:val="00960B09"/>
    <w:rsid w:val="00960C9E"/>
    <w:rsid w:val="00961085"/>
    <w:rsid w:val="009611B5"/>
    <w:rsid w:val="00961211"/>
    <w:rsid w:val="009614E8"/>
    <w:rsid w:val="009614F6"/>
    <w:rsid w:val="009617DC"/>
    <w:rsid w:val="00961863"/>
    <w:rsid w:val="009619CB"/>
    <w:rsid w:val="00961C15"/>
    <w:rsid w:val="00961CEC"/>
    <w:rsid w:val="00961D79"/>
    <w:rsid w:val="00961DAE"/>
    <w:rsid w:val="00961EBB"/>
    <w:rsid w:val="009625FE"/>
    <w:rsid w:val="0096277C"/>
    <w:rsid w:val="00962DBB"/>
    <w:rsid w:val="00963095"/>
    <w:rsid w:val="009631E4"/>
    <w:rsid w:val="00963332"/>
    <w:rsid w:val="009633B9"/>
    <w:rsid w:val="009634ED"/>
    <w:rsid w:val="0096386E"/>
    <w:rsid w:val="00963941"/>
    <w:rsid w:val="00963AC8"/>
    <w:rsid w:val="00963B62"/>
    <w:rsid w:val="00963BD3"/>
    <w:rsid w:val="00963E8D"/>
    <w:rsid w:val="00963F56"/>
    <w:rsid w:val="009640B7"/>
    <w:rsid w:val="0096475A"/>
    <w:rsid w:val="009647AA"/>
    <w:rsid w:val="009648C9"/>
    <w:rsid w:val="00964E7B"/>
    <w:rsid w:val="00964F4E"/>
    <w:rsid w:val="00965149"/>
    <w:rsid w:val="009651A6"/>
    <w:rsid w:val="009651D1"/>
    <w:rsid w:val="009651EC"/>
    <w:rsid w:val="00965250"/>
    <w:rsid w:val="00965440"/>
    <w:rsid w:val="0096561D"/>
    <w:rsid w:val="009658D9"/>
    <w:rsid w:val="00965B75"/>
    <w:rsid w:val="00965B83"/>
    <w:rsid w:val="00965D61"/>
    <w:rsid w:val="00965DBE"/>
    <w:rsid w:val="00965FD0"/>
    <w:rsid w:val="00966125"/>
    <w:rsid w:val="009668F6"/>
    <w:rsid w:val="00966C5A"/>
    <w:rsid w:val="0096738D"/>
    <w:rsid w:val="0096744A"/>
    <w:rsid w:val="00967479"/>
    <w:rsid w:val="00967652"/>
    <w:rsid w:val="00967857"/>
    <w:rsid w:val="00967B1C"/>
    <w:rsid w:val="00967B49"/>
    <w:rsid w:val="00967C7F"/>
    <w:rsid w:val="00967F87"/>
    <w:rsid w:val="00970007"/>
    <w:rsid w:val="009701C4"/>
    <w:rsid w:val="00970225"/>
    <w:rsid w:val="00970275"/>
    <w:rsid w:val="009704A1"/>
    <w:rsid w:val="00970875"/>
    <w:rsid w:val="00970C34"/>
    <w:rsid w:val="00970FB7"/>
    <w:rsid w:val="00971160"/>
    <w:rsid w:val="0097125A"/>
    <w:rsid w:val="009712A9"/>
    <w:rsid w:val="00971381"/>
    <w:rsid w:val="009715CE"/>
    <w:rsid w:val="0097166C"/>
    <w:rsid w:val="00971672"/>
    <w:rsid w:val="0097174D"/>
    <w:rsid w:val="009718E5"/>
    <w:rsid w:val="00971943"/>
    <w:rsid w:val="00971F20"/>
    <w:rsid w:val="009721E5"/>
    <w:rsid w:val="00972388"/>
    <w:rsid w:val="009725CC"/>
    <w:rsid w:val="009726FC"/>
    <w:rsid w:val="00972BD2"/>
    <w:rsid w:val="00972D41"/>
    <w:rsid w:val="00972EAD"/>
    <w:rsid w:val="00972FBA"/>
    <w:rsid w:val="00973001"/>
    <w:rsid w:val="00973192"/>
    <w:rsid w:val="009732EC"/>
    <w:rsid w:val="00973386"/>
    <w:rsid w:val="0097369E"/>
    <w:rsid w:val="00973783"/>
    <w:rsid w:val="009738AC"/>
    <w:rsid w:val="00973BFF"/>
    <w:rsid w:val="00973E89"/>
    <w:rsid w:val="00973FE2"/>
    <w:rsid w:val="00974192"/>
    <w:rsid w:val="009744E8"/>
    <w:rsid w:val="009747B7"/>
    <w:rsid w:val="009747FC"/>
    <w:rsid w:val="009748E6"/>
    <w:rsid w:val="00974D43"/>
    <w:rsid w:val="00974E97"/>
    <w:rsid w:val="00974EE2"/>
    <w:rsid w:val="00974F6C"/>
    <w:rsid w:val="00975407"/>
    <w:rsid w:val="0097541C"/>
    <w:rsid w:val="00975479"/>
    <w:rsid w:val="009754FD"/>
    <w:rsid w:val="0097557D"/>
    <w:rsid w:val="00975A18"/>
    <w:rsid w:val="00975AE5"/>
    <w:rsid w:val="00975DF6"/>
    <w:rsid w:val="009761A6"/>
    <w:rsid w:val="00976271"/>
    <w:rsid w:val="009762F0"/>
    <w:rsid w:val="00976390"/>
    <w:rsid w:val="00976399"/>
    <w:rsid w:val="00976552"/>
    <w:rsid w:val="009766B4"/>
    <w:rsid w:val="0097674A"/>
    <w:rsid w:val="009769A7"/>
    <w:rsid w:val="009769BC"/>
    <w:rsid w:val="00977311"/>
    <w:rsid w:val="00977407"/>
    <w:rsid w:val="0097787E"/>
    <w:rsid w:val="009778CD"/>
    <w:rsid w:val="009779EF"/>
    <w:rsid w:val="00977C99"/>
    <w:rsid w:val="00977E89"/>
    <w:rsid w:val="0098016D"/>
    <w:rsid w:val="009801D8"/>
    <w:rsid w:val="00980577"/>
    <w:rsid w:val="00980726"/>
    <w:rsid w:val="00980949"/>
    <w:rsid w:val="009809D3"/>
    <w:rsid w:val="00980AC4"/>
    <w:rsid w:val="00980BAE"/>
    <w:rsid w:val="00980CF9"/>
    <w:rsid w:val="00980D67"/>
    <w:rsid w:val="00980DAC"/>
    <w:rsid w:val="00980E65"/>
    <w:rsid w:val="009811C6"/>
    <w:rsid w:val="0098150B"/>
    <w:rsid w:val="00981533"/>
    <w:rsid w:val="0098186A"/>
    <w:rsid w:val="00981D4F"/>
    <w:rsid w:val="00981EFB"/>
    <w:rsid w:val="009821CE"/>
    <w:rsid w:val="0098228F"/>
    <w:rsid w:val="009822FA"/>
    <w:rsid w:val="0098231B"/>
    <w:rsid w:val="00982532"/>
    <w:rsid w:val="009827A2"/>
    <w:rsid w:val="009829E9"/>
    <w:rsid w:val="00982B72"/>
    <w:rsid w:val="00982C43"/>
    <w:rsid w:val="00982D26"/>
    <w:rsid w:val="00982EAB"/>
    <w:rsid w:val="009838B4"/>
    <w:rsid w:val="0098393E"/>
    <w:rsid w:val="009839CF"/>
    <w:rsid w:val="00983AE4"/>
    <w:rsid w:val="00983B3F"/>
    <w:rsid w:val="00983B50"/>
    <w:rsid w:val="00983B7C"/>
    <w:rsid w:val="00983C49"/>
    <w:rsid w:val="00983CEF"/>
    <w:rsid w:val="00983E18"/>
    <w:rsid w:val="00983F5A"/>
    <w:rsid w:val="0098404D"/>
    <w:rsid w:val="00984154"/>
    <w:rsid w:val="0098432B"/>
    <w:rsid w:val="009844FF"/>
    <w:rsid w:val="00984864"/>
    <w:rsid w:val="00984917"/>
    <w:rsid w:val="00984A70"/>
    <w:rsid w:val="00984BF5"/>
    <w:rsid w:val="00984E63"/>
    <w:rsid w:val="00984EFD"/>
    <w:rsid w:val="00985028"/>
    <w:rsid w:val="009852CF"/>
    <w:rsid w:val="00985952"/>
    <w:rsid w:val="009859F5"/>
    <w:rsid w:val="00985AAD"/>
    <w:rsid w:val="00985C64"/>
    <w:rsid w:val="00986159"/>
    <w:rsid w:val="00986211"/>
    <w:rsid w:val="0098625B"/>
    <w:rsid w:val="00986391"/>
    <w:rsid w:val="0098641F"/>
    <w:rsid w:val="009866A5"/>
    <w:rsid w:val="0098681D"/>
    <w:rsid w:val="009869D9"/>
    <w:rsid w:val="00986DA2"/>
    <w:rsid w:val="009871C6"/>
    <w:rsid w:val="009871E8"/>
    <w:rsid w:val="00987340"/>
    <w:rsid w:val="009873AE"/>
    <w:rsid w:val="00987665"/>
    <w:rsid w:val="0098769D"/>
    <w:rsid w:val="00987726"/>
    <w:rsid w:val="00987A96"/>
    <w:rsid w:val="00987AA3"/>
    <w:rsid w:val="00987ABC"/>
    <w:rsid w:val="00987E48"/>
    <w:rsid w:val="00987E81"/>
    <w:rsid w:val="00990030"/>
    <w:rsid w:val="00990617"/>
    <w:rsid w:val="00990963"/>
    <w:rsid w:val="00990A3E"/>
    <w:rsid w:val="00990C9A"/>
    <w:rsid w:val="00990EF7"/>
    <w:rsid w:val="009910D2"/>
    <w:rsid w:val="00991285"/>
    <w:rsid w:val="00991314"/>
    <w:rsid w:val="009913D2"/>
    <w:rsid w:val="00991897"/>
    <w:rsid w:val="009918AB"/>
    <w:rsid w:val="00991AC3"/>
    <w:rsid w:val="00991CFD"/>
    <w:rsid w:val="00991EC0"/>
    <w:rsid w:val="00991EEA"/>
    <w:rsid w:val="00992108"/>
    <w:rsid w:val="00992148"/>
    <w:rsid w:val="0099227C"/>
    <w:rsid w:val="00992420"/>
    <w:rsid w:val="00992502"/>
    <w:rsid w:val="00992529"/>
    <w:rsid w:val="009927E5"/>
    <w:rsid w:val="00992A82"/>
    <w:rsid w:val="00992BF7"/>
    <w:rsid w:val="00992FF5"/>
    <w:rsid w:val="0099336D"/>
    <w:rsid w:val="0099342C"/>
    <w:rsid w:val="00993BE3"/>
    <w:rsid w:val="00993C0D"/>
    <w:rsid w:val="00993EF1"/>
    <w:rsid w:val="00993F1A"/>
    <w:rsid w:val="00993F42"/>
    <w:rsid w:val="009943BC"/>
    <w:rsid w:val="0099458A"/>
    <w:rsid w:val="00994696"/>
    <w:rsid w:val="0099479F"/>
    <w:rsid w:val="009947D6"/>
    <w:rsid w:val="00994875"/>
    <w:rsid w:val="009948DF"/>
    <w:rsid w:val="00994B52"/>
    <w:rsid w:val="00994BBE"/>
    <w:rsid w:val="00994C96"/>
    <w:rsid w:val="00994E4C"/>
    <w:rsid w:val="009950FA"/>
    <w:rsid w:val="00995525"/>
    <w:rsid w:val="0099561E"/>
    <w:rsid w:val="00995772"/>
    <w:rsid w:val="009957F3"/>
    <w:rsid w:val="0099582F"/>
    <w:rsid w:val="00995970"/>
    <w:rsid w:val="009959A9"/>
    <w:rsid w:val="00995A52"/>
    <w:rsid w:val="00995B46"/>
    <w:rsid w:val="00995E8B"/>
    <w:rsid w:val="0099602D"/>
    <w:rsid w:val="00996292"/>
    <w:rsid w:val="0099648F"/>
    <w:rsid w:val="0099694C"/>
    <w:rsid w:val="00996D50"/>
    <w:rsid w:val="00996DED"/>
    <w:rsid w:val="00997075"/>
    <w:rsid w:val="009970BC"/>
    <w:rsid w:val="00997134"/>
    <w:rsid w:val="009976D3"/>
    <w:rsid w:val="00997955"/>
    <w:rsid w:val="00997AC6"/>
    <w:rsid w:val="00997CEA"/>
    <w:rsid w:val="009A0128"/>
    <w:rsid w:val="009A019B"/>
    <w:rsid w:val="009A03D9"/>
    <w:rsid w:val="009A0761"/>
    <w:rsid w:val="009A0803"/>
    <w:rsid w:val="009A0885"/>
    <w:rsid w:val="009A08B7"/>
    <w:rsid w:val="009A09B9"/>
    <w:rsid w:val="009A09D6"/>
    <w:rsid w:val="009A1024"/>
    <w:rsid w:val="009A107F"/>
    <w:rsid w:val="009A11A2"/>
    <w:rsid w:val="009A13D5"/>
    <w:rsid w:val="009A17DE"/>
    <w:rsid w:val="009A18EC"/>
    <w:rsid w:val="009A190A"/>
    <w:rsid w:val="009A1E90"/>
    <w:rsid w:val="009A2384"/>
    <w:rsid w:val="009A2534"/>
    <w:rsid w:val="009A2697"/>
    <w:rsid w:val="009A28AF"/>
    <w:rsid w:val="009A2AA5"/>
    <w:rsid w:val="009A2BF1"/>
    <w:rsid w:val="009A2D47"/>
    <w:rsid w:val="009A2E9D"/>
    <w:rsid w:val="009A2EF2"/>
    <w:rsid w:val="009A322A"/>
    <w:rsid w:val="009A3485"/>
    <w:rsid w:val="009A3644"/>
    <w:rsid w:val="009A36DC"/>
    <w:rsid w:val="009A37EE"/>
    <w:rsid w:val="009A382B"/>
    <w:rsid w:val="009A3A33"/>
    <w:rsid w:val="009A3D3A"/>
    <w:rsid w:val="009A3DC6"/>
    <w:rsid w:val="009A405C"/>
    <w:rsid w:val="009A4065"/>
    <w:rsid w:val="009A44B9"/>
    <w:rsid w:val="009A4537"/>
    <w:rsid w:val="009A466C"/>
    <w:rsid w:val="009A475C"/>
    <w:rsid w:val="009A492C"/>
    <w:rsid w:val="009A4AB9"/>
    <w:rsid w:val="009A4B27"/>
    <w:rsid w:val="009A4CF0"/>
    <w:rsid w:val="009A51A2"/>
    <w:rsid w:val="009A548C"/>
    <w:rsid w:val="009A579A"/>
    <w:rsid w:val="009A59A0"/>
    <w:rsid w:val="009A5C2A"/>
    <w:rsid w:val="009A5C86"/>
    <w:rsid w:val="009A5D49"/>
    <w:rsid w:val="009A6155"/>
    <w:rsid w:val="009A6502"/>
    <w:rsid w:val="009A658F"/>
    <w:rsid w:val="009A668A"/>
    <w:rsid w:val="009A67B8"/>
    <w:rsid w:val="009A6B65"/>
    <w:rsid w:val="009A7063"/>
    <w:rsid w:val="009A710F"/>
    <w:rsid w:val="009A717B"/>
    <w:rsid w:val="009A780D"/>
    <w:rsid w:val="009A7ADC"/>
    <w:rsid w:val="009A7BD8"/>
    <w:rsid w:val="009A7C4F"/>
    <w:rsid w:val="009B0112"/>
    <w:rsid w:val="009B0259"/>
    <w:rsid w:val="009B0469"/>
    <w:rsid w:val="009B06AB"/>
    <w:rsid w:val="009B0784"/>
    <w:rsid w:val="009B097D"/>
    <w:rsid w:val="009B0B81"/>
    <w:rsid w:val="009B0DAE"/>
    <w:rsid w:val="009B0EE7"/>
    <w:rsid w:val="009B0EE9"/>
    <w:rsid w:val="009B0FA0"/>
    <w:rsid w:val="009B12BA"/>
    <w:rsid w:val="009B1331"/>
    <w:rsid w:val="009B1348"/>
    <w:rsid w:val="009B1359"/>
    <w:rsid w:val="009B135D"/>
    <w:rsid w:val="009B1554"/>
    <w:rsid w:val="009B159C"/>
    <w:rsid w:val="009B1901"/>
    <w:rsid w:val="009B1A65"/>
    <w:rsid w:val="009B1BBF"/>
    <w:rsid w:val="009B1BCA"/>
    <w:rsid w:val="009B1BE7"/>
    <w:rsid w:val="009B1E7D"/>
    <w:rsid w:val="009B2252"/>
    <w:rsid w:val="009B2297"/>
    <w:rsid w:val="009B26B8"/>
    <w:rsid w:val="009B2797"/>
    <w:rsid w:val="009B2908"/>
    <w:rsid w:val="009B2D86"/>
    <w:rsid w:val="009B2F88"/>
    <w:rsid w:val="009B30CF"/>
    <w:rsid w:val="009B325E"/>
    <w:rsid w:val="009B3330"/>
    <w:rsid w:val="009B342A"/>
    <w:rsid w:val="009B34DF"/>
    <w:rsid w:val="009B3597"/>
    <w:rsid w:val="009B382D"/>
    <w:rsid w:val="009B3CAF"/>
    <w:rsid w:val="009B403A"/>
    <w:rsid w:val="009B42D2"/>
    <w:rsid w:val="009B4DBD"/>
    <w:rsid w:val="009B4F3D"/>
    <w:rsid w:val="009B4F93"/>
    <w:rsid w:val="009B5098"/>
    <w:rsid w:val="009B548F"/>
    <w:rsid w:val="009B5BFC"/>
    <w:rsid w:val="009B5CE7"/>
    <w:rsid w:val="009B5DD9"/>
    <w:rsid w:val="009B5F4E"/>
    <w:rsid w:val="009B5F7C"/>
    <w:rsid w:val="009B6191"/>
    <w:rsid w:val="009B64FB"/>
    <w:rsid w:val="009B66F9"/>
    <w:rsid w:val="009B6A68"/>
    <w:rsid w:val="009B6DFD"/>
    <w:rsid w:val="009B6FC1"/>
    <w:rsid w:val="009B72FE"/>
    <w:rsid w:val="009B7341"/>
    <w:rsid w:val="009B7891"/>
    <w:rsid w:val="009B7AAF"/>
    <w:rsid w:val="009B7B39"/>
    <w:rsid w:val="009B7EA5"/>
    <w:rsid w:val="009B7ED1"/>
    <w:rsid w:val="009B7F3E"/>
    <w:rsid w:val="009C051E"/>
    <w:rsid w:val="009C0556"/>
    <w:rsid w:val="009C05CF"/>
    <w:rsid w:val="009C0A2F"/>
    <w:rsid w:val="009C0BD6"/>
    <w:rsid w:val="009C0BFE"/>
    <w:rsid w:val="009C10A7"/>
    <w:rsid w:val="009C111E"/>
    <w:rsid w:val="009C14B5"/>
    <w:rsid w:val="009C14D8"/>
    <w:rsid w:val="009C14E5"/>
    <w:rsid w:val="009C19BD"/>
    <w:rsid w:val="009C19BE"/>
    <w:rsid w:val="009C19F4"/>
    <w:rsid w:val="009C1A94"/>
    <w:rsid w:val="009C1B2A"/>
    <w:rsid w:val="009C1D41"/>
    <w:rsid w:val="009C2558"/>
    <w:rsid w:val="009C26C3"/>
    <w:rsid w:val="009C275E"/>
    <w:rsid w:val="009C293F"/>
    <w:rsid w:val="009C29EB"/>
    <w:rsid w:val="009C2B2C"/>
    <w:rsid w:val="009C2B98"/>
    <w:rsid w:val="009C2D45"/>
    <w:rsid w:val="009C2DE5"/>
    <w:rsid w:val="009C2FF9"/>
    <w:rsid w:val="009C3163"/>
    <w:rsid w:val="009C32E0"/>
    <w:rsid w:val="009C3737"/>
    <w:rsid w:val="009C39CE"/>
    <w:rsid w:val="009C3CB9"/>
    <w:rsid w:val="009C4076"/>
    <w:rsid w:val="009C42D1"/>
    <w:rsid w:val="009C43A8"/>
    <w:rsid w:val="009C43B7"/>
    <w:rsid w:val="009C461E"/>
    <w:rsid w:val="009C463B"/>
    <w:rsid w:val="009C46B3"/>
    <w:rsid w:val="009C4DC2"/>
    <w:rsid w:val="009C4E5C"/>
    <w:rsid w:val="009C4FCE"/>
    <w:rsid w:val="009C5051"/>
    <w:rsid w:val="009C5B25"/>
    <w:rsid w:val="009C5E4A"/>
    <w:rsid w:val="009C60E0"/>
    <w:rsid w:val="009C63C4"/>
    <w:rsid w:val="009C65AF"/>
    <w:rsid w:val="009C69B1"/>
    <w:rsid w:val="009C6BBA"/>
    <w:rsid w:val="009C6C52"/>
    <w:rsid w:val="009C6D2B"/>
    <w:rsid w:val="009C6FD9"/>
    <w:rsid w:val="009C71F0"/>
    <w:rsid w:val="009C7215"/>
    <w:rsid w:val="009C749B"/>
    <w:rsid w:val="009C75D2"/>
    <w:rsid w:val="009C7AAA"/>
    <w:rsid w:val="009C7F3B"/>
    <w:rsid w:val="009D002D"/>
    <w:rsid w:val="009D00F8"/>
    <w:rsid w:val="009D032A"/>
    <w:rsid w:val="009D06A6"/>
    <w:rsid w:val="009D06FF"/>
    <w:rsid w:val="009D087A"/>
    <w:rsid w:val="009D0AE0"/>
    <w:rsid w:val="009D0C2B"/>
    <w:rsid w:val="009D0CF2"/>
    <w:rsid w:val="009D0DCC"/>
    <w:rsid w:val="009D1090"/>
    <w:rsid w:val="009D139D"/>
    <w:rsid w:val="009D141C"/>
    <w:rsid w:val="009D15A6"/>
    <w:rsid w:val="009D1663"/>
    <w:rsid w:val="009D17CC"/>
    <w:rsid w:val="009D1810"/>
    <w:rsid w:val="009D189B"/>
    <w:rsid w:val="009D19A9"/>
    <w:rsid w:val="009D19E9"/>
    <w:rsid w:val="009D1A11"/>
    <w:rsid w:val="009D1B5F"/>
    <w:rsid w:val="009D1E5A"/>
    <w:rsid w:val="009D2137"/>
    <w:rsid w:val="009D2283"/>
    <w:rsid w:val="009D2B49"/>
    <w:rsid w:val="009D2B4B"/>
    <w:rsid w:val="009D2E9B"/>
    <w:rsid w:val="009D2EB2"/>
    <w:rsid w:val="009D2F50"/>
    <w:rsid w:val="009D329C"/>
    <w:rsid w:val="009D32C4"/>
    <w:rsid w:val="009D355A"/>
    <w:rsid w:val="009D394D"/>
    <w:rsid w:val="009D3A24"/>
    <w:rsid w:val="009D3A95"/>
    <w:rsid w:val="009D3ACD"/>
    <w:rsid w:val="009D3B28"/>
    <w:rsid w:val="009D3B67"/>
    <w:rsid w:val="009D3EC5"/>
    <w:rsid w:val="009D4025"/>
    <w:rsid w:val="009D4262"/>
    <w:rsid w:val="009D43C1"/>
    <w:rsid w:val="009D443E"/>
    <w:rsid w:val="009D447A"/>
    <w:rsid w:val="009D44A7"/>
    <w:rsid w:val="009D4501"/>
    <w:rsid w:val="009D4535"/>
    <w:rsid w:val="009D454D"/>
    <w:rsid w:val="009D4564"/>
    <w:rsid w:val="009D465C"/>
    <w:rsid w:val="009D469A"/>
    <w:rsid w:val="009D492D"/>
    <w:rsid w:val="009D4B38"/>
    <w:rsid w:val="009D4DC1"/>
    <w:rsid w:val="009D50B2"/>
    <w:rsid w:val="009D5103"/>
    <w:rsid w:val="009D5405"/>
    <w:rsid w:val="009D541E"/>
    <w:rsid w:val="009D5633"/>
    <w:rsid w:val="009D57B3"/>
    <w:rsid w:val="009D59A8"/>
    <w:rsid w:val="009D5D80"/>
    <w:rsid w:val="009D5DB2"/>
    <w:rsid w:val="009D5DEF"/>
    <w:rsid w:val="009D6165"/>
    <w:rsid w:val="009D6453"/>
    <w:rsid w:val="009D657E"/>
    <w:rsid w:val="009D65CB"/>
    <w:rsid w:val="009D669B"/>
    <w:rsid w:val="009D7068"/>
    <w:rsid w:val="009D7258"/>
    <w:rsid w:val="009D74B3"/>
    <w:rsid w:val="009D75FB"/>
    <w:rsid w:val="009D772E"/>
    <w:rsid w:val="009D7A9C"/>
    <w:rsid w:val="009D7AA5"/>
    <w:rsid w:val="009D7DD3"/>
    <w:rsid w:val="009D7FC6"/>
    <w:rsid w:val="009E0114"/>
    <w:rsid w:val="009E01C2"/>
    <w:rsid w:val="009E067B"/>
    <w:rsid w:val="009E0816"/>
    <w:rsid w:val="009E1202"/>
    <w:rsid w:val="009E12C3"/>
    <w:rsid w:val="009E19DD"/>
    <w:rsid w:val="009E1C0E"/>
    <w:rsid w:val="009E1C27"/>
    <w:rsid w:val="009E1D22"/>
    <w:rsid w:val="009E1D4F"/>
    <w:rsid w:val="009E1E32"/>
    <w:rsid w:val="009E1FBB"/>
    <w:rsid w:val="009E2125"/>
    <w:rsid w:val="009E2174"/>
    <w:rsid w:val="009E2298"/>
    <w:rsid w:val="009E248B"/>
    <w:rsid w:val="009E25E4"/>
    <w:rsid w:val="009E26CC"/>
    <w:rsid w:val="009E2A68"/>
    <w:rsid w:val="009E2E1E"/>
    <w:rsid w:val="009E3246"/>
    <w:rsid w:val="009E3473"/>
    <w:rsid w:val="009E355F"/>
    <w:rsid w:val="009E3608"/>
    <w:rsid w:val="009E3754"/>
    <w:rsid w:val="009E3818"/>
    <w:rsid w:val="009E39D0"/>
    <w:rsid w:val="009E3E59"/>
    <w:rsid w:val="009E3EFF"/>
    <w:rsid w:val="009E3F2C"/>
    <w:rsid w:val="009E40B8"/>
    <w:rsid w:val="009E40D5"/>
    <w:rsid w:val="009E417D"/>
    <w:rsid w:val="009E4354"/>
    <w:rsid w:val="009E445D"/>
    <w:rsid w:val="009E4471"/>
    <w:rsid w:val="009E4824"/>
    <w:rsid w:val="009E4CF2"/>
    <w:rsid w:val="009E52F0"/>
    <w:rsid w:val="009E5540"/>
    <w:rsid w:val="009E5690"/>
    <w:rsid w:val="009E5727"/>
    <w:rsid w:val="009E5C79"/>
    <w:rsid w:val="009E5E82"/>
    <w:rsid w:val="009E624E"/>
    <w:rsid w:val="009E628B"/>
    <w:rsid w:val="009E645E"/>
    <w:rsid w:val="009E6847"/>
    <w:rsid w:val="009E687B"/>
    <w:rsid w:val="009E6A58"/>
    <w:rsid w:val="009E6A5E"/>
    <w:rsid w:val="009E6AD7"/>
    <w:rsid w:val="009E6BBF"/>
    <w:rsid w:val="009E6D71"/>
    <w:rsid w:val="009E6DE1"/>
    <w:rsid w:val="009E6EF9"/>
    <w:rsid w:val="009E6F73"/>
    <w:rsid w:val="009E7585"/>
    <w:rsid w:val="009E7609"/>
    <w:rsid w:val="009E7809"/>
    <w:rsid w:val="009E7B28"/>
    <w:rsid w:val="009E7D45"/>
    <w:rsid w:val="009F010B"/>
    <w:rsid w:val="009F051F"/>
    <w:rsid w:val="009F0683"/>
    <w:rsid w:val="009F07EF"/>
    <w:rsid w:val="009F0913"/>
    <w:rsid w:val="009F091A"/>
    <w:rsid w:val="009F0937"/>
    <w:rsid w:val="009F09AC"/>
    <w:rsid w:val="009F0B89"/>
    <w:rsid w:val="009F0BBC"/>
    <w:rsid w:val="009F0D27"/>
    <w:rsid w:val="009F1232"/>
    <w:rsid w:val="009F12D2"/>
    <w:rsid w:val="009F12E2"/>
    <w:rsid w:val="009F174E"/>
    <w:rsid w:val="009F1948"/>
    <w:rsid w:val="009F1AF1"/>
    <w:rsid w:val="009F1CCE"/>
    <w:rsid w:val="009F1CFE"/>
    <w:rsid w:val="009F20CC"/>
    <w:rsid w:val="009F2142"/>
    <w:rsid w:val="009F24EC"/>
    <w:rsid w:val="009F25E3"/>
    <w:rsid w:val="009F27C8"/>
    <w:rsid w:val="009F27D4"/>
    <w:rsid w:val="009F2CD5"/>
    <w:rsid w:val="009F2FD2"/>
    <w:rsid w:val="009F31BB"/>
    <w:rsid w:val="009F322B"/>
    <w:rsid w:val="009F3507"/>
    <w:rsid w:val="009F39AB"/>
    <w:rsid w:val="009F3B5F"/>
    <w:rsid w:val="009F3DDD"/>
    <w:rsid w:val="009F4161"/>
    <w:rsid w:val="009F416C"/>
    <w:rsid w:val="009F4230"/>
    <w:rsid w:val="009F4374"/>
    <w:rsid w:val="009F4414"/>
    <w:rsid w:val="009F4515"/>
    <w:rsid w:val="009F45BD"/>
    <w:rsid w:val="009F474E"/>
    <w:rsid w:val="009F47BD"/>
    <w:rsid w:val="009F4C8E"/>
    <w:rsid w:val="009F5268"/>
    <w:rsid w:val="009F5408"/>
    <w:rsid w:val="009F54E4"/>
    <w:rsid w:val="009F5D6D"/>
    <w:rsid w:val="009F5DDA"/>
    <w:rsid w:val="009F5F17"/>
    <w:rsid w:val="009F5FF9"/>
    <w:rsid w:val="009F61FD"/>
    <w:rsid w:val="009F6314"/>
    <w:rsid w:val="009F640F"/>
    <w:rsid w:val="009F6B09"/>
    <w:rsid w:val="009F6DFF"/>
    <w:rsid w:val="009F6F8A"/>
    <w:rsid w:val="009F73AB"/>
    <w:rsid w:val="009F77D3"/>
    <w:rsid w:val="009F797A"/>
    <w:rsid w:val="009F7A33"/>
    <w:rsid w:val="009F7AAD"/>
    <w:rsid w:val="009F7D00"/>
    <w:rsid w:val="009F7FD4"/>
    <w:rsid w:val="00A0042D"/>
    <w:rsid w:val="00A00486"/>
    <w:rsid w:val="00A004F9"/>
    <w:rsid w:val="00A00633"/>
    <w:rsid w:val="00A00667"/>
    <w:rsid w:val="00A006BD"/>
    <w:rsid w:val="00A00765"/>
    <w:rsid w:val="00A008C3"/>
    <w:rsid w:val="00A008E2"/>
    <w:rsid w:val="00A00917"/>
    <w:rsid w:val="00A00952"/>
    <w:rsid w:val="00A00BBC"/>
    <w:rsid w:val="00A00BD6"/>
    <w:rsid w:val="00A00C71"/>
    <w:rsid w:val="00A00CE0"/>
    <w:rsid w:val="00A00DAD"/>
    <w:rsid w:val="00A00E42"/>
    <w:rsid w:val="00A012C3"/>
    <w:rsid w:val="00A0145F"/>
    <w:rsid w:val="00A0170D"/>
    <w:rsid w:val="00A018FE"/>
    <w:rsid w:val="00A01AF7"/>
    <w:rsid w:val="00A01F23"/>
    <w:rsid w:val="00A01FBD"/>
    <w:rsid w:val="00A023C1"/>
    <w:rsid w:val="00A02715"/>
    <w:rsid w:val="00A02C0A"/>
    <w:rsid w:val="00A02CAE"/>
    <w:rsid w:val="00A02F05"/>
    <w:rsid w:val="00A02F4D"/>
    <w:rsid w:val="00A036F3"/>
    <w:rsid w:val="00A037A3"/>
    <w:rsid w:val="00A03B17"/>
    <w:rsid w:val="00A03E5C"/>
    <w:rsid w:val="00A03FB9"/>
    <w:rsid w:val="00A04057"/>
    <w:rsid w:val="00A041CA"/>
    <w:rsid w:val="00A043E4"/>
    <w:rsid w:val="00A0446F"/>
    <w:rsid w:val="00A0473A"/>
    <w:rsid w:val="00A04892"/>
    <w:rsid w:val="00A04906"/>
    <w:rsid w:val="00A04A73"/>
    <w:rsid w:val="00A0552C"/>
    <w:rsid w:val="00A05618"/>
    <w:rsid w:val="00A056EF"/>
    <w:rsid w:val="00A05705"/>
    <w:rsid w:val="00A05826"/>
    <w:rsid w:val="00A05A9E"/>
    <w:rsid w:val="00A05D41"/>
    <w:rsid w:val="00A05FC3"/>
    <w:rsid w:val="00A060AC"/>
    <w:rsid w:val="00A061CC"/>
    <w:rsid w:val="00A064DF"/>
    <w:rsid w:val="00A06870"/>
    <w:rsid w:val="00A0699B"/>
    <w:rsid w:val="00A0699D"/>
    <w:rsid w:val="00A06B73"/>
    <w:rsid w:val="00A06BF4"/>
    <w:rsid w:val="00A06F38"/>
    <w:rsid w:val="00A07365"/>
    <w:rsid w:val="00A075FF"/>
    <w:rsid w:val="00A07652"/>
    <w:rsid w:val="00A076F8"/>
    <w:rsid w:val="00A0770B"/>
    <w:rsid w:val="00A077D1"/>
    <w:rsid w:val="00A0789B"/>
    <w:rsid w:val="00A0792C"/>
    <w:rsid w:val="00A07959"/>
    <w:rsid w:val="00A07A33"/>
    <w:rsid w:val="00A07BEE"/>
    <w:rsid w:val="00A07CF4"/>
    <w:rsid w:val="00A07DBF"/>
    <w:rsid w:val="00A07E9E"/>
    <w:rsid w:val="00A1057F"/>
    <w:rsid w:val="00A10704"/>
    <w:rsid w:val="00A109CC"/>
    <w:rsid w:val="00A110C2"/>
    <w:rsid w:val="00A11118"/>
    <w:rsid w:val="00A111CB"/>
    <w:rsid w:val="00A11696"/>
    <w:rsid w:val="00A117FB"/>
    <w:rsid w:val="00A11C19"/>
    <w:rsid w:val="00A11D19"/>
    <w:rsid w:val="00A11E63"/>
    <w:rsid w:val="00A11EC9"/>
    <w:rsid w:val="00A11F40"/>
    <w:rsid w:val="00A12097"/>
    <w:rsid w:val="00A12809"/>
    <w:rsid w:val="00A12915"/>
    <w:rsid w:val="00A1292C"/>
    <w:rsid w:val="00A129CE"/>
    <w:rsid w:val="00A12CF9"/>
    <w:rsid w:val="00A12DC6"/>
    <w:rsid w:val="00A13493"/>
    <w:rsid w:val="00A13500"/>
    <w:rsid w:val="00A136A6"/>
    <w:rsid w:val="00A13717"/>
    <w:rsid w:val="00A13C0C"/>
    <w:rsid w:val="00A13C5D"/>
    <w:rsid w:val="00A13D6E"/>
    <w:rsid w:val="00A14185"/>
    <w:rsid w:val="00A144A1"/>
    <w:rsid w:val="00A1453C"/>
    <w:rsid w:val="00A14654"/>
    <w:rsid w:val="00A146F1"/>
    <w:rsid w:val="00A14706"/>
    <w:rsid w:val="00A14866"/>
    <w:rsid w:val="00A1487F"/>
    <w:rsid w:val="00A14A26"/>
    <w:rsid w:val="00A14ADB"/>
    <w:rsid w:val="00A14BBE"/>
    <w:rsid w:val="00A14DFA"/>
    <w:rsid w:val="00A15141"/>
    <w:rsid w:val="00A15147"/>
    <w:rsid w:val="00A151F0"/>
    <w:rsid w:val="00A15947"/>
    <w:rsid w:val="00A15BBB"/>
    <w:rsid w:val="00A15D18"/>
    <w:rsid w:val="00A15D65"/>
    <w:rsid w:val="00A16351"/>
    <w:rsid w:val="00A16524"/>
    <w:rsid w:val="00A165F7"/>
    <w:rsid w:val="00A16854"/>
    <w:rsid w:val="00A16ABF"/>
    <w:rsid w:val="00A16AD2"/>
    <w:rsid w:val="00A16C2C"/>
    <w:rsid w:val="00A16C72"/>
    <w:rsid w:val="00A16C75"/>
    <w:rsid w:val="00A16DE3"/>
    <w:rsid w:val="00A16E03"/>
    <w:rsid w:val="00A16E3D"/>
    <w:rsid w:val="00A16F1C"/>
    <w:rsid w:val="00A172EC"/>
    <w:rsid w:val="00A1732E"/>
    <w:rsid w:val="00A1753E"/>
    <w:rsid w:val="00A175D0"/>
    <w:rsid w:val="00A17804"/>
    <w:rsid w:val="00A17A6F"/>
    <w:rsid w:val="00A17B04"/>
    <w:rsid w:val="00A17CAB"/>
    <w:rsid w:val="00A17F0B"/>
    <w:rsid w:val="00A2037F"/>
    <w:rsid w:val="00A2046E"/>
    <w:rsid w:val="00A2076B"/>
    <w:rsid w:val="00A208E8"/>
    <w:rsid w:val="00A20916"/>
    <w:rsid w:val="00A20A10"/>
    <w:rsid w:val="00A20EA1"/>
    <w:rsid w:val="00A2146F"/>
    <w:rsid w:val="00A21502"/>
    <w:rsid w:val="00A21524"/>
    <w:rsid w:val="00A21809"/>
    <w:rsid w:val="00A218F1"/>
    <w:rsid w:val="00A21E0C"/>
    <w:rsid w:val="00A21ECC"/>
    <w:rsid w:val="00A22464"/>
    <w:rsid w:val="00A22730"/>
    <w:rsid w:val="00A22754"/>
    <w:rsid w:val="00A22991"/>
    <w:rsid w:val="00A22B59"/>
    <w:rsid w:val="00A22D6F"/>
    <w:rsid w:val="00A22D73"/>
    <w:rsid w:val="00A22EF7"/>
    <w:rsid w:val="00A23483"/>
    <w:rsid w:val="00A234C4"/>
    <w:rsid w:val="00A23793"/>
    <w:rsid w:val="00A238D3"/>
    <w:rsid w:val="00A23BBA"/>
    <w:rsid w:val="00A23DE3"/>
    <w:rsid w:val="00A23EA9"/>
    <w:rsid w:val="00A23ED1"/>
    <w:rsid w:val="00A23EEE"/>
    <w:rsid w:val="00A240FB"/>
    <w:rsid w:val="00A24342"/>
    <w:rsid w:val="00A24369"/>
    <w:rsid w:val="00A2471E"/>
    <w:rsid w:val="00A24752"/>
    <w:rsid w:val="00A249AE"/>
    <w:rsid w:val="00A24A63"/>
    <w:rsid w:val="00A24C6B"/>
    <w:rsid w:val="00A24ED7"/>
    <w:rsid w:val="00A24F23"/>
    <w:rsid w:val="00A25860"/>
    <w:rsid w:val="00A259AE"/>
    <w:rsid w:val="00A25AFD"/>
    <w:rsid w:val="00A25DD8"/>
    <w:rsid w:val="00A25FE3"/>
    <w:rsid w:val="00A260CD"/>
    <w:rsid w:val="00A26301"/>
    <w:rsid w:val="00A26617"/>
    <w:rsid w:val="00A26694"/>
    <w:rsid w:val="00A26B63"/>
    <w:rsid w:val="00A26BD3"/>
    <w:rsid w:val="00A26E79"/>
    <w:rsid w:val="00A26EC7"/>
    <w:rsid w:val="00A2701A"/>
    <w:rsid w:val="00A27230"/>
    <w:rsid w:val="00A27319"/>
    <w:rsid w:val="00A2740C"/>
    <w:rsid w:val="00A2757D"/>
    <w:rsid w:val="00A27652"/>
    <w:rsid w:val="00A27BAE"/>
    <w:rsid w:val="00A27BC6"/>
    <w:rsid w:val="00A27D09"/>
    <w:rsid w:val="00A27F5C"/>
    <w:rsid w:val="00A27F65"/>
    <w:rsid w:val="00A3028F"/>
    <w:rsid w:val="00A30440"/>
    <w:rsid w:val="00A306D2"/>
    <w:rsid w:val="00A306D6"/>
    <w:rsid w:val="00A30724"/>
    <w:rsid w:val="00A30765"/>
    <w:rsid w:val="00A307B8"/>
    <w:rsid w:val="00A30925"/>
    <w:rsid w:val="00A309AC"/>
    <w:rsid w:val="00A30E2A"/>
    <w:rsid w:val="00A3119F"/>
    <w:rsid w:val="00A31856"/>
    <w:rsid w:val="00A31ADF"/>
    <w:rsid w:val="00A31B2A"/>
    <w:rsid w:val="00A31B77"/>
    <w:rsid w:val="00A31F4F"/>
    <w:rsid w:val="00A320CA"/>
    <w:rsid w:val="00A32480"/>
    <w:rsid w:val="00A32658"/>
    <w:rsid w:val="00A326AA"/>
    <w:rsid w:val="00A32852"/>
    <w:rsid w:val="00A32C02"/>
    <w:rsid w:val="00A32DC2"/>
    <w:rsid w:val="00A32E7F"/>
    <w:rsid w:val="00A32FDD"/>
    <w:rsid w:val="00A33341"/>
    <w:rsid w:val="00A3378D"/>
    <w:rsid w:val="00A3391A"/>
    <w:rsid w:val="00A340F3"/>
    <w:rsid w:val="00A3446D"/>
    <w:rsid w:val="00A34551"/>
    <w:rsid w:val="00A34739"/>
    <w:rsid w:val="00A3476B"/>
    <w:rsid w:val="00A34820"/>
    <w:rsid w:val="00A34A28"/>
    <w:rsid w:val="00A34E1E"/>
    <w:rsid w:val="00A34E46"/>
    <w:rsid w:val="00A34EA5"/>
    <w:rsid w:val="00A34FDB"/>
    <w:rsid w:val="00A352C0"/>
    <w:rsid w:val="00A354CE"/>
    <w:rsid w:val="00A354E8"/>
    <w:rsid w:val="00A3551C"/>
    <w:rsid w:val="00A355A7"/>
    <w:rsid w:val="00A35970"/>
    <w:rsid w:val="00A35A4A"/>
    <w:rsid w:val="00A35BEA"/>
    <w:rsid w:val="00A35F2F"/>
    <w:rsid w:val="00A360C0"/>
    <w:rsid w:val="00A363E5"/>
    <w:rsid w:val="00A3666C"/>
    <w:rsid w:val="00A36932"/>
    <w:rsid w:val="00A36B09"/>
    <w:rsid w:val="00A36B19"/>
    <w:rsid w:val="00A36C0B"/>
    <w:rsid w:val="00A36C79"/>
    <w:rsid w:val="00A36D6D"/>
    <w:rsid w:val="00A37402"/>
    <w:rsid w:val="00A3749B"/>
    <w:rsid w:val="00A374BB"/>
    <w:rsid w:val="00A377A4"/>
    <w:rsid w:val="00A377F7"/>
    <w:rsid w:val="00A37932"/>
    <w:rsid w:val="00A37AC0"/>
    <w:rsid w:val="00A37BC9"/>
    <w:rsid w:val="00A37BF9"/>
    <w:rsid w:val="00A37C05"/>
    <w:rsid w:val="00A4009D"/>
    <w:rsid w:val="00A400E3"/>
    <w:rsid w:val="00A4022F"/>
    <w:rsid w:val="00A402ED"/>
    <w:rsid w:val="00A407EB"/>
    <w:rsid w:val="00A40809"/>
    <w:rsid w:val="00A40C76"/>
    <w:rsid w:val="00A40C7A"/>
    <w:rsid w:val="00A40DAA"/>
    <w:rsid w:val="00A41020"/>
    <w:rsid w:val="00A41126"/>
    <w:rsid w:val="00A4149C"/>
    <w:rsid w:val="00A41886"/>
    <w:rsid w:val="00A418D1"/>
    <w:rsid w:val="00A41A7E"/>
    <w:rsid w:val="00A41C1F"/>
    <w:rsid w:val="00A41C4E"/>
    <w:rsid w:val="00A41D4B"/>
    <w:rsid w:val="00A41E40"/>
    <w:rsid w:val="00A41FB9"/>
    <w:rsid w:val="00A420C4"/>
    <w:rsid w:val="00A42858"/>
    <w:rsid w:val="00A42891"/>
    <w:rsid w:val="00A42937"/>
    <w:rsid w:val="00A42C47"/>
    <w:rsid w:val="00A42EDF"/>
    <w:rsid w:val="00A42EEE"/>
    <w:rsid w:val="00A43052"/>
    <w:rsid w:val="00A43173"/>
    <w:rsid w:val="00A4355D"/>
    <w:rsid w:val="00A43796"/>
    <w:rsid w:val="00A437DC"/>
    <w:rsid w:val="00A438FA"/>
    <w:rsid w:val="00A4399B"/>
    <w:rsid w:val="00A43B1C"/>
    <w:rsid w:val="00A43C1D"/>
    <w:rsid w:val="00A43F98"/>
    <w:rsid w:val="00A444CB"/>
    <w:rsid w:val="00A44671"/>
    <w:rsid w:val="00A44859"/>
    <w:rsid w:val="00A4490E"/>
    <w:rsid w:val="00A44926"/>
    <w:rsid w:val="00A44952"/>
    <w:rsid w:val="00A44990"/>
    <w:rsid w:val="00A44CE3"/>
    <w:rsid w:val="00A45107"/>
    <w:rsid w:val="00A45558"/>
    <w:rsid w:val="00A45D44"/>
    <w:rsid w:val="00A45D8F"/>
    <w:rsid w:val="00A45DF1"/>
    <w:rsid w:val="00A462AA"/>
    <w:rsid w:val="00A46321"/>
    <w:rsid w:val="00A46366"/>
    <w:rsid w:val="00A4655F"/>
    <w:rsid w:val="00A4658D"/>
    <w:rsid w:val="00A4663C"/>
    <w:rsid w:val="00A46858"/>
    <w:rsid w:val="00A4693A"/>
    <w:rsid w:val="00A46A33"/>
    <w:rsid w:val="00A46AA3"/>
    <w:rsid w:val="00A46E80"/>
    <w:rsid w:val="00A47829"/>
    <w:rsid w:val="00A479F1"/>
    <w:rsid w:val="00A50004"/>
    <w:rsid w:val="00A50349"/>
    <w:rsid w:val="00A503E7"/>
    <w:rsid w:val="00A504E5"/>
    <w:rsid w:val="00A506DC"/>
    <w:rsid w:val="00A506EA"/>
    <w:rsid w:val="00A50D31"/>
    <w:rsid w:val="00A50DB9"/>
    <w:rsid w:val="00A51046"/>
    <w:rsid w:val="00A511B3"/>
    <w:rsid w:val="00A51271"/>
    <w:rsid w:val="00A512CD"/>
    <w:rsid w:val="00A5135F"/>
    <w:rsid w:val="00A51605"/>
    <w:rsid w:val="00A517C8"/>
    <w:rsid w:val="00A51A3F"/>
    <w:rsid w:val="00A51B14"/>
    <w:rsid w:val="00A51DB3"/>
    <w:rsid w:val="00A51F6C"/>
    <w:rsid w:val="00A51FC3"/>
    <w:rsid w:val="00A52207"/>
    <w:rsid w:val="00A523C1"/>
    <w:rsid w:val="00A523F5"/>
    <w:rsid w:val="00A524FF"/>
    <w:rsid w:val="00A52C23"/>
    <w:rsid w:val="00A52E4D"/>
    <w:rsid w:val="00A5306C"/>
    <w:rsid w:val="00A533BF"/>
    <w:rsid w:val="00A5340A"/>
    <w:rsid w:val="00A534AA"/>
    <w:rsid w:val="00A534BE"/>
    <w:rsid w:val="00A536B5"/>
    <w:rsid w:val="00A536B9"/>
    <w:rsid w:val="00A536CF"/>
    <w:rsid w:val="00A53828"/>
    <w:rsid w:val="00A53907"/>
    <w:rsid w:val="00A539BE"/>
    <w:rsid w:val="00A53EB7"/>
    <w:rsid w:val="00A53FF2"/>
    <w:rsid w:val="00A5401E"/>
    <w:rsid w:val="00A5421A"/>
    <w:rsid w:val="00A5444C"/>
    <w:rsid w:val="00A545B5"/>
    <w:rsid w:val="00A548DC"/>
    <w:rsid w:val="00A548E9"/>
    <w:rsid w:val="00A54BDD"/>
    <w:rsid w:val="00A54BEB"/>
    <w:rsid w:val="00A55030"/>
    <w:rsid w:val="00A550AA"/>
    <w:rsid w:val="00A551C3"/>
    <w:rsid w:val="00A5528D"/>
    <w:rsid w:val="00A552D8"/>
    <w:rsid w:val="00A552EF"/>
    <w:rsid w:val="00A55369"/>
    <w:rsid w:val="00A553B3"/>
    <w:rsid w:val="00A556D1"/>
    <w:rsid w:val="00A55803"/>
    <w:rsid w:val="00A55967"/>
    <w:rsid w:val="00A559D3"/>
    <w:rsid w:val="00A55AC5"/>
    <w:rsid w:val="00A55E72"/>
    <w:rsid w:val="00A56200"/>
    <w:rsid w:val="00A56354"/>
    <w:rsid w:val="00A563FD"/>
    <w:rsid w:val="00A56404"/>
    <w:rsid w:val="00A5656E"/>
    <w:rsid w:val="00A56706"/>
    <w:rsid w:val="00A56800"/>
    <w:rsid w:val="00A569B3"/>
    <w:rsid w:val="00A56A9A"/>
    <w:rsid w:val="00A56B0B"/>
    <w:rsid w:val="00A56CF0"/>
    <w:rsid w:val="00A56F4A"/>
    <w:rsid w:val="00A570EC"/>
    <w:rsid w:val="00A57698"/>
    <w:rsid w:val="00A57986"/>
    <w:rsid w:val="00A57CE2"/>
    <w:rsid w:val="00A57D6E"/>
    <w:rsid w:val="00A57E55"/>
    <w:rsid w:val="00A57EAF"/>
    <w:rsid w:val="00A60594"/>
    <w:rsid w:val="00A60595"/>
    <w:rsid w:val="00A608FC"/>
    <w:rsid w:val="00A608FD"/>
    <w:rsid w:val="00A609D2"/>
    <w:rsid w:val="00A60A7E"/>
    <w:rsid w:val="00A60F1D"/>
    <w:rsid w:val="00A60F43"/>
    <w:rsid w:val="00A6112E"/>
    <w:rsid w:val="00A611B9"/>
    <w:rsid w:val="00A6126F"/>
    <w:rsid w:val="00A616F7"/>
    <w:rsid w:val="00A618F6"/>
    <w:rsid w:val="00A618FD"/>
    <w:rsid w:val="00A6194D"/>
    <w:rsid w:val="00A61A9C"/>
    <w:rsid w:val="00A61BAC"/>
    <w:rsid w:val="00A61CC5"/>
    <w:rsid w:val="00A61EF9"/>
    <w:rsid w:val="00A62265"/>
    <w:rsid w:val="00A622B4"/>
    <w:rsid w:val="00A62303"/>
    <w:rsid w:val="00A62327"/>
    <w:rsid w:val="00A6236B"/>
    <w:rsid w:val="00A623E7"/>
    <w:rsid w:val="00A62411"/>
    <w:rsid w:val="00A627D0"/>
    <w:rsid w:val="00A62BF6"/>
    <w:rsid w:val="00A62C5C"/>
    <w:rsid w:val="00A62E42"/>
    <w:rsid w:val="00A63069"/>
    <w:rsid w:val="00A631FE"/>
    <w:rsid w:val="00A63229"/>
    <w:rsid w:val="00A633EB"/>
    <w:rsid w:val="00A6363F"/>
    <w:rsid w:val="00A63C14"/>
    <w:rsid w:val="00A63EB4"/>
    <w:rsid w:val="00A642E7"/>
    <w:rsid w:val="00A643E6"/>
    <w:rsid w:val="00A64A71"/>
    <w:rsid w:val="00A64A80"/>
    <w:rsid w:val="00A64F4B"/>
    <w:rsid w:val="00A65022"/>
    <w:rsid w:val="00A65109"/>
    <w:rsid w:val="00A65136"/>
    <w:rsid w:val="00A65181"/>
    <w:rsid w:val="00A65260"/>
    <w:rsid w:val="00A652B8"/>
    <w:rsid w:val="00A65644"/>
    <w:rsid w:val="00A6570C"/>
    <w:rsid w:val="00A6584B"/>
    <w:rsid w:val="00A65881"/>
    <w:rsid w:val="00A658A1"/>
    <w:rsid w:val="00A65988"/>
    <w:rsid w:val="00A65AA9"/>
    <w:rsid w:val="00A65B28"/>
    <w:rsid w:val="00A65BA2"/>
    <w:rsid w:val="00A65C45"/>
    <w:rsid w:val="00A65D91"/>
    <w:rsid w:val="00A65E31"/>
    <w:rsid w:val="00A66054"/>
    <w:rsid w:val="00A660BF"/>
    <w:rsid w:val="00A66147"/>
    <w:rsid w:val="00A6622D"/>
    <w:rsid w:val="00A664A4"/>
    <w:rsid w:val="00A66990"/>
    <w:rsid w:val="00A66CDA"/>
    <w:rsid w:val="00A66DFF"/>
    <w:rsid w:val="00A66FE6"/>
    <w:rsid w:val="00A670CA"/>
    <w:rsid w:val="00A671B7"/>
    <w:rsid w:val="00A6742C"/>
    <w:rsid w:val="00A6754D"/>
    <w:rsid w:val="00A67632"/>
    <w:rsid w:val="00A6777D"/>
    <w:rsid w:val="00A67954"/>
    <w:rsid w:val="00A67983"/>
    <w:rsid w:val="00A67C62"/>
    <w:rsid w:val="00A67CB4"/>
    <w:rsid w:val="00A700DF"/>
    <w:rsid w:val="00A70122"/>
    <w:rsid w:val="00A705EF"/>
    <w:rsid w:val="00A70A7C"/>
    <w:rsid w:val="00A70CA8"/>
    <w:rsid w:val="00A710DD"/>
    <w:rsid w:val="00A71381"/>
    <w:rsid w:val="00A71538"/>
    <w:rsid w:val="00A716A0"/>
    <w:rsid w:val="00A717BD"/>
    <w:rsid w:val="00A7191E"/>
    <w:rsid w:val="00A71F7C"/>
    <w:rsid w:val="00A721C2"/>
    <w:rsid w:val="00A72296"/>
    <w:rsid w:val="00A722A2"/>
    <w:rsid w:val="00A72486"/>
    <w:rsid w:val="00A7248A"/>
    <w:rsid w:val="00A725AC"/>
    <w:rsid w:val="00A728D4"/>
    <w:rsid w:val="00A72A69"/>
    <w:rsid w:val="00A72BF2"/>
    <w:rsid w:val="00A7337B"/>
    <w:rsid w:val="00A7344F"/>
    <w:rsid w:val="00A739C2"/>
    <w:rsid w:val="00A73ADF"/>
    <w:rsid w:val="00A73B7D"/>
    <w:rsid w:val="00A73DBD"/>
    <w:rsid w:val="00A7404B"/>
    <w:rsid w:val="00A74219"/>
    <w:rsid w:val="00A743D1"/>
    <w:rsid w:val="00A7451D"/>
    <w:rsid w:val="00A745BE"/>
    <w:rsid w:val="00A74A3D"/>
    <w:rsid w:val="00A74C99"/>
    <w:rsid w:val="00A74D0F"/>
    <w:rsid w:val="00A74DD8"/>
    <w:rsid w:val="00A74E67"/>
    <w:rsid w:val="00A7509C"/>
    <w:rsid w:val="00A754EC"/>
    <w:rsid w:val="00A756FE"/>
    <w:rsid w:val="00A75A52"/>
    <w:rsid w:val="00A75BE8"/>
    <w:rsid w:val="00A75C3D"/>
    <w:rsid w:val="00A761C5"/>
    <w:rsid w:val="00A76538"/>
    <w:rsid w:val="00A771B4"/>
    <w:rsid w:val="00A77458"/>
    <w:rsid w:val="00A77653"/>
    <w:rsid w:val="00A778CA"/>
    <w:rsid w:val="00A77D22"/>
    <w:rsid w:val="00A77DD6"/>
    <w:rsid w:val="00A77EC7"/>
    <w:rsid w:val="00A80040"/>
    <w:rsid w:val="00A80075"/>
    <w:rsid w:val="00A8008F"/>
    <w:rsid w:val="00A802C4"/>
    <w:rsid w:val="00A805D1"/>
    <w:rsid w:val="00A806C5"/>
    <w:rsid w:val="00A8072A"/>
    <w:rsid w:val="00A80768"/>
    <w:rsid w:val="00A808D0"/>
    <w:rsid w:val="00A80B6E"/>
    <w:rsid w:val="00A80D21"/>
    <w:rsid w:val="00A80DFE"/>
    <w:rsid w:val="00A80FAA"/>
    <w:rsid w:val="00A81107"/>
    <w:rsid w:val="00A811E4"/>
    <w:rsid w:val="00A81671"/>
    <w:rsid w:val="00A8187D"/>
    <w:rsid w:val="00A81915"/>
    <w:rsid w:val="00A81E2C"/>
    <w:rsid w:val="00A81FCF"/>
    <w:rsid w:val="00A820F2"/>
    <w:rsid w:val="00A821C5"/>
    <w:rsid w:val="00A8230B"/>
    <w:rsid w:val="00A826BF"/>
    <w:rsid w:val="00A827F3"/>
    <w:rsid w:val="00A828C3"/>
    <w:rsid w:val="00A82B35"/>
    <w:rsid w:val="00A82D2D"/>
    <w:rsid w:val="00A82D6B"/>
    <w:rsid w:val="00A830DD"/>
    <w:rsid w:val="00A8376D"/>
    <w:rsid w:val="00A83D09"/>
    <w:rsid w:val="00A83EC8"/>
    <w:rsid w:val="00A83F23"/>
    <w:rsid w:val="00A840F6"/>
    <w:rsid w:val="00A84172"/>
    <w:rsid w:val="00A843A9"/>
    <w:rsid w:val="00A845A7"/>
    <w:rsid w:val="00A84690"/>
    <w:rsid w:val="00A84735"/>
    <w:rsid w:val="00A848AC"/>
    <w:rsid w:val="00A848FD"/>
    <w:rsid w:val="00A8496B"/>
    <w:rsid w:val="00A8498B"/>
    <w:rsid w:val="00A849B4"/>
    <w:rsid w:val="00A84BB1"/>
    <w:rsid w:val="00A84BFC"/>
    <w:rsid w:val="00A84C5A"/>
    <w:rsid w:val="00A84EC9"/>
    <w:rsid w:val="00A85354"/>
    <w:rsid w:val="00A85468"/>
    <w:rsid w:val="00A85672"/>
    <w:rsid w:val="00A85709"/>
    <w:rsid w:val="00A858B2"/>
    <w:rsid w:val="00A858D4"/>
    <w:rsid w:val="00A85A02"/>
    <w:rsid w:val="00A85F13"/>
    <w:rsid w:val="00A86072"/>
    <w:rsid w:val="00A861D8"/>
    <w:rsid w:val="00A862FF"/>
    <w:rsid w:val="00A86653"/>
    <w:rsid w:val="00A8681F"/>
    <w:rsid w:val="00A869E8"/>
    <w:rsid w:val="00A86C4D"/>
    <w:rsid w:val="00A86DF1"/>
    <w:rsid w:val="00A87017"/>
    <w:rsid w:val="00A8704C"/>
    <w:rsid w:val="00A870D0"/>
    <w:rsid w:val="00A87106"/>
    <w:rsid w:val="00A87260"/>
    <w:rsid w:val="00A873DE"/>
    <w:rsid w:val="00A873E5"/>
    <w:rsid w:val="00A874AD"/>
    <w:rsid w:val="00A87822"/>
    <w:rsid w:val="00A878EA"/>
    <w:rsid w:val="00A8794A"/>
    <w:rsid w:val="00A87A9B"/>
    <w:rsid w:val="00A902E8"/>
    <w:rsid w:val="00A909DC"/>
    <w:rsid w:val="00A90A33"/>
    <w:rsid w:val="00A90AA1"/>
    <w:rsid w:val="00A90D7A"/>
    <w:rsid w:val="00A90FA2"/>
    <w:rsid w:val="00A91082"/>
    <w:rsid w:val="00A91582"/>
    <w:rsid w:val="00A9164F"/>
    <w:rsid w:val="00A916D6"/>
    <w:rsid w:val="00A91950"/>
    <w:rsid w:val="00A91B74"/>
    <w:rsid w:val="00A91E83"/>
    <w:rsid w:val="00A92178"/>
    <w:rsid w:val="00A921C9"/>
    <w:rsid w:val="00A92438"/>
    <w:rsid w:val="00A9245B"/>
    <w:rsid w:val="00A92465"/>
    <w:rsid w:val="00A92624"/>
    <w:rsid w:val="00A9270A"/>
    <w:rsid w:val="00A92ACC"/>
    <w:rsid w:val="00A92C24"/>
    <w:rsid w:val="00A92D44"/>
    <w:rsid w:val="00A92D65"/>
    <w:rsid w:val="00A92DE8"/>
    <w:rsid w:val="00A92FFB"/>
    <w:rsid w:val="00A9336D"/>
    <w:rsid w:val="00A9368E"/>
    <w:rsid w:val="00A938AD"/>
    <w:rsid w:val="00A93969"/>
    <w:rsid w:val="00A93B1B"/>
    <w:rsid w:val="00A93DCC"/>
    <w:rsid w:val="00A93EAF"/>
    <w:rsid w:val="00A9468C"/>
    <w:rsid w:val="00A94806"/>
    <w:rsid w:val="00A948B4"/>
    <w:rsid w:val="00A9497E"/>
    <w:rsid w:val="00A94A54"/>
    <w:rsid w:val="00A94A5A"/>
    <w:rsid w:val="00A94BB3"/>
    <w:rsid w:val="00A94FE4"/>
    <w:rsid w:val="00A951BB"/>
    <w:rsid w:val="00A9535E"/>
    <w:rsid w:val="00A95429"/>
    <w:rsid w:val="00A95470"/>
    <w:rsid w:val="00A9549C"/>
    <w:rsid w:val="00A9567A"/>
    <w:rsid w:val="00A957FE"/>
    <w:rsid w:val="00A958B8"/>
    <w:rsid w:val="00A95C0B"/>
    <w:rsid w:val="00A95E60"/>
    <w:rsid w:val="00A960F2"/>
    <w:rsid w:val="00A9630D"/>
    <w:rsid w:val="00A963CB"/>
    <w:rsid w:val="00A96823"/>
    <w:rsid w:val="00A96ACC"/>
    <w:rsid w:val="00A96BA0"/>
    <w:rsid w:val="00A96BC1"/>
    <w:rsid w:val="00A96BE9"/>
    <w:rsid w:val="00A96D2D"/>
    <w:rsid w:val="00A97083"/>
    <w:rsid w:val="00A97305"/>
    <w:rsid w:val="00A97D9F"/>
    <w:rsid w:val="00A97EFD"/>
    <w:rsid w:val="00A97F76"/>
    <w:rsid w:val="00AA040B"/>
    <w:rsid w:val="00AA0515"/>
    <w:rsid w:val="00AA0741"/>
    <w:rsid w:val="00AA0823"/>
    <w:rsid w:val="00AA0D68"/>
    <w:rsid w:val="00AA0DCB"/>
    <w:rsid w:val="00AA0DD1"/>
    <w:rsid w:val="00AA10A3"/>
    <w:rsid w:val="00AA1157"/>
    <w:rsid w:val="00AA153E"/>
    <w:rsid w:val="00AA1635"/>
    <w:rsid w:val="00AA1BD4"/>
    <w:rsid w:val="00AA1CBE"/>
    <w:rsid w:val="00AA1CCA"/>
    <w:rsid w:val="00AA1E0D"/>
    <w:rsid w:val="00AA1EAB"/>
    <w:rsid w:val="00AA1F94"/>
    <w:rsid w:val="00AA215E"/>
    <w:rsid w:val="00AA2237"/>
    <w:rsid w:val="00AA23A1"/>
    <w:rsid w:val="00AA244C"/>
    <w:rsid w:val="00AA24B8"/>
    <w:rsid w:val="00AA2512"/>
    <w:rsid w:val="00AA2CC7"/>
    <w:rsid w:val="00AA2D77"/>
    <w:rsid w:val="00AA2E87"/>
    <w:rsid w:val="00AA309E"/>
    <w:rsid w:val="00AA33D9"/>
    <w:rsid w:val="00AA34DC"/>
    <w:rsid w:val="00AA34E3"/>
    <w:rsid w:val="00AA36D3"/>
    <w:rsid w:val="00AA3A0F"/>
    <w:rsid w:val="00AA3E11"/>
    <w:rsid w:val="00AA3F68"/>
    <w:rsid w:val="00AA414A"/>
    <w:rsid w:val="00AA41F7"/>
    <w:rsid w:val="00AA42E8"/>
    <w:rsid w:val="00AA4358"/>
    <w:rsid w:val="00AA4401"/>
    <w:rsid w:val="00AA44A1"/>
    <w:rsid w:val="00AA452E"/>
    <w:rsid w:val="00AA478C"/>
    <w:rsid w:val="00AA496D"/>
    <w:rsid w:val="00AA497B"/>
    <w:rsid w:val="00AA4BEE"/>
    <w:rsid w:val="00AA4CCF"/>
    <w:rsid w:val="00AA4F76"/>
    <w:rsid w:val="00AA500F"/>
    <w:rsid w:val="00AA507A"/>
    <w:rsid w:val="00AA50EE"/>
    <w:rsid w:val="00AA51EF"/>
    <w:rsid w:val="00AA5232"/>
    <w:rsid w:val="00AA528A"/>
    <w:rsid w:val="00AA5423"/>
    <w:rsid w:val="00AA58DF"/>
    <w:rsid w:val="00AA59CB"/>
    <w:rsid w:val="00AA5B40"/>
    <w:rsid w:val="00AA5CC9"/>
    <w:rsid w:val="00AA5DE7"/>
    <w:rsid w:val="00AA621E"/>
    <w:rsid w:val="00AA6363"/>
    <w:rsid w:val="00AA6520"/>
    <w:rsid w:val="00AA657D"/>
    <w:rsid w:val="00AA65FE"/>
    <w:rsid w:val="00AA662B"/>
    <w:rsid w:val="00AA696E"/>
    <w:rsid w:val="00AA6BAD"/>
    <w:rsid w:val="00AA6CE2"/>
    <w:rsid w:val="00AA6D68"/>
    <w:rsid w:val="00AA6DA3"/>
    <w:rsid w:val="00AA6E90"/>
    <w:rsid w:val="00AA73C8"/>
    <w:rsid w:val="00AA73E3"/>
    <w:rsid w:val="00AA7425"/>
    <w:rsid w:val="00AA74B7"/>
    <w:rsid w:val="00AA769B"/>
    <w:rsid w:val="00AA7790"/>
    <w:rsid w:val="00AA7CAF"/>
    <w:rsid w:val="00AA7FF1"/>
    <w:rsid w:val="00AB0226"/>
    <w:rsid w:val="00AB02A4"/>
    <w:rsid w:val="00AB0479"/>
    <w:rsid w:val="00AB04C6"/>
    <w:rsid w:val="00AB053D"/>
    <w:rsid w:val="00AB059B"/>
    <w:rsid w:val="00AB076A"/>
    <w:rsid w:val="00AB0867"/>
    <w:rsid w:val="00AB0927"/>
    <w:rsid w:val="00AB0A67"/>
    <w:rsid w:val="00AB0B9F"/>
    <w:rsid w:val="00AB0C7F"/>
    <w:rsid w:val="00AB0CEB"/>
    <w:rsid w:val="00AB0D00"/>
    <w:rsid w:val="00AB0FAE"/>
    <w:rsid w:val="00AB1066"/>
    <w:rsid w:val="00AB111C"/>
    <w:rsid w:val="00AB12AC"/>
    <w:rsid w:val="00AB14FD"/>
    <w:rsid w:val="00AB1661"/>
    <w:rsid w:val="00AB1D4D"/>
    <w:rsid w:val="00AB1DFF"/>
    <w:rsid w:val="00AB1E7E"/>
    <w:rsid w:val="00AB1EA2"/>
    <w:rsid w:val="00AB1ED0"/>
    <w:rsid w:val="00AB1FD9"/>
    <w:rsid w:val="00AB1FE6"/>
    <w:rsid w:val="00AB2011"/>
    <w:rsid w:val="00AB2110"/>
    <w:rsid w:val="00AB2164"/>
    <w:rsid w:val="00AB2411"/>
    <w:rsid w:val="00AB2566"/>
    <w:rsid w:val="00AB25AB"/>
    <w:rsid w:val="00AB273F"/>
    <w:rsid w:val="00AB28A0"/>
    <w:rsid w:val="00AB2C80"/>
    <w:rsid w:val="00AB32AF"/>
    <w:rsid w:val="00AB33D3"/>
    <w:rsid w:val="00AB369C"/>
    <w:rsid w:val="00AB38FC"/>
    <w:rsid w:val="00AB3A35"/>
    <w:rsid w:val="00AB3D4B"/>
    <w:rsid w:val="00AB40A4"/>
    <w:rsid w:val="00AB477D"/>
    <w:rsid w:val="00AB4C08"/>
    <w:rsid w:val="00AB4C26"/>
    <w:rsid w:val="00AB4CDD"/>
    <w:rsid w:val="00AB4ED0"/>
    <w:rsid w:val="00AB5004"/>
    <w:rsid w:val="00AB50B4"/>
    <w:rsid w:val="00AB518F"/>
    <w:rsid w:val="00AB51EE"/>
    <w:rsid w:val="00AB5301"/>
    <w:rsid w:val="00AB5457"/>
    <w:rsid w:val="00AB54E4"/>
    <w:rsid w:val="00AB5639"/>
    <w:rsid w:val="00AB56EB"/>
    <w:rsid w:val="00AB5D77"/>
    <w:rsid w:val="00AB5EC1"/>
    <w:rsid w:val="00AB6203"/>
    <w:rsid w:val="00AB63E2"/>
    <w:rsid w:val="00AB6471"/>
    <w:rsid w:val="00AB64B0"/>
    <w:rsid w:val="00AB6791"/>
    <w:rsid w:val="00AB6805"/>
    <w:rsid w:val="00AB683C"/>
    <w:rsid w:val="00AB69C0"/>
    <w:rsid w:val="00AB6AAA"/>
    <w:rsid w:val="00AB6AD8"/>
    <w:rsid w:val="00AB6C7A"/>
    <w:rsid w:val="00AB71B3"/>
    <w:rsid w:val="00AB72E5"/>
    <w:rsid w:val="00AB734C"/>
    <w:rsid w:val="00AB74BB"/>
    <w:rsid w:val="00AB7786"/>
    <w:rsid w:val="00AB77C6"/>
    <w:rsid w:val="00AB7940"/>
    <w:rsid w:val="00AB7A99"/>
    <w:rsid w:val="00AB7B0E"/>
    <w:rsid w:val="00AB7D38"/>
    <w:rsid w:val="00AB7DFB"/>
    <w:rsid w:val="00AB8B4C"/>
    <w:rsid w:val="00AC0053"/>
    <w:rsid w:val="00AC015A"/>
    <w:rsid w:val="00AC0196"/>
    <w:rsid w:val="00AC0481"/>
    <w:rsid w:val="00AC07D4"/>
    <w:rsid w:val="00AC082D"/>
    <w:rsid w:val="00AC09F8"/>
    <w:rsid w:val="00AC0D3B"/>
    <w:rsid w:val="00AC1526"/>
    <w:rsid w:val="00AC177E"/>
    <w:rsid w:val="00AC197B"/>
    <w:rsid w:val="00AC19CA"/>
    <w:rsid w:val="00AC19EE"/>
    <w:rsid w:val="00AC1B86"/>
    <w:rsid w:val="00AC1BF9"/>
    <w:rsid w:val="00AC1DF4"/>
    <w:rsid w:val="00AC1F04"/>
    <w:rsid w:val="00AC1F6B"/>
    <w:rsid w:val="00AC1FDA"/>
    <w:rsid w:val="00AC1FF3"/>
    <w:rsid w:val="00AC2141"/>
    <w:rsid w:val="00AC2181"/>
    <w:rsid w:val="00AC227C"/>
    <w:rsid w:val="00AC240D"/>
    <w:rsid w:val="00AC250F"/>
    <w:rsid w:val="00AC2567"/>
    <w:rsid w:val="00AC27F3"/>
    <w:rsid w:val="00AC2902"/>
    <w:rsid w:val="00AC2B6A"/>
    <w:rsid w:val="00AC2C56"/>
    <w:rsid w:val="00AC2C8D"/>
    <w:rsid w:val="00AC2C92"/>
    <w:rsid w:val="00AC2D7C"/>
    <w:rsid w:val="00AC2E85"/>
    <w:rsid w:val="00AC31C5"/>
    <w:rsid w:val="00AC31D6"/>
    <w:rsid w:val="00AC321A"/>
    <w:rsid w:val="00AC3229"/>
    <w:rsid w:val="00AC3380"/>
    <w:rsid w:val="00AC33EB"/>
    <w:rsid w:val="00AC3656"/>
    <w:rsid w:val="00AC3658"/>
    <w:rsid w:val="00AC3B67"/>
    <w:rsid w:val="00AC3DAE"/>
    <w:rsid w:val="00AC4096"/>
    <w:rsid w:val="00AC42BF"/>
    <w:rsid w:val="00AC4315"/>
    <w:rsid w:val="00AC4336"/>
    <w:rsid w:val="00AC45A7"/>
    <w:rsid w:val="00AC4709"/>
    <w:rsid w:val="00AC48C9"/>
    <w:rsid w:val="00AC49AD"/>
    <w:rsid w:val="00AC4B24"/>
    <w:rsid w:val="00AC4B82"/>
    <w:rsid w:val="00AC4EAA"/>
    <w:rsid w:val="00AC4F49"/>
    <w:rsid w:val="00AC5207"/>
    <w:rsid w:val="00AC5236"/>
    <w:rsid w:val="00AC53E0"/>
    <w:rsid w:val="00AC58C4"/>
    <w:rsid w:val="00AC59F5"/>
    <w:rsid w:val="00AC59F7"/>
    <w:rsid w:val="00AC5B3F"/>
    <w:rsid w:val="00AC5C97"/>
    <w:rsid w:val="00AC5D6E"/>
    <w:rsid w:val="00AC6164"/>
    <w:rsid w:val="00AC63DE"/>
    <w:rsid w:val="00AC64A5"/>
    <w:rsid w:val="00AC65AA"/>
    <w:rsid w:val="00AC692A"/>
    <w:rsid w:val="00AC6B20"/>
    <w:rsid w:val="00AC7221"/>
    <w:rsid w:val="00AC72D3"/>
    <w:rsid w:val="00AC7348"/>
    <w:rsid w:val="00AC7566"/>
    <w:rsid w:val="00AC76DA"/>
    <w:rsid w:val="00AC78B8"/>
    <w:rsid w:val="00AC7B08"/>
    <w:rsid w:val="00AC7D94"/>
    <w:rsid w:val="00AD0222"/>
    <w:rsid w:val="00AD0224"/>
    <w:rsid w:val="00AD0250"/>
    <w:rsid w:val="00AD029C"/>
    <w:rsid w:val="00AD074D"/>
    <w:rsid w:val="00AD09AE"/>
    <w:rsid w:val="00AD0AEA"/>
    <w:rsid w:val="00AD0AF0"/>
    <w:rsid w:val="00AD0B79"/>
    <w:rsid w:val="00AD0C64"/>
    <w:rsid w:val="00AD0D4E"/>
    <w:rsid w:val="00AD0E67"/>
    <w:rsid w:val="00AD197E"/>
    <w:rsid w:val="00AD1DBB"/>
    <w:rsid w:val="00AD20E1"/>
    <w:rsid w:val="00AD2171"/>
    <w:rsid w:val="00AD22D6"/>
    <w:rsid w:val="00AD2525"/>
    <w:rsid w:val="00AD26BA"/>
    <w:rsid w:val="00AD26CC"/>
    <w:rsid w:val="00AD27BE"/>
    <w:rsid w:val="00AD2F11"/>
    <w:rsid w:val="00AD3037"/>
    <w:rsid w:val="00AD3137"/>
    <w:rsid w:val="00AD3186"/>
    <w:rsid w:val="00AD3377"/>
    <w:rsid w:val="00AD364F"/>
    <w:rsid w:val="00AD3664"/>
    <w:rsid w:val="00AD39ED"/>
    <w:rsid w:val="00AD3B53"/>
    <w:rsid w:val="00AD3F34"/>
    <w:rsid w:val="00AD41E5"/>
    <w:rsid w:val="00AD45C5"/>
    <w:rsid w:val="00AD46F1"/>
    <w:rsid w:val="00AD4720"/>
    <w:rsid w:val="00AD4922"/>
    <w:rsid w:val="00AD496C"/>
    <w:rsid w:val="00AD499A"/>
    <w:rsid w:val="00AD49A6"/>
    <w:rsid w:val="00AD4A71"/>
    <w:rsid w:val="00AD4A82"/>
    <w:rsid w:val="00AD4D8E"/>
    <w:rsid w:val="00AD5112"/>
    <w:rsid w:val="00AD5299"/>
    <w:rsid w:val="00AD541E"/>
    <w:rsid w:val="00AD54D7"/>
    <w:rsid w:val="00AD55F8"/>
    <w:rsid w:val="00AD58B6"/>
    <w:rsid w:val="00AD5A39"/>
    <w:rsid w:val="00AD5B37"/>
    <w:rsid w:val="00AD5B68"/>
    <w:rsid w:val="00AD5DF4"/>
    <w:rsid w:val="00AD629E"/>
    <w:rsid w:val="00AD6323"/>
    <w:rsid w:val="00AD6431"/>
    <w:rsid w:val="00AD6BA4"/>
    <w:rsid w:val="00AD6D05"/>
    <w:rsid w:val="00AD7103"/>
    <w:rsid w:val="00AD74BD"/>
    <w:rsid w:val="00AD7515"/>
    <w:rsid w:val="00AD78F6"/>
    <w:rsid w:val="00AD7C6C"/>
    <w:rsid w:val="00AD7EC8"/>
    <w:rsid w:val="00AD7F19"/>
    <w:rsid w:val="00AE00C3"/>
    <w:rsid w:val="00AE01B5"/>
    <w:rsid w:val="00AE0416"/>
    <w:rsid w:val="00AE05E8"/>
    <w:rsid w:val="00AE07CC"/>
    <w:rsid w:val="00AE0A14"/>
    <w:rsid w:val="00AE0AC3"/>
    <w:rsid w:val="00AE0AE6"/>
    <w:rsid w:val="00AE0AEA"/>
    <w:rsid w:val="00AE0B2F"/>
    <w:rsid w:val="00AE0B36"/>
    <w:rsid w:val="00AE0C0E"/>
    <w:rsid w:val="00AE0F6A"/>
    <w:rsid w:val="00AE12CD"/>
    <w:rsid w:val="00AE14D7"/>
    <w:rsid w:val="00AE1706"/>
    <w:rsid w:val="00AE19BB"/>
    <w:rsid w:val="00AE1BBF"/>
    <w:rsid w:val="00AE1C88"/>
    <w:rsid w:val="00AE231E"/>
    <w:rsid w:val="00AE2511"/>
    <w:rsid w:val="00AE29A5"/>
    <w:rsid w:val="00AE2A40"/>
    <w:rsid w:val="00AE2B0D"/>
    <w:rsid w:val="00AE2B2A"/>
    <w:rsid w:val="00AE2F1C"/>
    <w:rsid w:val="00AE2F90"/>
    <w:rsid w:val="00AE30B5"/>
    <w:rsid w:val="00AE31E0"/>
    <w:rsid w:val="00AE329B"/>
    <w:rsid w:val="00AE32C1"/>
    <w:rsid w:val="00AE3449"/>
    <w:rsid w:val="00AE3690"/>
    <w:rsid w:val="00AE379E"/>
    <w:rsid w:val="00AE3AC6"/>
    <w:rsid w:val="00AE3C23"/>
    <w:rsid w:val="00AE3D9D"/>
    <w:rsid w:val="00AE409E"/>
    <w:rsid w:val="00AE43B9"/>
    <w:rsid w:val="00AE4481"/>
    <w:rsid w:val="00AE4590"/>
    <w:rsid w:val="00AE4611"/>
    <w:rsid w:val="00AE47DE"/>
    <w:rsid w:val="00AE48BF"/>
    <w:rsid w:val="00AE4A27"/>
    <w:rsid w:val="00AE4DF7"/>
    <w:rsid w:val="00AE5A05"/>
    <w:rsid w:val="00AE5A3B"/>
    <w:rsid w:val="00AE5E90"/>
    <w:rsid w:val="00AE5F1F"/>
    <w:rsid w:val="00AE5FAF"/>
    <w:rsid w:val="00AE6071"/>
    <w:rsid w:val="00AE60A0"/>
    <w:rsid w:val="00AE61D2"/>
    <w:rsid w:val="00AE6249"/>
    <w:rsid w:val="00AE6557"/>
    <w:rsid w:val="00AE678F"/>
    <w:rsid w:val="00AE6878"/>
    <w:rsid w:val="00AE69E7"/>
    <w:rsid w:val="00AE6ACA"/>
    <w:rsid w:val="00AE6AE5"/>
    <w:rsid w:val="00AE6C2A"/>
    <w:rsid w:val="00AE6C62"/>
    <w:rsid w:val="00AE6E9E"/>
    <w:rsid w:val="00AE6F30"/>
    <w:rsid w:val="00AE6F75"/>
    <w:rsid w:val="00AE6FBD"/>
    <w:rsid w:val="00AE7004"/>
    <w:rsid w:val="00AE70F4"/>
    <w:rsid w:val="00AE7103"/>
    <w:rsid w:val="00AE733B"/>
    <w:rsid w:val="00AE75AF"/>
    <w:rsid w:val="00AE7672"/>
    <w:rsid w:val="00AE76AE"/>
    <w:rsid w:val="00AE77D5"/>
    <w:rsid w:val="00AE7892"/>
    <w:rsid w:val="00AE7C25"/>
    <w:rsid w:val="00AE7E02"/>
    <w:rsid w:val="00AE7E19"/>
    <w:rsid w:val="00AE7E53"/>
    <w:rsid w:val="00AF0162"/>
    <w:rsid w:val="00AF0215"/>
    <w:rsid w:val="00AF07CE"/>
    <w:rsid w:val="00AF0B69"/>
    <w:rsid w:val="00AF0CB9"/>
    <w:rsid w:val="00AF0D3F"/>
    <w:rsid w:val="00AF10C9"/>
    <w:rsid w:val="00AF141D"/>
    <w:rsid w:val="00AF1757"/>
    <w:rsid w:val="00AF1BD6"/>
    <w:rsid w:val="00AF1C02"/>
    <w:rsid w:val="00AF1C9A"/>
    <w:rsid w:val="00AF1DBD"/>
    <w:rsid w:val="00AF1EFC"/>
    <w:rsid w:val="00AF212E"/>
    <w:rsid w:val="00AF22A0"/>
    <w:rsid w:val="00AF2478"/>
    <w:rsid w:val="00AF2516"/>
    <w:rsid w:val="00AF25B0"/>
    <w:rsid w:val="00AF2626"/>
    <w:rsid w:val="00AF26B1"/>
    <w:rsid w:val="00AF2A85"/>
    <w:rsid w:val="00AF2CC1"/>
    <w:rsid w:val="00AF2EED"/>
    <w:rsid w:val="00AF2F52"/>
    <w:rsid w:val="00AF30B4"/>
    <w:rsid w:val="00AF3337"/>
    <w:rsid w:val="00AF34DB"/>
    <w:rsid w:val="00AF34E9"/>
    <w:rsid w:val="00AF3775"/>
    <w:rsid w:val="00AF3AA2"/>
    <w:rsid w:val="00AF40AE"/>
    <w:rsid w:val="00AF40D3"/>
    <w:rsid w:val="00AF415E"/>
    <w:rsid w:val="00AF43F7"/>
    <w:rsid w:val="00AF4539"/>
    <w:rsid w:val="00AF454E"/>
    <w:rsid w:val="00AF4887"/>
    <w:rsid w:val="00AF4B42"/>
    <w:rsid w:val="00AF4D21"/>
    <w:rsid w:val="00AF4E7F"/>
    <w:rsid w:val="00AF50C4"/>
    <w:rsid w:val="00AF5123"/>
    <w:rsid w:val="00AF5219"/>
    <w:rsid w:val="00AF521C"/>
    <w:rsid w:val="00AF531D"/>
    <w:rsid w:val="00AF533F"/>
    <w:rsid w:val="00AF54F1"/>
    <w:rsid w:val="00AF574F"/>
    <w:rsid w:val="00AF57BC"/>
    <w:rsid w:val="00AF580E"/>
    <w:rsid w:val="00AF5C0A"/>
    <w:rsid w:val="00AF5C33"/>
    <w:rsid w:val="00AF61B6"/>
    <w:rsid w:val="00AF639B"/>
    <w:rsid w:val="00AF66D2"/>
    <w:rsid w:val="00AF6778"/>
    <w:rsid w:val="00AF6BCF"/>
    <w:rsid w:val="00AF6DC0"/>
    <w:rsid w:val="00AF6E95"/>
    <w:rsid w:val="00AF703E"/>
    <w:rsid w:val="00AF70C9"/>
    <w:rsid w:val="00AF7187"/>
    <w:rsid w:val="00AF73FE"/>
    <w:rsid w:val="00AF795F"/>
    <w:rsid w:val="00AF7B8C"/>
    <w:rsid w:val="00AF7DE8"/>
    <w:rsid w:val="00AF7F08"/>
    <w:rsid w:val="00B000B0"/>
    <w:rsid w:val="00B000D6"/>
    <w:rsid w:val="00B0016F"/>
    <w:rsid w:val="00B004F8"/>
    <w:rsid w:val="00B005A1"/>
    <w:rsid w:val="00B00604"/>
    <w:rsid w:val="00B009E1"/>
    <w:rsid w:val="00B00BAD"/>
    <w:rsid w:val="00B00C9C"/>
    <w:rsid w:val="00B00F5C"/>
    <w:rsid w:val="00B00FB6"/>
    <w:rsid w:val="00B01142"/>
    <w:rsid w:val="00B012D7"/>
    <w:rsid w:val="00B0144A"/>
    <w:rsid w:val="00B01517"/>
    <w:rsid w:val="00B0153E"/>
    <w:rsid w:val="00B0168E"/>
    <w:rsid w:val="00B0170E"/>
    <w:rsid w:val="00B019ED"/>
    <w:rsid w:val="00B01A78"/>
    <w:rsid w:val="00B01BCA"/>
    <w:rsid w:val="00B01DB7"/>
    <w:rsid w:val="00B01E11"/>
    <w:rsid w:val="00B01E41"/>
    <w:rsid w:val="00B0209F"/>
    <w:rsid w:val="00B02151"/>
    <w:rsid w:val="00B021F1"/>
    <w:rsid w:val="00B022E6"/>
    <w:rsid w:val="00B02352"/>
    <w:rsid w:val="00B0254C"/>
    <w:rsid w:val="00B026E0"/>
    <w:rsid w:val="00B0279A"/>
    <w:rsid w:val="00B029E7"/>
    <w:rsid w:val="00B0300F"/>
    <w:rsid w:val="00B03012"/>
    <w:rsid w:val="00B03231"/>
    <w:rsid w:val="00B032FE"/>
    <w:rsid w:val="00B03416"/>
    <w:rsid w:val="00B036A8"/>
    <w:rsid w:val="00B03848"/>
    <w:rsid w:val="00B03B26"/>
    <w:rsid w:val="00B03E1B"/>
    <w:rsid w:val="00B03E88"/>
    <w:rsid w:val="00B03F67"/>
    <w:rsid w:val="00B0404D"/>
    <w:rsid w:val="00B04071"/>
    <w:rsid w:val="00B042A9"/>
    <w:rsid w:val="00B042D9"/>
    <w:rsid w:val="00B044D6"/>
    <w:rsid w:val="00B04577"/>
    <w:rsid w:val="00B04655"/>
    <w:rsid w:val="00B04746"/>
    <w:rsid w:val="00B04754"/>
    <w:rsid w:val="00B04835"/>
    <w:rsid w:val="00B048E0"/>
    <w:rsid w:val="00B0493B"/>
    <w:rsid w:val="00B0499C"/>
    <w:rsid w:val="00B04BC1"/>
    <w:rsid w:val="00B04BD0"/>
    <w:rsid w:val="00B04D65"/>
    <w:rsid w:val="00B04E3C"/>
    <w:rsid w:val="00B05013"/>
    <w:rsid w:val="00B050FE"/>
    <w:rsid w:val="00B05101"/>
    <w:rsid w:val="00B052A3"/>
    <w:rsid w:val="00B052CA"/>
    <w:rsid w:val="00B055B3"/>
    <w:rsid w:val="00B05631"/>
    <w:rsid w:val="00B05AA2"/>
    <w:rsid w:val="00B05E53"/>
    <w:rsid w:val="00B05F45"/>
    <w:rsid w:val="00B061CF"/>
    <w:rsid w:val="00B067B7"/>
    <w:rsid w:val="00B067F8"/>
    <w:rsid w:val="00B06926"/>
    <w:rsid w:val="00B06E2D"/>
    <w:rsid w:val="00B0719C"/>
    <w:rsid w:val="00B07214"/>
    <w:rsid w:val="00B0728B"/>
    <w:rsid w:val="00B07294"/>
    <w:rsid w:val="00B0763B"/>
    <w:rsid w:val="00B07869"/>
    <w:rsid w:val="00B0799B"/>
    <w:rsid w:val="00B07B67"/>
    <w:rsid w:val="00B07B8D"/>
    <w:rsid w:val="00B07BAD"/>
    <w:rsid w:val="00B07D18"/>
    <w:rsid w:val="00B07D1D"/>
    <w:rsid w:val="00B07E01"/>
    <w:rsid w:val="00B07EE0"/>
    <w:rsid w:val="00B07F36"/>
    <w:rsid w:val="00B07F9B"/>
    <w:rsid w:val="00B1006C"/>
    <w:rsid w:val="00B102EB"/>
    <w:rsid w:val="00B10399"/>
    <w:rsid w:val="00B106DD"/>
    <w:rsid w:val="00B106F4"/>
    <w:rsid w:val="00B106FC"/>
    <w:rsid w:val="00B10AB1"/>
    <w:rsid w:val="00B10B91"/>
    <w:rsid w:val="00B10EA2"/>
    <w:rsid w:val="00B10FC0"/>
    <w:rsid w:val="00B11022"/>
    <w:rsid w:val="00B110F4"/>
    <w:rsid w:val="00B112FF"/>
    <w:rsid w:val="00B113EF"/>
    <w:rsid w:val="00B11769"/>
    <w:rsid w:val="00B11911"/>
    <w:rsid w:val="00B11B14"/>
    <w:rsid w:val="00B11B1B"/>
    <w:rsid w:val="00B11CB0"/>
    <w:rsid w:val="00B11CBE"/>
    <w:rsid w:val="00B11E8F"/>
    <w:rsid w:val="00B1255E"/>
    <w:rsid w:val="00B12A80"/>
    <w:rsid w:val="00B12B6D"/>
    <w:rsid w:val="00B12C7A"/>
    <w:rsid w:val="00B13144"/>
    <w:rsid w:val="00B13197"/>
    <w:rsid w:val="00B13206"/>
    <w:rsid w:val="00B1321C"/>
    <w:rsid w:val="00B134CB"/>
    <w:rsid w:val="00B13687"/>
    <w:rsid w:val="00B138DB"/>
    <w:rsid w:val="00B13931"/>
    <w:rsid w:val="00B13953"/>
    <w:rsid w:val="00B13CD3"/>
    <w:rsid w:val="00B140E9"/>
    <w:rsid w:val="00B14317"/>
    <w:rsid w:val="00B145AB"/>
    <w:rsid w:val="00B1460C"/>
    <w:rsid w:val="00B1474D"/>
    <w:rsid w:val="00B148B1"/>
    <w:rsid w:val="00B14BC9"/>
    <w:rsid w:val="00B14C99"/>
    <w:rsid w:val="00B1510E"/>
    <w:rsid w:val="00B151EB"/>
    <w:rsid w:val="00B15289"/>
    <w:rsid w:val="00B15357"/>
    <w:rsid w:val="00B1549F"/>
    <w:rsid w:val="00B15733"/>
    <w:rsid w:val="00B15AD0"/>
    <w:rsid w:val="00B15B1E"/>
    <w:rsid w:val="00B15E97"/>
    <w:rsid w:val="00B1620F"/>
    <w:rsid w:val="00B16332"/>
    <w:rsid w:val="00B164B3"/>
    <w:rsid w:val="00B1658F"/>
    <w:rsid w:val="00B165C5"/>
    <w:rsid w:val="00B16860"/>
    <w:rsid w:val="00B16A7B"/>
    <w:rsid w:val="00B16DFE"/>
    <w:rsid w:val="00B16EB4"/>
    <w:rsid w:val="00B16F20"/>
    <w:rsid w:val="00B1768B"/>
    <w:rsid w:val="00B17741"/>
    <w:rsid w:val="00B178EE"/>
    <w:rsid w:val="00B178F5"/>
    <w:rsid w:val="00B17B3D"/>
    <w:rsid w:val="00B17B4F"/>
    <w:rsid w:val="00B17C02"/>
    <w:rsid w:val="00B20397"/>
    <w:rsid w:val="00B203E2"/>
    <w:rsid w:val="00B2084A"/>
    <w:rsid w:val="00B208BB"/>
    <w:rsid w:val="00B20915"/>
    <w:rsid w:val="00B20A5B"/>
    <w:rsid w:val="00B20B9C"/>
    <w:rsid w:val="00B21119"/>
    <w:rsid w:val="00B21144"/>
    <w:rsid w:val="00B211C8"/>
    <w:rsid w:val="00B21388"/>
    <w:rsid w:val="00B2157C"/>
    <w:rsid w:val="00B21630"/>
    <w:rsid w:val="00B21799"/>
    <w:rsid w:val="00B21A27"/>
    <w:rsid w:val="00B21BF3"/>
    <w:rsid w:val="00B21CAE"/>
    <w:rsid w:val="00B220AC"/>
    <w:rsid w:val="00B225AC"/>
    <w:rsid w:val="00B22792"/>
    <w:rsid w:val="00B228AD"/>
    <w:rsid w:val="00B228FA"/>
    <w:rsid w:val="00B22AB8"/>
    <w:rsid w:val="00B22C5B"/>
    <w:rsid w:val="00B22F79"/>
    <w:rsid w:val="00B23147"/>
    <w:rsid w:val="00B2315D"/>
    <w:rsid w:val="00B23A75"/>
    <w:rsid w:val="00B24176"/>
    <w:rsid w:val="00B241C2"/>
    <w:rsid w:val="00B24257"/>
    <w:rsid w:val="00B243FB"/>
    <w:rsid w:val="00B246F5"/>
    <w:rsid w:val="00B248E8"/>
    <w:rsid w:val="00B24914"/>
    <w:rsid w:val="00B24A42"/>
    <w:rsid w:val="00B24B86"/>
    <w:rsid w:val="00B24D2D"/>
    <w:rsid w:val="00B24E07"/>
    <w:rsid w:val="00B24ED1"/>
    <w:rsid w:val="00B25226"/>
    <w:rsid w:val="00B2532F"/>
    <w:rsid w:val="00B25369"/>
    <w:rsid w:val="00B255FB"/>
    <w:rsid w:val="00B25A7F"/>
    <w:rsid w:val="00B25D5F"/>
    <w:rsid w:val="00B25F6B"/>
    <w:rsid w:val="00B26187"/>
    <w:rsid w:val="00B26273"/>
    <w:rsid w:val="00B262E5"/>
    <w:rsid w:val="00B264D6"/>
    <w:rsid w:val="00B264DD"/>
    <w:rsid w:val="00B26593"/>
    <w:rsid w:val="00B26E0B"/>
    <w:rsid w:val="00B26EAA"/>
    <w:rsid w:val="00B26FC1"/>
    <w:rsid w:val="00B27357"/>
    <w:rsid w:val="00B27479"/>
    <w:rsid w:val="00B276E0"/>
    <w:rsid w:val="00B2770C"/>
    <w:rsid w:val="00B27716"/>
    <w:rsid w:val="00B27A41"/>
    <w:rsid w:val="00B27ACC"/>
    <w:rsid w:val="00B30477"/>
    <w:rsid w:val="00B30551"/>
    <w:rsid w:val="00B30695"/>
    <w:rsid w:val="00B306F9"/>
    <w:rsid w:val="00B308E4"/>
    <w:rsid w:val="00B30A75"/>
    <w:rsid w:val="00B30AB6"/>
    <w:rsid w:val="00B30DA4"/>
    <w:rsid w:val="00B3103F"/>
    <w:rsid w:val="00B31093"/>
    <w:rsid w:val="00B3113B"/>
    <w:rsid w:val="00B313A5"/>
    <w:rsid w:val="00B3149D"/>
    <w:rsid w:val="00B317EF"/>
    <w:rsid w:val="00B31960"/>
    <w:rsid w:val="00B31C17"/>
    <w:rsid w:val="00B31C1B"/>
    <w:rsid w:val="00B31D26"/>
    <w:rsid w:val="00B31DFD"/>
    <w:rsid w:val="00B31F54"/>
    <w:rsid w:val="00B321BC"/>
    <w:rsid w:val="00B326E3"/>
    <w:rsid w:val="00B3271F"/>
    <w:rsid w:val="00B32778"/>
    <w:rsid w:val="00B32F38"/>
    <w:rsid w:val="00B33726"/>
    <w:rsid w:val="00B338E1"/>
    <w:rsid w:val="00B33ADC"/>
    <w:rsid w:val="00B33F55"/>
    <w:rsid w:val="00B3408E"/>
    <w:rsid w:val="00B340FC"/>
    <w:rsid w:val="00B34491"/>
    <w:rsid w:val="00B34561"/>
    <w:rsid w:val="00B347E4"/>
    <w:rsid w:val="00B34F4A"/>
    <w:rsid w:val="00B35126"/>
    <w:rsid w:val="00B351C3"/>
    <w:rsid w:val="00B3520A"/>
    <w:rsid w:val="00B35437"/>
    <w:rsid w:val="00B35490"/>
    <w:rsid w:val="00B354D5"/>
    <w:rsid w:val="00B35510"/>
    <w:rsid w:val="00B35557"/>
    <w:rsid w:val="00B359F0"/>
    <w:rsid w:val="00B35A18"/>
    <w:rsid w:val="00B35D4F"/>
    <w:rsid w:val="00B35E4D"/>
    <w:rsid w:val="00B35F1F"/>
    <w:rsid w:val="00B3610C"/>
    <w:rsid w:val="00B361E6"/>
    <w:rsid w:val="00B362E2"/>
    <w:rsid w:val="00B36447"/>
    <w:rsid w:val="00B36594"/>
    <w:rsid w:val="00B365DF"/>
    <w:rsid w:val="00B3665D"/>
    <w:rsid w:val="00B369D1"/>
    <w:rsid w:val="00B36DC0"/>
    <w:rsid w:val="00B3702A"/>
    <w:rsid w:val="00B37307"/>
    <w:rsid w:val="00B37427"/>
    <w:rsid w:val="00B377AE"/>
    <w:rsid w:val="00B379C6"/>
    <w:rsid w:val="00B37F75"/>
    <w:rsid w:val="00B402FD"/>
    <w:rsid w:val="00B404C7"/>
    <w:rsid w:val="00B407EB"/>
    <w:rsid w:val="00B40AB2"/>
    <w:rsid w:val="00B40D49"/>
    <w:rsid w:val="00B40DD5"/>
    <w:rsid w:val="00B40E35"/>
    <w:rsid w:val="00B412F8"/>
    <w:rsid w:val="00B41634"/>
    <w:rsid w:val="00B41BEF"/>
    <w:rsid w:val="00B41C78"/>
    <w:rsid w:val="00B41F0D"/>
    <w:rsid w:val="00B41FC8"/>
    <w:rsid w:val="00B42096"/>
    <w:rsid w:val="00B42248"/>
    <w:rsid w:val="00B4225F"/>
    <w:rsid w:val="00B4259B"/>
    <w:rsid w:val="00B4278E"/>
    <w:rsid w:val="00B42832"/>
    <w:rsid w:val="00B42972"/>
    <w:rsid w:val="00B42B3A"/>
    <w:rsid w:val="00B430D5"/>
    <w:rsid w:val="00B432F7"/>
    <w:rsid w:val="00B436DB"/>
    <w:rsid w:val="00B43765"/>
    <w:rsid w:val="00B43966"/>
    <w:rsid w:val="00B439FD"/>
    <w:rsid w:val="00B43ACF"/>
    <w:rsid w:val="00B43BD1"/>
    <w:rsid w:val="00B43DA5"/>
    <w:rsid w:val="00B44285"/>
    <w:rsid w:val="00B444C1"/>
    <w:rsid w:val="00B44583"/>
    <w:rsid w:val="00B446DA"/>
    <w:rsid w:val="00B44A77"/>
    <w:rsid w:val="00B44B88"/>
    <w:rsid w:val="00B44C04"/>
    <w:rsid w:val="00B44D6F"/>
    <w:rsid w:val="00B44E5B"/>
    <w:rsid w:val="00B44E6D"/>
    <w:rsid w:val="00B45128"/>
    <w:rsid w:val="00B451E6"/>
    <w:rsid w:val="00B452BD"/>
    <w:rsid w:val="00B4566C"/>
    <w:rsid w:val="00B45CA8"/>
    <w:rsid w:val="00B45DE8"/>
    <w:rsid w:val="00B45E45"/>
    <w:rsid w:val="00B45E94"/>
    <w:rsid w:val="00B4613C"/>
    <w:rsid w:val="00B4622E"/>
    <w:rsid w:val="00B46248"/>
    <w:rsid w:val="00B463ED"/>
    <w:rsid w:val="00B46570"/>
    <w:rsid w:val="00B46776"/>
    <w:rsid w:val="00B46A3A"/>
    <w:rsid w:val="00B470FD"/>
    <w:rsid w:val="00B4746A"/>
    <w:rsid w:val="00B47692"/>
    <w:rsid w:val="00B4794C"/>
    <w:rsid w:val="00B47971"/>
    <w:rsid w:val="00B47ADD"/>
    <w:rsid w:val="00B47C37"/>
    <w:rsid w:val="00B47C58"/>
    <w:rsid w:val="00B47DBB"/>
    <w:rsid w:val="00B47DE2"/>
    <w:rsid w:val="00B47E0F"/>
    <w:rsid w:val="00B50470"/>
    <w:rsid w:val="00B506DA"/>
    <w:rsid w:val="00B506E6"/>
    <w:rsid w:val="00B5084A"/>
    <w:rsid w:val="00B508CA"/>
    <w:rsid w:val="00B50915"/>
    <w:rsid w:val="00B50ACE"/>
    <w:rsid w:val="00B50B6F"/>
    <w:rsid w:val="00B50E69"/>
    <w:rsid w:val="00B50EA4"/>
    <w:rsid w:val="00B51005"/>
    <w:rsid w:val="00B51074"/>
    <w:rsid w:val="00B513A4"/>
    <w:rsid w:val="00B5149A"/>
    <w:rsid w:val="00B51864"/>
    <w:rsid w:val="00B51AB6"/>
    <w:rsid w:val="00B51E3A"/>
    <w:rsid w:val="00B520F8"/>
    <w:rsid w:val="00B52107"/>
    <w:rsid w:val="00B524AE"/>
    <w:rsid w:val="00B5255E"/>
    <w:rsid w:val="00B527D1"/>
    <w:rsid w:val="00B52A11"/>
    <w:rsid w:val="00B52D47"/>
    <w:rsid w:val="00B52FA4"/>
    <w:rsid w:val="00B53748"/>
    <w:rsid w:val="00B5395E"/>
    <w:rsid w:val="00B53C3E"/>
    <w:rsid w:val="00B54C30"/>
    <w:rsid w:val="00B54D44"/>
    <w:rsid w:val="00B5568B"/>
    <w:rsid w:val="00B557F7"/>
    <w:rsid w:val="00B558DB"/>
    <w:rsid w:val="00B55A96"/>
    <w:rsid w:val="00B55C5A"/>
    <w:rsid w:val="00B55C77"/>
    <w:rsid w:val="00B55E8D"/>
    <w:rsid w:val="00B55E8F"/>
    <w:rsid w:val="00B55EEC"/>
    <w:rsid w:val="00B55F37"/>
    <w:rsid w:val="00B5602B"/>
    <w:rsid w:val="00B56125"/>
    <w:rsid w:val="00B56213"/>
    <w:rsid w:val="00B563A0"/>
    <w:rsid w:val="00B563E9"/>
    <w:rsid w:val="00B5642B"/>
    <w:rsid w:val="00B56611"/>
    <w:rsid w:val="00B56624"/>
    <w:rsid w:val="00B56A79"/>
    <w:rsid w:val="00B56C6D"/>
    <w:rsid w:val="00B5711D"/>
    <w:rsid w:val="00B57342"/>
    <w:rsid w:val="00B5798C"/>
    <w:rsid w:val="00B579DD"/>
    <w:rsid w:val="00B57B24"/>
    <w:rsid w:val="00B57D0D"/>
    <w:rsid w:val="00B57D5D"/>
    <w:rsid w:val="00B57E17"/>
    <w:rsid w:val="00B57E8E"/>
    <w:rsid w:val="00B6032A"/>
    <w:rsid w:val="00B60456"/>
    <w:rsid w:val="00B60810"/>
    <w:rsid w:val="00B60E4E"/>
    <w:rsid w:val="00B60E99"/>
    <w:rsid w:val="00B60F8D"/>
    <w:rsid w:val="00B61058"/>
    <w:rsid w:val="00B6108A"/>
    <w:rsid w:val="00B611DF"/>
    <w:rsid w:val="00B61343"/>
    <w:rsid w:val="00B616BF"/>
    <w:rsid w:val="00B616DE"/>
    <w:rsid w:val="00B618C2"/>
    <w:rsid w:val="00B618F0"/>
    <w:rsid w:val="00B61BD5"/>
    <w:rsid w:val="00B61C52"/>
    <w:rsid w:val="00B61C6F"/>
    <w:rsid w:val="00B61CB0"/>
    <w:rsid w:val="00B61CBC"/>
    <w:rsid w:val="00B61E02"/>
    <w:rsid w:val="00B62091"/>
    <w:rsid w:val="00B62178"/>
    <w:rsid w:val="00B624AB"/>
    <w:rsid w:val="00B62658"/>
    <w:rsid w:val="00B6274D"/>
    <w:rsid w:val="00B62786"/>
    <w:rsid w:val="00B627A9"/>
    <w:rsid w:val="00B62827"/>
    <w:rsid w:val="00B629B6"/>
    <w:rsid w:val="00B62BE6"/>
    <w:rsid w:val="00B62CE4"/>
    <w:rsid w:val="00B62F1E"/>
    <w:rsid w:val="00B62FE1"/>
    <w:rsid w:val="00B6327F"/>
    <w:rsid w:val="00B63287"/>
    <w:rsid w:val="00B632D1"/>
    <w:rsid w:val="00B63414"/>
    <w:rsid w:val="00B63586"/>
    <w:rsid w:val="00B635EA"/>
    <w:rsid w:val="00B63712"/>
    <w:rsid w:val="00B637F5"/>
    <w:rsid w:val="00B638BC"/>
    <w:rsid w:val="00B63AA3"/>
    <w:rsid w:val="00B63D3E"/>
    <w:rsid w:val="00B63D6C"/>
    <w:rsid w:val="00B63D9C"/>
    <w:rsid w:val="00B63FD5"/>
    <w:rsid w:val="00B6402D"/>
    <w:rsid w:val="00B641DC"/>
    <w:rsid w:val="00B642E3"/>
    <w:rsid w:val="00B644A6"/>
    <w:rsid w:val="00B644A8"/>
    <w:rsid w:val="00B644EA"/>
    <w:rsid w:val="00B64A02"/>
    <w:rsid w:val="00B64A50"/>
    <w:rsid w:val="00B64C43"/>
    <w:rsid w:val="00B64F6D"/>
    <w:rsid w:val="00B65392"/>
    <w:rsid w:val="00B653AF"/>
    <w:rsid w:val="00B65544"/>
    <w:rsid w:val="00B65670"/>
    <w:rsid w:val="00B65701"/>
    <w:rsid w:val="00B65819"/>
    <w:rsid w:val="00B658C3"/>
    <w:rsid w:val="00B65970"/>
    <w:rsid w:val="00B65C1F"/>
    <w:rsid w:val="00B65D32"/>
    <w:rsid w:val="00B65EB5"/>
    <w:rsid w:val="00B65ED7"/>
    <w:rsid w:val="00B6607F"/>
    <w:rsid w:val="00B66111"/>
    <w:rsid w:val="00B661EC"/>
    <w:rsid w:val="00B66203"/>
    <w:rsid w:val="00B66758"/>
    <w:rsid w:val="00B66A19"/>
    <w:rsid w:val="00B66B22"/>
    <w:rsid w:val="00B66D1F"/>
    <w:rsid w:val="00B66F43"/>
    <w:rsid w:val="00B66F8E"/>
    <w:rsid w:val="00B6702A"/>
    <w:rsid w:val="00B67239"/>
    <w:rsid w:val="00B67376"/>
    <w:rsid w:val="00B673C0"/>
    <w:rsid w:val="00B67586"/>
    <w:rsid w:val="00B675F3"/>
    <w:rsid w:val="00B678D8"/>
    <w:rsid w:val="00B6797B"/>
    <w:rsid w:val="00B67AAC"/>
    <w:rsid w:val="00B67BD3"/>
    <w:rsid w:val="00B67D17"/>
    <w:rsid w:val="00B70091"/>
    <w:rsid w:val="00B700F5"/>
    <w:rsid w:val="00B701C0"/>
    <w:rsid w:val="00B70275"/>
    <w:rsid w:val="00B70625"/>
    <w:rsid w:val="00B7087C"/>
    <w:rsid w:val="00B70AD3"/>
    <w:rsid w:val="00B70B14"/>
    <w:rsid w:val="00B70D42"/>
    <w:rsid w:val="00B70D75"/>
    <w:rsid w:val="00B70E2C"/>
    <w:rsid w:val="00B7110A"/>
    <w:rsid w:val="00B712DD"/>
    <w:rsid w:val="00B714CC"/>
    <w:rsid w:val="00B71531"/>
    <w:rsid w:val="00B71534"/>
    <w:rsid w:val="00B71590"/>
    <w:rsid w:val="00B71706"/>
    <w:rsid w:val="00B71830"/>
    <w:rsid w:val="00B71834"/>
    <w:rsid w:val="00B719ED"/>
    <w:rsid w:val="00B71C02"/>
    <w:rsid w:val="00B71C4F"/>
    <w:rsid w:val="00B7216F"/>
    <w:rsid w:val="00B7232A"/>
    <w:rsid w:val="00B72342"/>
    <w:rsid w:val="00B723DD"/>
    <w:rsid w:val="00B726AC"/>
    <w:rsid w:val="00B72870"/>
    <w:rsid w:val="00B7299B"/>
    <w:rsid w:val="00B7299E"/>
    <w:rsid w:val="00B729F8"/>
    <w:rsid w:val="00B72B0A"/>
    <w:rsid w:val="00B72DEE"/>
    <w:rsid w:val="00B72FDF"/>
    <w:rsid w:val="00B73169"/>
    <w:rsid w:val="00B73371"/>
    <w:rsid w:val="00B734B3"/>
    <w:rsid w:val="00B73807"/>
    <w:rsid w:val="00B7385F"/>
    <w:rsid w:val="00B739F8"/>
    <w:rsid w:val="00B73A3B"/>
    <w:rsid w:val="00B73B52"/>
    <w:rsid w:val="00B73C05"/>
    <w:rsid w:val="00B73DAE"/>
    <w:rsid w:val="00B73DD4"/>
    <w:rsid w:val="00B73EE1"/>
    <w:rsid w:val="00B7420C"/>
    <w:rsid w:val="00B74547"/>
    <w:rsid w:val="00B745F0"/>
    <w:rsid w:val="00B7464B"/>
    <w:rsid w:val="00B749DE"/>
    <w:rsid w:val="00B74A5B"/>
    <w:rsid w:val="00B74D35"/>
    <w:rsid w:val="00B751F8"/>
    <w:rsid w:val="00B75218"/>
    <w:rsid w:val="00B7521B"/>
    <w:rsid w:val="00B7536C"/>
    <w:rsid w:val="00B757DC"/>
    <w:rsid w:val="00B75912"/>
    <w:rsid w:val="00B75978"/>
    <w:rsid w:val="00B75A69"/>
    <w:rsid w:val="00B760DC"/>
    <w:rsid w:val="00B761B3"/>
    <w:rsid w:val="00B7634E"/>
    <w:rsid w:val="00B763DF"/>
    <w:rsid w:val="00B763F5"/>
    <w:rsid w:val="00B766BD"/>
    <w:rsid w:val="00B76D6C"/>
    <w:rsid w:val="00B76FC6"/>
    <w:rsid w:val="00B76FD4"/>
    <w:rsid w:val="00B77012"/>
    <w:rsid w:val="00B770FF"/>
    <w:rsid w:val="00B776FC"/>
    <w:rsid w:val="00B77842"/>
    <w:rsid w:val="00B77963"/>
    <w:rsid w:val="00B77D42"/>
    <w:rsid w:val="00B77EE0"/>
    <w:rsid w:val="00B80321"/>
    <w:rsid w:val="00B804B1"/>
    <w:rsid w:val="00B804F2"/>
    <w:rsid w:val="00B8052F"/>
    <w:rsid w:val="00B80646"/>
    <w:rsid w:val="00B80748"/>
    <w:rsid w:val="00B80851"/>
    <w:rsid w:val="00B808EC"/>
    <w:rsid w:val="00B8090F"/>
    <w:rsid w:val="00B809A4"/>
    <w:rsid w:val="00B80D38"/>
    <w:rsid w:val="00B80F73"/>
    <w:rsid w:val="00B80FB0"/>
    <w:rsid w:val="00B81226"/>
    <w:rsid w:val="00B81290"/>
    <w:rsid w:val="00B8158D"/>
    <w:rsid w:val="00B8161E"/>
    <w:rsid w:val="00B81718"/>
    <w:rsid w:val="00B81828"/>
    <w:rsid w:val="00B818EB"/>
    <w:rsid w:val="00B81A46"/>
    <w:rsid w:val="00B81D7F"/>
    <w:rsid w:val="00B827DF"/>
    <w:rsid w:val="00B82823"/>
    <w:rsid w:val="00B8289D"/>
    <w:rsid w:val="00B82D5E"/>
    <w:rsid w:val="00B82DE0"/>
    <w:rsid w:val="00B82E01"/>
    <w:rsid w:val="00B82E35"/>
    <w:rsid w:val="00B82EF9"/>
    <w:rsid w:val="00B82FCC"/>
    <w:rsid w:val="00B83181"/>
    <w:rsid w:val="00B834FF"/>
    <w:rsid w:val="00B83545"/>
    <w:rsid w:val="00B83577"/>
    <w:rsid w:val="00B8373D"/>
    <w:rsid w:val="00B83758"/>
    <w:rsid w:val="00B83883"/>
    <w:rsid w:val="00B83A81"/>
    <w:rsid w:val="00B83F39"/>
    <w:rsid w:val="00B83F78"/>
    <w:rsid w:val="00B841BA"/>
    <w:rsid w:val="00B84278"/>
    <w:rsid w:val="00B84386"/>
    <w:rsid w:val="00B84633"/>
    <w:rsid w:val="00B84691"/>
    <w:rsid w:val="00B846C9"/>
    <w:rsid w:val="00B84887"/>
    <w:rsid w:val="00B849DC"/>
    <w:rsid w:val="00B84B72"/>
    <w:rsid w:val="00B84E78"/>
    <w:rsid w:val="00B84E9D"/>
    <w:rsid w:val="00B8519E"/>
    <w:rsid w:val="00B852DC"/>
    <w:rsid w:val="00B85380"/>
    <w:rsid w:val="00B85565"/>
    <w:rsid w:val="00B85661"/>
    <w:rsid w:val="00B85862"/>
    <w:rsid w:val="00B85A07"/>
    <w:rsid w:val="00B85A72"/>
    <w:rsid w:val="00B85AC4"/>
    <w:rsid w:val="00B85BF1"/>
    <w:rsid w:val="00B85D72"/>
    <w:rsid w:val="00B85EA3"/>
    <w:rsid w:val="00B85F47"/>
    <w:rsid w:val="00B85FD8"/>
    <w:rsid w:val="00B860A3"/>
    <w:rsid w:val="00B8677C"/>
    <w:rsid w:val="00B86910"/>
    <w:rsid w:val="00B8695F"/>
    <w:rsid w:val="00B86A91"/>
    <w:rsid w:val="00B86B1D"/>
    <w:rsid w:val="00B86D84"/>
    <w:rsid w:val="00B872EE"/>
    <w:rsid w:val="00B87631"/>
    <w:rsid w:val="00B87927"/>
    <w:rsid w:val="00B87953"/>
    <w:rsid w:val="00B879EE"/>
    <w:rsid w:val="00B87A11"/>
    <w:rsid w:val="00B87AB3"/>
    <w:rsid w:val="00B87D16"/>
    <w:rsid w:val="00B90295"/>
    <w:rsid w:val="00B902A8"/>
    <w:rsid w:val="00B9056D"/>
    <w:rsid w:val="00B905F8"/>
    <w:rsid w:val="00B90628"/>
    <w:rsid w:val="00B90844"/>
    <w:rsid w:val="00B90970"/>
    <w:rsid w:val="00B909F6"/>
    <w:rsid w:val="00B90D99"/>
    <w:rsid w:val="00B90DDB"/>
    <w:rsid w:val="00B90ED7"/>
    <w:rsid w:val="00B91145"/>
    <w:rsid w:val="00B91531"/>
    <w:rsid w:val="00B91711"/>
    <w:rsid w:val="00B91745"/>
    <w:rsid w:val="00B918E8"/>
    <w:rsid w:val="00B91C3D"/>
    <w:rsid w:val="00B91F75"/>
    <w:rsid w:val="00B92205"/>
    <w:rsid w:val="00B92208"/>
    <w:rsid w:val="00B92379"/>
    <w:rsid w:val="00B9255D"/>
    <w:rsid w:val="00B92619"/>
    <w:rsid w:val="00B92652"/>
    <w:rsid w:val="00B92A59"/>
    <w:rsid w:val="00B92AAA"/>
    <w:rsid w:val="00B92B00"/>
    <w:rsid w:val="00B92B08"/>
    <w:rsid w:val="00B92B9E"/>
    <w:rsid w:val="00B92D9D"/>
    <w:rsid w:val="00B92D9E"/>
    <w:rsid w:val="00B92DB7"/>
    <w:rsid w:val="00B930FD"/>
    <w:rsid w:val="00B931EF"/>
    <w:rsid w:val="00B937B0"/>
    <w:rsid w:val="00B9382B"/>
    <w:rsid w:val="00B939C5"/>
    <w:rsid w:val="00B93D46"/>
    <w:rsid w:val="00B93F67"/>
    <w:rsid w:val="00B94516"/>
    <w:rsid w:val="00B94640"/>
    <w:rsid w:val="00B948C2"/>
    <w:rsid w:val="00B9495E"/>
    <w:rsid w:val="00B94B4C"/>
    <w:rsid w:val="00B94B68"/>
    <w:rsid w:val="00B94CD1"/>
    <w:rsid w:val="00B94E46"/>
    <w:rsid w:val="00B94E62"/>
    <w:rsid w:val="00B951C6"/>
    <w:rsid w:val="00B95244"/>
    <w:rsid w:val="00B95283"/>
    <w:rsid w:val="00B952D1"/>
    <w:rsid w:val="00B9573B"/>
    <w:rsid w:val="00B957AE"/>
    <w:rsid w:val="00B95AAB"/>
    <w:rsid w:val="00B95E1B"/>
    <w:rsid w:val="00B95F5E"/>
    <w:rsid w:val="00B95F68"/>
    <w:rsid w:val="00B95FF5"/>
    <w:rsid w:val="00B960A2"/>
    <w:rsid w:val="00B961FA"/>
    <w:rsid w:val="00B964D5"/>
    <w:rsid w:val="00B965FE"/>
    <w:rsid w:val="00B9669F"/>
    <w:rsid w:val="00B96A4F"/>
    <w:rsid w:val="00B96CEE"/>
    <w:rsid w:val="00B96E4B"/>
    <w:rsid w:val="00B97069"/>
    <w:rsid w:val="00B9774C"/>
    <w:rsid w:val="00B977DB"/>
    <w:rsid w:val="00B97B69"/>
    <w:rsid w:val="00B97E68"/>
    <w:rsid w:val="00B97FE3"/>
    <w:rsid w:val="00B983EF"/>
    <w:rsid w:val="00BA0297"/>
    <w:rsid w:val="00BA032A"/>
    <w:rsid w:val="00BA0438"/>
    <w:rsid w:val="00BA051B"/>
    <w:rsid w:val="00BA09F6"/>
    <w:rsid w:val="00BA0B43"/>
    <w:rsid w:val="00BA0C25"/>
    <w:rsid w:val="00BA0C9D"/>
    <w:rsid w:val="00BA0EA5"/>
    <w:rsid w:val="00BA0ECE"/>
    <w:rsid w:val="00BA112E"/>
    <w:rsid w:val="00BA1175"/>
    <w:rsid w:val="00BA11C8"/>
    <w:rsid w:val="00BA1263"/>
    <w:rsid w:val="00BA13C9"/>
    <w:rsid w:val="00BA1480"/>
    <w:rsid w:val="00BA14AB"/>
    <w:rsid w:val="00BA1574"/>
    <w:rsid w:val="00BA1579"/>
    <w:rsid w:val="00BA18CE"/>
    <w:rsid w:val="00BA1A79"/>
    <w:rsid w:val="00BA1CC6"/>
    <w:rsid w:val="00BA2319"/>
    <w:rsid w:val="00BA2509"/>
    <w:rsid w:val="00BA28CD"/>
    <w:rsid w:val="00BA2913"/>
    <w:rsid w:val="00BA2DA3"/>
    <w:rsid w:val="00BA2EED"/>
    <w:rsid w:val="00BA30DA"/>
    <w:rsid w:val="00BA311F"/>
    <w:rsid w:val="00BA37CB"/>
    <w:rsid w:val="00BA3C55"/>
    <w:rsid w:val="00BA3E96"/>
    <w:rsid w:val="00BA3FE1"/>
    <w:rsid w:val="00BA40D4"/>
    <w:rsid w:val="00BA40FC"/>
    <w:rsid w:val="00BA4197"/>
    <w:rsid w:val="00BA462A"/>
    <w:rsid w:val="00BA467C"/>
    <w:rsid w:val="00BA47B0"/>
    <w:rsid w:val="00BA4B08"/>
    <w:rsid w:val="00BA4EC7"/>
    <w:rsid w:val="00BA522D"/>
    <w:rsid w:val="00BA5267"/>
    <w:rsid w:val="00BA5421"/>
    <w:rsid w:val="00BA5428"/>
    <w:rsid w:val="00BA560A"/>
    <w:rsid w:val="00BA5645"/>
    <w:rsid w:val="00BA578E"/>
    <w:rsid w:val="00BA57CF"/>
    <w:rsid w:val="00BA5832"/>
    <w:rsid w:val="00BA58E7"/>
    <w:rsid w:val="00BA5906"/>
    <w:rsid w:val="00BA59FE"/>
    <w:rsid w:val="00BA5A7E"/>
    <w:rsid w:val="00BA5BAD"/>
    <w:rsid w:val="00BA5BB9"/>
    <w:rsid w:val="00BA5E00"/>
    <w:rsid w:val="00BA5E04"/>
    <w:rsid w:val="00BA5ED5"/>
    <w:rsid w:val="00BA62E6"/>
    <w:rsid w:val="00BA6667"/>
    <w:rsid w:val="00BA6738"/>
    <w:rsid w:val="00BA675C"/>
    <w:rsid w:val="00BA6ADD"/>
    <w:rsid w:val="00BA6E00"/>
    <w:rsid w:val="00BA73A8"/>
    <w:rsid w:val="00BA73F8"/>
    <w:rsid w:val="00BA7432"/>
    <w:rsid w:val="00BA77A6"/>
    <w:rsid w:val="00BA78B8"/>
    <w:rsid w:val="00BA78E1"/>
    <w:rsid w:val="00BA7D93"/>
    <w:rsid w:val="00BA7E65"/>
    <w:rsid w:val="00BB03E9"/>
    <w:rsid w:val="00BB058F"/>
    <w:rsid w:val="00BB061C"/>
    <w:rsid w:val="00BB064A"/>
    <w:rsid w:val="00BB09AF"/>
    <w:rsid w:val="00BB0E94"/>
    <w:rsid w:val="00BB0FB7"/>
    <w:rsid w:val="00BB14B6"/>
    <w:rsid w:val="00BB1534"/>
    <w:rsid w:val="00BB16AB"/>
    <w:rsid w:val="00BB1B40"/>
    <w:rsid w:val="00BB1E74"/>
    <w:rsid w:val="00BB2028"/>
    <w:rsid w:val="00BB2373"/>
    <w:rsid w:val="00BB2435"/>
    <w:rsid w:val="00BB2610"/>
    <w:rsid w:val="00BB2636"/>
    <w:rsid w:val="00BB269A"/>
    <w:rsid w:val="00BB271F"/>
    <w:rsid w:val="00BB29F9"/>
    <w:rsid w:val="00BB2A14"/>
    <w:rsid w:val="00BB2A86"/>
    <w:rsid w:val="00BB2BF5"/>
    <w:rsid w:val="00BB2CBC"/>
    <w:rsid w:val="00BB2E00"/>
    <w:rsid w:val="00BB328B"/>
    <w:rsid w:val="00BB3441"/>
    <w:rsid w:val="00BB353A"/>
    <w:rsid w:val="00BB3ADB"/>
    <w:rsid w:val="00BB3FE3"/>
    <w:rsid w:val="00BB41E3"/>
    <w:rsid w:val="00BB42E0"/>
    <w:rsid w:val="00BB4323"/>
    <w:rsid w:val="00BB4465"/>
    <w:rsid w:val="00BB4557"/>
    <w:rsid w:val="00BB47D9"/>
    <w:rsid w:val="00BB48DB"/>
    <w:rsid w:val="00BB4B48"/>
    <w:rsid w:val="00BB50C2"/>
    <w:rsid w:val="00BB51CB"/>
    <w:rsid w:val="00BB51FF"/>
    <w:rsid w:val="00BB530F"/>
    <w:rsid w:val="00BB5767"/>
    <w:rsid w:val="00BB5A04"/>
    <w:rsid w:val="00BB5AE2"/>
    <w:rsid w:val="00BB5EDA"/>
    <w:rsid w:val="00BB665F"/>
    <w:rsid w:val="00BB66F7"/>
    <w:rsid w:val="00BB6706"/>
    <w:rsid w:val="00BB67B7"/>
    <w:rsid w:val="00BB683D"/>
    <w:rsid w:val="00BB6982"/>
    <w:rsid w:val="00BB6ADA"/>
    <w:rsid w:val="00BB6FF3"/>
    <w:rsid w:val="00BB713C"/>
    <w:rsid w:val="00BB7295"/>
    <w:rsid w:val="00BB7520"/>
    <w:rsid w:val="00BB753D"/>
    <w:rsid w:val="00BB75CB"/>
    <w:rsid w:val="00BB781D"/>
    <w:rsid w:val="00BB7840"/>
    <w:rsid w:val="00BB786D"/>
    <w:rsid w:val="00BB78CD"/>
    <w:rsid w:val="00BB793C"/>
    <w:rsid w:val="00BB7963"/>
    <w:rsid w:val="00BB7987"/>
    <w:rsid w:val="00BB7A96"/>
    <w:rsid w:val="00BB7BFD"/>
    <w:rsid w:val="00BB7C91"/>
    <w:rsid w:val="00BB7CCE"/>
    <w:rsid w:val="00BB7D53"/>
    <w:rsid w:val="00BC0093"/>
    <w:rsid w:val="00BC0128"/>
    <w:rsid w:val="00BC04A0"/>
    <w:rsid w:val="00BC081A"/>
    <w:rsid w:val="00BC0929"/>
    <w:rsid w:val="00BC0A44"/>
    <w:rsid w:val="00BC0B5C"/>
    <w:rsid w:val="00BC0CCC"/>
    <w:rsid w:val="00BC0CFF"/>
    <w:rsid w:val="00BC0F3F"/>
    <w:rsid w:val="00BC106E"/>
    <w:rsid w:val="00BC1098"/>
    <w:rsid w:val="00BC12FC"/>
    <w:rsid w:val="00BC1502"/>
    <w:rsid w:val="00BC165C"/>
    <w:rsid w:val="00BC16F1"/>
    <w:rsid w:val="00BC1766"/>
    <w:rsid w:val="00BC191C"/>
    <w:rsid w:val="00BC1B2A"/>
    <w:rsid w:val="00BC1C9D"/>
    <w:rsid w:val="00BC1F20"/>
    <w:rsid w:val="00BC1FFD"/>
    <w:rsid w:val="00BC22CC"/>
    <w:rsid w:val="00BC233C"/>
    <w:rsid w:val="00BC2636"/>
    <w:rsid w:val="00BC26BB"/>
    <w:rsid w:val="00BC272A"/>
    <w:rsid w:val="00BC2977"/>
    <w:rsid w:val="00BC29C3"/>
    <w:rsid w:val="00BC2A0B"/>
    <w:rsid w:val="00BC2AC1"/>
    <w:rsid w:val="00BC2BBA"/>
    <w:rsid w:val="00BC2EA8"/>
    <w:rsid w:val="00BC3118"/>
    <w:rsid w:val="00BC315D"/>
    <w:rsid w:val="00BC329F"/>
    <w:rsid w:val="00BC3467"/>
    <w:rsid w:val="00BC35A9"/>
    <w:rsid w:val="00BC3687"/>
    <w:rsid w:val="00BC36C3"/>
    <w:rsid w:val="00BC3735"/>
    <w:rsid w:val="00BC3CE7"/>
    <w:rsid w:val="00BC3E83"/>
    <w:rsid w:val="00BC3E9F"/>
    <w:rsid w:val="00BC3FE6"/>
    <w:rsid w:val="00BC4351"/>
    <w:rsid w:val="00BC455B"/>
    <w:rsid w:val="00BC4617"/>
    <w:rsid w:val="00BC4642"/>
    <w:rsid w:val="00BC4729"/>
    <w:rsid w:val="00BC4B34"/>
    <w:rsid w:val="00BC4DB6"/>
    <w:rsid w:val="00BC4DBD"/>
    <w:rsid w:val="00BC4EE0"/>
    <w:rsid w:val="00BC4F18"/>
    <w:rsid w:val="00BC4F34"/>
    <w:rsid w:val="00BC5227"/>
    <w:rsid w:val="00BC5396"/>
    <w:rsid w:val="00BC5420"/>
    <w:rsid w:val="00BC545F"/>
    <w:rsid w:val="00BC54E2"/>
    <w:rsid w:val="00BC54ED"/>
    <w:rsid w:val="00BC559A"/>
    <w:rsid w:val="00BC55FE"/>
    <w:rsid w:val="00BC5770"/>
    <w:rsid w:val="00BC58EC"/>
    <w:rsid w:val="00BC594B"/>
    <w:rsid w:val="00BC599E"/>
    <w:rsid w:val="00BC5A26"/>
    <w:rsid w:val="00BC5B8C"/>
    <w:rsid w:val="00BC5D90"/>
    <w:rsid w:val="00BC5F29"/>
    <w:rsid w:val="00BC6063"/>
    <w:rsid w:val="00BC60A5"/>
    <w:rsid w:val="00BC6375"/>
    <w:rsid w:val="00BC63FB"/>
    <w:rsid w:val="00BC64A8"/>
    <w:rsid w:val="00BC64EF"/>
    <w:rsid w:val="00BC6748"/>
    <w:rsid w:val="00BC6788"/>
    <w:rsid w:val="00BC68B8"/>
    <w:rsid w:val="00BC6A04"/>
    <w:rsid w:val="00BC6C84"/>
    <w:rsid w:val="00BC6DFF"/>
    <w:rsid w:val="00BC6EDD"/>
    <w:rsid w:val="00BC7001"/>
    <w:rsid w:val="00BC70C8"/>
    <w:rsid w:val="00BC72AC"/>
    <w:rsid w:val="00BC763D"/>
    <w:rsid w:val="00BC7833"/>
    <w:rsid w:val="00BC79E7"/>
    <w:rsid w:val="00BC7BDB"/>
    <w:rsid w:val="00BC7C78"/>
    <w:rsid w:val="00BC7E00"/>
    <w:rsid w:val="00BD014C"/>
    <w:rsid w:val="00BD045F"/>
    <w:rsid w:val="00BD052E"/>
    <w:rsid w:val="00BD0891"/>
    <w:rsid w:val="00BD0E74"/>
    <w:rsid w:val="00BD0E88"/>
    <w:rsid w:val="00BD0F60"/>
    <w:rsid w:val="00BD11EF"/>
    <w:rsid w:val="00BD1481"/>
    <w:rsid w:val="00BD14BB"/>
    <w:rsid w:val="00BD155C"/>
    <w:rsid w:val="00BD1729"/>
    <w:rsid w:val="00BD17D6"/>
    <w:rsid w:val="00BD192B"/>
    <w:rsid w:val="00BD19A9"/>
    <w:rsid w:val="00BD19AC"/>
    <w:rsid w:val="00BD1A8B"/>
    <w:rsid w:val="00BD1D3A"/>
    <w:rsid w:val="00BD1ED0"/>
    <w:rsid w:val="00BD1F0C"/>
    <w:rsid w:val="00BD1F95"/>
    <w:rsid w:val="00BD1FD8"/>
    <w:rsid w:val="00BD20F2"/>
    <w:rsid w:val="00BD232F"/>
    <w:rsid w:val="00BD2365"/>
    <w:rsid w:val="00BD2406"/>
    <w:rsid w:val="00BD2593"/>
    <w:rsid w:val="00BD2ACC"/>
    <w:rsid w:val="00BD2B85"/>
    <w:rsid w:val="00BD2DAF"/>
    <w:rsid w:val="00BD2F06"/>
    <w:rsid w:val="00BD2F93"/>
    <w:rsid w:val="00BD33BD"/>
    <w:rsid w:val="00BD33F6"/>
    <w:rsid w:val="00BD3423"/>
    <w:rsid w:val="00BD3EB6"/>
    <w:rsid w:val="00BD3F00"/>
    <w:rsid w:val="00BD450D"/>
    <w:rsid w:val="00BD4865"/>
    <w:rsid w:val="00BD4908"/>
    <w:rsid w:val="00BD4984"/>
    <w:rsid w:val="00BD4BC5"/>
    <w:rsid w:val="00BD4C7F"/>
    <w:rsid w:val="00BD4E61"/>
    <w:rsid w:val="00BD5510"/>
    <w:rsid w:val="00BD55EC"/>
    <w:rsid w:val="00BD5650"/>
    <w:rsid w:val="00BD58A8"/>
    <w:rsid w:val="00BD5B54"/>
    <w:rsid w:val="00BD5BB6"/>
    <w:rsid w:val="00BD5CC5"/>
    <w:rsid w:val="00BD5DE0"/>
    <w:rsid w:val="00BD5FDC"/>
    <w:rsid w:val="00BD60B4"/>
    <w:rsid w:val="00BD62DB"/>
    <w:rsid w:val="00BD6A9A"/>
    <w:rsid w:val="00BD6AEE"/>
    <w:rsid w:val="00BD6B77"/>
    <w:rsid w:val="00BD6F06"/>
    <w:rsid w:val="00BD6F8C"/>
    <w:rsid w:val="00BD7476"/>
    <w:rsid w:val="00BD7488"/>
    <w:rsid w:val="00BD7670"/>
    <w:rsid w:val="00BD76FF"/>
    <w:rsid w:val="00BD77B7"/>
    <w:rsid w:val="00BD77DD"/>
    <w:rsid w:val="00BD7DE5"/>
    <w:rsid w:val="00BD7E38"/>
    <w:rsid w:val="00BD7E42"/>
    <w:rsid w:val="00BD7F51"/>
    <w:rsid w:val="00BD7FB6"/>
    <w:rsid w:val="00BE0379"/>
    <w:rsid w:val="00BE0B3C"/>
    <w:rsid w:val="00BE0B4A"/>
    <w:rsid w:val="00BE0D1A"/>
    <w:rsid w:val="00BE1074"/>
    <w:rsid w:val="00BE1263"/>
    <w:rsid w:val="00BE127B"/>
    <w:rsid w:val="00BE128F"/>
    <w:rsid w:val="00BE12CF"/>
    <w:rsid w:val="00BE16D5"/>
    <w:rsid w:val="00BE17DC"/>
    <w:rsid w:val="00BE19A6"/>
    <w:rsid w:val="00BE1C1A"/>
    <w:rsid w:val="00BE1C3E"/>
    <w:rsid w:val="00BE1CC7"/>
    <w:rsid w:val="00BE1D35"/>
    <w:rsid w:val="00BE1E87"/>
    <w:rsid w:val="00BE1EC2"/>
    <w:rsid w:val="00BE21EE"/>
    <w:rsid w:val="00BE2231"/>
    <w:rsid w:val="00BE2238"/>
    <w:rsid w:val="00BE2545"/>
    <w:rsid w:val="00BE266A"/>
    <w:rsid w:val="00BE2928"/>
    <w:rsid w:val="00BE2959"/>
    <w:rsid w:val="00BE2A4A"/>
    <w:rsid w:val="00BE2B28"/>
    <w:rsid w:val="00BE2BCD"/>
    <w:rsid w:val="00BE32DF"/>
    <w:rsid w:val="00BE33B3"/>
    <w:rsid w:val="00BE35BB"/>
    <w:rsid w:val="00BE36B5"/>
    <w:rsid w:val="00BE38A9"/>
    <w:rsid w:val="00BE3B44"/>
    <w:rsid w:val="00BE3B80"/>
    <w:rsid w:val="00BE3BBC"/>
    <w:rsid w:val="00BE3D11"/>
    <w:rsid w:val="00BE3DA4"/>
    <w:rsid w:val="00BE4046"/>
    <w:rsid w:val="00BE41AA"/>
    <w:rsid w:val="00BE4348"/>
    <w:rsid w:val="00BE4434"/>
    <w:rsid w:val="00BE45D4"/>
    <w:rsid w:val="00BE4704"/>
    <w:rsid w:val="00BE4711"/>
    <w:rsid w:val="00BE48C4"/>
    <w:rsid w:val="00BE4A99"/>
    <w:rsid w:val="00BE4EEB"/>
    <w:rsid w:val="00BE4F55"/>
    <w:rsid w:val="00BE5011"/>
    <w:rsid w:val="00BE517A"/>
    <w:rsid w:val="00BE55E5"/>
    <w:rsid w:val="00BE5690"/>
    <w:rsid w:val="00BE57EF"/>
    <w:rsid w:val="00BE58E9"/>
    <w:rsid w:val="00BE5DBE"/>
    <w:rsid w:val="00BE6342"/>
    <w:rsid w:val="00BE63BC"/>
    <w:rsid w:val="00BE63F3"/>
    <w:rsid w:val="00BE712F"/>
    <w:rsid w:val="00BE7172"/>
    <w:rsid w:val="00BE723D"/>
    <w:rsid w:val="00BE72AD"/>
    <w:rsid w:val="00BE73CA"/>
    <w:rsid w:val="00BE7422"/>
    <w:rsid w:val="00BE776E"/>
    <w:rsid w:val="00BE77AF"/>
    <w:rsid w:val="00BE7942"/>
    <w:rsid w:val="00BE7DBB"/>
    <w:rsid w:val="00BE7E7E"/>
    <w:rsid w:val="00BF0055"/>
    <w:rsid w:val="00BF024B"/>
    <w:rsid w:val="00BF03C5"/>
    <w:rsid w:val="00BF04BD"/>
    <w:rsid w:val="00BF04CD"/>
    <w:rsid w:val="00BF0684"/>
    <w:rsid w:val="00BF09FF"/>
    <w:rsid w:val="00BF0DB0"/>
    <w:rsid w:val="00BF0DB8"/>
    <w:rsid w:val="00BF1298"/>
    <w:rsid w:val="00BF12D3"/>
    <w:rsid w:val="00BF1376"/>
    <w:rsid w:val="00BF1475"/>
    <w:rsid w:val="00BF1737"/>
    <w:rsid w:val="00BF1759"/>
    <w:rsid w:val="00BF1C7F"/>
    <w:rsid w:val="00BF1E97"/>
    <w:rsid w:val="00BF1F8D"/>
    <w:rsid w:val="00BF21A1"/>
    <w:rsid w:val="00BF2223"/>
    <w:rsid w:val="00BF24BD"/>
    <w:rsid w:val="00BF2576"/>
    <w:rsid w:val="00BF2854"/>
    <w:rsid w:val="00BF2972"/>
    <w:rsid w:val="00BF2BE2"/>
    <w:rsid w:val="00BF2D36"/>
    <w:rsid w:val="00BF2D40"/>
    <w:rsid w:val="00BF2E6E"/>
    <w:rsid w:val="00BF3050"/>
    <w:rsid w:val="00BF3126"/>
    <w:rsid w:val="00BF318C"/>
    <w:rsid w:val="00BF324F"/>
    <w:rsid w:val="00BF354E"/>
    <w:rsid w:val="00BF3729"/>
    <w:rsid w:val="00BF37BA"/>
    <w:rsid w:val="00BF3BD2"/>
    <w:rsid w:val="00BF3CD4"/>
    <w:rsid w:val="00BF404F"/>
    <w:rsid w:val="00BF40D7"/>
    <w:rsid w:val="00BF4108"/>
    <w:rsid w:val="00BF476C"/>
    <w:rsid w:val="00BF4AD6"/>
    <w:rsid w:val="00BF4D8A"/>
    <w:rsid w:val="00BF5075"/>
    <w:rsid w:val="00BF5309"/>
    <w:rsid w:val="00BF535A"/>
    <w:rsid w:val="00BF53F5"/>
    <w:rsid w:val="00BF563E"/>
    <w:rsid w:val="00BF564A"/>
    <w:rsid w:val="00BF5688"/>
    <w:rsid w:val="00BF5791"/>
    <w:rsid w:val="00BF59D0"/>
    <w:rsid w:val="00BF5B7E"/>
    <w:rsid w:val="00BF5C02"/>
    <w:rsid w:val="00BF6343"/>
    <w:rsid w:val="00BF636B"/>
    <w:rsid w:val="00BF6529"/>
    <w:rsid w:val="00BF658A"/>
    <w:rsid w:val="00BF6830"/>
    <w:rsid w:val="00BF6ACB"/>
    <w:rsid w:val="00BF6B23"/>
    <w:rsid w:val="00BF6BBF"/>
    <w:rsid w:val="00BF6C8E"/>
    <w:rsid w:val="00BF6DFD"/>
    <w:rsid w:val="00BF6EA2"/>
    <w:rsid w:val="00BF6ED5"/>
    <w:rsid w:val="00BF704A"/>
    <w:rsid w:val="00BF70CD"/>
    <w:rsid w:val="00BF75FD"/>
    <w:rsid w:val="00BF7A6A"/>
    <w:rsid w:val="00BF7C61"/>
    <w:rsid w:val="00BF7E29"/>
    <w:rsid w:val="00BF7E31"/>
    <w:rsid w:val="00C000F3"/>
    <w:rsid w:val="00C004D3"/>
    <w:rsid w:val="00C00785"/>
    <w:rsid w:val="00C007B2"/>
    <w:rsid w:val="00C00F0D"/>
    <w:rsid w:val="00C00FF5"/>
    <w:rsid w:val="00C010DA"/>
    <w:rsid w:val="00C01250"/>
    <w:rsid w:val="00C012CB"/>
    <w:rsid w:val="00C013D4"/>
    <w:rsid w:val="00C016AF"/>
    <w:rsid w:val="00C017A5"/>
    <w:rsid w:val="00C017F0"/>
    <w:rsid w:val="00C01812"/>
    <w:rsid w:val="00C0187E"/>
    <w:rsid w:val="00C01997"/>
    <w:rsid w:val="00C01B0D"/>
    <w:rsid w:val="00C01DC1"/>
    <w:rsid w:val="00C01DE5"/>
    <w:rsid w:val="00C01E02"/>
    <w:rsid w:val="00C0202A"/>
    <w:rsid w:val="00C020A5"/>
    <w:rsid w:val="00C02129"/>
    <w:rsid w:val="00C02670"/>
    <w:rsid w:val="00C026D0"/>
    <w:rsid w:val="00C02712"/>
    <w:rsid w:val="00C02800"/>
    <w:rsid w:val="00C0292B"/>
    <w:rsid w:val="00C02C10"/>
    <w:rsid w:val="00C02DD7"/>
    <w:rsid w:val="00C03583"/>
    <w:rsid w:val="00C037B1"/>
    <w:rsid w:val="00C03831"/>
    <w:rsid w:val="00C03951"/>
    <w:rsid w:val="00C03DDE"/>
    <w:rsid w:val="00C043B5"/>
    <w:rsid w:val="00C043EA"/>
    <w:rsid w:val="00C043F1"/>
    <w:rsid w:val="00C0458F"/>
    <w:rsid w:val="00C0467A"/>
    <w:rsid w:val="00C047FD"/>
    <w:rsid w:val="00C04896"/>
    <w:rsid w:val="00C04897"/>
    <w:rsid w:val="00C04A10"/>
    <w:rsid w:val="00C04FC0"/>
    <w:rsid w:val="00C05001"/>
    <w:rsid w:val="00C051B5"/>
    <w:rsid w:val="00C054B9"/>
    <w:rsid w:val="00C0554F"/>
    <w:rsid w:val="00C055DA"/>
    <w:rsid w:val="00C056C7"/>
    <w:rsid w:val="00C0579D"/>
    <w:rsid w:val="00C057AF"/>
    <w:rsid w:val="00C059EC"/>
    <w:rsid w:val="00C05A82"/>
    <w:rsid w:val="00C05D4F"/>
    <w:rsid w:val="00C05D51"/>
    <w:rsid w:val="00C05E28"/>
    <w:rsid w:val="00C05E5F"/>
    <w:rsid w:val="00C06082"/>
    <w:rsid w:val="00C06311"/>
    <w:rsid w:val="00C06332"/>
    <w:rsid w:val="00C0633E"/>
    <w:rsid w:val="00C06402"/>
    <w:rsid w:val="00C065BA"/>
    <w:rsid w:val="00C067B6"/>
    <w:rsid w:val="00C06870"/>
    <w:rsid w:val="00C069E0"/>
    <w:rsid w:val="00C06B30"/>
    <w:rsid w:val="00C06C50"/>
    <w:rsid w:val="00C06C6C"/>
    <w:rsid w:val="00C06D1B"/>
    <w:rsid w:val="00C06D2E"/>
    <w:rsid w:val="00C06D74"/>
    <w:rsid w:val="00C06DF7"/>
    <w:rsid w:val="00C06F49"/>
    <w:rsid w:val="00C0709F"/>
    <w:rsid w:val="00C07105"/>
    <w:rsid w:val="00C07340"/>
    <w:rsid w:val="00C077EA"/>
    <w:rsid w:val="00C077EB"/>
    <w:rsid w:val="00C07844"/>
    <w:rsid w:val="00C07BEA"/>
    <w:rsid w:val="00C07E33"/>
    <w:rsid w:val="00C10262"/>
    <w:rsid w:val="00C10348"/>
    <w:rsid w:val="00C1048A"/>
    <w:rsid w:val="00C10876"/>
    <w:rsid w:val="00C1087C"/>
    <w:rsid w:val="00C10BA4"/>
    <w:rsid w:val="00C10D23"/>
    <w:rsid w:val="00C110ED"/>
    <w:rsid w:val="00C11176"/>
    <w:rsid w:val="00C11326"/>
    <w:rsid w:val="00C1136D"/>
    <w:rsid w:val="00C115F9"/>
    <w:rsid w:val="00C11958"/>
    <w:rsid w:val="00C1197E"/>
    <w:rsid w:val="00C120FE"/>
    <w:rsid w:val="00C124EB"/>
    <w:rsid w:val="00C1291A"/>
    <w:rsid w:val="00C12A1D"/>
    <w:rsid w:val="00C12B42"/>
    <w:rsid w:val="00C12C45"/>
    <w:rsid w:val="00C13225"/>
    <w:rsid w:val="00C1327C"/>
    <w:rsid w:val="00C13328"/>
    <w:rsid w:val="00C134DA"/>
    <w:rsid w:val="00C13550"/>
    <w:rsid w:val="00C13757"/>
    <w:rsid w:val="00C13A9E"/>
    <w:rsid w:val="00C13DEC"/>
    <w:rsid w:val="00C1419C"/>
    <w:rsid w:val="00C143D1"/>
    <w:rsid w:val="00C1445B"/>
    <w:rsid w:val="00C149E2"/>
    <w:rsid w:val="00C14D35"/>
    <w:rsid w:val="00C15083"/>
    <w:rsid w:val="00C1509C"/>
    <w:rsid w:val="00C150FE"/>
    <w:rsid w:val="00C151C3"/>
    <w:rsid w:val="00C1520F"/>
    <w:rsid w:val="00C152B4"/>
    <w:rsid w:val="00C152CD"/>
    <w:rsid w:val="00C15307"/>
    <w:rsid w:val="00C153AD"/>
    <w:rsid w:val="00C15426"/>
    <w:rsid w:val="00C155CB"/>
    <w:rsid w:val="00C157E6"/>
    <w:rsid w:val="00C159FF"/>
    <w:rsid w:val="00C15C5D"/>
    <w:rsid w:val="00C15F19"/>
    <w:rsid w:val="00C15F23"/>
    <w:rsid w:val="00C15F4A"/>
    <w:rsid w:val="00C1608E"/>
    <w:rsid w:val="00C160E6"/>
    <w:rsid w:val="00C1617D"/>
    <w:rsid w:val="00C16228"/>
    <w:rsid w:val="00C16419"/>
    <w:rsid w:val="00C16728"/>
    <w:rsid w:val="00C1674D"/>
    <w:rsid w:val="00C16804"/>
    <w:rsid w:val="00C16A50"/>
    <w:rsid w:val="00C16D61"/>
    <w:rsid w:val="00C16EF1"/>
    <w:rsid w:val="00C16F43"/>
    <w:rsid w:val="00C170BE"/>
    <w:rsid w:val="00C170FA"/>
    <w:rsid w:val="00C17118"/>
    <w:rsid w:val="00C17421"/>
    <w:rsid w:val="00C17647"/>
    <w:rsid w:val="00C17666"/>
    <w:rsid w:val="00C17851"/>
    <w:rsid w:val="00C179AC"/>
    <w:rsid w:val="00C17DAA"/>
    <w:rsid w:val="00C2007E"/>
    <w:rsid w:val="00C203CA"/>
    <w:rsid w:val="00C2045A"/>
    <w:rsid w:val="00C2070D"/>
    <w:rsid w:val="00C2083B"/>
    <w:rsid w:val="00C20974"/>
    <w:rsid w:val="00C209D9"/>
    <w:rsid w:val="00C21096"/>
    <w:rsid w:val="00C210AA"/>
    <w:rsid w:val="00C210C2"/>
    <w:rsid w:val="00C2119D"/>
    <w:rsid w:val="00C211AF"/>
    <w:rsid w:val="00C21579"/>
    <w:rsid w:val="00C215A2"/>
    <w:rsid w:val="00C21794"/>
    <w:rsid w:val="00C21830"/>
    <w:rsid w:val="00C21942"/>
    <w:rsid w:val="00C2195C"/>
    <w:rsid w:val="00C22180"/>
    <w:rsid w:val="00C222C2"/>
    <w:rsid w:val="00C22315"/>
    <w:rsid w:val="00C22414"/>
    <w:rsid w:val="00C22424"/>
    <w:rsid w:val="00C2255D"/>
    <w:rsid w:val="00C226AE"/>
    <w:rsid w:val="00C228A4"/>
    <w:rsid w:val="00C228F1"/>
    <w:rsid w:val="00C229B4"/>
    <w:rsid w:val="00C22BF7"/>
    <w:rsid w:val="00C22E30"/>
    <w:rsid w:val="00C23067"/>
    <w:rsid w:val="00C23110"/>
    <w:rsid w:val="00C23370"/>
    <w:rsid w:val="00C234E4"/>
    <w:rsid w:val="00C234FF"/>
    <w:rsid w:val="00C235E9"/>
    <w:rsid w:val="00C236A7"/>
    <w:rsid w:val="00C23787"/>
    <w:rsid w:val="00C23797"/>
    <w:rsid w:val="00C23AAE"/>
    <w:rsid w:val="00C23DFC"/>
    <w:rsid w:val="00C23E06"/>
    <w:rsid w:val="00C2402E"/>
    <w:rsid w:val="00C24082"/>
    <w:rsid w:val="00C24099"/>
    <w:rsid w:val="00C24400"/>
    <w:rsid w:val="00C2462E"/>
    <w:rsid w:val="00C2476C"/>
    <w:rsid w:val="00C247FC"/>
    <w:rsid w:val="00C24ACA"/>
    <w:rsid w:val="00C24B13"/>
    <w:rsid w:val="00C24DA6"/>
    <w:rsid w:val="00C251BA"/>
    <w:rsid w:val="00C2528A"/>
    <w:rsid w:val="00C253A7"/>
    <w:rsid w:val="00C25480"/>
    <w:rsid w:val="00C25900"/>
    <w:rsid w:val="00C2595F"/>
    <w:rsid w:val="00C25A09"/>
    <w:rsid w:val="00C25A59"/>
    <w:rsid w:val="00C25B3E"/>
    <w:rsid w:val="00C25B4A"/>
    <w:rsid w:val="00C260E2"/>
    <w:rsid w:val="00C2629F"/>
    <w:rsid w:val="00C264E6"/>
    <w:rsid w:val="00C26657"/>
    <w:rsid w:val="00C2665D"/>
    <w:rsid w:val="00C269D5"/>
    <w:rsid w:val="00C26B48"/>
    <w:rsid w:val="00C26CF6"/>
    <w:rsid w:val="00C26E6E"/>
    <w:rsid w:val="00C27132"/>
    <w:rsid w:val="00C27162"/>
    <w:rsid w:val="00C2746A"/>
    <w:rsid w:val="00C274BD"/>
    <w:rsid w:val="00C2781A"/>
    <w:rsid w:val="00C27B7F"/>
    <w:rsid w:val="00C27F73"/>
    <w:rsid w:val="00C30204"/>
    <w:rsid w:val="00C30297"/>
    <w:rsid w:val="00C303A5"/>
    <w:rsid w:val="00C306CE"/>
    <w:rsid w:val="00C30945"/>
    <w:rsid w:val="00C309F1"/>
    <w:rsid w:val="00C30E03"/>
    <w:rsid w:val="00C30FBB"/>
    <w:rsid w:val="00C3103E"/>
    <w:rsid w:val="00C3110B"/>
    <w:rsid w:val="00C31198"/>
    <w:rsid w:val="00C3125B"/>
    <w:rsid w:val="00C313BB"/>
    <w:rsid w:val="00C314F5"/>
    <w:rsid w:val="00C31648"/>
    <w:rsid w:val="00C3177A"/>
    <w:rsid w:val="00C31A5F"/>
    <w:rsid w:val="00C31B88"/>
    <w:rsid w:val="00C31DCE"/>
    <w:rsid w:val="00C322F9"/>
    <w:rsid w:val="00C32587"/>
    <w:rsid w:val="00C326AB"/>
    <w:rsid w:val="00C326EF"/>
    <w:rsid w:val="00C32AF6"/>
    <w:rsid w:val="00C32C11"/>
    <w:rsid w:val="00C32C31"/>
    <w:rsid w:val="00C32C4A"/>
    <w:rsid w:val="00C32EC2"/>
    <w:rsid w:val="00C32F0A"/>
    <w:rsid w:val="00C3355F"/>
    <w:rsid w:val="00C33579"/>
    <w:rsid w:val="00C3358A"/>
    <w:rsid w:val="00C335F7"/>
    <w:rsid w:val="00C33684"/>
    <w:rsid w:val="00C33726"/>
    <w:rsid w:val="00C33B39"/>
    <w:rsid w:val="00C33B63"/>
    <w:rsid w:val="00C33C13"/>
    <w:rsid w:val="00C341ED"/>
    <w:rsid w:val="00C345F6"/>
    <w:rsid w:val="00C34BEC"/>
    <w:rsid w:val="00C350E5"/>
    <w:rsid w:val="00C35112"/>
    <w:rsid w:val="00C351CA"/>
    <w:rsid w:val="00C3539F"/>
    <w:rsid w:val="00C3552C"/>
    <w:rsid w:val="00C355A2"/>
    <w:rsid w:val="00C35E88"/>
    <w:rsid w:val="00C35F8F"/>
    <w:rsid w:val="00C36265"/>
    <w:rsid w:val="00C3643C"/>
    <w:rsid w:val="00C36595"/>
    <w:rsid w:val="00C36641"/>
    <w:rsid w:val="00C36CE4"/>
    <w:rsid w:val="00C36E72"/>
    <w:rsid w:val="00C36FDC"/>
    <w:rsid w:val="00C371AC"/>
    <w:rsid w:val="00C37215"/>
    <w:rsid w:val="00C372E3"/>
    <w:rsid w:val="00C37324"/>
    <w:rsid w:val="00C374E1"/>
    <w:rsid w:val="00C37561"/>
    <w:rsid w:val="00C37B15"/>
    <w:rsid w:val="00C37BA4"/>
    <w:rsid w:val="00C37C3C"/>
    <w:rsid w:val="00C37C59"/>
    <w:rsid w:val="00C40389"/>
    <w:rsid w:val="00C4097D"/>
    <w:rsid w:val="00C410B3"/>
    <w:rsid w:val="00C410F3"/>
    <w:rsid w:val="00C41337"/>
    <w:rsid w:val="00C41751"/>
    <w:rsid w:val="00C41BEF"/>
    <w:rsid w:val="00C41C0D"/>
    <w:rsid w:val="00C41D17"/>
    <w:rsid w:val="00C41E31"/>
    <w:rsid w:val="00C4210A"/>
    <w:rsid w:val="00C423A3"/>
    <w:rsid w:val="00C428A2"/>
    <w:rsid w:val="00C42C25"/>
    <w:rsid w:val="00C42CDD"/>
    <w:rsid w:val="00C42D09"/>
    <w:rsid w:val="00C42E5C"/>
    <w:rsid w:val="00C43262"/>
    <w:rsid w:val="00C4354C"/>
    <w:rsid w:val="00C436C3"/>
    <w:rsid w:val="00C43D9A"/>
    <w:rsid w:val="00C442DD"/>
    <w:rsid w:val="00C44398"/>
    <w:rsid w:val="00C443D1"/>
    <w:rsid w:val="00C44433"/>
    <w:rsid w:val="00C4484E"/>
    <w:rsid w:val="00C44886"/>
    <w:rsid w:val="00C44A6B"/>
    <w:rsid w:val="00C44F03"/>
    <w:rsid w:val="00C450AB"/>
    <w:rsid w:val="00C451A4"/>
    <w:rsid w:val="00C451EA"/>
    <w:rsid w:val="00C4520C"/>
    <w:rsid w:val="00C45281"/>
    <w:rsid w:val="00C45475"/>
    <w:rsid w:val="00C45586"/>
    <w:rsid w:val="00C456F0"/>
    <w:rsid w:val="00C45753"/>
    <w:rsid w:val="00C45D4A"/>
    <w:rsid w:val="00C45F0C"/>
    <w:rsid w:val="00C46008"/>
    <w:rsid w:val="00C4611E"/>
    <w:rsid w:val="00C46188"/>
    <w:rsid w:val="00C461BC"/>
    <w:rsid w:val="00C4623A"/>
    <w:rsid w:val="00C463D5"/>
    <w:rsid w:val="00C46520"/>
    <w:rsid w:val="00C46672"/>
    <w:rsid w:val="00C46763"/>
    <w:rsid w:val="00C4680C"/>
    <w:rsid w:val="00C46C5C"/>
    <w:rsid w:val="00C46DB7"/>
    <w:rsid w:val="00C473B4"/>
    <w:rsid w:val="00C4759B"/>
    <w:rsid w:val="00C477AE"/>
    <w:rsid w:val="00C47941"/>
    <w:rsid w:val="00C47ACE"/>
    <w:rsid w:val="00C47C3D"/>
    <w:rsid w:val="00C47C61"/>
    <w:rsid w:val="00C47C9D"/>
    <w:rsid w:val="00C50274"/>
    <w:rsid w:val="00C50573"/>
    <w:rsid w:val="00C50A22"/>
    <w:rsid w:val="00C50A78"/>
    <w:rsid w:val="00C50AC5"/>
    <w:rsid w:val="00C50CBA"/>
    <w:rsid w:val="00C50CC7"/>
    <w:rsid w:val="00C50CE3"/>
    <w:rsid w:val="00C50DD1"/>
    <w:rsid w:val="00C50E5C"/>
    <w:rsid w:val="00C50EF2"/>
    <w:rsid w:val="00C50FC8"/>
    <w:rsid w:val="00C50FCB"/>
    <w:rsid w:val="00C512C1"/>
    <w:rsid w:val="00C51353"/>
    <w:rsid w:val="00C5142E"/>
    <w:rsid w:val="00C5143B"/>
    <w:rsid w:val="00C51599"/>
    <w:rsid w:val="00C51640"/>
    <w:rsid w:val="00C518BB"/>
    <w:rsid w:val="00C51A3A"/>
    <w:rsid w:val="00C51C5E"/>
    <w:rsid w:val="00C51EE3"/>
    <w:rsid w:val="00C52188"/>
    <w:rsid w:val="00C52354"/>
    <w:rsid w:val="00C52430"/>
    <w:rsid w:val="00C5287B"/>
    <w:rsid w:val="00C52D6D"/>
    <w:rsid w:val="00C52DA4"/>
    <w:rsid w:val="00C5346B"/>
    <w:rsid w:val="00C5348B"/>
    <w:rsid w:val="00C538F4"/>
    <w:rsid w:val="00C53B75"/>
    <w:rsid w:val="00C53C94"/>
    <w:rsid w:val="00C5423E"/>
    <w:rsid w:val="00C54250"/>
    <w:rsid w:val="00C54331"/>
    <w:rsid w:val="00C545EA"/>
    <w:rsid w:val="00C546AC"/>
    <w:rsid w:val="00C54950"/>
    <w:rsid w:val="00C54B70"/>
    <w:rsid w:val="00C54B92"/>
    <w:rsid w:val="00C54D54"/>
    <w:rsid w:val="00C54E4E"/>
    <w:rsid w:val="00C54EB2"/>
    <w:rsid w:val="00C54ECD"/>
    <w:rsid w:val="00C55125"/>
    <w:rsid w:val="00C5558C"/>
    <w:rsid w:val="00C55819"/>
    <w:rsid w:val="00C55934"/>
    <w:rsid w:val="00C55996"/>
    <w:rsid w:val="00C55A70"/>
    <w:rsid w:val="00C55ABB"/>
    <w:rsid w:val="00C55C0B"/>
    <w:rsid w:val="00C55F5B"/>
    <w:rsid w:val="00C561B5"/>
    <w:rsid w:val="00C568B5"/>
    <w:rsid w:val="00C5696F"/>
    <w:rsid w:val="00C56991"/>
    <w:rsid w:val="00C56AC3"/>
    <w:rsid w:val="00C56B1A"/>
    <w:rsid w:val="00C56DE3"/>
    <w:rsid w:val="00C56FBE"/>
    <w:rsid w:val="00C5713F"/>
    <w:rsid w:val="00C573CB"/>
    <w:rsid w:val="00C57470"/>
    <w:rsid w:val="00C575D6"/>
    <w:rsid w:val="00C579BC"/>
    <w:rsid w:val="00C57BF8"/>
    <w:rsid w:val="00C60790"/>
    <w:rsid w:val="00C607A0"/>
    <w:rsid w:val="00C6097F"/>
    <w:rsid w:val="00C60CAB"/>
    <w:rsid w:val="00C61316"/>
    <w:rsid w:val="00C613A8"/>
    <w:rsid w:val="00C614A3"/>
    <w:rsid w:val="00C614C5"/>
    <w:rsid w:val="00C614D2"/>
    <w:rsid w:val="00C616D5"/>
    <w:rsid w:val="00C6173C"/>
    <w:rsid w:val="00C6192F"/>
    <w:rsid w:val="00C61961"/>
    <w:rsid w:val="00C61A4A"/>
    <w:rsid w:val="00C61B83"/>
    <w:rsid w:val="00C61C41"/>
    <w:rsid w:val="00C61E62"/>
    <w:rsid w:val="00C61F53"/>
    <w:rsid w:val="00C6214E"/>
    <w:rsid w:val="00C623C0"/>
    <w:rsid w:val="00C62446"/>
    <w:rsid w:val="00C62782"/>
    <w:rsid w:val="00C62B0F"/>
    <w:rsid w:val="00C62C53"/>
    <w:rsid w:val="00C632A2"/>
    <w:rsid w:val="00C63335"/>
    <w:rsid w:val="00C63357"/>
    <w:rsid w:val="00C6335C"/>
    <w:rsid w:val="00C637E1"/>
    <w:rsid w:val="00C638CC"/>
    <w:rsid w:val="00C63947"/>
    <w:rsid w:val="00C63B1F"/>
    <w:rsid w:val="00C63B65"/>
    <w:rsid w:val="00C63E20"/>
    <w:rsid w:val="00C63F59"/>
    <w:rsid w:val="00C64132"/>
    <w:rsid w:val="00C64142"/>
    <w:rsid w:val="00C645C5"/>
    <w:rsid w:val="00C6489C"/>
    <w:rsid w:val="00C648C8"/>
    <w:rsid w:val="00C64AD1"/>
    <w:rsid w:val="00C64AEA"/>
    <w:rsid w:val="00C64C55"/>
    <w:rsid w:val="00C64CD2"/>
    <w:rsid w:val="00C64CD9"/>
    <w:rsid w:val="00C64D97"/>
    <w:rsid w:val="00C6520C"/>
    <w:rsid w:val="00C65217"/>
    <w:rsid w:val="00C6559F"/>
    <w:rsid w:val="00C658CF"/>
    <w:rsid w:val="00C65963"/>
    <w:rsid w:val="00C65A98"/>
    <w:rsid w:val="00C65AF7"/>
    <w:rsid w:val="00C660CF"/>
    <w:rsid w:val="00C661F4"/>
    <w:rsid w:val="00C662A4"/>
    <w:rsid w:val="00C6634D"/>
    <w:rsid w:val="00C663AB"/>
    <w:rsid w:val="00C663EB"/>
    <w:rsid w:val="00C66707"/>
    <w:rsid w:val="00C6679A"/>
    <w:rsid w:val="00C66ACB"/>
    <w:rsid w:val="00C66D22"/>
    <w:rsid w:val="00C66EA2"/>
    <w:rsid w:val="00C66F1B"/>
    <w:rsid w:val="00C66F31"/>
    <w:rsid w:val="00C67014"/>
    <w:rsid w:val="00C672A0"/>
    <w:rsid w:val="00C672F1"/>
    <w:rsid w:val="00C675E9"/>
    <w:rsid w:val="00C6760C"/>
    <w:rsid w:val="00C677B0"/>
    <w:rsid w:val="00C67A3F"/>
    <w:rsid w:val="00C67BA2"/>
    <w:rsid w:val="00C67BB2"/>
    <w:rsid w:val="00C67C6C"/>
    <w:rsid w:val="00C67FF4"/>
    <w:rsid w:val="00C70130"/>
    <w:rsid w:val="00C70155"/>
    <w:rsid w:val="00C70412"/>
    <w:rsid w:val="00C704B9"/>
    <w:rsid w:val="00C704FA"/>
    <w:rsid w:val="00C706C7"/>
    <w:rsid w:val="00C70C34"/>
    <w:rsid w:val="00C7100C"/>
    <w:rsid w:val="00C711EB"/>
    <w:rsid w:val="00C71416"/>
    <w:rsid w:val="00C714A8"/>
    <w:rsid w:val="00C715EF"/>
    <w:rsid w:val="00C71898"/>
    <w:rsid w:val="00C71FC3"/>
    <w:rsid w:val="00C721D4"/>
    <w:rsid w:val="00C72420"/>
    <w:rsid w:val="00C72493"/>
    <w:rsid w:val="00C72732"/>
    <w:rsid w:val="00C729FF"/>
    <w:rsid w:val="00C72BF0"/>
    <w:rsid w:val="00C72F43"/>
    <w:rsid w:val="00C72F6C"/>
    <w:rsid w:val="00C731CD"/>
    <w:rsid w:val="00C732E2"/>
    <w:rsid w:val="00C733B5"/>
    <w:rsid w:val="00C7370C"/>
    <w:rsid w:val="00C737F3"/>
    <w:rsid w:val="00C73A60"/>
    <w:rsid w:val="00C73CB8"/>
    <w:rsid w:val="00C73F6F"/>
    <w:rsid w:val="00C740CD"/>
    <w:rsid w:val="00C745C7"/>
    <w:rsid w:val="00C7476C"/>
    <w:rsid w:val="00C747BA"/>
    <w:rsid w:val="00C748A3"/>
    <w:rsid w:val="00C74DB4"/>
    <w:rsid w:val="00C752F7"/>
    <w:rsid w:val="00C75420"/>
    <w:rsid w:val="00C755B7"/>
    <w:rsid w:val="00C75781"/>
    <w:rsid w:val="00C7586E"/>
    <w:rsid w:val="00C75AF7"/>
    <w:rsid w:val="00C75D39"/>
    <w:rsid w:val="00C75FE7"/>
    <w:rsid w:val="00C760FB"/>
    <w:rsid w:val="00C762DE"/>
    <w:rsid w:val="00C762F7"/>
    <w:rsid w:val="00C76485"/>
    <w:rsid w:val="00C7652F"/>
    <w:rsid w:val="00C76906"/>
    <w:rsid w:val="00C7698D"/>
    <w:rsid w:val="00C76A80"/>
    <w:rsid w:val="00C76B6E"/>
    <w:rsid w:val="00C77021"/>
    <w:rsid w:val="00C770CE"/>
    <w:rsid w:val="00C774D4"/>
    <w:rsid w:val="00C7759E"/>
    <w:rsid w:val="00C77894"/>
    <w:rsid w:val="00C778E9"/>
    <w:rsid w:val="00C800E0"/>
    <w:rsid w:val="00C801A9"/>
    <w:rsid w:val="00C8069D"/>
    <w:rsid w:val="00C80913"/>
    <w:rsid w:val="00C80BF1"/>
    <w:rsid w:val="00C80E77"/>
    <w:rsid w:val="00C80F87"/>
    <w:rsid w:val="00C80FB9"/>
    <w:rsid w:val="00C80FBA"/>
    <w:rsid w:val="00C811D0"/>
    <w:rsid w:val="00C814A4"/>
    <w:rsid w:val="00C816F0"/>
    <w:rsid w:val="00C8190B"/>
    <w:rsid w:val="00C81EB6"/>
    <w:rsid w:val="00C81FDD"/>
    <w:rsid w:val="00C8210B"/>
    <w:rsid w:val="00C82331"/>
    <w:rsid w:val="00C82611"/>
    <w:rsid w:val="00C826F1"/>
    <w:rsid w:val="00C82E60"/>
    <w:rsid w:val="00C8339B"/>
    <w:rsid w:val="00C835AA"/>
    <w:rsid w:val="00C8369E"/>
    <w:rsid w:val="00C8379B"/>
    <w:rsid w:val="00C83B89"/>
    <w:rsid w:val="00C84393"/>
    <w:rsid w:val="00C845B8"/>
    <w:rsid w:val="00C846F2"/>
    <w:rsid w:val="00C84BB2"/>
    <w:rsid w:val="00C84CC8"/>
    <w:rsid w:val="00C84EDF"/>
    <w:rsid w:val="00C8502C"/>
    <w:rsid w:val="00C852D1"/>
    <w:rsid w:val="00C85314"/>
    <w:rsid w:val="00C856E3"/>
    <w:rsid w:val="00C85868"/>
    <w:rsid w:val="00C85B5B"/>
    <w:rsid w:val="00C85BB5"/>
    <w:rsid w:val="00C85E2A"/>
    <w:rsid w:val="00C85EE4"/>
    <w:rsid w:val="00C85FD3"/>
    <w:rsid w:val="00C85FF9"/>
    <w:rsid w:val="00C86076"/>
    <w:rsid w:val="00C8611E"/>
    <w:rsid w:val="00C86167"/>
    <w:rsid w:val="00C862F3"/>
    <w:rsid w:val="00C8647D"/>
    <w:rsid w:val="00C86715"/>
    <w:rsid w:val="00C86A0E"/>
    <w:rsid w:val="00C86C3B"/>
    <w:rsid w:val="00C86DA0"/>
    <w:rsid w:val="00C870C2"/>
    <w:rsid w:val="00C87320"/>
    <w:rsid w:val="00C875C6"/>
    <w:rsid w:val="00C875DC"/>
    <w:rsid w:val="00C87684"/>
    <w:rsid w:val="00C876E9"/>
    <w:rsid w:val="00C8783C"/>
    <w:rsid w:val="00C879A1"/>
    <w:rsid w:val="00C87C11"/>
    <w:rsid w:val="00C87F58"/>
    <w:rsid w:val="00C87FE2"/>
    <w:rsid w:val="00C902A4"/>
    <w:rsid w:val="00C9072F"/>
    <w:rsid w:val="00C908D9"/>
    <w:rsid w:val="00C90961"/>
    <w:rsid w:val="00C90A0A"/>
    <w:rsid w:val="00C90A2C"/>
    <w:rsid w:val="00C90A43"/>
    <w:rsid w:val="00C90EC9"/>
    <w:rsid w:val="00C90F4B"/>
    <w:rsid w:val="00C90F95"/>
    <w:rsid w:val="00C9111C"/>
    <w:rsid w:val="00C91257"/>
    <w:rsid w:val="00C91260"/>
    <w:rsid w:val="00C912F5"/>
    <w:rsid w:val="00C91547"/>
    <w:rsid w:val="00C91553"/>
    <w:rsid w:val="00C9197C"/>
    <w:rsid w:val="00C91A53"/>
    <w:rsid w:val="00C923E9"/>
    <w:rsid w:val="00C92417"/>
    <w:rsid w:val="00C9245C"/>
    <w:rsid w:val="00C924A1"/>
    <w:rsid w:val="00C9278A"/>
    <w:rsid w:val="00C927FD"/>
    <w:rsid w:val="00C92833"/>
    <w:rsid w:val="00C92AFE"/>
    <w:rsid w:val="00C92ED9"/>
    <w:rsid w:val="00C93055"/>
    <w:rsid w:val="00C93080"/>
    <w:rsid w:val="00C9319B"/>
    <w:rsid w:val="00C9349E"/>
    <w:rsid w:val="00C93C5A"/>
    <w:rsid w:val="00C93CC5"/>
    <w:rsid w:val="00C93CEB"/>
    <w:rsid w:val="00C93EF2"/>
    <w:rsid w:val="00C94018"/>
    <w:rsid w:val="00C94138"/>
    <w:rsid w:val="00C945D6"/>
    <w:rsid w:val="00C9497A"/>
    <w:rsid w:val="00C94B24"/>
    <w:rsid w:val="00C94C4C"/>
    <w:rsid w:val="00C94E3C"/>
    <w:rsid w:val="00C94EE8"/>
    <w:rsid w:val="00C9511E"/>
    <w:rsid w:val="00C951ED"/>
    <w:rsid w:val="00C95449"/>
    <w:rsid w:val="00C95461"/>
    <w:rsid w:val="00C95560"/>
    <w:rsid w:val="00C957A6"/>
    <w:rsid w:val="00C95969"/>
    <w:rsid w:val="00C95BA3"/>
    <w:rsid w:val="00C95BD4"/>
    <w:rsid w:val="00C95F19"/>
    <w:rsid w:val="00C95F43"/>
    <w:rsid w:val="00C95F4B"/>
    <w:rsid w:val="00C95F62"/>
    <w:rsid w:val="00C96132"/>
    <w:rsid w:val="00C9615A"/>
    <w:rsid w:val="00C962D7"/>
    <w:rsid w:val="00C967DB"/>
    <w:rsid w:val="00C96840"/>
    <w:rsid w:val="00C96994"/>
    <w:rsid w:val="00C969C9"/>
    <w:rsid w:val="00C96CEF"/>
    <w:rsid w:val="00C96D8F"/>
    <w:rsid w:val="00C9715B"/>
    <w:rsid w:val="00C9723D"/>
    <w:rsid w:val="00C97479"/>
    <w:rsid w:val="00C97602"/>
    <w:rsid w:val="00C97749"/>
    <w:rsid w:val="00C97785"/>
    <w:rsid w:val="00C97930"/>
    <w:rsid w:val="00C9798A"/>
    <w:rsid w:val="00C979CE"/>
    <w:rsid w:val="00C979D0"/>
    <w:rsid w:val="00C97C6F"/>
    <w:rsid w:val="00CA04E5"/>
    <w:rsid w:val="00CA05B7"/>
    <w:rsid w:val="00CA05FC"/>
    <w:rsid w:val="00CA0A00"/>
    <w:rsid w:val="00CA0A71"/>
    <w:rsid w:val="00CA0B95"/>
    <w:rsid w:val="00CA0D3C"/>
    <w:rsid w:val="00CA1059"/>
    <w:rsid w:val="00CA10CC"/>
    <w:rsid w:val="00CA139F"/>
    <w:rsid w:val="00CA13B5"/>
    <w:rsid w:val="00CA18A7"/>
    <w:rsid w:val="00CA18AB"/>
    <w:rsid w:val="00CA196F"/>
    <w:rsid w:val="00CA1AD2"/>
    <w:rsid w:val="00CA200D"/>
    <w:rsid w:val="00CA2166"/>
    <w:rsid w:val="00CA24B4"/>
    <w:rsid w:val="00CA26F5"/>
    <w:rsid w:val="00CA28CB"/>
    <w:rsid w:val="00CA2913"/>
    <w:rsid w:val="00CA29F4"/>
    <w:rsid w:val="00CA2AA5"/>
    <w:rsid w:val="00CA2D6C"/>
    <w:rsid w:val="00CA2D73"/>
    <w:rsid w:val="00CA2FA0"/>
    <w:rsid w:val="00CA31B5"/>
    <w:rsid w:val="00CA3294"/>
    <w:rsid w:val="00CA32D5"/>
    <w:rsid w:val="00CA357C"/>
    <w:rsid w:val="00CA3601"/>
    <w:rsid w:val="00CA360F"/>
    <w:rsid w:val="00CA37FD"/>
    <w:rsid w:val="00CA38A2"/>
    <w:rsid w:val="00CA397B"/>
    <w:rsid w:val="00CA3A3D"/>
    <w:rsid w:val="00CA3B1A"/>
    <w:rsid w:val="00CA3BC5"/>
    <w:rsid w:val="00CA4045"/>
    <w:rsid w:val="00CA41C7"/>
    <w:rsid w:val="00CA4253"/>
    <w:rsid w:val="00CA4385"/>
    <w:rsid w:val="00CA46D6"/>
    <w:rsid w:val="00CA4934"/>
    <w:rsid w:val="00CA4A57"/>
    <w:rsid w:val="00CA4BC0"/>
    <w:rsid w:val="00CA5067"/>
    <w:rsid w:val="00CA50C5"/>
    <w:rsid w:val="00CA51B0"/>
    <w:rsid w:val="00CA523A"/>
    <w:rsid w:val="00CA5286"/>
    <w:rsid w:val="00CA55EC"/>
    <w:rsid w:val="00CA55ED"/>
    <w:rsid w:val="00CA5619"/>
    <w:rsid w:val="00CA568E"/>
    <w:rsid w:val="00CA569B"/>
    <w:rsid w:val="00CA5770"/>
    <w:rsid w:val="00CA587C"/>
    <w:rsid w:val="00CA58CA"/>
    <w:rsid w:val="00CA5D73"/>
    <w:rsid w:val="00CA6061"/>
    <w:rsid w:val="00CA60FA"/>
    <w:rsid w:val="00CA6321"/>
    <w:rsid w:val="00CA64CB"/>
    <w:rsid w:val="00CA65F0"/>
    <w:rsid w:val="00CA68A6"/>
    <w:rsid w:val="00CA690B"/>
    <w:rsid w:val="00CA699C"/>
    <w:rsid w:val="00CA69D6"/>
    <w:rsid w:val="00CA6AFF"/>
    <w:rsid w:val="00CA6DAC"/>
    <w:rsid w:val="00CA6EFC"/>
    <w:rsid w:val="00CA70AE"/>
    <w:rsid w:val="00CA7537"/>
    <w:rsid w:val="00CA7591"/>
    <w:rsid w:val="00CA75CE"/>
    <w:rsid w:val="00CA7879"/>
    <w:rsid w:val="00CA7963"/>
    <w:rsid w:val="00CA7C2A"/>
    <w:rsid w:val="00CA7EB4"/>
    <w:rsid w:val="00CA7EC7"/>
    <w:rsid w:val="00CB0636"/>
    <w:rsid w:val="00CB0944"/>
    <w:rsid w:val="00CB0BBF"/>
    <w:rsid w:val="00CB0CB9"/>
    <w:rsid w:val="00CB0CFF"/>
    <w:rsid w:val="00CB0F80"/>
    <w:rsid w:val="00CB1029"/>
    <w:rsid w:val="00CB1364"/>
    <w:rsid w:val="00CB1501"/>
    <w:rsid w:val="00CB1932"/>
    <w:rsid w:val="00CB1D22"/>
    <w:rsid w:val="00CB1EB7"/>
    <w:rsid w:val="00CB21ED"/>
    <w:rsid w:val="00CB22E8"/>
    <w:rsid w:val="00CB2574"/>
    <w:rsid w:val="00CB2611"/>
    <w:rsid w:val="00CB2626"/>
    <w:rsid w:val="00CB276E"/>
    <w:rsid w:val="00CB276F"/>
    <w:rsid w:val="00CB2780"/>
    <w:rsid w:val="00CB28EA"/>
    <w:rsid w:val="00CB29F4"/>
    <w:rsid w:val="00CB2D6B"/>
    <w:rsid w:val="00CB2DD7"/>
    <w:rsid w:val="00CB2E26"/>
    <w:rsid w:val="00CB30F5"/>
    <w:rsid w:val="00CB31F8"/>
    <w:rsid w:val="00CB32BA"/>
    <w:rsid w:val="00CB32E5"/>
    <w:rsid w:val="00CB3364"/>
    <w:rsid w:val="00CB3404"/>
    <w:rsid w:val="00CB3738"/>
    <w:rsid w:val="00CB3794"/>
    <w:rsid w:val="00CB37F7"/>
    <w:rsid w:val="00CB39C1"/>
    <w:rsid w:val="00CB3AE1"/>
    <w:rsid w:val="00CB3E73"/>
    <w:rsid w:val="00CB3F6B"/>
    <w:rsid w:val="00CB4112"/>
    <w:rsid w:val="00CB4138"/>
    <w:rsid w:val="00CB458D"/>
    <w:rsid w:val="00CB45EE"/>
    <w:rsid w:val="00CB4858"/>
    <w:rsid w:val="00CB49A7"/>
    <w:rsid w:val="00CB4C57"/>
    <w:rsid w:val="00CB4C5C"/>
    <w:rsid w:val="00CB4F80"/>
    <w:rsid w:val="00CB5180"/>
    <w:rsid w:val="00CB5186"/>
    <w:rsid w:val="00CB53B8"/>
    <w:rsid w:val="00CB5736"/>
    <w:rsid w:val="00CB57DA"/>
    <w:rsid w:val="00CB59E7"/>
    <w:rsid w:val="00CB5AC8"/>
    <w:rsid w:val="00CB5F29"/>
    <w:rsid w:val="00CB678E"/>
    <w:rsid w:val="00CB6830"/>
    <w:rsid w:val="00CB6D5C"/>
    <w:rsid w:val="00CB7010"/>
    <w:rsid w:val="00CB7042"/>
    <w:rsid w:val="00CB738B"/>
    <w:rsid w:val="00CB748F"/>
    <w:rsid w:val="00CB753C"/>
    <w:rsid w:val="00CB77BF"/>
    <w:rsid w:val="00CB788A"/>
    <w:rsid w:val="00CB797A"/>
    <w:rsid w:val="00CB7C51"/>
    <w:rsid w:val="00CB7DBF"/>
    <w:rsid w:val="00CB7ED4"/>
    <w:rsid w:val="00CC00C5"/>
    <w:rsid w:val="00CC09C8"/>
    <w:rsid w:val="00CC09FF"/>
    <w:rsid w:val="00CC0C3C"/>
    <w:rsid w:val="00CC0E76"/>
    <w:rsid w:val="00CC0EF5"/>
    <w:rsid w:val="00CC1121"/>
    <w:rsid w:val="00CC1D22"/>
    <w:rsid w:val="00CC1DB4"/>
    <w:rsid w:val="00CC1EF8"/>
    <w:rsid w:val="00CC1FC5"/>
    <w:rsid w:val="00CC2052"/>
    <w:rsid w:val="00CC2175"/>
    <w:rsid w:val="00CC2511"/>
    <w:rsid w:val="00CC2557"/>
    <w:rsid w:val="00CC26C9"/>
    <w:rsid w:val="00CC2722"/>
    <w:rsid w:val="00CC27D4"/>
    <w:rsid w:val="00CC27D6"/>
    <w:rsid w:val="00CC2AD0"/>
    <w:rsid w:val="00CC2BA8"/>
    <w:rsid w:val="00CC2DD5"/>
    <w:rsid w:val="00CC2F21"/>
    <w:rsid w:val="00CC2F24"/>
    <w:rsid w:val="00CC2F31"/>
    <w:rsid w:val="00CC317D"/>
    <w:rsid w:val="00CC3552"/>
    <w:rsid w:val="00CC36C0"/>
    <w:rsid w:val="00CC3762"/>
    <w:rsid w:val="00CC3ECC"/>
    <w:rsid w:val="00CC4700"/>
    <w:rsid w:val="00CC4A6A"/>
    <w:rsid w:val="00CC4F71"/>
    <w:rsid w:val="00CC501A"/>
    <w:rsid w:val="00CC5087"/>
    <w:rsid w:val="00CC531E"/>
    <w:rsid w:val="00CC540E"/>
    <w:rsid w:val="00CC544E"/>
    <w:rsid w:val="00CC559D"/>
    <w:rsid w:val="00CC5710"/>
    <w:rsid w:val="00CC57B0"/>
    <w:rsid w:val="00CC5A74"/>
    <w:rsid w:val="00CC5E80"/>
    <w:rsid w:val="00CC5F7B"/>
    <w:rsid w:val="00CC602E"/>
    <w:rsid w:val="00CC620E"/>
    <w:rsid w:val="00CC6222"/>
    <w:rsid w:val="00CC6339"/>
    <w:rsid w:val="00CC64E8"/>
    <w:rsid w:val="00CC6522"/>
    <w:rsid w:val="00CC6942"/>
    <w:rsid w:val="00CC7001"/>
    <w:rsid w:val="00CC707B"/>
    <w:rsid w:val="00CC70E1"/>
    <w:rsid w:val="00CC7266"/>
    <w:rsid w:val="00CC7273"/>
    <w:rsid w:val="00CC7653"/>
    <w:rsid w:val="00CC779F"/>
    <w:rsid w:val="00CC781B"/>
    <w:rsid w:val="00CC784E"/>
    <w:rsid w:val="00CC796E"/>
    <w:rsid w:val="00CC79C1"/>
    <w:rsid w:val="00CC7A01"/>
    <w:rsid w:val="00CC7B69"/>
    <w:rsid w:val="00CC7C87"/>
    <w:rsid w:val="00CC7F36"/>
    <w:rsid w:val="00CD0033"/>
    <w:rsid w:val="00CD061C"/>
    <w:rsid w:val="00CD06E5"/>
    <w:rsid w:val="00CD0813"/>
    <w:rsid w:val="00CD0AF3"/>
    <w:rsid w:val="00CD0C2D"/>
    <w:rsid w:val="00CD0D3C"/>
    <w:rsid w:val="00CD1358"/>
    <w:rsid w:val="00CD13C7"/>
    <w:rsid w:val="00CD146A"/>
    <w:rsid w:val="00CD1687"/>
    <w:rsid w:val="00CD1775"/>
    <w:rsid w:val="00CD17D0"/>
    <w:rsid w:val="00CD1871"/>
    <w:rsid w:val="00CD1B0A"/>
    <w:rsid w:val="00CD1C3C"/>
    <w:rsid w:val="00CD1E67"/>
    <w:rsid w:val="00CD1F08"/>
    <w:rsid w:val="00CD1FBD"/>
    <w:rsid w:val="00CD1FEC"/>
    <w:rsid w:val="00CD22BF"/>
    <w:rsid w:val="00CD243D"/>
    <w:rsid w:val="00CD2443"/>
    <w:rsid w:val="00CD2459"/>
    <w:rsid w:val="00CD24F5"/>
    <w:rsid w:val="00CD261C"/>
    <w:rsid w:val="00CD2686"/>
    <w:rsid w:val="00CD2915"/>
    <w:rsid w:val="00CD2A45"/>
    <w:rsid w:val="00CD329B"/>
    <w:rsid w:val="00CD35B6"/>
    <w:rsid w:val="00CD3BFC"/>
    <w:rsid w:val="00CD3C9D"/>
    <w:rsid w:val="00CD3DBE"/>
    <w:rsid w:val="00CD3EA5"/>
    <w:rsid w:val="00CD3F02"/>
    <w:rsid w:val="00CD3F19"/>
    <w:rsid w:val="00CD3F9E"/>
    <w:rsid w:val="00CD4051"/>
    <w:rsid w:val="00CD40EC"/>
    <w:rsid w:val="00CD42B6"/>
    <w:rsid w:val="00CD434A"/>
    <w:rsid w:val="00CD4500"/>
    <w:rsid w:val="00CD4684"/>
    <w:rsid w:val="00CD479D"/>
    <w:rsid w:val="00CD4975"/>
    <w:rsid w:val="00CD49BD"/>
    <w:rsid w:val="00CD50CF"/>
    <w:rsid w:val="00CD50DB"/>
    <w:rsid w:val="00CD57B1"/>
    <w:rsid w:val="00CD59FD"/>
    <w:rsid w:val="00CD5B06"/>
    <w:rsid w:val="00CD5BEE"/>
    <w:rsid w:val="00CD5C2C"/>
    <w:rsid w:val="00CD6031"/>
    <w:rsid w:val="00CD611A"/>
    <w:rsid w:val="00CD6193"/>
    <w:rsid w:val="00CD654B"/>
    <w:rsid w:val="00CD6804"/>
    <w:rsid w:val="00CD6BD4"/>
    <w:rsid w:val="00CD6F0F"/>
    <w:rsid w:val="00CD73E9"/>
    <w:rsid w:val="00CD75D3"/>
    <w:rsid w:val="00CD7759"/>
    <w:rsid w:val="00CD78CC"/>
    <w:rsid w:val="00CD7A86"/>
    <w:rsid w:val="00CD7D18"/>
    <w:rsid w:val="00CD7FD3"/>
    <w:rsid w:val="00CE02DF"/>
    <w:rsid w:val="00CE045E"/>
    <w:rsid w:val="00CE079B"/>
    <w:rsid w:val="00CE0814"/>
    <w:rsid w:val="00CE0B4D"/>
    <w:rsid w:val="00CE0CCA"/>
    <w:rsid w:val="00CE0D2D"/>
    <w:rsid w:val="00CE0E76"/>
    <w:rsid w:val="00CE0FD6"/>
    <w:rsid w:val="00CE1031"/>
    <w:rsid w:val="00CE12E7"/>
    <w:rsid w:val="00CE13D7"/>
    <w:rsid w:val="00CE18EA"/>
    <w:rsid w:val="00CE1A5E"/>
    <w:rsid w:val="00CE1A8A"/>
    <w:rsid w:val="00CE1E8B"/>
    <w:rsid w:val="00CE1F07"/>
    <w:rsid w:val="00CE1FCC"/>
    <w:rsid w:val="00CE223E"/>
    <w:rsid w:val="00CE2275"/>
    <w:rsid w:val="00CE237D"/>
    <w:rsid w:val="00CE2431"/>
    <w:rsid w:val="00CE2467"/>
    <w:rsid w:val="00CE24E4"/>
    <w:rsid w:val="00CE2789"/>
    <w:rsid w:val="00CE2801"/>
    <w:rsid w:val="00CE2923"/>
    <w:rsid w:val="00CE2B1D"/>
    <w:rsid w:val="00CE2E6D"/>
    <w:rsid w:val="00CE3075"/>
    <w:rsid w:val="00CE30DA"/>
    <w:rsid w:val="00CE3490"/>
    <w:rsid w:val="00CE3695"/>
    <w:rsid w:val="00CE36E3"/>
    <w:rsid w:val="00CE37F8"/>
    <w:rsid w:val="00CE3C06"/>
    <w:rsid w:val="00CE4020"/>
    <w:rsid w:val="00CE4059"/>
    <w:rsid w:val="00CE424D"/>
    <w:rsid w:val="00CE476F"/>
    <w:rsid w:val="00CE4953"/>
    <w:rsid w:val="00CE515C"/>
    <w:rsid w:val="00CE5274"/>
    <w:rsid w:val="00CE5559"/>
    <w:rsid w:val="00CE569E"/>
    <w:rsid w:val="00CE599A"/>
    <w:rsid w:val="00CE5A5D"/>
    <w:rsid w:val="00CE5ABF"/>
    <w:rsid w:val="00CE5B0C"/>
    <w:rsid w:val="00CE5E62"/>
    <w:rsid w:val="00CE624A"/>
    <w:rsid w:val="00CE625C"/>
    <w:rsid w:val="00CE645E"/>
    <w:rsid w:val="00CE6646"/>
    <w:rsid w:val="00CE6ABD"/>
    <w:rsid w:val="00CE6B51"/>
    <w:rsid w:val="00CE6CAF"/>
    <w:rsid w:val="00CE6DB7"/>
    <w:rsid w:val="00CE6DD2"/>
    <w:rsid w:val="00CE6DFB"/>
    <w:rsid w:val="00CE6F8C"/>
    <w:rsid w:val="00CE70EA"/>
    <w:rsid w:val="00CE7671"/>
    <w:rsid w:val="00CE77D0"/>
    <w:rsid w:val="00CE7817"/>
    <w:rsid w:val="00CE7A4C"/>
    <w:rsid w:val="00CE7A92"/>
    <w:rsid w:val="00CE7B87"/>
    <w:rsid w:val="00CE7BC8"/>
    <w:rsid w:val="00CE7D27"/>
    <w:rsid w:val="00CE7D72"/>
    <w:rsid w:val="00CE7E6D"/>
    <w:rsid w:val="00CF016D"/>
    <w:rsid w:val="00CF0331"/>
    <w:rsid w:val="00CF0416"/>
    <w:rsid w:val="00CF05CE"/>
    <w:rsid w:val="00CF0856"/>
    <w:rsid w:val="00CF0AA0"/>
    <w:rsid w:val="00CF0BA6"/>
    <w:rsid w:val="00CF0EEA"/>
    <w:rsid w:val="00CF17AB"/>
    <w:rsid w:val="00CF17AE"/>
    <w:rsid w:val="00CF1A95"/>
    <w:rsid w:val="00CF1B3B"/>
    <w:rsid w:val="00CF1E2D"/>
    <w:rsid w:val="00CF1E9D"/>
    <w:rsid w:val="00CF20FB"/>
    <w:rsid w:val="00CF2218"/>
    <w:rsid w:val="00CF237D"/>
    <w:rsid w:val="00CF270C"/>
    <w:rsid w:val="00CF2733"/>
    <w:rsid w:val="00CF2881"/>
    <w:rsid w:val="00CF2A44"/>
    <w:rsid w:val="00CF2C31"/>
    <w:rsid w:val="00CF30CA"/>
    <w:rsid w:val="00CF3728"/>
    <w:rsid w:val="00CF378B"/>
    <w:rsid w:val="00CF3884"/>
    <w:rsid w:val="00CF3AA6"/>
    <w:rsid w:val="00CF3EF0"/>
    <w:rsid w:val="00CF44A3"/>
    <w:rsid w:val="00CF44F6"/>
    <w:rsid w:val="00CF4765"/>
    <w:rsid w:val="00CF482A"/>
    <w:rsid w:val="00CF4958"/>
    <w:rsid w:val="00CF4A22"/>
    <w:rsid w:val="00CF4E52"/>
    <w:rsid w:val="00CF4FCF"/>
    <w:rsid w:val="00CF5087"/>
    <w:rsid w:val="00CF5114"/>
    <w:rsid w:val="00CF5281"/>
    <w:rsid w:val="00CF540B"/>
    <w:rsid w:val="00CF5456"/>
    <w:rsid w:val="00CF54A8"/>
    <w:rsid w:val="00CF57BC"/>
    <w:rsid w:val="00CF5A69"/>
    <w:rsid w:val="00CF5AE0"/>
    <w:rsid w:val="00CF5B48"/>
    <w:rsid w:val="00CF5D35"/>
    <w:rsid w:val="00CF5D92"/>
    <w:rsid w:val="00CF5F7D"/>
    <w:rsid w:val="00CF6321"/>
    <w:rsid w:val="00CF6835"/>
    <w:rsid w:val="00CF6A15"/>
    <w:rsid w:val="00CF6BC2"/>
    <w:rsid w:val="00CF6E5E"/>
    <w:rsid w:val="00CF70F3"/>
    <w:rsid w:val="00CF73AF"/>
    <w:rsid w:val="00CF74A0"/>
    <w:rsid w:val="00CF74CA"/>
    <w:rsid w:val="00CF74CD"/>
    <w:rsid w:val="00CF74F3"/>
    <w:rsid w:val="00CF789A"/>
    <w:rsid w:val="00CF798E"/>
    <w:rsid w:val="00CF7AD1"/>
    <w:rsid w:val="00CF7C60"/>
    <w:rsid w:val="00CF7E32"/>
    <w:rsid w:val="00CF7EB5"/>
    <w:rsid w:val="00CF7ECC"/>
    <w:rsid w:val="00CF7F26"/>
    <w:rsid w:val="00CF7F2C"/>
    <w:rsid w:val="00CF7F4E"/>
    <w:rsid w:val="00D002C3"/>
    <w:rsid w:val="00D004EC"/>
    <w:rsid w:val="00D00609"/>
    <w:rsid w:val="00D007ED"/>
    <w:rsid w:val="00D00D08"/>
    <w:rsid w:val="00D00E39"/>
    <w:rsid w:val="00D010FF"/>
    <w:rsid w:val="00D01233"/>
    <w:rsid w:val="00D016D0"/>
    <w:rsid w:val="00D01759"/>
    <w:rsid w:val="00D01A36"/>
    <w:rsid w:val="00D01DF4"/>
    <w:rsid w:val="00D01E45"/>
    <w:rsid w:val="00D01F6B"/>
    <w:rsid w:val="00D0206E"/>
    <w:rsid w:val="00D0268E"/>
    <w:rsid w:val="00D026F8"/>
    <w:rsid w:val="00D028CD"/>
    <w:rsid w:val="00D029FA"/>
    <w:rsid w:val="00D02AFD"/>
    <w:rsid w:val="00D02DFF"/>
    <w:rsid w:val="00D02E3A"/>
    <w:rsid w:val="00D03065"/>
    <w:rsid w:val="00D035C1"/>
    <w:rsid w:val="00D03664"/>
    <w:rsid w:val="00D04022"/>
    <w:rsid w:val="00D046B7"/>
    <w:rsid w:val="00D048D6"/>
    <w:rsid w:val="00D04A4E"/>
    <w:rsid w:val="00D04CCF"/>
    <w:rsid w:val="00D04DB4"/>
    <w:rsid w:val="00D050D3"/>
    <w:rsid w:val="00D05514"/>
    <w:rsid w:val="00D0569B"/>
    <w:rsid w:val="00D05746"/>
    <w:rsid w:val="00D057DB"/>
    <w:rsid w:val="00D05984"/>
    <w:rsid w:val="00D05C97"/>
    <w:rsid w:val="00D05DA7"/>
    <w:rsid w:val="00D05ECA"/>
    <w:rsid w:val="00D06182"/>
    <w:rsid w:val="00D064FA"/>
    <w:rsid w:val="00D06846"/>
    <w:rsid w:val="00D06867"/>
    <w:rsid w:val="00D068FB"/>
    <w:rsid w:val="00D06A73"/>
    <w:rsid w:val="00D06C10"/>
    <w:rsid w:val="00D06C98"/>
    <w:rsid w:val="00D0700C"/>
    <w:rsid w:val="00D0718E"/>
    <w:rsid w:val="00D072C4"/>
    <w:rsid w:val="00D074B7"/>
    <w:rsid w:val="00D076D1"/>
    <w:rsid w:val="00D078B0"/>
    <w:rsid w:val="00D0797D"/>
    <w:rsid w:val="00D07BF6"/>
    <w:rsid w:val="00D07D75"/>
    <w:rsid w:val="00D10004"/>
    <w:rsid w:val="00D1011B"/>
    <w:rsid w:val="00D10280"/>
    <w:rsid w:val="00D10302"/>
    <w:rsid w:val="00D1035D"/>
    <w:rsid w:val="00D10529"/>
    <w:rsid w:val="00D1070A"/>
    <w:rsid w:val="00D10CCB"/>
    <w:rsid w:val="00D10F18"/>
    <w:rsid w:val="00D1103A"/>
    <w:rsid w:val="00D111A7"/>
    <w:rsid w:val="00D11650"/>
    <w:rsid w:val="00D1190A"/>
    <w:rsid w:val="00D11B98"/>
    <w:rsid w:val="00D1215C"/>
    <w:rsid w:val="00D126CC"/>
    <w:rsid w:val="00D128E8"/>
    <w:rsid w:val="00D12A12"/>
    <w:rsid w:val="00D12FD5"/>
    <w:rsid w:val="00D12FF4"/>
    <w:rsid w:val="00D131D5"/>
    <w:rsid w:val="00D132BE"/>
    <w:rsid w:val="00D13300"/>
    <w:rsid w:val="00D135B6"/>
    <w:rsid w:val="00D13622"/>
    <w:rsid w:val="00D1363C"/>
    <w:rsid w:val="00D136CC"/>
    <w:rsid w:val="00D138A7"/>
    <w:rsid w:val="00D139BC"/>
    <w:rsid w:val="00D139F4"/>
    <w:rsid w:val="00D13AED"/>
    <w:rsid w:val="00D13C0E"/>
    <w:rsid w:val="00D13E1E"/>
    <w:rsid w:val="00D1437B"/>
    <w:rsid w:val="00D145F5"/>
    <w:rsid w:val="00D1476E"/>
    <w:rsid w:val="00D14808"/>
    <w:rsid w:val="00D14997"/>
    <w:rsid w:val="00D149C0"/>
    <w:rsid w:val="00D14AA2"/>
    <w:rsid w:val="00D14C75"/>
    <w:rsid w:val="00D151D9"/>
    <w:rsid w:val="00D1524C"/>
    <w:rsid w:val="00D152CD"/>
    <w:rsid w:val="00D15550"/>
    <w:rsid w:val="00D15676"/>
    <w:rsid w:val="00D15E1F"/>
    <w:rsid w:val="00D15F53"/>
    <w:rsid w:val="00D16139"/>
    <w:rsid w:val="00D16217"/>
    <w:rsid w:val="00D162CD"/>
    <w:rsid w:val="00D1646E"/>
    <w:rsid w:val="00D16613"/>
    <w:rsid w:val="00D16681"/>
    <w:rsid w:val="00D168AF"/>
    <w:rsid w:val="00D169D3"/>
    <w:rsid w:val="00D16B0C"/>
    <w:rsid w:val="00D16B21"/>
    <w:rsid w:val="00D16B7C"/>
    <w:rsid w:val="00D16CF8"/>
    <w:rsid w:val="00D16F7B"/>
    <w:rsid w:val="00D16F8F"/>
    <w:rsid w:val="00D16FA6"/>
    <w:rsid w:val="00D1752F"/>
    <w:rsid w:val="00D17AE1"/>
    <w:rsid w:val="00D17C91"/>
    <w:rsid w:val="00D17DD0"/>
    <w:rsid w:val="00D17F60"/>
    <w:rsid w:val="00D20105"/>
    <w:rsid w:val="00D20142"/>
    <w:rsid w:val="00D20229"/>
    <w:rsid w:val="00D202D8"/>
    <w:rsid w:val="00D20AA8"/>
    <w:rsid w:val="00D20B33"/>
    <w:rsid w:val="00D20B80"/>
    <w:rsid w:val="00D20F4F"/>
    <w:rsid w:val="00D21123"/>
    <w:rsid w:val="00D213E2"/>
    <w:rsid w:val="00D21870"/>
    <w:rsid w:val="00D21B2D"/>
    <w:rsid w:val="00D21E3A"/>
    <w:rsid w:val="00D21EE9"/>
    <w:rsid w:val="00D2203F"/>
    <w:rsid w:val="00D22081"/>
    <w:rsid w:val="00D220E2"/>
    <w:rsid w:val="00D221C3"/>
    <w:rsid w:val="00D22285"/>
    <w:rsid w:val="00D222C9"/>
    <w:rsid w:val="00D22959"/>
    <w:rsid w:val="00D22986"/>
    <w:rsid w:val="00D22A5A"/>
    <w:rsid w:val="00D22C6B"/>
    <w:rsid w:val="00D2307E"/>
    <w:rsid w:val="00D232DE"/>
    <w:rsid w:val="00D23409"/>
    <w:rsid w:val="00D23470"/>
    <w:rsid w:val="00D23525"/>
    <w:rsid w:val="00D237A4"/>
    <w:rsid w:val="00D239A4"/>
    <w:rsid w:val="00D23C8F"/>
    <w:rsid w:val="00D23CC1"/>
    <w:rsid w:val="00D23E0D"/>
    <w:rsid w:val="00D24287"/>
    <w:rsid w:val="00D242F8"/>
    <w:rsid w:val="00D2447C"/>
    <w:rsid w:val="00D24A57"/>
    <w:rsid w:val="00D24A8A"/>
    <w:rsid w:val="00D24C2A"/>
    <w:rsid w:val="00D24F97"/>
    <w:rsid w:val="00D24F9F"/>
    <w:rsid w:val="00D252FA"/>
    <w:rsid w:val="00D25609"/>
    <w:rsid w:val="00D256A2"/>
    <w:rsid w:val="00D2572E"/>
    <w:rsid w:val="00D258FB"/>
    <w:rsid w:val="00D25A4D"/>
    <w:rsid w:val="00D25D0F"/>
    <w:rsid w:val="00D25EE6"/>
    <w:rsid w:val="00D25FD2"/>
    <w:rsid w:val="00D260A3"/>
    <w:rsid w:val="00D26391"/>
    <w:rsid w:val="00D2644B"/>
    <w:rsid w:val="00D2651D"/>
    <w:rsid w:val="00D265A9"/>
    <w:rsid w:val="00D26674"/>
    <w:rsid w:val="00D26A3D"/>
    <w:rsid w:val="00D26C9B"/>
    <w:rsid w:val="00D26D85"/>
    <w:rsid w:val="00D26EAD"/>
    <w:rsid w:val="00D26FBD"/>
    <w:rsid w:val="00D26FF7"/>
    <w:rsid w:val="00D27039"/>
    <w:rsid w:val="00D2711F"/>
    <w:rsid w:val="00D27250"/>
    <w:rsid w:val="00D27739"/>
    <w:rsid w:val="00D27840"/>
    <w:rsid w:val="00D27A73"/>
    <w:rsid w:val="00D27DE1"/>
    <w:rsid w:val="00D27FF7"/>
    <w:rsid w:val="00D300CD"/>
    <w:rsid w:val="00D30495"/>
    <w:rsid w:val="00D304BB"/>
    <w:rsid w:val="00D30551"/>
    <w:rsid w:val="00D307B2"/>
    <w:rsid w:val="00D308EC"/>
    <w:rsid w:val="00D3093A"/>
    <w:rsid w:val="00D30B77"/>
    <w:rsid w:val="00D30BAD"/>
    <w:rsid w:val="00D30BC7"/>
    <w:rsid w:val="00D30ECB"/>
    <w:rsid w:val="00D30FDF"/>
    <w:rsid w:val="00D31035"/>
    <w:rsid w:val="00D31238"/>
    <w:rsid w:val="00D31243"/>
    <w:rsid w:val="00D313BC"/>
    <w:rsid w:val="00D314A1"/>
    <w:rsid w:val="00D3157D"/>
    <w:rsid w:val="00D31678"/>
    <w:rsid w:val="00D3177E"/>
    <w:rsid w:val="00D31BCC"/>
    <w:rsid w:val="00D31D5F"/>
    <w:rsid w:val="00D31E20"/>
    <w:rsid w:val="00D31E98"/>
    <w:rsid w:val="00D3207B"/>
    <w:rsid w:val="00D3221F"/>
    <w:rsid w:val="00D322B8"/>
    <w:rsid w:val="00D3231D"/>
    <w:rsid w:val="00D324F7"/>
    <w:rsid w:val="00D324FE"/>
    <w:rsid w:val="00D325AE"/>
    <w:rsid w:val="00D325FE"/>
    <w:rsid w:val="00D327F0"/>
    <w:rsid w:val="00D328FF"/>
    <w:rsid w:val="00D3309E"/>
    <w:rsid w:val="00D33116"/>
    <w:rsid w:val="00D33680"/>
    <w:rsid w:val="00D33AC9"/>
    <w:rsid w:val="00D33C41"/>
    <w:rsid w:val="00D33ED9"/>
    <w:rsid w:val="00D33EE1"/>
    <w:rsid w:val="00D3445D"/>
    <w:rsid w:val="00D3467E"/>
    <w:rsid w:val="00D348BC"/>
    <w:rsid w:val="00D349C1"/>
    <w:rsid w:val="00D34ABE"/>
    <w:rsid w:val="00D34AFD"/>
    <w:rsid w:val="00D34B99"/>
    <w:rsid w:val="00D34C65"/>
    <w:rsid w:val="00D35054"/>
    <w:rsid w:val="00D351E4"/>
    <w:rsid w:val="00D35467"/>
    <w:rsid w:val="00D355B2"/>
    <w:rsid w:val="00D355F0"/>
    <w:rsid w:val="00D355F9"/>
    <w:rsid w:val="00D35684"/>
    <w:rsid w:val="00D357FC"/>
    <w:rsid w:val="00D35A29"/>
    <w:rsid w:val="00D35B8F"/>
    <w:rsid w:val="00D35C98"/>
    <w:rsid w:val="00D35DE7"/>
    <w:rsid w:val="00D35EE7"/>
    <w:rsid w:val="00D363A6"/>
    <w:rsid w:val="00D36975"/>
    <w:rsid w:val="00D36AF1"/>
    <w:rsid w:val="00D36C89"/>
    <w:rsid w:val="00D36E49"/>
    <w:rsid w:val="00D36FD9"/>
    <w:rsid w:val="00D37145"/>
    <w:rsid w:val="00D3728D"/>
    <w:rsid w:val="00D374E5"/>
    <w:rsid w:val="00D3773D"/>
    <w:rsid w:val="00D37A14"/>
    <w:rsid w:val="00D40241"/>
    <w:rsid w:val="00D402F8"/>
    <w:rsid w:val="00D405A4"/>
    <w:rsid w:val="00D406C8"/>
    <w:rsid w:val="00D409C7"/>
    <w:rsid w:val="00D40B62"/>
    <w:rsid w:val="00D40BCE"/>
    <w:rsid w:val="00D40BDD"/>
    <w:rsid w:val="00D40C08"/>
    <w:rsid w:val="00D40C9F"/>
    <w:rsid w:val="00D40DE3"/>
    <w:rsid w:val="00D40F69"/>
    <w:rsid w:val="00D4126E"/>
    <w:rsid w:val="00D415F7"/>
    <w:rsid w:val="00D41C4D"/>
    <w:rsid w:val="00D41D25"/>
    <w:rsid w:val="00D41FB2"/>
    <w:rsid w:val="00D42493"/>
    <w:rsid w:val="00D4249B"/>
    <w:rsid w:val="00D42717"/>
    <w:rsid w:val="00D42945"/>
    <w:rsid w:val="00D42B6E"/>
    <w:rsid w:val="00D42BB2"/>
    <w:rsid w:val="00D42D43"/>
    <w:rsid w:val="00D42E64"/>
    <w:rsid w:val="00D42F65"/>
    <w:rsid w:val="00D42F7B"/>
    <w:rsid w:val="00D42FAC"/>
    <w:rsid w:val="00D42FC7"/>
    <w:rsid w:val="00D42FEF"/>
    <w:rsid w:val="00D4329D"/>
    <w:rsid w:val="00D43544"/>
    <w:rsid w:val="00D4372A"/>
    <w:rsid w:val="00D438C3"/>
    <w:rsid w:val="00D43C1E"/>
    <w:rsid w:val="00D43D66"/>
    <w:rsid w:val="00D43DA2"/>
    <w:rsid w:val="00D440DB"/>
    <w:rsid w:val="00D4439D"/>
    <w:rsid w:val="00D445F3"/>
    <w:rsid w:val="00D44665"/>
    <w:rsid w:val="00D4485F"/>
    <w:rsid w:val="00D44AB1"/>
    <w:rsid w:val="00D44D9F"/>
    <w:rsid w:val="00D44FDF"/>
    <w:rsid w:val="00D45037"/>
    <w:rsid w:val="00D45251"/>
    <w:rsid w:val="00D452B8"/>
    <w:rsid w:val="00D45512"/>
    <w:rsid w:val="00D45AF8"/>
    <w:rsid w:val="00D45D20"/>
    <w:rsid w:val="00D45E96"/>
    <w:rsid w:val="00D460C7"/>
    <w:rsid w:val="00D46425"/>
    <w:rsid w:val="00D4642F"/>
    <w:rsid w:val="00D465D2"/>
    <w:rsid w:val="00D46663"/>
    <w:rsid w:val="00D466D2"/>
    <w:rsid w:val="00D46A7E"/>
    <w:rsid w:val="00D46B24"/>
    <w:rsid w:val="00D46B5F"/>
    <w:rsid w:val="00D46C31"/>
    <w:rsid w:val="00D46F1A"/>
    <w:rsid w:val="00D46F3F"/>
    <w:rsid w:val="00D46FED"/>
    <w:rsid w:val="00D470D1"/>
    <w:rsid w:val="00D47401"/>
    <w:rsid w:val="00D4778C"/>
    <w:rsid w:val="00D47ADF"/>
    <w:rsid w:val="00D5007B"/>
    <w:rsid w:val="00D50239"/>
    <w:rsid w:val="00D5043F"/>
    <w:rsid w:val="00D50460"/>
    <w:rsid w:val="00D504C7"/>
    <w:rsid w:val="00D507DE"/>
    <w:rsid w:val="00D50A49"/>
    <w:rsid w:val="00D50C69"/>
    <w:rsid w:val="00D50E1A"/>
    <w:rsid w:val="00D50F38"/>
    <w:rsid w:val="00D51017"/>
    <w:rsid w:val="00D511E6"/>
    <w:rsid w:val="00D51474"/>
    <w:rsid w:val="00D51601"/>
    <w:rsid w:val="00D51769"/>
    <w:rsid w:val="00D5176D"/>
    <w:rsid w:val="00D51A1D"/>
    <w:rsid w:val="00D51A96"/>
    <w:rsid w:val="00D51C01"/>
    <w:rsid w:val="00D51C05"/>
    <w:rsid w:val="00D51CBB"/>
    <w:rsid w:val="00D51D70"/>
    <w:rsid w:val="00D51DB2"/>
    <w:rsid w:val="00D52015"/>
    <w:rsid w:val="00D520F3"/>
    <w:rsid w:val="00D52118"/>
    <w:rsid w:val="00D52122"/>
    <w:rsid w:val="00D52286"/>
    <w:rsid w:val="00D5238C"/>
    <w:rsid w:val="00D527C2"/>
    <w:rsid w:val="00D52870"/>
    <w:rsid w:val="00D528E9"/>
    <w:rsid w:val="00D52A45"/>
    <w:rsid w:val="00D52BE3"/>
    <w:rsid w:val="00D52E2B"/>
    <w:rsid w:val="00D52EED"/>
    <w:rsid w:val="00D53184"/>
    <w:rsid w:val="00D53344"/>
    <w:rsid w:val="00D5347A"/>
    <w:rsid w:val="00D53647"/>
    <w:rsid w:val="00D53828"/>
    <w:rsid w:val="00D538A8"/>
    <w:rsid w:val="00D53AE8"/>
    <w:rsid w:val="00D5437D"/>
    <w:rsid w:val="00D545B1"/>
    <w:rsid w:val="00D545BA"/>
    <w:rsid w:val="00D54AA2"/>
    <w:rsid w:val="00D54B89"/>
    <w:rsid w:val="00D54C03"/>
    <w:rsid w:val="00D54DFF"/>
    <w:rsid w:val="00D54E2C"/>
    <w:rsid w:val="00D54E80"/>
    <w:rsid w:val="00D5508F"/>
    <w:rsid w:val="00D551BD"/>
    <w:rsid w:val="00D55479"/>
    <w:rsid w:val="00D555EF"/>
    <w:rsid w:val="00D55710"/>
    <w:rsid w:val="00D55905"/>
    <w:rsid w:val="00D55C3C"/>
    <w:rsid w:val="00D55F19"/>
    <w:rsid w:val="00D55F84"/>
    <w:rsid w:val="00D560FA"/>
    <w:rsid w:val="00D561DD"/>
    <w:rsid w:val="00D5630E"/>
    <w:rsid w:val="00D56328"/>
    <w:rsid w:val="00D56461"/>
    <w:rsid w:val="00D5674F"/>
    <w:rsid w:val="00D569E2"/>
    <w:rsid w:val="00D56E62"/>
    <w:rsid w:val="00D56EA3"/>
    <w:rsid w:val="00D572B1"/>
    <w:rsid w:val="00D572D2"/>
    <w:rsid w:val="00D573FF"/>
    <w:rsid w:val="00D574FA"/>
    <w:rsid w:val="00D57605"/>
    <w:rsid w:val="00D5768E"/>
    <w:rsid w:val="00D57807"/>
    <w:rsid w:val="00D57919"/>
    <w:rsid w:val="00D57950"/>
    <w:rsid w:val="00D57A59"/>
    <w:rsid w:val="00D57AAE"/>
    <w:rsid w:val="00D57F2A"/>
    <w:rsid w:val="00D60701"/>
    <w:rsid w:val="00D608F7"/>
    <w:rsid w:val="00D609F7"/>
    <w:rsid w:val="00D60A30"/>
    <w:rsid w:val="00D60A58"/>
    <w:rsid w:val="00D60CC8"/>
    <w:rsid w:val="00D60E27"/>
    <w:rsid w:val="00D60FC5"/>
    <w:rsid w:val="00D61021"/>
    <w:rsid w:val="00D611DC"/>
    <w:rsid w:val="00D612E6"/>
    <w:rsid w:val="00D61A01"/>
    <w:rsid w:val="00D61C6C"/>
    <w:rsid w:val="00D61D11"/>
    <w:rsid w:val="00D620A6"/>
    <w:rsid w:val="00D623AD"/>
    <w:rsid w:val="00D626A6"/>
    <w:rsid w:val="00D627BC"/>
    <w:rsid w:val="00D62832"/>
    <w:rsid w:val="00D62885"/>
    <w:rsid w:val="00D62D62"/>
    <w:rsid w:val="00D62D7C"/>
    <w:rsid w:val="00D62E56"/>
    <w:rsid w:val="00D62F2F"/>
    <w:rsid w:val="00D63256"/>
    <w:rsid w:val="00D633E0"/>
    <w:rsid w:val="00D63683"/>
    <w:rsid w:val="00D63953"/>
    <w:rsid w:val="00D63962"/>
    <w:rsid w:val="00D63A4D"/>
    <w:rsid w:val="00D63A69"/>
    <w:rsid w:val="00D63B4E"/>
    <w:rsid w:val="00D63B9B"/>
    <w:rsid w:val="00D63D65"/>
    <w:rsid w:val="00D64094"/>
    <w:rsid w:val="00D64129"/>
    <w:rsid w:val="00D64645"/>
    <w:rsid w:val="00D64A23"/>
    <w:rsid w:val="00D64CE8"/>
    <w:rsid w:val="00D64F4E"/>
    <w:rsid w:val="00D65336"/>
    <w:rsid w:val="00D6596A"/>
    <w:rsid w:val="00D65BB6"/>
    <w:rsid w:val="00D65EC7"/>
    <w:rsid w:val="00D66066"/>
    <w:rsid w:val="00D660C4"/>
    <w:rsid w:val="00D660FD"/>
    <w:rsid w:val="00D66683"/>
    <w:rsid w:val="00D66B13"/>
    <w:rsid w:val="00D66C38"/>
    <w:rsid w:val="00D66DEA"/>
    <w:rsid w:val="00D66E34"/>
    <w:rsid w:val="00D66F1A"/>
    <w:rsid w:val="00D6704D"/>
    <w:rsid w:val="00D6715F"/>
    <w:rsid w:val="00D67165"/>
    <w:rsid w:val="00D671C5"/>
    <w:rsid w:val="00D673A8"/>
    <w:rsid w:val="00D67500"/>
    <w:rsid w:val="00D67A3D"/>
    <w:rsid w:val="00D67C93"/>
    <w:rsid w:val="00D70026"/>
    <w:rsid w:val="00D70029"/>
    <w:rsid w:val="00D702D4"/>
    <w:rsid w:val="00D70AF8"/>
    <w:rsid w:val="00D70C8F"/>
    <w:rsid w:val="00D70D22"/>
    <w:rsid w:val="00D71174"/>
    <w:rsid w:val="00D71487"/>
    <w:rsid w:val="00D715D6"/>
    <w:rsid w:val="00D71705"/>
    <w:rsid w:val="00D717B2"/>
    <w:rsid w:val="00D7185D"/>
    <w:rsid w:val="00D719C4"/>
    <w:rsid w:val="00D71A57"/>
    <w:rsid w:val="00D71D1D"/>
    <w:rsid w:val="00D72548"/>
    <w:rsid w:val="00D725C3"/>
    <w:rsid w:val="00D727D7"/>
    <w:rsid w:val="00D72A9E"/>
    <w:rsid w:val="00D72AF8"/>
    <w:rsid w:val="00D72B3A"/>
    <w:rsid w:val="00D72FC9"/>
    <w:rsid w:val="00D72FFB"/>
    <w:rsid w:val="00D7322A"/>
    <w:rsid w:val="00D732BD"/>
    <w:rsid w:val="00D73348"/>
    <w:rsid w:val="00D738B3"/>
    <w:rsid w:val="00D73974"/>
    <w:rsid w:val="00D73AF5"/>
    <w:rsid w:val="00D73CAD"/>
    <w:rsid w:val="00D73D28"/>
    <w:rsid w:val="00D73D50"/>
    <w:rsid w:val="00D73EDD"/>
    <w:rsid w:val="00D740F9"/>
    <w:rsid w:val="00D7428D"/>
    <w:rsid w:val="00D74720"/>
    <w:rsid w:val="00D74AC0"/>
    <w:rsid w:val="00D74B1F"/>
    <w:rsid w:val="00D74BF0"/>
    <w:rsid w:val="00D74C67"/>
    <w:rsid w:val="00D74DD3"/>
    <w:rsid w:val="00D7503D"/>
    <w:rsid w:val="00D753BB"/>
    <w:rsid w:val="00D755BE"/>
    <w:rsid w:val="00D756F8"/>
    <w:rsid w:val="00D759F6"/>
    <w:rsid w:val="00D75A77"/>
    <w:rsid w:val="00D75CC0"/>
    <w:rsid w:val="00D76045"/>
    <w:rsid w:val="00D76216"/>
    <w:rsid w:val="00D765E6"/>
    <w:rsid w:val="00D7663D"/>
    <w:rsid w:val="00D766E2"/>
    <w:rsid w:val="00D76858"/>
    <w:rsid w:val="00D76894"/>
    <w:rsid w:val="00D76B50"/>
    <w:rsid w:val="00D76DD0"/>
    <w:rsid w:val="00D76E2C"/>
    <w:rsid w:val="00D76E5A"/>
    <w:rsid w:val="00D76FB9"/>
    <w:rsid w:val="00D77141"/>
    <w:rsid w:val="00D7731C"/>
    <w:rsid w:val="00D77762"/>
    <w:rsid w:val="00D778AF"/>
    <w:rsid w:val="00D77945"/>
    <w:rsid w:val="00D77A5D"/>
    <w:rsid w:val="00D77C7E"/>
    <w:rsid w:val="00D77D59"/>
    <w:rsid w:val="00D77DFD"/>
    <w:rsid w:val="00D77E8B"/>
    <w:rsid w:val="00D80745"/>
    <w:rsid w:val="00D809E6"/>
    <w:rsid w:val="00D80AAE"/>
    <w:rsid w:val="00D80E11"/>
    <w:rsid w:val="00D80EAD"/>
    <w:rsid w:val="00D811B0"/>
    <w:rsid w:val="00D812BE"/>
    <w:rsid w:val="00D81361"/>
    <w:rsid w:val="00D8148A"/>
    <w:rsid w:val="00D8178F"/>
    <w:rsid w:val="00D817CE"/>
    <w:rsid w:val="00D8185B"/>
    <w:rsid w:val="00D81867"/>
    <w:rsid w:val="00D819B4"/>
    <w:rsid w:val="00D81C37"/>
    <w:rsid w:val="00D81DEB"/>
    <w:rsid w:val="00D81F63"/>
    <w:rsid w:val="00D82325"/>
    <w:rsid w:val="00D82389"/>
    <w:rsid w:val="00D829B9"/>
    <w:rsid w:val="00D82D54"/>
    <w:rsid w:val="00D83022"/>
    <w:rsid w:val="00D83116"/>
    <w:rsid w:val="00D832BE"/>
    <w:rsid w:val="00D8336E"/>
    <w:rsid w:val="00D834E1"/>
    <w:rsid w:val="00D83681"/>
    <w:rsid w:val="00D83923"/>
    <w:rsid w:val="00D83BD9"/>
    <w:rsid w:val="00D83C17"/>
    <w:rsid w:val="00D83C19"/>
    <w:rsid w:val="00D83D3A"/>
    <w:rsid w:val="00D83DFF"/>
    <w:rsid w:val="00D83F7B"/>
    <w:rsid w:val="00D84106"/>
    <w:rsid w:val="00D841BC"/>
    <w:rsid w:val="00D84384"/>
    <w:rsid w:val="00D843A6"/>
    <w:rsid w:val="00D8498A"/>
    <w:rsid w:val="00D84E08"/>
    <w:rsid w:val="00D84FA8"/>
    <w:rsid w:val="00D854AF"/>
    <w:rsid w:val="00D85ACA"/>
    <w:rsid w:val="00D85E47"/>
    <w:rsid w:val="00D85E9D"/>
    <w:rsid w:val="00D85FBB"/>
    <w:rsid w:val="00D85FDE"/>
    <w:rsid w:val="00D86047"/>
    <w:rsid w:val="00D86123"/>
    <w:rsid w:val="00D86A99"/>
    <w:rsid w:val="00D86B5E"/>
    <w:rsid w:val="00D86B83"/>
    <w:rsid w:val="00D87061"/>
    <w:rsid w:val="00D872A1"/>
    <w:rsid w:val="00D8741A"/>
    <w:rsid w:val="00D87546"/>
    <w:rsid w:val="00D87878"/>
    <w:rsid w:val="00D87905"/>
    <w:rsid w:val="00D87C1D"/>
    <w:rsid w:val="00D90027"/>
    <w:rsid w:val="00D901EF"/>
    <w:rsid w:val="00D90640"/>
    <w:rsid w:val="00D90868"/>
    <w:rsid w:val="00D90EE6"/>
    <w:rsid w:val="00D9130D"/>
    <w:rsid w:val="00D91405"/>
    <w:rsid w:val="00D915E2"/>
    <w:rsid w:val="00D915EE"/>
    <w:rsid w:val="00D9176F"/>
    <w:rsid w:val="00D917C0"/>
    <w:rsid w:val="00D91891"/>
    <w:rsid w:val="00D91C57"/>
    <w:rsid w:val="00D91E04"/>
    <w:rsid w:val="00D9203B"/>
    <w:rsid w:val="00D92235"/>
    <w:rsid w:val="00D9231F"/>
    <w:rsid w:val="00D9233B"/>
    <w:rsid w:val="00D923F1"/>
    <w:rsid w:val="00D927E1"/>
    <w:rsid w:val="00D92A32"/>
    <w:rsid w:val="00D92B34"/>
    <w:rsid w:val="00D92B6D"/>
    <w:rsid w:val="00D92C71"/>
    <w:rsid w:val="00D92D81"/>
    <w:rsid w:val="00D92EA2"/>
    <w:rsid w:val="00D9333E"/>
    <w:rsid w:val="00D933A4"/>
    <w:rsid w:val="00D93423"/>
    <w:rsid w:val="00D93627"/>
    <w:rsid w:val="00D9369E"/>
    <w:rsid w:val="00D938A9"/>
    <w:rsid w:val="00D93A91"/>
    <w:rsid w:val="00D93AAB"/>
    <w:rsid w:val="00D93D21"/>
    <w:rsid w:val="00D93F0D"/>
    <w:rsid w:val="00D93F2E"/>
    <w:rsid w:val="00D9418B"/>
    <w:rsid w:val="00D9424B"/>
    <w:rsid w:val="00D942A1"/>
    <w:rsid w:val="00D94334"/>
    <w:rsid w:val="00D94743"/>
    <w:rsid w:val="00D94793"/>
    <w:rsid w:val="00D949FC"/>
    <w:rsid w:val="00D94B6E"/>
    <w:rsid w:val="00D94F10"/>
    <w:rsid w:val="00D95015"/>
    <w:rsid w:val="00D95469"/>
    <w:rsid w:val="00D9578B"/>
    <w:rsid w:val="00D95A29"/>
    <w:rsid w:val="00D95D2D"/>
    <w:rsid w:val="00D95F5B"/>
    <w:rsid w:val="00D95FB9"/>
    <w:rsid w:val="00D96040"/>
    <w:rsid w:val="00D964A1"/>
    <w:rsid w:val="00D965D6"/>
    <w:rsid w:val="00D967DD"/>
    <w:rsid w:val="00D96AC4"/>
    <w:rsid w:val="00D96AF4"/>
    <w:rsid w:val="00D96D08"/>
    <w:rsid w:val="00D96F39"/>
    <w:rsid w:val="00D97355"/>
    <w:rsid w:val="00D97CCF"/>
    <w:rsid w:val="00D97D3B"/>
    <w:rsid w:val="00DA0079"/>
    <w:rsid w:val="00DA017B"/>
    <w:rsid w:val="00DA02F2"/>
    <w:rsid w:val="00DA03A4"/>
    <w:rsid w:val="00DA05B9"/>
    <w:rsid w:val="00DA079F"/>
    <w:rsid w:val="00DA08F5"/>
    <w:rsid w:val="00DA08F8"/>
    <w:rsid w:val="00DA0939"/>
    <w:rsid w:val="00DA0CC0"/>
    <w:rsid w:val="00DA0E21"/>
    <w:rsid w:val="00DA0F3C"/>
    <w:rsid w:val="00DA0F3E"/>
    <w:rsid w:val="00DA0F69"/>
    <w:rsid w:val="00DA0FB5"/>
    <w:rsid w:val="00DA1004"/>
    <w:rsid w:val="00DA1054"/>
    <w:rsid w:val="00DA1ABC"/>
    <w:rsid w:val="00DA1AFF"/>
    <w:rsid w:val="00DA1BBA"/>
    <w:rsid w:val="00DA1D8B"/>
    <w:rsid w:val="00DA1F32"/>
    <w:rsid w:val="00DA21AA"/>
    <w:rsid w:val="00DA2331"/>
    <w:rsid w:val="00DA238D"/>
    <w:rsid w:val="00DA24F7"/>
    <w:rsid w:val="00DA2561"/>
    <w:rsid w:val="00DA2761"/>
    <w:rsid w:val="00DA2A52"/>
    <w:rsid w:val="00DA2D28"/>
    <w:rsid w:val="00DA2DEE"/>
    <w:rsid w:val="00DA2FF3"/>
    <w:rsid w:val="00DA3290"/>
    <w:rsid w:val="00DA35BB"/>
    <w:rsid w:val="00DA368A"/>
    <w:rsid w:val="00DA39DF"/>
    <w:rsid w:val="00DA3A14"/>
    <w:rsid w:val="00DA3C4E"/>
    <w:rsid w:val="00DA3D4E"/>
    <w:rsid w:val="00DA405C"/>
    <w:rsid w:val="00DA40AD"/>
    <w:rsid w:val="00DA41B2"/>
    <w:rsid w:val="00DA459D"/>
    <w:rsid w:val="00DA4922"/>
    <w:rsid w:val="00DA4AA6"/>
    <w:rsid w:val="00DA502C"/>
    <w:rsid w:val="00DA504C"/>
    <w:rsid w:val="00DA50D4"/>
    <w:rsid w:val="00DA50FB"/>
    <w:rsid w:val="00DA51C1"/>
    <w:rsid w:val="00DA544A"/>
    <w:rsid w:val="00DA5520"/>
    <w:rsid w:val="00DA56B0"/>
    <w:rsid w:val="00DA56C2"/>
    <w:rsid w:val="00DA56F5"/>
    <w:rsid w:val="00DA585D"/>
    <w:rsid w:val="00DA5869"/>
    <w:rsid w:val="00DA5913"/>
    <w:rsid w:val="00DA5BE5"/>
    <w:rsid w:val="00DA5C1F"/>
    <w:rsid w:val="00DA5CA4"/>
    <w:rsid w:val="00DA5E0A"/>
    <w:rsid w:val="00DA5FBB"/>
    <w:rsid w:val="00DA60B4"/>
    <w:rsid w:val="00DA624F"/>
    <w:rsid w:val="00DA6295"/>
    <w:rsid w:val="00DA6374"/>
    <w:rsid w:val="00DA64B4"/>
    <w:rsid w:val="00DA657D"/>
    <w:rsid w:val="00DA686B"/>
    <w:rsid w:val="00DA6B0D"/>
    <w:rsid w:val="00DA70F5"/>
    <w:rsid w:val="00DA715D"/>
    <w:rsid w:val="00DA72C0"/>
    <w:rsid w:val="00DA7367"/>
    <w:rsid w:val="00DA7458"/>
    <w:rsid w:val="00DA74EC"/>
    <w:rsid w:val="00DA784A"/>
    <w:rsid w:val="00DA79C9"/>
    <w:rsid w:val="00DA7A1B"/>
    <w:rsid w:val="00DA7B5A"/>
    <w:rsid w:val="00DA7BB0"/>
    <w:rsid w:val="00DA7C0C"/>
    <w:rsid w:val="00DA7C8B"/>
    <w:rsid w:val="00DA7CC3"/>
    <w:rsid w:val="00DA7E86"/>
    <w:rsid w:val="00DA7F8C"/>
    <w:rsid w:val="00DB0458"/>
    <w:rsid w:val="00DB04C4"/>
    <w:rsid w:val="00DB074A"/>
    <w:rsid w:val="00DB07E8"/>
    <w:rsid w:val="00DB094C"/>
    <w:rsid w:val="00DB09B9"/>
    <w:rsid w:val="00DB0B48"/>
    <w:rsid w:val="00DB0C0A"/>
    <w:rsid w:val="00DB0FCC"/>
    <w:rsid w:val="00DB109A"/>
    <w:rsid w:val="00DB118A"/>
    <w:rsid w:val="00DB14A0"/>
    <w:rsid w:val="00DB1516"/>
    <w:rsid w:val="00DB15F7"/>
    <w:rsid w:val="00DB1647"/>
    <w:rsid w:val="00DB1857"/>
    <w:rsid w:val="00DB1AB3"/>
    <w:rsid w:val="00DB1AED"/>
    <w:rsid w:val="00DB1B75"/>
    <w:rsid w:val="00DB1D2E"/>
    <w:rsid w:val="00DB22DD"/>
    <w:rsid w:val="00DB23D8"/>
    <w:rsid w:val="00DB2533"/>
    <w:rsid w:val="00DB256E"/>
    <w:rsid w:val="00DB2670"/>
    <w:rsid w:val="00DB26A6"/>
    <w:rsid w:val="00DB2716"/>
    <w:rsid w:val="00DB2B99"/>
    <w:rsid w:val="00DB2D7D"/>
    <w:rsid w:val="00DB2DA5"/>
    <w:rsid w:val="00DB2E06"/>
    <w:rsid w:val="00DB2E23"/>
    <w:rsid w:val="00DB31B9"/>
    <w:rsid w:val="00DB3336"/>
    <w:rsid w:val="00DB336F"/>
    <w:rsid w:val="00DB33C8"/>
    <w:rsid w:val="00DB34C7"/>
    <w:rsid w:val="00DB3629"/>
    <w:rsid w:val="00DB3802"/>
    <w:rsid w:val="00DB3D5D"/>
    <w:rsid w:val="00DB4064"/>
    <w:rsid w:val="00DB450C"/>
    <w:rsid w:val="00DB466B"/>
    <w:rsid w:val="00DB4F2F"/>
    <w:rsid w:val="00DB5265"/>
    <w:rsid w:val="00DB554C"/>
    <w:rsid w:val="00DB561F"/>
    <w:rsid w:val="00DB57DB"/>
    <w:rsid w:val="00DB5855"/>
    <w:rsid w:val="00DB5A29"/>
    <w:rsid w:val="00DB5BB6"/>
    <w:rsid w:val="00DB5C5E"/>
    <w:rsid w:val="00DB6453"/>
    <w:rsid w:val="00DB65F3"/>
    <w:rsid w:val="00DB66D6"/>
    <w:rsid w:val="00DB67EB"/>
    <w:rsid w:val="00DB6900"/>
    <w:rsid w:val="00DB6ABA"/>
    <w:rsid w:val="00DB6BB9"/>
    <w:rsid w:val="00DB6C05"/>
    <w:rsid w:val="00DB6CDA"/>
    <w:rsid w:val="00DB6D32"/>
    <w:rsid w:val="00DB6E78"/>
    <w:rsid w:val="00DB7150"/>
    <w:rsid w:val="00DB7637"/>
    <w:rsid w:val="00DB7BF4"/>
    <w:rsid w:val="00DB7F09"/>
    <w:rsid w:val="00DB7F83"/>
    <w:rsid w:val="00DC007C"/>
    <w:rsid w:val="00DC00E8"/>
    <w:rsid w:val="00DC05F8"/>
    <w:rsid w:val="00DC0600"/>
    <w:rsid w:val="00DC06E8"/>
    <w:rsid w:val="00DC07B8"/>
    <w:rsid w:val="00DC0D0E"/>
    <w:rsid w:val="00DC0D11"/>
    <w:rsid w:val="00DC0EB5"/>
    <w:rsid w:val="00DC0F7E"/>
    <w:rsid w:val="00DC0F86"/>
    <w:rsid w:val="00DC11F8"/>
    <w:rsid w:val="00DC16AF"/>
    <w:rsid w:val="00DC16E6"/>
    <w:rsid w:val="00DC1828"/>
    <w:rsid w:val="00DC18DE"/>
    <w:rsid w:val="00DC18ED"/>
    <w:rsid w:val="00DC1E5D"/>
    <w:rsid w:val="00DC2206"/>
    <w:rsid w:val="00DC2528"/>
    <w:rsid w:val="00DC25A9"/>
    <w:rsid w:val="00DC25B2"/>
    <w:rsid w:val="00DC2683"/>
    <w:rsid w:val="00DC28ED"/>
    <w:rsid w:val="00DC2974"/>
    <w:rsid w:val="00DC29C2"/>
    <w:rsid w:val="00DC2B8A"/>
    <w:rsid w:val="00DC3156"/>
    <w:rsid w:val="00DC31AD"/>
    <w:rsid w:val="00DC35AB"/>
    <w:rsid w:val="00DC374E"/>
    <w:rsid w:val="00DC3850"/>
    <w:rsid w:val="00DC3A34"/>
    <w:rsid w:val="00DC3B19"/>
    <w:rsid w:val="00DC3B99"/>
    <w:rsid w:val="00DC3D6B"/>
    <w:rsid w:val="00DC3FC9"/>
    <w:rsid w:val="00DC4077"/>
    <w:rsid w:val="00DC427A"/>
    <w:rsid w:val="00DC427E"/>
    <w:rsid w:val="00DC42D8"/>
    <w:rsid w:val="00DC43D8"/>
    <w:rsid w:val="00DC446E"/>
    <w:rsid w:val="00DC44F5"/>
    <w:rsid w:val="00DC473F"/>
    <w:rsid w:val="00DC4819"/>
    <w:rsid w:val="00DC4887"/>
    <w:rsid w:val="00DC48F6"/>
    <w:rsid w:val="00DC491F"/>
    <w:rsid w:val="00DC49FF"/>
    <w:rsid w:val="00DC4ACD"/>
    <w:rsid w:val="00DC4B95"/>
    <w:rsid w:val="00DC4DE9"/>
    <w:rsid w:val="00DC4EE6"/>
    <w:rsid w:val="00DC5016"/>
    <w:rsid w:val="00DC50B2"/>
    <w:rsid w:val="00DC5138"/>
    <w:rsid w:val="00DC52B2"/>
    <w:rsid w:val="00DC5321"/>
    <w:rsid w:val="00DC59E5"/>
    <w:rsid w:val="00DC59EB"/>
    <w:rsid w:val="00DC5C12"/>
    <w:rsid w:val="00DC5DE9"/>
    <w:rsid w:val="00DC5EB6"/>
    <w:rsid w:val="00DC5ECB"/>
    <w:rsid w:val="00DC62B6"/>
    <w:rsid w:val="00DC63F5"/>
    <w:rsid w:val="00DC6439"/>
    <w:rsid w:val="00DC65C9"/>
    <w:rsid w:val="00DC67B8"/>
    <w:rsid w:val="00DC6846"/>
    <w:rsid w:val="00DC69A0"/>
    <w:rsid w:val="00DC6CBE"/>
    <w:rsid w:val="00DC6F24"/>
    <w:rsid w:val="00DC7052"/>
    <w:rsid w:val="00DC710D"/>
    <w:rsid w:val="00DC7215"/>
    <w:rsid w:val="00DC721E"/>
    <w:rsid w:val="00DC7773"/>
    <w:rsid w:val="00DC79D9"/>
    <w:rsid w:val="00DC7B0A"/>
    <w:rsid w:val="00DC7BBD"/>
    <w:rsid w:val="00DC7DAF"/>
    <w:rsid w:val="00DC7DE4"/>
    <w:rsid w:val="00DD0020"/>
    <w:rsid w:val="00DD0395"/>
    <w:rsid w:val="00DD079B"/>
    <w:rsid w:val="00DD0845"/>
    <w:rsid w:val="00DD09FD"/>
    <w:rsid w:val="00DD0A9E"/>
    <w:rsid w:val="00DD0CDD"/>
    <w:rsid w:val="00DD0D50"/>
    <w:rsid w:val="00DD0D55"/>
    <w:rsid w:val="00DD0E27"/>
    <w:rsid w:val="00DD1100"/>
    <w:rsid w:val="00DD1593"/>
    <w:rsid w:val="00DD20EF"/>
    <w:rsid w:val="00DD22E8"/>
    <w:rsid w:val="00DD2328"/>
    <w:rsid w:val="00DD2569"/>
    <w:rsid w:val="00DD25BD"/>
    <w:rsid w:val="00DD25CC"/>
    <w:rsid w:val="00DD25D2"/>
    <w:rsid w:val="00DD2AD0"/>
    <w:rsid w:val="00DD2B32"/>
    <w:rsid w:val="00DD2BF1"/>
    <w:rsid w:val="00DD2C27"/>
    <w:rsid w:val="00DD2EEC"/>
    <w:rsid w:val="00DD2FA8"/>
    <w:rsid w:val="00DD352B"/>
    <w:rsid w:val="00DD3604"/>
    <w:rsid w:val="00DD38E4"/>
    <w:rsid w:val="00DD3FFC"/>
    <w:rsid w:val="00DD40C1"/>
    <w:rsid w:val="00DD40DC"/>
    <w:rsid w:val="00DD40E8"/>
    <w:rsid w:val="00DD43D5"/>
    <w:rsid w:val="00DD4626"/>
    <w:rsid w:val="00DD4676"/>
    <w:rsid w:val="00DD4BCC"/>
    <w:rsid w:val="00DD4CB2"/>
    <w:rsid w:val="00DD4DB9"/>
    <w:rsid w:val="00DD4DEC"/>
    <w:rsid w:val="00DD4E6C"/>
    <w:rsid w:val="00DD4EFC"/>
    <w:rsid w:val="00DD4F09"/>
    <w:rsid w:val="00DD502F"/>
    <w:rsid w:val="00DD5074"/>
    <w:rsid w:val="00DD507F"/>
    <w:rsid w:val="00DD509A"/>
    <w:rsid w:val="00DD510B"/>
    <w:rsid w:val="00DD521F"/>
    <w:rsid w:val="00DD53D1"/>
    <w:rsid w:val="00DD56FD"/>
    <w:rsid w:val="00DD57C8"/>
    <w:rsid w:val="00DD5AE5"/>
    <w:rsid w:val="00DD5F85"/>
    <w:rsid w:val="00DD5F95"/>
    <w:rsid w:val="00DD6076"/>
    <w:rsid w:val="00DD611A"/>
    <w:rsid w:val="00DD6272"/>
    <w:rsid w:val="00DD6382"/>
    <w:rsid w:val="00DD6564"/>
    <w:rsid w:val="00DD657A"/>
    <w:rsid w:val="00DD663C"/>
    <w:rsid w:val="00DD6AB0"/>
    <w:rsid w:val="00DD6C79"/>
    <w:rsid w:val="00DD6CEF"/>
    <w:rsid w:val="00DD6D1E"/>
    <w:rsid w:val="00DD6D64"/>
    <w:rsid w:val="00DD6E1D"/>
    <w:rsid w:val="00DD6F2E"/>
    <w:rsid w:val="00DD7185"/>
    <w:rsid w:val="00DD7263"/>
    <w:rsid w:val="00DD7266"/>
    <w:rsid w:val="00DD728D"/>
    <w:rsid w:val="00DD73CE"/>
    <w:rsid w:val="00DD74F3"/>
    <w:rsid w:val="00DD76D4"/>
    <w:rsid w:val="00DD7949"/>
    <w:rsid w:val="00DD794B"/>
    <w:rsid w:val="00DD7953"/>
    <w:rsid w:val="00DD79FF"/>
    <w:rsid w:val="00DD7A53"/>
    <w:rsid w:val="00DD7A76"/>
    <w:rsid w:val="00DE004E"/>
    <w:rsid w:val="00DE03FC"/>
    <w:rsid w:val="00DE04BD"/>
    <w:rsid w:val="00DE08FE"/>
    <w:rsid w:val="00DE0AC8"/>
    <w:rsid w:val="00DE0B12"/>
    <w:rsid w:val="00DE0F2C"/>
    <w:rsid w:val="00DE1030"/>
    <w:rsid w:val="00DE11B8"/>
    <w:rsid w:val="00DE14B5"/>
    <w:rsid w:val="00DE1585"/>
    <w:rsid w:val="00DE1A70"/>
    <w:rsid w:val="00DE1A81"/>
    <w:rsid w:val="00DE1DF5"/>
    <w:rsid w:val="00DE2071"/>
    <w:rsid w:val="00DE2115"/>
    <w:rsid w:val="00DE21F0"/>
    <w:rsid w:val="00DE220B"/>
    <w:rsid w:val="00DE226F"/>
    <w:rsid w:val="00DE22B6"/>
    <w:rsid w:val="00DE2375"/>
    <w:rsid w:val="00DE255F"/>
    <w:rsid w:val="00DE2846"/>
    <w:rsid w:val="00DE289C"/>
    <w:rsid w:val="00DE2AA4"/>
    <w:rsid w:val="00DE2AA9"/>
    <w:rsid w:val="00DE304F"/>
    <w:rsid w:val="00DE3217"/>
    <w:rsid w:val="00DE32DB"/>
    <w:rsid w:val="00DE3349"/>
    <w:rsid w:val="00DE345A"/>
    <w:rsid w:val="00DE3619"/>
    <w:rsid w:val="00DE394C"/>
    <w:rsid w:val="00DE3DF0"/>
    <w:rsid w:val="00DE3F0E"/>
    <w:rsid w:val="00DE4692"/>
    <w:rsid w:val="00DE474F"/>
    <w:rsid w:val="00DE484C"/>
    <w:rsid w:val="00DE48BD"/>
    <w:rsid w:val="00DE4E8D"/>
    <w:rsid w:val="00DE510A"/>
    <w:rsid w:val="00DE5213"/>
    <w:rsid w:val="00DE5248"/>
    <w:rsid w:val="00DE5281"/>
    <w:rsid w:val="00DE52C3"/>
    <w:rsid w:val="00DE59D9"/>
    <w:rsid w:val="00DE5B94"/>
    <w:rsid w:val="00DE618B"/>
    <w:rsid w:val="00DE6245"/>
    <w:rsid w:val="00DE62B5"/>
    <w:rsid w:val="00DE687D"/>
    <w:rsid w:val="00DE69E8"/>
    <w:rsid w:val="00DE6BD3"/>
    <w:rsid w:val="00DE710E"/>
    <w:rsid w:val="00DE713E"/>
    <w:rsid w:val="00DE7353"/>
    <w:rsid w:val="00DE7A24"/>
    <w:rsid w:val="00DE7EC5"/>
    <w:rsid w:val="00DE7FFC"/>
    <w:rsid w:val="00DF00F9"/>
    <w:rsid w:val="00DF061E"/>
    <w:rsid w:val="00DF0CEA"/>
    <w:rsid w:val="00DF0CFF"/>
    <w:rsid w:val="00DF0E2C"/>
    <w:rsid w:val="00DF0FE3"/>
    <w:rsid w:val="00DF102E"/>
    <w:rsid w:val="00DF1069"/>
    <w:rsid w:val="00DF13E1"/>
    <w:rsid w:val="00DF14C0"/>
    <w:rsid w:val="00DF152A"/>
    <w:rsid w:val="00DF1999"/>
    <w:rsid w:val="00DF1D00"/>
    <w:rsid w:val="00DF20A0"/>
    <w:rsid w:val="00DF211F"/>
    <w:rsid w:val="00DF28E5"/>
    <w:rsid w:val="00DF2904"/>
    <w:rsid w:val="00DF2990"/>
    <w:rsid w:val="00DF2AA2"/>
    <w:rsid w:val="00DF2D31"/>
    <w:rsid w:val="00DF2F19"/>
    <w:rsid w:val="00DF313B"/>
    <w:rsid w:val="00DF32EE"/>
    <w:rsid w:val="00DF3451"/>
    <w:rsid w:val="00DF3C5A"/>
    <w:rsid w:val="00DF3C78"/>
    <w:rsid w:val="00DF3EA2"/>
    <w:rsid w:val="00DF3F3E"/>
    <w:rsid w:val="00DF3FEC"/>
    <w:rsid w:val="00DF443F"/>
    <w:rsid w:val="00DF4A4F"/>
    <w:rsid w:val="00DF4A7F"/>
    <w:rsid w:val="00DF4E72"/>
    <w:rsid w:val="00DF4EE2"/>
    <w:rsid w:val="00DF4F7D"/>
    <w:rsid w:val="00DF4FDC"/>
    <w:rsid w:val="00DF5030"/>
    <w:rsid w:val="00DF5231"/>
    <w:rsid w:val="00DF5234"/>
    <w:rsid w:val="00DF5764"/>
    <w:rsid w:val="00DF5823"/>
    <w:rsid w:val="00DF58C1"/>
    <w:rsid w:val="00DF5BC1"/>
    <w:rsid w:val="00DF5DBE"/>
    <w:rsid w:val="00DF5F24"/>
    <w:rsid w:val="00DF61B0"/>
    <w:rsid w:val="00DF61E1"/>
    <w:rsid w:val="00DF6274"/>
    <w:rsid w:val="00DF62F1"/>
    <w:rsid w:val="00DF64C6"/>
    <w:rsid w:val="00DF653F"/>
    <w:rsid w:val="00DF65BA"/>
    <w:rsid w:val="00DF663E"/>
    <w:rsid w:val="00DF6695"/>
    <w:rsid w:val="00DF68BB"/>
    <w:rsid w:val="00DF68D2"/>
    <w:rsid w:val="00DF6932"/>
    <w:rsid w:val="00DF69B4"/>
    <w:rsid w:val="00DF6CAB"/>
    <w:rsid w:val="00DF6F4D"/>
    <w:rsid w:val="00DF7203"/>
    <w:rsid w:val="00DF77BF"/>
    <w:rsid w:val="00DF78EE"/>
    <w:rsid w:val="00DF7D56"/>
    <w:rsid w:val="00E0069E"/>
    <w:rsid w:val="00E006B3"/>
    <w:rsid w:val="00E0086E"/>
    <w:rsid w:val="00E01541"/>
    <w:rsid w:val="00E01576"/>
    <w:rsid w:val="00E01979"/>
    <w:rsid w:val="00E01A7F"/>
    <w:rsid w:val="00E01B88"/>
    <w:rsid w:val="00E01DBE"/>
    <w:rsid w:val="00E01DE2"/>
    <w:rsid w:val="00E01E46"/>
    <w:rsid w:val="00E01F2F"/>
    <w:rsid w:val="00E01F7C"/>
    <w:rsid w:val="00E02084"/>
    <w:rsid w:val="00E020D8"/>
    <w:rsid w:val="00E0213E"/>
    <w:rsid w:val="00E023DF"/>
    <w:rsid w:val="00E023E4"/>
    <w:rsid w:val="00E02466"/>
    <w:rsid w:val="00E02557"/>
    <w:rsid w:val="00E02AB2"/>
    <w:rsid w:val="00E02BE4"/>
    <w:rsid w:val="00E02C8F"/>
    <w:rsid w:val="00E03218"/>
    <w:rsid w:val="00E0344F"/>
    <w:rsid w:val="00E036B0"/>
    <w:rsid w:val="00E03ABC"/>
    <w:rsid w:val="00E03DF4"/>
    <w:rsid w:val="00E03E15"/>
    <w:rsid w:val="00E03E7B"/>
    <w:rsid w:val="00E03F9A"/>
    <w:rsid w:val="00E041AE"/>
    <w:rsid w:val="00E043DD"/>
    <w:rsid w:val="00E04567"/>
    <w:rsid w:val="00E04AFA"/>
    <w:rsid w:val="00E04E89"/>
    <w:rsid w:val="00E050C9"/>
    <w:rsid w:val="00E0514A"/>
    <w:rsid w:val="00E054C5"/>
    <w:rsid w:val="00E05754"/>
    <w:rsid w:val="00E057AA"/>
    <w:rsid w:val="00E058A4"/>
    <w:rsid w:val="00E058C7"/>
    <w:rsid w:val="00E05B3C"/>
    <w:rsid w:val="00E05BEC"/>
    <w:rsid w:val="00E05F91"/>
    <w:rsid w:val="00E061D0"/>
    <w:rsid w:val="00E062A8"/>
    <w:rsid w:val="00E065BA"/>
    <w:rsid w:val="00E06828"/>
    <w:rsid w:val="00E06DEF"/>
    <w:rsid w:val="00E06FE5"/>
    <w:rsid w:val="00E070E2"/>
    <w:rsid w:val="00E0711E"/>
    <w:rsid w:val="00E07139"/>
    <w:rsid w:val="00E07158"/>
    <w:rsid w:val="00E07949"/>
    <w:rsid w:val="00E07AF2"/>
    <w:rsid w:val="00E07B54"/>
    <w:rsid w:val="00E07C5A"/>
    <w:rsid w:val="00E07CD8"/>
    <w:rsid w:val="00E1012F"/>
    <w:rsid w:val="00E104ED"/>
    <w:rsid w:val="00E10883"/>
    <w:rsid w:val="00E10960"/>
    <w:rsid w:val="00E10AF7"/>
    <w:rsid w:val="00E10D39"/>
    <w:rsid w:val="00E10F80"/>
    <w:rsid w:val="00E1110D"/>
    <w:rsid w:val="00E1136B"/>
    <w:rsid w:val="00E119EC"/>
    <w:rsid w:val="00E11A2F"/>
    <w:rsid w:val="00E11BE0"/>
    <w:rsid w:val="00E11C58"/>
    <w:rsid w:val="00E11D14"/>
    <w:rsid w:val="00E11D89"/>
    <w:rsid w:val="00E11F76"/>
    <w:rsid w:val="00E120AB"/>
    <w:rsid w:val="00E121D6"/>
    <w:rsid w:val="00E12300"/>
    <w:rsid w:val="00E12357"/>
    <w:rsid w:val="00E126F5"/>
    <w:rsid w:val="00E12973"/>
    <w:rsid w:val="00E12993"/>
    <w:rsid w:val="00E12EB0"/>
    <w:rsid w:val="00E12EBE"/>
    <w:rsid w:val="00E1338D"/>
    <w:rsid w:val="00E13561"/>
    <w:rsid w:val="00E135F8"/>
    <w:rsid w:val="00E1361E"/>
    <w:rsid w:val="00E13708"/>
    <w:rsid w:val="00E1370F"/>
    <w:rsid w:val="00E13913"/>
    <w:rsid w:val="00E13B1F"/>
    <w:rsid w:val="00E13BEC"/>
    <w:rsid w:val="00E13C9C"/>
    <w:rsid w:val="00E13D76"/>
    <w:rsid w:val="00E13DBE"/>
    <w:rsid w:val="00E13E55"/>
    <w:rsid w:val="00E13E90"/>
    <w:rsid w:val="00E13FD7"/>
    <w:rsid w:val="00E140F2"/>
    <w:rsid w:val="00E14952"/>
    <w:rsid w:val="00E14BC5"/>
    <w:rsid w:val="00E14D5C"/>
    <w:rsid w:val="00E14F17"/>
    <w:rsid w:val="00E15131"/>
    <w:rsid w:val="00E152D0"/>
    <w:rsid w:val="00E153AF"/>
    <w:rsid w:val="00E159FA"/>
    <w:rsid w:val="00E15A07"/>
    <w:rsid w:val="00E15DD0"/>
    <w:rsid w:val="00E15EB2"/>
    <w:rsid w:val="00E15EB5"/>
    <w:rsid w:val="00E1609C"/>
    <w:rsid w:val="00E16266"/>
    <w:rsid w:val="00E16546"/>
    <w:rsid w:val="00E166E5"/>
    <w:rsid w:val="00E1671E"/>
    <w:rsid w:val="00E16AA6"/>
    <w:rsid w:val="00E16CC4"/>
    <w:rsid w:val="00E16D4F"/>
    <w:rsid w:val="00E16FEE"/>
    <w:rsid w:val="00E17272"/>
    <w:rsid w:val="00E172BE"/>
    <w:rsid w:val="00E1737F"/>
    <w:rsid w:val="00E173C9"/>
    <w:rsid w:val="00E17746"/>
    <w:rsid w:val="00E177A5"/>
    <w:rsid w:val="00E17939"/>
    <w:rsid w:val="00E17A5E"/>
    <w:rsid w:val="00E17AA2"/>
    <w:rsid w:val="00E17CE0"/>
    <w:rsid w:val="00E17DA2"/>
    <w:rsid w:val="00E17F23"/>
    <w:rsid w:val="00E2027A"/>
    <w:rsid w:val="00E2028B"/>
    <w:rsid w:val="00E202B5"/>
    <w:rsid w:val="00E203D2"/>
    <w:rsid w:val="00E20819"/>
    <w:rsid w:val="00E20868"/>
    <w:rsid w:val="00E2093D"/>
    <w:rsid w:val="00E20A69"/>
    <w:rsid w:val="00E20D60"/>
    <w:rsid w:val="00E21082"/>
    <w:rsid w:val="00E212B2"/>
    <w:rsid w:val="00E21300"/>
    <w:rsid w:val="00E213B6"/>
    <w:rsid w:val="00E21528"/>
    <w:rsid w:val="00E2155D"/>
    <w:rsid w:val="00E217F6"/>
    <w:rsid w:val="00E21A09"/>
    <w:rsid w:val="00E22079"/>
    <w:rsid w:val="00E224BC"/>
    <w:rsid w:val="00E226EF"/>
    <w:rsid w:val="00E22D16"/>
    <w:rsid w:val="00E22D51"/>
    <w:rsid w:val="00E22F7B"/>
    <w:rsid w:val="00E230EB"/>
    <w:rsid w:val="00E23179"/>
    <w:rsid w:val="00E23285"/>
    <w:rsid w:val="00E233C6"/>
    <w:rsid w:val="00E233D0"/>
    <w:rsid w:val="00E23447"/>
    <w:rsid w:val="00E234C2"/>
    <w:rsid w:val="00E23540"/>
    <w:rsid w:val="00E236BC"/>
    <w:rsid w:val="00E23711"/>
    <w:rsid w:val="00E23813"/>
    <w:rsid w:val="00E23919"/>
    <w:rsid w:val="00E23B95"/>
    <w:rsid w:val="00E23D39"/>
    <w:rsid w:val="00E23F08"/>
    <w:rsid w:val="00E242B3"/>
    <w:rsid w:val="00E2445D"/>
    <w:rsid w:val="00E24679"/>
    <w:rsid w:val="00E2476D"/>
    <w:rsid w:val="00E247FE"/>
    <w:rsid w:val="00E248F1"/>
    <w:rsid w:val="00E24916"/>
    <w:rsid w:val="00E24961"/>
    <w:rsid w:val="00E24CE7"/>
    <w:rsid w:val="00E24DE2"/>
    <w:rsid w:val="00E25675"/>
    <w:rsid w:val="00E25D6F"/>
    <w:rsid w:val="00E25D7F"/>
    <w:rsid w:val="00E26337"/>
    <w:rsid w:val="00E26509"/>
    <w:rsid w:val="00E26560"/>
    <w:rsid w:val="00E266A2"/>
    <w:rsid w:val="00E2677C"/>
    <w:rsid w:val="00E269BA"/>
    <w:rsid w:val="00E269D8"/>
    <w:rsid w:val="00E26C7A"/>
    <w:rsid w:val="00E26F6E"/>
    <w:rsid w:val="00E27366"/>
    <w:rsid w:val="00E27574"/>
    <w:rsid w:val="00E275BF"/>
    <w:rsid w:val="00E27898"/>
    <w:rsid w:val="00E27B07"/>
    <w:rsid w:val="00E27C84"/>
    <w:rsid w:val="00E27C85"/>
    <w:rsid w:val="00E27ED2"/>
    <w:rsid w:val="00E3004B"/>
    <w:rsid w:val="00E301ED"/>
    <w:rsid w:val="00E302A6"/>
    <w:rsid w:val="00E30631"/>
    <w:rsid w:val="00E306AB"/>
    <w:rsid w:val="00E306E0"/>
    <w:rsid w:val="00E30880"/>
    <w:rsid w:val="00E30959"/>
    <w:rsid w:val="00E309CF"/>
    <w:rsid w:val="00E30A62"/>
    <w:rsid w:val="00E30AD1"/>
    <w:rsid w:val="00E3160B"/>
    <w:rsid w:val="00E317D8"/>
    <w:rsid w:val="00E318B6"/>
    <w:rsid w:val="00E318BB"/>
    <w:rsid w:val="00E31ADE"/>
    <w:rsid w:val="00E31B57"/>
    <w:rsid w:val="00E31F25"/>
    <w:rsid w:val="00E31FE9"/>
    <w:rsid w:val="00E320C5"/>
    <w:rsid w:val="00E322B5"/>
    <w:rsid w:val="00E3240B"/>
    <w:rsid w:val="00E3262D"/>
    <w:rsid w:val="00E3269A"/>
    <w:rsid w:val="00E32863"/>
    <w:rsid w:val="00E32A1A"/>
    <w:rsid w:val="00E32A4E"/>
    <w:rsid w:val="00E32E74"/>
    <w:rsid w:val="00E33017"/>
    <w:rsid w:val="00E334D8"/>
    <w:rsid w:val="00E33554"/>
    <w:rsid w:val="00E3367B"/>
    <w:rsid w:val="00E33867"/>
    <w:rsid w:val="00E33EDD"/>
    <w:rsid w:val="00E342E1"/>
    <w:rsid w:val="00E343BA"/>
    <w:rsid w:val="00E3441E"/>
    <w:rsid w:val="00E3453C"/>
    <w:rsid w:val="00E345A2"/>
    <w:rsid w:val="00E34767"/>
    <w:rsid w:val="00E34C3B"/>
    <w:rsid w:val="00E34D05"/>
    <w:rsid w:val="00E34E22"/>
    <w:rsid w:val="00E34E93"/>
    <w:rsid w:val="00E34F57"/>
    <w:rsid w:val="00E3502D"/>
    <w:rsid w:val="00E350E1"/>
    <w:rsid w:val="00E35119"/>
    <w:rsid w:val="00E3530C"/>
    <w:rsid w:val="00E35324"/>
    <w:rsid w:val="00E3533A"/>
    <w:rsid w:val="00E35641"/>
    <w:rsid w:val="00E3570D"/>
    <w:rsid w:val="00E35A8F"/>
    <w:rsid w:val="00E35BF3"/>
    <w:rsid w:val="00E35C99"/>
    <w:rsid w:val="00E35D96"/>
    <w:rsid w:val="00E35EA2"/>
    <w:rsid w:val="00E35FA1"/>
    <w:rsid w:val="00E36123"/>
    <w:rsid w:val="00E36240"/>
    <w:rsid w:val="00E36297"/>
    <w:rsid w:val="00E364B6"/>
    <w:rsid w:val="00E367B9"/>
    <w:rsid w:val="00E368E7"/>
    <w:rsid w:val="00E36988"/>
    <w:rsid w:val="00E36C08"/>
    <w:rsid w:val="00E36FB7"/>
    <w:rsid w:val="00E3727A"/>
    <w:rsid w:val="00E376D9"/>
    <w:rsid w:val="00E379BC"/>
    <w:rsid w:val="00E37BEA"/>
    <w:rsid w:val="00E37DC9"/>
    <w:rsid w:val="00E37EE3"/>
    <w:rsid w:val="00E37EEE"/>
    <w:rsid w:val="00E401C8"/>
    <w:rsid w:val="00E402DC"/>
    <w:rsid w:val="00E40720"/>
    <w:rsid w:val="00E40E76"/>
    <w:rsid w:val="00E40FC6"/>
    <w:rsid w:val="00E4147A"/>
    <w:rsid w:val="00E415DF"/>
    <w:rsid w:val="00E417D8"/>
    <w:rsid w:val="00E41A2E"/>
    <w:rsid w:val="00E41E46"/>
    <w:rsid w:val="00E41EC6"/>
    <w:rsid w:val="00E41F0F"/>
    <w:rsid w:val="00E41FE7"/>
    <w:rsid w:val="00E42099"/>
    <w:rsid w:val="00E42122"/>
    <w:rsid w:val="00E42348"/>
    <w:rsid w:val="00E4243B"/>
    <w:rsid w:val="00E426E9"/>
    <w:rsid w:val="00E4286E"/>
    <w:rsid w:val="00E42BA4"/>
    <w:rsid w:val="00E42BBD"/>
    <w:rsid w:val="00E42E07"/>
    <w:rsid w:val="00E43020"/>
    <w:rsid w:val="00E43179"/>
    <w:rsid w:val="00E43445"/>
    <w:rsid w:val="00E434D1"/>
    <w:rsid w:val="00E43647"/>
    <w:rsid w:val="00E4367B"/>
    <w:rsid w:val="00E43787"/>
    <w:rsid w:val="00E438D1"/>
    <w:rsid w:val="00E43A30"/>
    <w:rsid w:val="00E43C32"/>
    <w:rsid w:val="00E43C56"/>
    <w:rsid w:val="00E43E20"/>
    <w:rsid w:val="00E43EB0"/>
    <w:rsid w:val="00E43F29"/>
    <w:rsid w:val="00E44055"/>
    <w:rsid w:val="00E4450A"/>
    <w:rsid w:val="00E44627"/>
    <w:rsid w:val="00E447AA"/>
    <w:rsid w:val="00E4488A"/>
    <w:rsid w:val="00E4498A"/>
    <w:rsid w:val="00E44A00"/>
    <w:rsid w:val="00E44A99"/>
    <w:rsid w:val="00E44BDC"/>
    <w:rsid w:val="00E44C59"/>
    <w:rsid w:val="00E44DEC"/>
    <w:rsid w:val="00E44DF4"/>
    <w:rsid w:val="00E44F9A"/>
    <w:rsid w:val="00E4506F"/>
    <w:rsid w:val="00E450FA"/>
    <w:rsid w:val="00E4522E"/>
    <w:rsid w:val="00E45245"/>
    <w:rsid w:val="00E45443"/>
    <w:rsid w:val="00E45547"/>
    <w:rsid w:val="00E4559D"/>
    <w:rsid w:val="00E45604"/>
    <w:rsid w:val="00E45A53"/>
    <w:rsid w:val="00E45BB2"/>
    <w:rsid w:val="00E45BE2"/>
    <w:rsid w:val="00E45D99"/>
    <w:rsid w:val="00E46045"/>
    <w:rsid w:val="00E4685F"/>
    <w:rsid w:val="00E46900"/>
    <w:rsid w:val="00E46B68"/>
    <w:rsid w:val="00E470FE"/>
    <w:rsid w:val="00E4725C"/>
    <w:rsid w:val="00E4727B"/>
    <w:rsid w:val="00E47300"/>
    <w:rsid w:val="00E4735C"/>
    <w:rsid w:val="00E473F1"/>
    <w:rsid w:val="00E47414"/>
    <w:rsid w:val="00E474D6"/>
    <w:rsid w:val="00E475FD"/>
    <w:rsid w:val="00E47621"/>
    <w:rsid w:val="00E4764A"/>
    <w:rsid w:val="00E479B0"/>
    <w:rsid w:val="00E47D02"/>
    <w:rsid w:val="00E50165"/>
    <w:rsid w:val="00E505AC"/>
    <w:rsid w:val="00E505E0"/>
    <w:rsid w:val="00E5065B"/>
    <w:rsid w:val="00E50A46"/>
    <w:rsid w:val="00E50D7E"/>
    <w:rsid w:val="00E50E78"/>
    <w:rsid w:val="00E50E7C"/>
    <w:rsid w:val="00E51286"/>
    <w:rsid w:val="00E51330"/>
    <w:rsid w:val="00E51545"/>
    <w:rsid w:val="00E51597"/>
    <w:rsid w:val="00E515EF"/>
    <w:rsid w:val="00E5164B"/>
    <w:rsid w:val="00E5166E"/>
    <w:rsid w:val="00E516DF"/>
    <w:rsid w:val="00E51A17"/>
    <w:rsid w:val="00E51A3F"/>
    <w:rsid w:val="00E51C38"/>
    <w:rsid w:val="00E51CB8"/>
    <w:rsid w:val="00E51D2C"/>
    <w:rsid w:val="00E51EBB"/>
    <w:rsid w:val="00E5230C"/>
    <w:rsid w:val="00E523B6"/>
    <w:rsid w:val="00E525CC"/>
    <w:rsid w:val="00E526A1"/>
    <w:rsid w:val="00E52AE7"/>
    <w:rsid w:val="00E52BAC"/>
    <w:rsid w:val="00E52C22"/>
    <w:rsid w:val="00E52F00"/>
    <w:rsid w:val="00E5328E"/>
    <w:rsid w:val="00E53303"/>
    <w:rsid w:val="00E533AF"/>
    <w:rsid w:val="00E53652"/>
    <w:rsid w:val="00E539DC"/>
    <w:rsid w:val="00E53A3F"/>
    <w:rsid w:val="00E53AEB"/>
    <w:rsid w:val="00E53B43"/>
    <w:rsid w:val="00E53E2B"/>
    <w:rsid w:val="00E54175"/>
    <w:rsid w:val="00E54308"/>
    <w:rsid w:val="00E5431A"/>
    <w:rsid w:val="00E5478D"/>
    <w:rsid w:val="00E549BD"/>
    <w:rsid w:val="00E54A11"/>
    <w:rsid w:val="00E54BFA"/>
    <w:rsid w:val="00E54E72"/>
    <w:rsid w:val="00E551DF"/>
    <w:rsid w:val="00E55307"/>
    <w:rsid w:val="00E55326"/>
    <w:rsid w:val="00E55604"/>
    <w:rsid w:val="00E55636"/>
    <w:rsid w:val="00E55B9E"/>
    <w:rsid w:val="00E55E18"/>
    <w:rsid w:val="00E55E85"/>
    <w:rsid w:val="00E56051"/>
    <w:rsid w:val="00E562BF"/>
    <w:rsid w:val="00E56367"/>
    <w:rsid w:val="00E5674B"/>
    <w:rsid w:val="00E56A09"/>
    <w:rsid w:val="00E56A94"/>
    <w:rsid w:val="00E56BB0"/>
    <w:rsid w:val="00E56CAE"/>
    <w:rsid w:val="00E56D8F"/>
    <w:rsid w:val="00E56E20"/>
    <w:rsid w:val="00E57032"/>
    <w:rsid w:val="00E573A8"/>
    <w:rsid w:val="00E57471"/>
    <w:rsid w:val="00E57558"/>
    <w:rsid w:val="00E576B1"/>
    <w:rsid w:val="00E57A67"/>
    <w:rsid w:val="00E57C60"/>
    <w:rsid w:val="00E57F13"/>
    <w:rsid w:val="00E600EE"/>
    <w:rsid w:val="00E602F3"/>
    <w:rsid w:val="00E6088D"/>
    <w:rsid w:val="00E60A5A"/>
    <w:rsid w:val="00E60E23"/>
    <w:rsid w:val="00E6101F"/>
    <w:rsid w:val="00E61214"/>
    <w:rsid w:val="00E612D8"/>
    <w:rsid w:val="00E6137A"/>
    <w:rsid w:val="00E61448"/>
    <w:rsid w:val="00E61B8D"/>
    <w:rsid w:val="00E61BD0"/>
    <w:rsid w:val="00E6227D"/>
    <w:rsid w:val="00E62352"/>
    <w:rsid w:val="00E623C6"/>
    <w:rsid w:val="00E62415"/>
    <w:rsid w:val="00E6242F"/>
    <w:rsid w:val="00E62573"/>
    <w:rsid w:val="00E62961"/>
    <w:rsid w:val="00E62A5B"/>
    <w:rsid w:val="00E62F25"/>
    <w:rsid w:val="00E631C8"/>
    <w:rsid w:val="00E63356"/>
    <w:rsid w:val="00E63481"/>
    <w:rsid w:val="00E6360B"/>
    <w:rsid w:val="00E638E4"/>
    <w:rsid w:val="00E63A7F"/>
    <w:rsid w:val="00E63B87"/>
    <w:rsid w:val="00E63EB0"/>
    <w:rsid w:val="00E6415C"/>
    <w:rsid w:val="00E64249"/>
    <w:rsid w:val="00E64285"/>
    <w:rsid w:val="00E642AB"/>
    <w:rsid w:val="00E645FC"/>
    <w:rsid w:val="00E6462F"/>
    <w:rsid w:val="00E64676"/>
    <w:rsid w:val="00E64A6F"/>
    <w:rsid w:val="00E64D47"/>
    <w:rsid w:val="00E64F5E"/>
    <w:rsid w:val="00E64FD5"/>
    <w:rsid w:val="00E652A3"/>
    <w:rsid w:val="00E6532F"/>
    <w:rsid w:val="00E65A33"/>
    <w:rsid w:val="00E65A97"/>
    <w:rsid w:val="00E65EAB"/>
    <w:rsid w:val="00E65F53"/>
    <w:rsid w:val="00E663B5"/>
    <w:rsid w:val="00E66814"/>
    <w:rsid w:val="00E6685B"/>
    <w:rsid w:val="00E66981"/>
    <w:rsid w:val="00E66AB6"/>
    <w:rsid w:val="00E66AEE"/>
    <w:rsid w:val="00E66B09"/>
    <w:rsid w:val="00E66FB9"/>
    <w:rsid w:val="00E670D7"/>
    <w:rsid w:val="00E67130"/>
    <w:rsid w:val="00E6732A"/>
    <w:rsid w:val="00E6734A"/>
    <w:rsid w:val="00E67B02"/>
    <w:rsid w:val="00E67C59"/>
    <w:rsid w:val="00E7005D"/>
    <w:rsid w:val="00E701AC"/>
    <w:rsid w:val="00E7029E"/>
    <w:rsid w:val="00E70315"/>
    <w:rsid w:val="00E7049A"/>
    <w:rsid w:val="00E7049F"/>
    <w:rsid w:val="00E7056A"/>
    <w:rsid w:val="00E70639"/>
    <w:rsid w:val="00E70721"/>
    <w:rsid w:val="00E70829"/>
    <w:rsid w:val="00E709F4"/>
    <w:rsid w:val="00E70DC1"/>
    <w:rsid w:val="00E7111E"/>
    <w:rsid w:val="00E711D7"/>
    <w:rsid w:val="00E71245"/>
    <w:rsid w:val="00E715B5"/>
    <w:rsid w:val="00E718A6"/>
    <w:rsid w:val="00E71A3A"/>
    <w:rsid w:val="00E71ADF"/>
    <w:rsid w:val="00E71B7A"/>
    <w:rsid w:val="00E71C42"/>
    <w:rsid w:val="00E71D62"/>
    <w:rsid w:val="00E7238E"/>
    <w:rsid w:val="00E7253C"/>
    <w:rsid w:val="00E726DA"/>
    <w:rsid w:val="00E72720"/>
    <w:rsid w:val="00E72750"/>
    <w:rsid w:val="00E7303E"/>
    <w:rsid w:val="00E73095"/>
    <w:rsid w:val="00E7322D"/>
    <w:rsid w:val="00E73563"/>
    <w:rsid w:val="00E7364E"/>
    <w:rsid w:val="00E73730"/>
    <w:rsid w:val="00E73874"/>
    <w:rsid w:val="00E73AA3"/>
    <w:rsid w:val="00E73DE6"/>
    <w:rsid w:val="00E73E85"/>
    <w:rsid w:val="00E73F90"/>
    <w:rsid w:val="00E74001"/>
    <w:rsid w:val="00E74087"/>
    <w:rsid w:val="00E74504"/>
    <w:rsid w:val="00E7453C"/>
    <w:rsid w:val="00E749AD"/>
    <w:rsid w:val="00E74A6B"/>
    <w:rsid w:val="00E74CBE"/>
    <w:rsid w:val="00E74CCF"/>
    <w:rsid w:val="00E74FF4"/>
    <w:rsid w:val="00E75269"/>
    <w:rsid w:val="00E75347"/>
    <w:rsid w:val="00E75381"/>
    <w:rsid w:val="00E754C6"/>
    <w:rsid w:val="00E75AC3"/>
    <w:rsid w:val="00E75AFC"/>
    <w:rsid w:val="00E75D7C"/>
    <w:rsid w:val="00E76509"/>
    <w:rsid w:val="00E76672"/>
    <w:rsid w:val="00E76B71"/>
    <w:rsid w:val="00E76D03"/>
    <w:rsid w:val="00E76DCC"/>
    <w:rsid w:val="00E76EE6"/>
    <w:rsid w:val="00E77447"/>
    <w:rsid w:val="00E7749D"/>
    <w:rsid w:val="00E774AE"/>
    <w:rsid w:val="00E776F1"/>
    <w:rsid w:val="00E777C2"/>
    <w:rsid w:val="00E77858"/>
    <w:rsid w:val="00E7799C"/>
    <w:rsid w:val="00E77A9D"/>
    <w:rsid w:val="00E77C7F"/>
    <w:rsid w:val="00E77EB8"/>
    <w:rsid w:val="00E80238"/>
    <w:rsid w:val="00E8032A"/>
    <w:rsid w:val="00E80870"/>
    <w:rsid w:val="00E8092A"/>
    <w:rsid w:val="00E80CC7"/>
    <w:rsid w:val="00E8119C"/>
    <w:rsid w:val="00E81455"/>
    <w:rsid w:val="00E816EE"/>
    <w:rsid w:val="00E81A40"/>
    <w:rsid w:val="00E81F8C"/>
    <w:rsid w:val="00E820E9"/>
    <w:rsid w:val="00E821B6"/>
    <w:rsid w:val="00E823A8"/>
    <w:rsid w:val="00E82E31"/>
    <w:rsid w:val="00E82EA5"/>
    <w:rsid w:val="00E831DE"/>
    <w:rsid w:val="00E8346F"/>
    <w:rsid w:val="00E83647"/>
    <w:rsid w:val="00E8368E"/>
    <w:rsid w:val="00E83938"/>
    <w:rsid w:val="00E84041"/>
    <w:rsid w:val="00E8424B"/>
    <w:rsid w:val="00E843CC"/>
    <w:rsid w:val="00E84409"/>
    <w:rsid w:val="00E845B7"/>
    <w:rsid w:val="00E84AA3"/>
    <w:rsid w:val="00E84D10"/>
    <w:rsid w:val="00E8524C"/>
    <w:rsid w:val="00E85351"/>
    <w:rsid w:val="00E857B0"/>
    <w:rsid w:val="00E85B53"/>
    <w:rsid w:val="00E85CD0"/>
    <w:rsid w:val="00E85E68"/>
    <w:rsid w:val="00E85F04"/>
    <w:rsid w:val="00E86387"/>
    <w:rsid w:val="00E86467"/>
    <w:rsid w:val="00E86559"/>
    <w:rsid w:val="00E86566"/>
    <w:rsid w:val="00E866F4"/>
    <w:rsid w:val="00E868D6"/>
    <w:rsid w:val="00E869D1"/>
    <w:rsid w:val="00E86C23"/>
    <w:rsid w:val="00E86CCD"/>
    <w:rsid w:val="00E86CE6"/>
    <w:rsid w:val="00E86D81"/>
    <w:rsid w:val="00E86E47"/>
    <w:rsid w:val="00E870DF"/>
    <w:rsid w:val="00E8744E"/>
    <w:rsid w:val="00E87973"/>
    <w:rsid w:val="00E87D69"/>
    <w:rsid w:val="00E87D73"/>
    <w:rsid w:val="00E87FCD"/>
    <w:rsid w:val="00E902B0"/>
    <w:rsid w:val="00E902E8"/>
    <w:rsid w:val="00E90491"/>
    <w:rsid w:val="00E905D2"/>
    <w:rsid w:val="00E9069B"/>
    <w:rsid w:val="00E90BEE"/>
    <w:rsid w:val="00E90D92"/>
    <w:rsid w:val="00E90DA0"/>
    <w:rsid w:val="00E90DF5"/>
    <w:rsid w:val="00E90E5F"/>
    <w:rsid w:val="00E90FC0"/>
    <w:rsid w:val="00E9102A"/>
    <w:rsid w:val="00E913A6"/>
    <w:rsid w:val="00E91605"/>
    <w:rsid w:val="00E91A12"/>
    <w:rsid w:val="00E91AC0"/>
    <w:rsid w:val="00E91DEE"/>
    <w:rsid w:val="00E91E83"/>
    <w:rsid w:val="00E9207E"/>
    <w:rsid w:val="00E925D5"/>
    <w:rsid w:val="00E92734"/>
    <w:rsid w:val="00E928B4"/>
    <w:rsid w:val="00E92B4C"/>
    <w:rsid w:val="00E92B82"/>
    <w:rsid w:val="00E93237"/>
    <w:rsid w:val="00E9327B"/>
    <w:rsid w:val="00E9386B"/>
    <w:rsid w:val="00E93B5E"/>
    <w:rsid w:val="00E93D6F"/>
    <w:rsid w:val="00E93E28"/>
    <w:rsid w:val="00E93EDA"/>
    <w:rsid w:val="00E94072"/>
    <w:rsid w:val="00E94321"/>
    <w:rsid w:val="00E94593"/>
    <w:rsid w:val="00E947D6"/>
    <w:rsid w:val="00E94CDC"/>
    <w:rsid w:val="00E94E0B"/>
    <w:rsid w:val="00E94F6B"/>
    <w:rsid w:val="00E950A6"/>
    <w:rsid w:val="00E95414"/>
    <w:rsid w:val="00E95486"/>
    <w:rsid w:val="00E954EB"/>
    <w:rsid w:val="00E9568C"/>
    <w:rsid w:val="00E95695"/>
    <w:rsid w:val="00E956ED"/>
    <w:rsid w:val="00E95762"/>
    <w:rsid w:val="00E95C19"/>
    <w:rsid w:val="00E95D10"/>
    <w:rsid w:val="00E95D4F"/>
    <w:rsid w:val="00E95EB7"/>
    <w:rsid w:val="00E95EE6"/>
    <w:rsid w:val="00E95F95"/>
    <w:rsid w:val="00E962C0"/>
    <w:rsid w:val="00E96320"/>
    <w:rsid w:val="00E9668A"/>
    <w:rsid w:val="00E96850"/>
    <w:rsid w:val="00E96A2C"/>
    <w:rsid w:val="00E96A67"/>
    <w:rsid w:val="00E96E15"/>
    <w:rsid w:val="00E96EB1"/>
    <w:rsid w:val="00E97024"/>
    <w:rsid w:val="00E97139"/>
    <w:rsid w:val="00E971CB"/>
    <w:rsid w:val="00E972C1"/>
    <w:rsid w:val="00E9735C"/>
    <w:rsid w:val="00E973B0"/>
    <w:rsid w:val="00E9775A"/>
    <w:rsid w:val="00E97AB1"/>
    <w:rsid w:val="00E97C4D"/>
    <w:rsid w:val="00E97C98"/>
    <w:rsid w:val="00E97EFE"/>
    <w:rsid w:val="00EA018D"/>
    <w:rsid w:val="00EA03FF"/>
    <w:rsid w:val="00EA0571"/>
    <w:rsid w:val="00EA06E6"/>
    <w:rsid w:val="00EA0829"/>
    <w:rsid w:val="00EA0843"/>
    <w:rsid w:val="00EA0AC1"/>
    <w:rsid w:val="00EA0B77"/>
    <w:rsid w:val="00EA0B86"/>
    <w:rsid w:val="00EA0CC2"/>
    <w:rsid w:val="00EA0E66"/>
    <w:rsid w:val="00EA1124"/>
    <w:rsid w:val="00EA11C3"/>
    <w:rsid w:val="00EA13B5"/>
    <w:rsid w:val="00EA17A5"/>
    <w:rsid w:val="00EA1B25"/>
    <w:rsid w:val="00EA200C"/>
    <w:rsid w:val="00EA21F3"/>
    <w:rsid w:val="00EA24E3"/>
    <w:rsid w:val="00EA25B1"/>
    <w:rsid w:val="00EA270C"/>
    <w:rsid w:val="00EA2A19"/>
    <w:rsid w:val="00EA2AF1"/>
    <w:rsid w:val="00EA2B33"/>
    <w:rsid w:val="00EA2E3F"/>
    <w:rsid w:val="00EA33BE"/>
    <w:rsid w:val="00EA3496"/>
    <w:rsid w:val="00EA35D2"/>
    <w:rsid w:val="00EA3629"/>
    <w:rsid w:val="00EA37A4"/>
    <w:rsid w:val="00EA3824"/>
    <w:rsid w:val="00EA3947"/>
    <w:rsid w:val="00EA3B52"/>
    <w:rsid w:val="00EA3B85"/>
    <w:rsid w:val="00EA3E0E"/>
    <w:rsid w:val="00EA3F90"/>
    <w:rsid w:val="00EA4283"/>
    <w:rsid w:val="00EA42EF"/>
    <w:rsid w:val="00EA43CD"/>
    <w:rsid w:val="00EA455C"/>
    <w:rsid w:val="00EA46FB"/>
    <w:rsid w:val="00EA48AD"/>
    <w:rsid w:val="00EA490F"/>
    <w:rsid w:val="00EA497D"/>
    <w:rsid w:val="00EA4A88"/>
    <w:rsid w:val="00EA5074"/>
    <w:rsid w:val="00EA509B"/>
    <w:rsid w:val="00EA50D2"/>
    <w:rsid w:val="00EA51AD"/>
    <w:rsid w:val="00EA51FF"/>
    <w:rsid w:val="00EA52E7"/>
    <w:rsid w:val="00EA5422"/>
    <w:rsid w:val="00EA5875"/>
    <w:rsid w:val="00EA5884"/>
    <w:rsid w:val="00EA59F3"/>
    <w:rsid w:val="00EA5B56"/>
    <w:rsid w:val="00EA5BA8"/>
    <w:rsid w:val="00EA5C4B"/>
    <w:rsid w:val="00EA5D58"/>
    <w:rsid w:val="00EA5D80"/>
    <w:rsid w:val="00EA5E01"/>
    <w:rsid w:val="00EA5E79"/>
    <w:rsid w:val="00EA5EE4"/>
    <w:rsid w:val="00EA61AB"/>
    <w:rsid w:val="00EA63AD"/>
    <w:rsid w:val="00EA64DF"/>
    <w:rsid w:val="00EA6678"/>
    <w:rsid w:val="00EA66B3"/>
    <w:rsid w:val="00EA6961"/>
    <w:rsid w:val="00EA6B32"/>
    <w:rsid w:val="00EA6C84"/>
    <w:rsid w:val="00EA6DC2"/>
    <w:rsid w:val="00EA7005"/>
    <w:rsid w:val="00EA70BF"/>
    <w:rsid w:val="00EA742B"/>
    <w:rsid w:val="00EA77C1"/>
    <w:rsid w:val="00EA78E9"/>
    <w:rsid w:val="00EA79E8"/>
    <w:rsid w:val="00EA7A0C"/>
    <w:rsid w:val="00EA7B64"/>
    <w:rsid w:val="00EA7E36"/>
    <w:rsid w:val="00EB0029"/>
    <w:rsid w:val="00EB00D8"/>
    <w:rsid w:val="00EB0143"/>
    <w:rsid w:val="00EB0161"/>
    <w:rsid w:val="00EB02B1"/>
    <w:rsid w:val="00EB030F"/>
    <w:rsid w:val="00EB06D7"/>
    <w:rsid w:val="00EB07E5"/>
    <w:rsid w:val="00EB084D"/>
    <w:rsid w:val="00EB085B"/>
    <w:rsid w:val="00EB09D0"/>
    <w:rsid w:val="00EB12A5"/>
    <w:rsid w:val="00EB14A8"/>
    <w:rsid w:val="00EB1814"/>
    <w:rsid w:val="00EB1985"/>
    <w:rsid w:val="00EB1B62"/>
    <w:rsid w:val="00EB1B8A"/>
    <w:rsid w:val="00EB1B8B"/>
    <w:rsid w:val="00EB1C24"/>
    <w:rsid w:val="00EB1C58"/>
    <w:rsid w:val="00EB1C6D"/>
    <w:rsid w:val="00EB1E0B"/>
    <w:rsid w:val="00EB1E0F"/>
    <w:rsid w:val="00EB1EB7"/>
    <w:rsid w:val="00EB1F41"/>
    <w:rsid w:val="00EB2579"/>
    <w:rsid w:val="00EB25DE"/>
    <w:rsid w:val="00EB2AD1"/>
    <w:rsid w:val="00EB2C23"/>
    <w:rsid w:val="00EB2EB0"/>
    <w:rsid w:val="00EB30D1"/>
    <w:rsid w:val="00EB312C"/>
    <w:rsid w:val="00EB32C5"/>
    <w:rsid w:val="00EB3335"/>
    <w:rsid w:val="00EB386F"/>
    <w:rsid w:val="00EB3990"/>
    <w:rsid w:val="00EB39BD"/>
    <w:rsid w:val="00EB3CDE"/>
    <w:rsid w:val="00EB41D3"/>
    <w:rsid w:val="00EB458D"/>
    <w:rsid w:val="00EB4671"/>
    <w:rsid w:val="00EB4D37"/>
    <w:rsid w:val="00EB525F"/>
    <w:rsid w:val="00EB5534"/>
    <w:rsid w:val="00EB569C"/>
    <w:rsid w:val="00EB5774"/>
    <w:rsid w:val="00EB578D"/>
    <w:rsid w:val="00EB59F6"/>
    <w:rsid w:val="00EB5DE1"/>
    <w:rsid w:val="00EB5EB0"/>
    <w:rsid w:val="00EB5F88"/>
    <w:rsid w:val="00EB5FA6"/>
    <w:rsid w:val="00EB6734"/>
    <w:rsid w:val="00EB67C5"/>
    <w:rsid w:val="00EB6903"/>
    <w:rsid w:val="00EB6AE8"/>
    <w:rsid w:val="00EB6B44"/>
    <w:rsid w:val="00EB6BD8"/>
    <w:rsid w:val="00EB6BFB"/>
    <w:rsid w:val="00EB6E92"/>
    <w:rsid w:val="00EB71DD"/>
    <w:rsid w:val="00EB724E"/>
    <w:rsid w:val="00EB735B"/>
    <w:rsid w:val="00EB7443"/>
    <w:rsid w:val="00EB75BB"/>
    <w:rsid w:val="00EB7654"/>
    <w:rsid w:val="00EB76E1"/>
    <w:rsid w:val="00EB7D6F"/>
    <w:rsid w:val="00EC022D"/>
    <w:rsid w:val="00EC0293"/>
    <w:rsid w:val="00EC03E5"/>
    <w:rsid w:val="00EC0455"/>
    <w:rsid w:val="00EC0620"/>
    <w:rsid w:val="00EC0971"/>
    <w:rsid w:val="00EC0E87"/>
    <w:rsid w:val="00EC1182"/>
    <w:rsid w:val="00EC195F"/>
    <w:rsid w:val="00EC1A17"/>
    <w:rsid w:val="00EC1A4B"/>
    <w:rsid w:val="00EC1B4C"/>
    <w:rsid w:val="00EC1B73"/>
    <w:rsid w:val="00EC1F64"/>
    <w:rsid w:val="00EC2147"/>
    <w:rsid w:val="00EC24C7"/>
    <w:rsid w:val="00EC2723"/>
    <w:rsid w:val="00EC2724"/>
    <w:rsid w:val="00EC2755"/>
    <w:rsid w:val="00EC2876"/>
    <w:rsid w:val="00EC299D"/>
    <w:rsid w:val="00EC2CA2"/>
    <w:rsid w:val="00EC2FE5"/>
    <w:rsid w:val="00EC307F"/>
    <w:rsid w:val="00EC309F"/>
    <w:rsid w:val="00EC3632"/>
    <w:rsid w:val="00EC3665"/>
    <w:rsid w:val="00EC38C7"/>
    <w:rsid w:val="00EC3CB9"/>
    <w:rsid w:val="00EC3E21"/>
    <w:rsid w:val="00EC3E37"/>
    <w:rsid w:val="00EC4032"/>
    <w:rsid w:val="00EC40F7"/>
    <w:rsid w:val="00EC411B"/>
    <w:rsid w:val="00EC41ED"/>
    <w:rsid w:val="00EC428F"/>
    <w:rsid w:val="00EC4841"/>
    <w:rsid w:val="00EC4AC2"/>
    <w:rsid w:val="00EC4AE2"/>
    <w:rsid w:val="00EC52F1"/>
    <w:rsid w:val="00EC552C"/>
    <w:rsid w:val="00EC5651"/>
    <w:rsid w:val="00EC5681"/>
    <w:rsid w:val="00EC59A2"/>
    <w:rsid w:val="00EC5B6E"/>
    <w:rsid w:val="00EC5D73"/>
    <w:rsid w:val="00EC5E69"/>
    <w:rsid w:val="00EC5E6E"/>
    <w:rsid w:val="00EC60BA"/>
    <w:rsid w:val="00EC6137"/>
    <w:rsid w:val="00EC615B"/>
    <w:rsid w:val="00EC6332"/>
    <w:rsid w:val="00EC67AE"/>
    <w:rsid w:val="00EC69D6"/>
    <w:rsid w:val="00EC6A9E"/>
    <w:rsid w:val="00EC6B16"/>
    <w:rsid w:val="00EC6F25"/>
    <w:rsid w:val="00EC6F61"/>
    <w:rsid w:val="00EC6F6A"/>
    <w:rsid w:val="00EC70AA"/>
    <w:rsid w:val="00EC7138"/>
    <w:rsid w:val="00EC74F3"/>
    <w:rsid w:val="00EC7942"/>
    <w:rsid w:val="00EC799B"/>
    <w:rsid w:val="00EC7A88"/>
    <w:rsid w:val="00EC7CC9"/>
    <w:rsid w:val="00EC7D1D"/>
    <w:rsid w:val="00EC7E14"/>
    <w:rsid w:val="00EC7EAE"/>
    <w:rsid w:val="00ED0065"/>
    <w:rsid w:val="00ED0318"/>
    <w:rsid w:val="00ED038E"/>
    <w:rsid w:val="00ED06DC"/>
    <w:rsid w:val="00ED06DD"/>
    <w:rsid w:val="00ED0796"/>
    <w:rsid w:val="00ED08A7"/>
    <w:rsid w:val="00ED09F5"/>
    <w:rsid w:val="00ED0AE8"/>
    <w:rsid w:val="00ED0D5F"/>
    <w:rsid w:val="00ED0DDB"/>
    <w:rsid w:val="00ED11BD"/>
    <w:rsid w:val="00ED11E4"/>
    <w:rsid w:val="00ED1241"/>
    <w:rsid w:val="00ED14FB"/>
    <w:rsid w:val="00ED14FC"/>
    <w:rsid w:val="00ED15BF"/>
    <w:rsid w:val="00ED16D6"/>
    <w:rsid w:val="00ED16E1"/>
    <w:rsid w:val="00ED1865"/>
    <w:rsid w:val="00ED19DC"/>
    <w:rsid w:val="00ED19F4"/>
    <w:rsid w:val="00ED1A01"/>
    <w:rsid w:val="00ED1C21"/>
    <w:rsid w:val="00ED1CD8"/>
    <w:rsid w:val="00ED1E86"/>
    <w:rsid w:val="00ED2116"/>
    <w:rsid w:val="00ED2206"/>
    <w:rsid w:val="00ED271A"/>
    <w:rsid w:val="00ED27E3"/>
    <w:rsid w:val="00ED287A"/>
    <w:rsid w:val="00ED29AC"/>
    <w:rsid w:val="00ED29C7"/>
    <w:rsid w:val="00ED2B4A"/>
    <w:rsid w:val="00ED2F68"/>
    <w:rsid w:val="00ED31A8"/>
    <w:rsid w:val="00ED3365"/>
    <w:rsid w:val="00ED371C"/>
    <w:rsid w:val="00ED38D6"/>
    <w:rsid w:val="00ED3B96"/>
    <w:rsid w:val="00ED3C11"/>
    <w:rsid w:val="00ED3C96"/>
    <w:rsid w:val="00ED3D01"/>
    <w:rsid w:val="00ED417F"/>
    <w:rsid w:val="00ED42C6"/>
    <w:rsid w:val="00ED44A4"/>
    <w:rsid w:val="00ED45B6"/>
    <w:rsid w:val="00ED4640"/>
    <w:rsid w:val="00ED464C"/>
    <w:rsid w:val="00ED4A25"/>
    <w:rsid w:val="00ED4C15"/>
    <w:rsid w:val="00ED4C9A"/>
    <w:rsid w:val="00ED4D11"/>
    <w:rsid w:val="00ED4D66"/>
    <w:rsid w:val="00ED53C1"/>
    <w:rsid w:val="00ED56E7"/>
    <w:rsid w:val="00ED5963"/>
    <w:rsid w:val="00ED5A3C"/>
    <w:rsid w:val="00ED5A81"/>
    <w:rsid w:val="00ED5F69"/>
    <w:rsid w:val="00ED61AF"/>
    <w:rsid w:val="00ED6475"/>
    <w:rsid w:val="00ED65C6"/>
    <w:rsid w:val="00ED6628"/>
    <w:rsid w:val="00ED69F8"/>
    <w:rsid w:val="00ED6B82"/>
    <w:rsid w:val="00ED6C14"/>
    <w:rsid w:val="00ED71A4"/>
    <w:rsid w:val="00ED7242"/>
    <w:rsid w:val="00ED7255"/>
    <w:rsid w:val="00ED7257"/>
    <w:rsid w:val="00ED7286"/>
    <w:rsid w:val="00ED7361"/>
    <w:rsid w:val="00ED7503"/>
    <w:rsid w:val="00ED797B"/>
    <w:rsid w:val="00ED7C02"/>
    <w:rsid w:val="00ED7E2F"/>
    <w:rsid w:val="00ED7F41"/>
    <w:rsid w:val="00EE01D6"/>
    <w:rsid w:val="00EE043B"/>
    <w:rsid w:val="00EE0655"/>
    <w:rsid w:val="00EE0774"/>
    <w:rsid w:val="00EE07C6"/>
    <w:rsid w:val="00EE07E5"/>
    <w:rsid w:val="00EE0A15"/>
    <w:rsid w:val="00EE0A1A"/>
    <w:rsid w:val="00EE0A2E"/>
    <w:rsid w:val="00EE0A37"/>
    <w:rsid w:val="00EE0CF4"/>
    <w:rsid w:val="00EE10FC"/>
    <w:rsid w:val="00EE13EC"/>
    <w:rsid w:val="00EE1715"/>
    <w:rsid w:val="00EE174F"/>
    <w:rsid w:val="00EE1823"/>
    <w:rsid w:val="00EE1BD6"/>
    <w:rsid w:val="00EE1D57"/>
    <w:rsid w:val="00EE2581"/>
    <w:rsid w:val="00EE259F"/>
    <w:rsid w:val="00EE2A01"/>
    <w:rsid w:val="00EE2B40"/>
    <w:rsid w:val="00EE3148"/>
    <w:rsid w:val="00EE323D"/>
    <w:rsid w:val="00EE3267"/>
    <w:rsid w:val="00EE3392"/>
    <w:rsid w:val="00EE37AA"/>
    <w:rsid w:val="00EE395D"/>
    <w:rsid w:val="00EE3A8D"/>
    <w:rsid w:val="00EE3AC8"/>
    <w:rsid w:val="00EE3D0C"/>
    <w:rsid w:val="00EE3E29"/>
    <w:rsid w:val="00EE3F3D"/>
    <w:rsid w:val="00EE4125"/>
    <w:rsid w:val="00EE4294"/>
    <w:rsid w:val="00EE42AB"/>
    <w:rsid w:val="00EE438D"/>
    <w:rsid w:val="00EE43C1"/>
    <w:rsid w:val="00EE45D8"/>
    <w:rsid w:val="00EE45E1"/>
    <w:rsid w:val="00EE49A7"/>
    <w:rsid w:val="00EE4A15"/>
    <w:rsid w:val="00EE4B55"/>
    <w:rsid w:val="00EE5230"/>
    <w:rsid w:val="00EE531C"/>
    <w:rsid w:val="00EE53F8"/>
    <w:rsid w:val="00EE5956"/>
    <w:rsid w:val="00EE5BAA"/>
    <w:rsid w:val="00EE5F88"/>
    <w:rsid w:val="00EE5FC9"/>
    <w:rsid w:val="00EE6609"/>
    <w:rsid w:val="00EE672C"/>
    <w:rsid w:val="00EE677F"/>
    <w:rsid w:val="00EE686E"/>
    <w:rsid w:val="00EE6FFA"/>
    <w:rsid w:val="00EE731E"/>
    <w:rsid w:val="00EE74E0"/>
    <w:rsid w:val="00EE7681"/>
    <w:rsid w:val="00EE79A6"/>
    <w:rsid w:val="00EE7B59"/>
    <w:rsid w:val="00EE7D2D"/>
    <w:rsid w:val="00EF0706"/>
    <w:rsid w:val="00EF0712"/>
    <w:rsid w:val="00EF0953"/>
    <w:rsid w:val="00EF0A36"/>
    <w:rsid w:val="00EF0AB1"/>
    <w:rsid w:val="00EF0D5D"/>
    <w:rsid w:val="00EF0E95"/>
    <w:rsid w:val="00EF12D6"/>
    <w:rsid w:val="00EF132D"/>
    <w:rsid w:val="00EF171B"/>
    <w:rsid w:val="00EF19DD"/>
    <w:rsid w:val="00EF1AB9"/>
    <w:rsid w:val="00EF1B2D"/>
    <w:rsid w:val="00EF1D37"/>
    <w:rsid w:val="00EF1F36"/>
    <w:rsid w:val="00EF1F6A"/>
    <w:rsid w:val="00EF20F1"/>
    <w:rsid w:val="00EF2115"/>
    <w:rsid w:val="00EF2297"/>
    <w:rsid w:val="00EF2696"/>
    <w:rsid w:val="00EF26F6"/>
    <w:rsid w:val="00EF282D"/>
    <w:rsid w:val="00EF28CE"/>
    <w:rsid w:val="00EF2A33"/>
    <w:rsid w:val="00EF2A7D"/>
    <w:rsid w:val="00EF2D19"/>
    <w:rsid w:val="00EF2ECE"/>
    <w:rsid w:val="00EF2FBF"/>
    <w:rsid w:val="00EF31D3"/>
    <w:rsid w:val="00EF3427"/>
    <w:rsid w:val="00EF3982"/>
    <w:rsid w:val="00EF3A45"/>
    <w:rsid w:val="00EF3D6E"/>
    <w:rsid w:val="00EF4243"/>
    <w:rsid w:val="00EF427B"/>
    <w:rsid w:val="00EF42F0"/>
    <w:rsid w:val="00EF43C7"/>
    <w:rsid w:val="00EF4719"/>
    <w:rsid w:val="00EF4925"/>
    <w:rsid w:val="00EF4AA5"/>
    <w:rsid w:val="00EF4B31"/>
    <w:rsid w:val="00EF4C17"/>
    <w:rsid w:val="00EF4D54"/>
    <w:rsid w:val="00EF4FBA"/>
    <w:rsid w:val="00EF50B1"/>
    <w:rsid w:val="00EF542E"/>
    <w:rsid w:val="00EF558B"/>
    <w:rsid w:val="00EF5BA4"/>
    <w:rsid w:val="00EF5E2F"/>
    <w:rsid w:val="00EF5F2A"/>
    <w:rsid w:val="00EF618C"/>
    <w:rsid w:val="00EF623E"/>
    <w:rsid w:val="00EF64B0"/>
    <w:rsid w:val="00EF64BA"/>
    <w:rsid w:val="00EF65C9"/>
    <w:rsid w:val="00EF6631"/>
    <w:rsid w:val="00EF67AC"/>
    <w:rsid w:val="00EF6987"/>
    <w:rsid w:val="00EF6995"/>
    <w:rsid w:val="00EF6D89"/>
    <w:rsid w:val="00EF6D94"/>
    <w:rsid w:val="00EF6E5F"/>
    <w:rsid w:val="00EF6F05"/>
    <w:rsid w:val="00EF6FAC"/>
    <w:rsid w:val="00EF75C0"/>
    <w:rsid w:val="00EF75D3"/>
    <w:rsid w:val="00EF7A9A"/>
    <w:rsid w:val="00EF7D07"/>
    <w:rsid w:val="00EF7DED"/>
    <w:rsid w:val="00F001F0"/>
    <w:rsid w:val="00F0026A"/>
    <w:rsid w:val="00F00401"/>
    <w:rsid w:val="00F004C3"/>
    <w:rsid w:val="00F00578"/>
    <w:rsid w:val="00F005C6"/>
    <w:rsid w:val="00F00776"/>
    <w:rsid w:val="00F0082D"/>
    <w:rsid w:val="00F0097E"/>
    <w:rsid w:val="00F009B0"/>
    <w:rsid w:val="00F00F08"/>
    <w:rsid w:val="00F00F60"/>
    <w:rsid w:val="00F0117D"/>
    <w:rsid w:val="00F014FB"/>
    <w:rsid w:val="00F0159F"/>
    <w:rsid w:val="00F0175D"/>
    <w:rsid w:val="00F0182D"/>
    <w:rsid w:val="00F01842"/>
    <w:rsid w:val="00F018C0"/>
    <w:rsid w:val="00F01B17"/>
    <w:rsid w:val="00F01D17"/>
    <w:rsid w:val="00F01DEC"/>
    <w:rsid w:val="00F0200F"/>
    <w:rsid w:val="00F025C9"/>
    <w:rsid w:val="00F025EC"/>
    <w:rsid w:val="00F026A1"/>
    <w:rsid w:val="00F02B50"/>
    <w:rsid w:val="00F02CAB"/>
    <w:rsid w:val="00F02CD6"/>
    <w:rsid w:val="00F02FBB"/>
    <w:rsid w:val="00F030B5"/>
    <w:rsid w:val="00F038A1"/>
    <w:rsid w:val="00F039A3"/>
    <w:rsid w:val="00F03D23"/>
    <w:rsid w:val="00F03D65"/>
    <w:rsid w:val="00F0402E"/>
    <w:rsid w:val="00F043AF"/>
    <w:rsid w:val="00F0446C"/>
    <w:rsid w:val="00F0464A"/>
    <w:rsid w:val="00F0477D"/>
    <w:rsid w:val="00F047F9"/>
    <w:rsid w:val="00F04983"/>
    <w:rsid w:val="00F04B08"/>
    <w:rsid w:val="00F04F0B"/>
    <w:rsid w:val="00F04F7D"/>
    <w:rsid w:val="00F04FD7"/>
    <w:rsid w:val="00F0509D"/>
    <w:rsid w:val="00F05457"/>
    <w:rsid w:val="00F05525"/>
    <w:rsid w:val="00F05914"/>
    <w:rsid w:val="00F05BFA"/>
    <w:rsid w:val="00F05F96"/>
    <w:rsid w:val="00F0624D"/>
    <w:rsid w:val="00F0643D"/>
    <w:rsid w:val="00F065DE"/>
    <w:rsid w:val="00F06654"/>
    <w:rsid w:val="00F068CC"/>
    <w:rsid w:val="00F06C34"/>
    <w:rsid w:val="00F06D13"/>
    <w:rsid w:val="00F06D2C"/>
    <w:rsid w:val="00F0720A"/>
    <w:rsid w:val="00F072DA"/>
    <w:rsid w:val="00F0750F"/>
    <w:rsid w:val="00F0755D"/>
    <w:rsid w:val="00F076FE"/>
    <w:rsid w:val="00F077F1"/>
    <w:rsid w:val="00F0795C"/>
    <w:rsid w:val="00F07A23"/>
    <w:rsid w:val="00F07B4C"/>
    <w:rsid w:val="00F07B5A"/>
    <w:rsid w:val="00F07C90"/>
    <w:rsid w:val="00F07CAA"/>
    <w:rsid w:val="00F07D04"/>
    <w:rsid w:val="00F10744"/>
    <w:rsid w:val="00F10B2F"/>
    <w:rsid w:val="00F10CE3"/>
    <w:rsid w:val="00F10DCF"/>
    <w:rsid w:val="00F10E20"/>
    <w:rsid w:val="00F1115E"/>
    <w:rsid w:val="00F114BE"/>
    <w:rsid w:val="00F115D8"/>
    <w:rsid w:val="00F11A3C"/>
    <w:rsid w:val="00F11A5E"/>
    <w:rsid w:val="00F11B62"/>
    <w:rsid w:val="00F11D4B"/>
    <w:rsid w:val="00F11F1D"/>
    <w:rsid w:val="00F125C4"/>
    <w:rsid w:val="00F1270D"/>
    <w:rsid w:val="00F12CA0"/>
    <w:rsid w:val="00F12D07"/>
    <w:rsid w:val="00F12D5E"/>
    <w:rsid w:val="00F12DF7"/>
    <w:rsid w:val="00F12FA2"/>
    <w:rsid w:val="00F13137"/>
    <w:rsid w:val="00F13299"/>
    <w:rsid w:val="00F13327"/>
    <w:rsid w:val="00F134A3"/>
    <w:rsid w:val="00F134E1"/>
    <w:rsid w:val="00F13587"/>
    <w:rsid w:val="00F136F0"/>
    <w:rsid w:val="00F13DB9"/>
    <w:rsid w:val="00F14369"/>
    <w:rsid w:val="00F143B7"/>
    <w:rsid w:val="00F14626"/>
    <w:rsid w:val="00F14788"/>
    <w:rsid w:val="00F147CD"/>
    <w:rsid w:val="00F14903"/>
    <w:rsid w:val="00F14908"/>
    <w:rsid w:val="00F14923"/>
    <w:rsid w:val="00F14AA5"/>
    <w:rsid w:val="00F14AD6"/>
    <w:rsid w:val="00F14B14"/>
    <w:rsid w:val="00F14B33"/>
    <w:rsid w:val="00F14DD5"/>
    <w:rsid w:val="00F14E98"/>
    <w:rsid w:val="00F15111"/>
    <w:rsid w:val="00F15290"/>
    <w:rsid w:val="00F153BF"/>
    <w:rsid w:val="00F156F7"/>
    <w:rsid w:val="00F15CEB"/>
    <w:rsid w:val="00F15D69"/>
    <w:rsid w:val="00F161B5"/>
    <w:rsid w:val="00F162A6"/>
    <w:rsid w:val="00F164EC"/>
    <w:rsid w:val="00F16523"/>
    <w:rsid w:val="00F16528"/>
    <w:rsid w:val="00F168B5"/>
    <w:rsid w:val="00F16A89"/>
    <w:rsid w:val="00F16A8D"/>
    <w:rsid w:val="00F16CAC"/>
    <w:rsid w:val="00F16CE1"/>
    <w:rsid w:val="00F16DA6"/>
    <w:rsid w:val="00F171C2"/>
    <w:rsid w:val="00F1755D"/>
    <w:rsid w:val="00F17596"/>
    <w:rsid w:val="00F1762B"/>
    <w:rsid w:val="00F1765D"/>
    <w:rsid w:val="00F17776"/>
    <w:rsid w:val="00F177EE"/>
    <w:rsid w:val="00F17B02"/>
    <w:rsid w:val="00F17C1A"/>
    <w:rsid w:val="00F17F27"/>
    <w:rsid w:val="00F17FD9"/>
    <w:rsid w:val="00F20135"/>
    <w:rsid w:val="00F203EC"/>
    <w:rsid w:val="00F203FA"/>
    <w:rsid w:val="00F20469"/>
    <w:rsid w:val="00F20784"/>
    <w:rsid w:val="00F20962"/>
    <w:rsid w:val="00F214D1"/>
    <w:rsid w:val="00F214E3"/>
    <w:rsid w:val="00F21582"/>
    <w:rsid w:val="00F215E0"/>
    <w:rsid w:val="00F216FC"/>
    <w:rsid w:val="00F2197D"/>
    <w:rsid w:val="00F21BEF"/>
    <w:rsid w:val="00F21F2F"/>
    <w:rsid w:val="00F2214E"/>
    <w:rsid w:val="00F222F5"/>
    <w:rsid w:val="00F223FF"/>
    <w:rsid w:val="00F2272F"/>
    <w:rsid w:val="00F227C6"/>
    <w:rsid w:val="00F22A67"/>
    <w:rsid w:val="00F22AEC"/>
    <w:rsid w:val="00F22B09"/>
    <w:rsid w:val="00F22CD4"/>
    <w:rsid w:val="00F22D7D"/>
    <w:rsid w:val="00F22EBC"/>
    <w:rsid w:val="00F23105"/>
    <w:rsid w:val="00F2326D"/>
    <w:rsid w:val="00F23325"/>
    <w:rsid w:val="00F2358A"/>
    <w:rsid w:val="00F235D8"/>
    <w:rsid w:val="00F23775"/>
    <w:rsid w:val="00F23825"/>
    <w:rsid w:val="00F238C4"/>
    <w:rsid w:val="00F2399A"/>
    <w:rsid w:val="00F23A33"/>
    <w:rsid w:val="00F23D25"/>
    <w:rsid w:val="00F23EAF"/>
    <w:rsid w:val="00F23F32"/>
    <w:rsid w:val="00F240DB"/>
    <w:rsid w:val="00F240F5"/>
    <w:rsid w:val="00F2430E"/>
    <w:rsid w:val="00F24671"/>
    <w:rsid w:val="00F2475E"/>
    <w:rsid w:val="00F24B6C"/>
    <w:rsid w:val="00F24B82"/>
    <w:rsid w:val="00F24CD4"/>
    <w:rsid w:val="00F2533B"/>
    <w:rsid w:val="00F255E5"/>
    <w:rsid w:val="00F258AB"/>
    <w:rsid w:val="00F259D1"/>
    <w:rsid w:val="00F25B4E"/>
    <w:rsid w:val="00F25BC3"/>
    <w:rsid w:val="00F25C69"/>
    <w:rsid w:val="00F25F3B"/>
    <w:rsid w:val="00F25F52"/>
    <w:rsid w:val="00F261D3"/>
    <w:rsid w:val="00F264E9"/>
    <w:rsid w:val="00F26591"/>
    <w:rsid w:val="00F26659"/>
    <w:rsid w:val="00F266B6"/>
    <w:rsid w:val="00F269AC"/>
    <w:rsid w:val="00F26A7B"/>
    <w:rsid w:val="00F26C2A"/>
    <w:rsid w:val="00F26F35"/>
    <w:rsid w:val="00F27082"/>
    <w:rsid w:val="00F27404"/>
    <w:rsid w:val="00F274E1"/>
    <w:rsid w:val="00F275A3"/>
    <w:rsid w:val="00F2765E"/>
    <w:rsid w:val="00F276BE"/>
    <w:rsid w:val="00F27FA6"/>
    <w:rsid w:val="00F30155"/>
    <w:rsid w:val="00F30220"/>
    <w:rsid w:val="00F302C1"/>
    <w:rsid w:val="00F30319"/>
    <w:rsid w:val="00F304C0"/>
    <w:rsid w:val="00F304F6"/>
    <w:rsid w:val="00F3091B"/>
    <w:rsid w:val="00F3094C"/>
    <w:rsid w:val="00F30E00"/>
    <w:rsid w:val="00F310ED"/>
    <w:rsid w:val="00F3118C"/>
    <w:rsid w:val="00F312DC"/>
    <w:rsid w:val="00F312E0"/>
    <w:rsid w:val="00F3130D"/>
    <w:rsid w:val="00F31354"/>
    <w:rsid w:val="00F313C6"/>
    <w:rsid w:val="00F3158D"/>
    <w:rsid w:val="00F31637"/>
    <w:rsid w:val="00F31658"/>
    <w:rsid w:val="00F3175F"/>
    <w:rsid w:val="00F31C31"/>
    <w:rsid w:val="00F31DF4"/>
    <w:rsid w:val="00F3218D"/>
    <w:rsid w:val="00F321C1"/>
    <w:rsid w:val="00F323D5"/>
    <w:rsid w:val="00F325ED"/>
    <w:rsid w:val="00F327DB"/>
    <w:rsid w:val="00F32C9A"/>
    <w:rsid w:val="00F32CEB"/>
    <w:rsid w:val="00F32D9D"/>
    <w:rsid w:val="00F32ED2"/>
    <w:rsid w:val="00F33131"/>
    <w:rsid w:val="00F33191"/>
    <w:rsid w:val="00F3334E"/>
    <w:rsid w:val="00F3358E"/>
    <w:rsid w:val="00F33652"/>
    <w:rsid w:val="00F33943"/>
    <w:rsid w:val="00F339EF"/>
    <w:rsid w:val="00F339F9"/>
    <w:rsid w:val="00F33A58"/>
    <w:rsid w:val="00F33A78"/>
    <w:rsid w:val="00F33EAF"/>
    <w:rsid w:val="00F342A6"/>
    <w:rsid w:val="00F34347"/>
    <w:rsid w:val="00F3447B"/>
    <w:rsid w:val="00F3447D"/>
    <w:rsid w:val="00F34597"/>
    <w:rsid w:val="00F347A4"/>
    <w:rsid w:val="00F347D6"/>
    <w:rsid w:val="00F3486A"/>
    <w:rsid w:val="00F34D09"/>
    <w:rsid w:val="00F34D59"/>
    <w:rsid w:val="00F34DD1"/>
    <w:rsid w:val="00F34F8E"/>
    <w:rsid w:val="00F34FFE"/>
    <w:rsid w:val="00F352BF"/>
    <w:rsid w:val="00F355AA"/>
    <w:rsid w:val="00F35616"/>
    <w:rsid w:val="00F35628"/>
    <w:rsid w:val="00F357EA"/>
    <w:rsid w:val="00F35881"/>
    <w:rsid w:val="00F358E1"/>
    <w:rsid w:val="00F35D29"/>
    <w:rsid w:val="00F35ECA"/>
    <w:rsid w:val="00F35EED"/>
    <w:rsid w:val="00F361B0"/>
    <w:rsid w:val="00F363E5"/>
    <w:rsid w:val="00F36538"/>
    <w:rsid w:val="00F36695"/>
    <w:rsid w:val="00F36842"/>
    <w:rsid w:val="00F36A0B"/>
    <w:rsid w:val="00F36AA4"/>
    <w:rsid w:val="00F36BAF"/>
    <w:rsid w:val="00F37227"/>
    <w:rsid w:val="00F373EA"/>
    <w:rsid w:val="00F37606"/>
    <w:rsid w:val="00F376AC"/>
    <w:rsid w:val="00F3772D"/>
    <w:rsid w:val="00F379CF"/>
    <w:rsid w:val="00F37A06"/>
    <w:rsid w:val="00F37A93"/>
    <w:rsid w:val="00F37BDA"/>
    <w:rsid w:val="00F37DEC"/>
    <w:rsid w:val="00F37F8E"/>
    <w:rsid w:val="00F37FEE"/>
    <w:rsid w:val="00F40015"/>
    <w:rsid w:val="00F40362"/>
    <w:rsid w:val="00F4057E"/>
    <w:rsid w:val="00F40637"/>
    <w:rsid w:val="00F406C7"/>
    <w:rsid w:val="00F40BF1"/>
    <w:rsid w:val="00F40C10"/>
    <w:rsid w:val="00F40CFE"/>
    <w:rsid w:val="00F40D53"/>
    <w:rsid w:val="00F4110B"/>
    <w:rsid w:val="00F41256"/>
    <w:rsid w:val="00F412DE"/>
    <w:rsid w:val="00F41575"/>
    <w:rsid w:val="00F41765"/>
    <w:rsid w:val="00F418C8"/>
    <w:rsid w:val="00F4198E"/>
    <w:rsid w:val="00F41F8E"/>
    <w:rsid w:val="00F420FE"/>
    <w:rsid w:val="00F422F1"/>
    <w:rsid w:val="00F4230D"/>
    <w:rsid w:val="00F4236C"/>
    <w:rsid w:val="00F425C5"/>
    <w:rsid w:val="00F428BF"/>
    <w:rsid w:val="00F42A4A"/>
    <w:rsid w:val="00F42AC8"/>
    <w:rsid w:val="00F42DD2"/>
    <w:rsid w:val="00F42E02"/>
    <w:rsid w:val="00F42E38"/>
    <w:rsid w:val="00F42E6F"/>
    <w:rsid w:val="00F42EDF"/>
    <w:rsid w:val="00F431D6"/>
    <w:rsid w:val="00F4378C"/>
    <w:rsid w:val="00F437C4"/>
    <w:rsid w:val="00F438A6"/>
    <w:rsid w:val="00F438AA"/>
    <w:rsid w:val="00F43A1C"/>
    <w:rsid w:val="00F43CE8"/>
    <w:rsid w:val="00F43DED"/>
    <w:rsid w:val="00F43E17"/>
    <w:rsid w:val="00F440D2"/>
    <w:rsid w:val="00F44139"/>
    <w:rsid w:val="00F448B4"/>
    <w:rsid w:val="00F448C9"/>
    <w:rsid w:val="00F44CE6"/>
    <w:rsid w:val="00F44D88"/>
    <w:rsid w:val="00F44E55"/>
    <w:rsid w:val="00F45078"/>
    <w:rsid w:val="00F450E2"/>
    <w:rsid w:val="00F451F1"/>
    <w:rsid w:val="00F4523E"/>
    <w:rsid w:val="00F45289"/>
    <w:rsid w:val="00F45462"/>
    <w:rsid w:val="00F45D0B"/>
    <w:rsid w:val="00F45D22"/>
    <w:rsid w:val="00F45FE1"/>
    <w:rsid w:val="00F46075"/>
    <w:rsid w:val="00F465C1"/>
    <w:rsid w:val="00F46876"/>
    <w:rsid w:val="00F46D4E"/>
    <w:rsid w:val="00F46EEC"/>
    <w:rsid w:val="00F46FEC"/>
    <w:rsid w:val="00F47085"/>
    <w:rsid w:val="00F47104"/>
    <w:rsid w:val="00F47415"/>
    <w:rsid w:val="00F475DA"/>
    <w:rsid w:val="00F477B4"/>
    <w:rsid w:val="00F47B53"/>
    <w:rsid w:val="00F47C2C"/>
    <w:rsid w:val="00F47D6F"/>
    <w:rsid w:val="00F47F6D"/>
    <w:rsid w:val="00F5003E"/>
    <w:rsid w:val="00F500CC"/>
    <w:rsid w:val="00F50460"/>
    <w:rsid w:val="00F50640"/>
    <w:rsid w:val="00F50693"/>
    <w:rsid w:val="00F50A1B"/>
    <w:rsid w:val="00F50A45"/>
    <w:rsid w:val="00F50C69"/>
    <w:rsid w:val="00F50F12"/>
    <w:rsid w:val="00F50FA5"/>
    <w:rsid w:val="00F5100C"/>
    <w:rsid w:val="00F5101D"/>
    <w:rsid w:val="00F51581"/>
    <w:rsid w:val="00F5167D"/>
    <w:rsid w:val="00F516E2"/>
    <w:rsid w:val="00F516F3"/>
    <w:rsid w:val="00F51837"/>
    <w:rsid w:val="00F5189F"/>
    <w:rsid w:val="00F518F2"/>
    <w:rsid w:val="00F51975"/>
    <w:rsid w:val="00F51DEF"/>
    <w:rsid w:val="00F524E7"/>
    <w:rsid w:val="00F527A6"/>
    <w:rsid w:val="00F527AE"/>
    <w:rsid w:val="00F52B9F"/>
    <w:rsid w:val="00F52DE6"/>
    <w:rsid w:val="00F52ECD"/>
    <w:rsid w:val="00F52ED1"/>
    <w:rsid w:val="00F532B0"/>
    <w:rsid w:val="00F53375"/>
    <w:rsid w:val="00F537CE"/>
    <w:rsid w:val="00F5385C"/>
    <w:rsid w:val="00F53996"/>
    <w:rsid w:val="00F53F83"/>
    <w:rsid w:val="00F54159"/>
    <w:rsid w:val="00F5439A"/>
    <w:rsid w:val="00F54488"/>
    <w:rsid w:val="00F545BB"/>
    <w:rsid w:val="00F545CF"/>
    <w:rsid w:val="00F549E5"/>
    <w:rsid w:val="00F54AA2"/>
    <w:rsid w:val="00F54AC3"/>
    <w:rsid w:val="00F54E5D"/>
    <w:rsid w:val="00F55275"/>
    <w:rsid w:val="00F5537B"/>
    <w:rsid w:val="00F553B0"/>
    <w:rsid w:val="00F553F3"/>
    <w:rsid w:val="00F55401"/>
    <w:rsid w:val="00F55537"/>
    <w:rsid w:val="00F559CF"/>
    <w:rsid w:val="00F55A42"/>
    <w:rsid w:val="00F55D5C"/>
    <w:rsid w:val="00F55DE2"/>
    <w:rsid w:val="00F564DF"/>
    <w:rsid w:val="00F56615"/>
    <w:rsid w:val="00F566FB"/>
    <w:rsid w:val="00F56B11"/>
    <w:rsid w:val="00F56C42"/>
    <w:rsid w:val="00F56D1C"/>
    <w:rsid w:val="00F56D9D"/>
    <w:rsid w:val="00F572AB"/>
    <w:rsid w:val="00F57409"/>
    <w:rsid w:val="00F576C5"/>
    <w:rsid w:val="00F577B6"/>
    <w:rsid w:val="00F57937"/>
    <w:rsid w:val="00F579B1"/>
    <w:rsid w:val="00F57A05"/>
    <w:rsid w:val="00F57AF6"/>
    <w:rsid w:val="00F57B86"/>
    <w:rsid w:val="00F57CF6"/>
    <w:rsid w:val="00F57EFF"/>
    <w:rsid w:val="00F5E202"/>
    <w:rsid w:val="00F60164"/>
    <w:rsid w:val="00F603D0"/>
    <w:rsid w:val="00F60429"/>
    <w:rsid w:val="00F605D1"/>
    <w:rsid w:val="00F6092C"/>
    <w:rsid w:val="00F609F1"/>
    <w:rsid w:val="00F60E3F"/>
    <w:rsid w:val="00F61066"/>
    <w:rsid w:val="00F610D3"/>
    <w:rsid w:val="00F6111F"/>
    <w:rsid w:val="00F612D8"/>
    <w:rsid w:val="00F613F1"/>
    <w:rsid w:val="00F61459"/>
    <w:rsid w:val="00F61519"/>
    <w:rsid w:val="00F617A2"/>
    <w:rsid w:val="00F61DAE"/>
    <w:rsid w:val="00F61DC6"/>
    <w:rsid w:val="00F6207B"/>
    <w:rsid w:val="00F6221A"/>
    <w:rsid w:val="00F6223C"/>
    <w:rsid w:val="00F62708"/>
    <w:rsid w:val="00F62794"/>
    <w:rsid w:val="00F627C8"/>
    <w:rsid w:val="00F628C0"/>
    <w:rsid w:val="00F62D5D"/>
    <w:rsid w:val="00F630C1"/>
    <w:rsid w:val="00F6332B"/>
    <w:rsid w:val="00F6339E"/>
    <w:rsid w:val="00F634CC"/>
    <w:rsid w:val="00F6373F"/>
    <w:rsid w:val="00F63842"/>
    <w:rsid w:val="00F6397C"/>
    <w:rsid w:val="00F639BC"/>
    <w:rsid w:val="00F63C10"/>
    <w:rsid w:val="00F63C2F"/>
    <w:rsid w:val="00F63CE9"/>
    <w:rsid w:val="00F63DA4"/>
    <w:rsid w:val="00F63E92"/>
    <w:rsid w:val="00F63FC5"/>
    <w:rsid w:val="00F64010"/>
    <w:rsid w:val="00F6405E"/>
    <w:rsid w:val="00F64178"/>
    <w:rsid w:val="00F644D7"/>
    <w:rsid w:val="00F645F4"/>
    <w:rsid w:val="00F6463C"/>
    <w:rsid w:val="00F6473A"/>
    <w:rsid w:val="00F64744"/>
    <w:rsid w:val="00F647AB"/>
    <w:rsid w:val="00F648C6"/>
    <w:rsid w:val="00F64D8F"/>
    <w:rsid w:val="00F651F8"/>
    <w:rsid w:val="00F6529F"/>
    <w:rsid w:val="00F652C9"/>
    <w:rsid w:val="00F6531F"/>
    <w:rsid w:val="00F65476"/>
    <w:rsid w:val="00F655E0"/>
    <w:rsid w:val="00F659D9"/>
    <w:rsid w:val="00F65A4D"/>
    <w:rsid w:val="00F65DE7"/>
    <w:rsid w:val="00F66186"/>
    <w:rsid w:val="00F66359"/>
    <w:rsid w:val="00F66624"/>
    <w:rsid w:val="00F669CE"/>
    <w:rsid w:val="00F66B35"/>
    <w:rsid w:val="00F66B9F"/>
    <w:rsid w:val="00F66C15"/>
    <w:rsid w:val="00F66C37"/>
    <w:rsid w:val="00F66E12"/>
    <w:rsid w:val="00F670A0"/>
    <w:rsid w:val="00F67320"/>
    <w:rsid w:val="00F67743"/>
    <w:rsid w:val="00F70025"/>
    <w:rsid w:val="00F7008C"/>
    <w:rsid w:val="00F7022E"/>
    <w:rsid w:val="00F703A0"/>
    <w:rsid w:val="00F70417"/>
    <w:rsid w:val="00F7043A"/>
    <w:rsid w:val="00F704E1"/>
    <w:rsid w:val="00F704EB"/>
    <w:rsid w:val="00F7061E"/>
    <w:rsid w:val="00F709D1"/>
    <w:rsid w:val="00F70A62"/>
    <w:rsid w:val="00F70BE1"/>
    <w:rsid w:val="00F70C0E"/>
    <w:rsid w:val="00F70D06"/>
    <w:rsid w:val="00F70DC0"/>
    <w:rsid w:val="00F70EB9"/>
    <w:rsid w:val="00F71340"/>
    <w:rsid w:val="00F713D4"/>
    <w:rsid w:val="00F714F3"/>
    <w:rsid w:val="00F71541"/>
    <w:rsid w:val="00F7168D"/>
    <w:rsid w:val="00F71915"/>
    <w:rsid w:val="00F71980"/>
    <w:rsid w:val="00F71A0E"/>
    <w:rsid w:val="00F72127"/>
    <w:rsid w:val="00F7219E"/>
    <w:rsid w:val="00F721B9"/>
    <w:rsid w:val="00F72275"/>
    <w:rsid w:val="00F72295"/>
    <w:rsid w:val="00F72302"/>
    <w:rsid w:val="00F72525"/>
    <w:rsid w:val="00F72556"/>
    <w:rsid w:val="00F72CD9"/>
    <w:rsid w:val="00F72D19"/>
    <w:rsid w:val="00F72D21"/>
    <w:rsid w:val="00F72F45"/>
    <w:rsid w:val="00F730D9"/>
    <w:rsid w:val="00F7322E"/>
    <w:rsid w:val="00F73CC2"/>
    <w:rsid w:val="00F73D93"/>
    <w:rsid w:val="00F7403B"/>
    <w:rsid w:val="00F74186"/>
    <w:rsid w:val="00F7474C"/>
    <w:rsid w:val="00F7474E"/>
    <w:rsid w:val="00F7484C"/>
    <w:rsid w:val="00F7493E"/>
    <w:rsid w:val="00F74BC3"/>
    <w:rsid w:val="00F74CF8"/>
    <w:rsid w:val="00F74E72"/>
    <w:rsid w:val="00F75083"/>
    <w:rsid w:val="00F750AE"/>
    <w:rsid w:val="00F75205"/>
    <w:rsid w:val="00F753B5"/>
    <w:rsid w:val="00F75586"/>
    <w:rsid w:val="00F75712"/>
    <w:rsid w:val="00F75740"/>
    <w:rsid w:val="00F75768"/>
    <w:rsid w:val="00F757AD"/>
    <w:rsid w:val="00F7584B"/>
    <w:rsid w:val="00F759B5"/>
    <w:rsid w:val="00F75AAA"/>
    <w:rsid w:val="00F75AAB"/>
    <w:rsid w:val="00F75DCF"/>
    <w:rsid w:val="00F75EA7"/>
    <w:rsid w:val="00F76162"/>
    <w:rsid w:val="00F763A1"/>
    <w:rsid w:val="00F76655"/>
    <w:rsid w:val="00F76728"/>
    <w:rsid w:val="00F7672C"/>
    <w:rsid w:val="00F76747"/>
    <w:rsid w:val="00F76921"/>
    <w:rsid w:val="00F769E1"/>
    <w:rsid w:val="00F76D3F"/>
    <w:rsid w:val="00F77427"/>
    <w:rsid w:val="00F775CE"/>
    <w:rsid w:val="00F77703"/>
    <w:rsid w:val="00F778AF"/>
    <w:rsid w:val="00F77B9F"/>
    <w:rsid w:val="00F77C7B"/>
    <w:rsid w:val="00F77ED5"/>
    <w:rsid w:val="00F802FB"/>
    <w:rsid w:val="00F8040E"/>
    <w:rsid w:val="00F80542"/>
    <w:rsid w:val="00F805B3"/>
    <w:rsid w:val="00F805C9"/>
    <w:rsid w:val="00F805DF"/>
    <w:rsid w:val="00F80DC3"/>
    <w:rsid w:val="00F80E8A"/>
    <w:rsid w:val="00F811FC"/>
    <w:rsid w:val="00F812C9"/>
    <w:rsid w:val="00F813BD"/>
    <w:rsid w:val="00F813D8"/>
    <w:rsid w:val="00F81410"/>
    <w:rsid w:val="00F8179E"/>
    <w:rsid w:val="00F81A3F"/>
    <w:rsid w:val="00F81AD0"/>
    <w:rsid w:val="00F81BD5"/>
    <w:rsid w:val="00F81C02"/>
    <w:rsid w:val="00F81CD6"/>
    <w:rsid w:val="00F82027"/>
    <w:rsid w:val="00F82420"/>
    <w:rsid w:val="00F82426"/>
    <w:rsid w:val="00F82624"/>
    <w:rsid w:val="00F8264D"/>
    <w:rsid w:val="00F8288B"/>
    <w:rsid w:val="00F828EC"/>
    <w:rsid w:val="00F829B6"/>
    <w:rsid w:val="00F82D9A"/>
    <w:rsid w:val="00F82FE7"/>
    <w:rsid w:val="00F83101"/>
    <w:rsid w:val="00F83433"/>
    <w:rsid w:val="00F834A7"/>
    <w:rsid w:val="00F8365C"/>
    <w:rsid w:val="00F836BE"/>
    <w:rsid w:val="00F83D27"/>
    <w:rsid w:val="00F83DCD"/>
    <w:rsid w:val="00F83E0A"/>
    <w:rsid w:val="00F83E2D"/>
    <w:rsid w:val="00F83E93"/>
    <w:rsid w:val="00F83EA5"/>
    <w:rsid w:val="00F846B5"/>
    <w:rsid w:val="00F848B9"/>
    <w:rsid w:val="00F84D7F"/>
    <w:rsid w:val="00F84F5C"/>
    <w:rsid w:val="00F850B5"/>
    <w:rsid w:val="00F85345"/>
    <w:rsid w:val="00F85372"/>
    <w:rsid w:val="00F85390"/>
    <w:rsid w:val="00F853FF"/>
    <w:rsid w:val="00F8550F"/>
    <w:rsid w:val="00F85602"/>
    <w:rsid w:val="00F85726"/>
    <w:rsid w:val="00F858B0"/>
    <w:rsid w:val="00F85A13"/>
    <w:rsid w:val="00F85A77"/>
    <w:rsid w:val="00F85B7D"/>
    <w:rsid w:val="00F85BE5"/>
    <w:rsid w:val="00F85D7C"/>
    <w:rsid w:val="00F85FCF"/>
    <w:rsid w:val="00F862CE"/>
    <w:rsid w:val="00F86384"/>
    <w:rsid w:val="00F8641D"/>
    <w:rsid w:val="00F86425"/>
    <w:rsid w:val="00F86510"/>
    <w:rsid w:val="00F86AB4"/>
    <w:rsid w:val="00F86B09"/>
    <w:rsid w:val="00F86B2F"/>
    <w:rsid w:val="00F86E9F"/>
    <w:rsid w:val="00F87727"/>
    <w:rsid w:val="00F87829"/>
    <w:rsid w:val="00F87A6C"/>
    <w:rsid w:val="00F87BCD"/>
    <w:rsid w:val="00F87E6D"/>
    <w:rsid w:val="00F87F2E"/>
    <w:rsid w:val="00F9014A"/>
    <w:rsid w:val="00F90218"/>
    <w:rsid w:val="00F9061B"/>
    <w:rsid w:val="00F9099D"/>
    <w:rsid w:val="00F90C75"/>
    <w:rsid w:val="00F90FE6"/>
    <w:rsid w:val="00F911BF"/>
    <w:rsid w:val="00F912F6"/>
    <w:rsid w:val="00F913F6"/>
    <w:rsid w:val="00F9172C"/>
    <w:rsid w:val="00F917F0"/>
    <w:rsid w:val="00F91B73"/>
    <w:rsid w:val="00F91C5C"/>
    <w:rsid w:val="00F91CD6"/>
    <w:rsid w:val="00F91D98"/>
    <w:rsid w:val="00F9200F"/>
    <w:rsid w:val="00F92221"/>
    <w:rsid w:val="00F92279"/>
    <w:rsid w:val="00F92325"/>
    <w:rsid w:val="00F92972"/>
    <w:rsid w:val="00F92B3D"/>
    <w:rsid w:val="00F92E1A"/>
    <w:rsid w:val="00F92EBF"/>
    <w:rsid w:val="00F932C3"/>
    <w:rsid w:val="00F93429"/>
    <w:rsid w:val="00F93550"/>
    <w:rsid w:val="00F937F6"/>
    <w:rsid w:val="00F939FB"/>
    <w:rsid w:val="00F93E3F"/>
    <w:rsid w:val="00F9408E"/>
    <w:rsid w:val="00F9409D"/>
    <w:rsid w:val="00F94209"/>
    <w:rsid w:val="00F94288"/>
    <w:rsid w:val="00F943FE"/>
    <w:rsid w:val="00F9453D"/>
    <w:rsid w:val="00F94575"/>
    <w:rsid w:val="00F945BC"/>
    <w:rsid w:val="00F94636"/>
    <w:rsid w:val="00F94674"/>
    <w:rsid w:val="00F947B2"/>
    <w:rsid w:val="00F948BA"/>
    <w:rsid w:val="00F94F04"/>
    <w:rsid w:val="00F95270"/>
    <w:rsid w:val="00F9544C"/>
    <w:rsid w:val="00F95561"/>
    <w:rsid w:val="00F95597"/>
    <w:rsid w:val="00F955B4"/>
    <w:rsid w:val="00F95737"/>
    <w:rsid w:val="00F957AF"/>
    <w:rsid w:val="00F95AC6"/>
    <w:rsid w:val="00F95AF8"/>
    <w:rsid w:val="00F95B2B"/>
    <w:rsid w:val="00F95B8E"/>
    <w:rsid w:val="00F95BF8"/>
    <w:rsid w:val="00F96043"/>
    <w:rsid w:val="00F96675"/>
    <w:rsid w:val="00F966EC"/>
    <w:rsid w:val="00F96875"/>
    <w:rsid w:val="00F96A23"/>
    <w:rsid w:val="00F96AC7"/>
    <w:rsid w:val="00F96BC7"/>
    <w:rsid w:val="00F96CA1"/>
    <w:rsid w:val="00F96FD0"/>
    <w:rsid w:val="00F97175"/>
    <w:rsid w:val="00F97647"/>
    <w:rsid w:val="00F97649"/>
    <w:rsid w:val="00F97979"/>
    <w:rsid w:val="00F97C5A"/>
    <w:rsid w:val="00F97D44"/>
    <w:rsid w:val="00F97F1F"/>
    <w:rsid w:val="00F97F9A"/>
    <w:rsid w:val="00FA0160"/>
    <w:rsid w:val="00FA0172"/>
    <w:rsid w:val="00FA01EC"/>
    <w:rsid w:val="00FA0242"/>
    <w:rsid w:val="00FA02DC"/>
    <w:rsid w:val="00FA040C"/>
    <w:rsid w:val="00FA05DC"/>
    <w:rsid w:val="00FA060E"/>
    <w:rsid w:val="00FA0678"/>
    <w:rsid w:val="00FA0999"/>
    <w:rsid w:val="00FA0B57"/>
    <w:rsid w:val="00FA0CCE"/>
    <w:rsid w:val="00FA10DA"/>
    <w:rsid w:val="00FA1276"/>
    <w:rsid w:val="00FA1357"/>
    <w:rsid w:val="00FA13A0"/>
    <w:rsid w:val="00FA13B9"/>
    <w:rsid w:val="00FA1595"/>
    <w:rsid w:val="00FA15CC"/>
    <w:rsid w:val="00FA1795"/>
    <w:rsid w:val="00FA17A0"/>
    <w:rsid w:val="00FA1842"/>
    <w:rsid w:val="00FA184D"/>
    <w:rsid w:val="00FA19AD"/>
    <w:rsid w:val="00FA1D05"/>
    <w:rsid w:val="00FA20B2"/>
    <w:rsid w:val="00FA2185"/>
    <w:rsid w:val="00FA2207"/>
    <w:rsid w:val="00FA2340"/>
    <w:rsid w:val="00FA27CF"/>
    <w:rsid w:val="00FA295E"/>
    <w:rsid w:val="00FA2D04"/>
    <w:rsid w:val="00FA2F62"/>
    <w:rsid w:val="00FA3178"/>
    <w:rsid w:val="00FA31E0"/>
    <w:rsid w:val="00FA366A"/>
    <w:rsid w:val="00FA37BA"/>
    <w:rsid w:val="00FA3AF7"/>
    <w:rsid w:val="00FA414F"/>
    <w:rsid w:val="00FA419C"/>
    <w:rsid w:val="00FA4332"/>
    <w:rsid w:val="00FA4874"/>
    <w:rsid w:val="00FA521A"/>
    <w:rsid w:val="00FA5693"/>
    <w:rsid w:val="00FA573A"/>
    <w:rsid w:val="00FA5917"/>
    <w:rsid w:val="00FA59E1"/>
    <w:rsid w:val="00FA5D6C"/>
    <w:rsid w:val="00FA5E24"/>
    <w:rsid w:val="00FA5E89"/>
    <w:rsid w:val="00FA5EF9"/>
    <w:rsid w:val="00FA5F88"/>
    <w:rsid w:val="00FA6017"/>
    <w:rsid w:val="00FA60DD"/>
    <w:rsid w:val="00FA6421"/>
    <w:rsid w:val="00FA6442"/>
    <w:rsid w:val="00FA645D"/>
    <w:rsid w:val="00FA660A"/>
    <w:rsid w:val="00FA6691"/>
    <w:rsid w:val="00FA66B9"/>
    <w:rsid w:val="00FA683E"/>
    <w:rsid w:val="00FA688D"/>
    <w:rsid w:val="00FA6D18"/>
    <w:rsid w:val="00FA6D63"/>
    <w:rsid w:val="00FA6DB6"/>
    <w:rsid w:val="00FA7122"/>
    <w:rsid w:val="00FA760A"/>
    <w:rsid w:val="00FA77B7"/>
    <w:rsid w:val="00FA7894"/>
    <w:rsid w:val="00FA79DB"/>
    <w:rsid w:val="00FA7AD3"/>
    <w:rsid w:val="00FA7B84"/>
    <w:rsid w:val="00FA7C60"/>
    <w:rsid w:val="00FA7D86"/>
    <w:rsid w:val="00FA7E87"/>
    <w:rsid w:val="00FB031C"/>
    <w:rsid w:val="00FB0664"/>
    <w:rsid w:val="00FB070B"/>
    <w:rsid w:val="00FB08C0"/>
    <w:rsid w:val="00FB0AF6"/>
    <w:rsid w:val="00FB0E46"/>
    <w:rsid w:val="00FB103C"/>
    <w:rsid w:val="00FB1148"/>
    <w:rsid w:val="00FB131F"/>
    <w:rsid w:val="00FB13FF"/>
    <w:rsid w:val="00FB156B"/>
    <w:rsid w:val="00FB1A4B"/>
    <w:rsid w:val="00FB1B06"/>
    <w:rsid w:val="00FB1CEC"/>
    <w:rsid w:val="00FB1D2D"/>
    <w:rsid w:val="00FB1F39"/>
    <w:rsid w:val="00FB1F43"/>
    <w:rsid w:val="00FB2029"/>
    <w:rsid w:val="00FB24A3"/>
    <w:rsid w:val="00FB2678"/>
    <w:rsid w:val="00FB26E0"/>
    <w:rsid w:val="00FB2780"/>
    <w:rsid w:val="00FB27B6"/>
    <w:rsid w:val="00FB2BBA"/>
    <w:rsid w:val="00FB2C68"/>
    <w:rsid w:val="00FB2CA3"/>
    <w:rsid w:val="00FB2D01"/>
    <w:rsid w:val="00FB3015"/>
    <w:rsid w:val="00FB30B1"/>
    <w:rsid w:val="00FB3508"/>
    <w:rsid w:val="00FB3540"/>
    <w:rsid w:val="00FB394E"/>
    <w:rsid w:val="00FB3FD7"/>
    <w:rsid w:val="00FB3FFC"/>
    <w:rsid w:val="00FB41CB"/>
    <w:rsid w:val="00FB4329"/>
    <w:rsid w:val="00FB4441"/>
    <w:rsid w:val="00FB47BF"/>
    <w:rsid w:val="00FB4937"/>
    <w:rsid w:val="00FB49B5"/>
    <w:rsid w:val="00FB4D0A"/>
    <w:rsid w:val="00FB4F1D"/>
    <w:rsid w:val="00FB4F38"/>
    <w:rsid w:val="00FB50E4"/>
    <w:rsid w:val="00FB5413"/>
    <w:rsid w:val="00FB58AD"/>
    <w:rsid w:val="00FB5C7C"/>
    <w:rsid w:val="00FB5EA9"/>
    <w:rsid w:val="00FB5EF4"/>
    <w:rsid w:val="00FB619C"/>
    <w:rsid w:val="00FB6264"/>
    <w:rsid w:val="00FB6475"/>
    <w:rsid w:val="00FB64AA"/>
    <w:rsid w:val="00FB662F"/>
    <w:rsid w:val="00FB66A3"/>
    <w:rsid w:val="00FB69AD"/>
    <w:rsid w:val="00FB6E2F"/>
    <w:rsid w:val="00FB70D7"/>
    <w:rsid w:val="00FB70D9"/>
    <w:rsid w:val="00FB710C"/>
    <w:rsid w:val="00FB7155"/>
    <w:rsid w:val="00FB7285"/>
    <w:rsid w:val="00FB7293"/>
    <w:rsid w:val="00FB7480"/>
    <w:rsid w:val="00FB76F4"/>
    <w:rsid w:val="00FB781D"/>
    <w:rsid w:val="00FB7878"/>
    <w:rsid w:val="00FB7C63"/>
    <w:rsid w:val="00FC002B"/>
    <w:rsid w:val="00FC0031"/>
    <w:rsid w:val="00FC015B"/>
    <w:rsid w:val="00FC01E9"/>
    <w:rsid w:val="00FC0563"/>
    <w:rsid w:val="00FC09C4"/>
    <w:rsid w:val="00FC0C73"/>
    <w:rsid w:val="00FC1085"/>
    <w:rsid w:val="00FC1154"/>
    <w:rsid w:val="00FC11C9"/>
    <w:rsid w:val="00FC1C72"/>
    <w:rsid w:val="00FC1CB3"/>
    <w:rsid w:val="00FC1F4B"/>
    <w:rsid w:val="00FC1F61"/>
    <w:rsid w:val="00FC2033"/>
    <w:rsid w:val="00FC2222"/>
    <w:rsid w:val="00FC2537"/>
    <w:rsid w:val="00FC282A"/>
    <w:rsid w:val="00FC29FE"/>
    <w:rsid w:val="00FC2A65"/>
    <w:rsid w:val="00FC2ABF"/>
    <w:rsid w:val="00FC2AE9"/>
    <w:rsid w:val="00FC2BE2"/>
    <w:rsid w:val="00FC2F2D"/>
    <w:rsid w:val="00FC3021"/>
    <w:rsid w:val="00FC3055"/>
    <w:rsid w:val="00FC3215"/>
    <w:rsid w:val="00FC33E6"/>
    <w:rsid w:val="00FC34A8"/>
    <w:rsid w:val="00FC34BC"/>
    <w:rsid w:val="00FC35A5"/>
    <w:rsid w:val="00FC3667"/>
    <w:rsid w:val="00FC372E"/>
    <w:rsid w:val="00FC37F8"/>
    <w:rsid w:val="00FC395D"/>
    <w:rsid w:val="00FC3CE2"/>
    <w:rsid w:val="00FC3EDA"/>
    <w:rsid w:val="00FC4005"/>
    <w:rsid w:val="00FC41FC"/>
    <w:rsid w:val="00FC4343"/>
    <w:rsid w:val="00FC45E2"/>
    <w:rsid w:val="00FC4694"/>
    <w:rsid w:val="00FC48D3"/>
    <w:rsid w:val="00FC4B81"/>
    <w:rsid w:val="00FC4D5E"/>
    <w:rsid w:val="00FC4DD4"/>
    <w:rsid w:val="00FC4F90"/>
    <w:rsid w:val="00FC539C"/>
    <w:rsid w:val="00FC53E0"/>
    <w:rsid w:val="00FC54D2"/>
    <w:rsid w:val="00FC577C"/>
    <w:rsid w:val="00FC5838"/>
    <w:rsid w:val="00FC5931"/>
    <w:rsid w:val="00FC5952"/>
    <w:rsid w:val="00FC5D83"/>
    <w:rsid w:val="00FC5ECC"/>
    <w:rsid w:val="00FC5F0A"/>
    <w:rsid w:val="00FC60A4"/>
    <w:rsid w:val="00FC6262"/>
    <w:rsid w:val="00FC64C5"/>
    <w:rsid w:val="00FC6533"/>
    <w:rsid w:val="00FC65B4"/>
    <w:rsid w:val="00FC66CF"/>
    <w:rsid w:val="00FC66E4"/>
    <w:rsid w:val="00FC6ADA"/>
    <w:rsid w:val="00FC6F11"/>
    <w:rsid w:val="00FC7057"/>
    <w:rsid w:val="00FC7066"/>
    <w:rsid w:val="00FC7102"/>
    <w:rsid w:val="00FC7119"/>
    <w:rsid w:val="00FC78CA"/>
    <w:rsid w:val="00FC7D80"/>
    <w:rsid w:val="00FC7E33"/>
    <w:rsid w:val="00FC7EA9"/>
    <w:rsid w:val="00FD0233"/>
    <w:rsid w:val="00FD027C"/>
    <w:rsid w:val="00FD039A"/>
    <w:rsid w:val="00FD0A57"/>
    <w:rsid w:val="00FD0B4B"/>
    <w:rsid w:val="00FD0C60"/>
    <w:rsid w:val="00FD11C5"/>
    <w:rsid w:val="00FD134E"/>
    <w:rsid w:val="00FD13CC"/>
    <w:rsid w:val="00FD13D9"/>
    <w:rsid w:val="00FD16D4"/>
    <w:rsid w:val="00FD1897"/>
    <w:rsid w:val="00FD1AFF"/>
    <w:rsid w:val="00FD1C18"/>
    <w:rsid w:val="00FD1CE9"/>
    <w:rsid w:val="00FD1DC7"/>
    <w:rsid w:val="00FD2516"/>
    <w:rsid w:val="00FD2694"/>
    <w:rsid w:val="00FD2742"/>
    <w:rsid w:val="00FD2B9E"/>
    <w:rsid w:val="00FD2E3B"/>
    <w:rsid w:val="00FD2EB4"/>
    <w:rsid w:val="00FD2F62"/>
    <w:rsid w:val="00FD38AA"/>
    <w:rsid w:val="00FD3984"/>
    <w:rsid w:val="00FD398A"/>
    <w:rsid w:val="00FD3A4D"/>
    <w:rsid w:val="00FD3B75"/>
    <w:rsid w:val="00FD3BD9"/>
    <w:rsid w:val="00FD3F75"/>
    <w:rsid w:val="00FD407A"/>
    <w:rsid w:val="00FD430A"/>
    <w:rsid w:val="00FD47B9"/>
    <w:rsid w:val="00FD4946"/>
    <w:rsid w:val="00FD4DFA"/>
    <w:rsid w:val="00FD50DA"/>
    <w:rsid w:val="00FD53F6"/>
    <w:rsid w:val="00FD54EE"/>
    <w:rsid w:val="00FD56BC"/>
    <w:rsid w:val="00FD578D"/>
    <w:rsid w:val="00FD57C3"/>
    <w:rsid w:val="00FD5BC6"/>
    <w:rsid w:val="00FD5D3E"/>
    <w:rsid w:val="00FD5D60"/>
    <w:rsid w:val="00FD618F"/>
    <w:rsid w:val="00FD6613"/>
    <w:rsid w:val="00FD66BA"/>
    <w:rsid w:val="00FD6766"/>
    <w:rsid w:val="00FD6868"/>
    <w:rsid w:val="00FD6A3C"/>
    <w:rsid w:val="00FD6B2C"/>
    <w:rsid w:val="00FD6BCE"/>
    <w:rsid w:val="00FD6FB3"/>
    <w:rsid w:val="00FD7208"/>
    <w:rsid w:val="00FD73D5"/>
    <w:rsid w:val="00FD7A43"/>
    <w:rsid w:val="00FD7AD4"/>
    <w:rsid w:val="00FD7BBE"/>
    <w:rsid w:val="00FD7ED7"/>
    <w:rsid w:val="00FE02B8"/>
    <w:rsid w:val="00FE0D33"/>
    <w:rsid w:val="00FE0F94"/>
    <w:rsid w:val="00FE11CE"/>
    <w:rsid w:val="00FE1534"/>
    <w:rsid w:val="00FE1536"/>
    <w:rsid w:val="00FE15C8"/>
    <w:rsid w:val="00FE1D9D"/>
    <w:rsid w:val="00FE239C"/>
    <w:rsid w:val="00FE2478"/>
    <w:rsid w:val="00FE2931"/>
    <w:rsid w:val="00FE29FD"/>
    <w:rsid w:val="00FE2B12"/>
    <w:rsid w:val="00FE2C82"/>
    <w:rsid w:val="00FE2CD7"/>
    <w:rsid w:val="00FE2EB9"/>
    <w:rsid w:val="00FE31F8"/>
    <w:rsid w:val="00FE3275"/>
    <w:rsid w:val="00FE3357"/>
    <w:rsid w:val="00FE3379"/>
    <w:rsid w:val="00FE36E4"/>
    <w:rsid w:val="00FE3704"/>
    <w:rsid w:val="00FE3852"/>
    <w:rsid w:val="00FE3AF6"/>
    <w:rsid w:val="00FE3C95"/>
    <w:rsid w:val="00FE3EBC"/>
    <w:rsid w:val="00FE3FD3"/>
    <w:rsid w:val="00FE4289"/>
    <w:rsid w:val="00FE42E3"/>
    <w:rsid w:val="00FE4361"/>
    <w:rsid w:val="00FE455B"/>
    <w:rsid w:val="00FE4931"/>
    <w:rsid w:val="00FE4A0B"/>
    <w:rsid w:val="00FE4AAE"/>
    <w:rsid w:val="00FE5326"/>
    <w:rsid w:val="00FE5477"/>
    <w:rsid w:val="00FE55EE"/>
    <w:rsid w:val="00FE567B"/>
    <w:rsid w:val="00FE5745"/>
    <w:rsid w:val="00FE5A0E"/>
    <w:rsid w:val="00FE5A69"/>
    <w:rsid w:val="00FE5E34"/>
    <w:rsid w:val="00FE5F07"/>
    <w:rsid w:val="00FE5FFC"/>
    <w:rsid w:val="00FE6048"/>
    <w:rsid w:val="00FE66BB"/>
    <w:rsid w:val="00FE6770"/>
    <w:rsid w:val="00FE697B"/>
    <w:rsid w:val="00FE6C9C"/>
    <w:rsid w:val="00FE6D0A"/>
    <w:rsid w:val="00FE6DF3"/>
    <w:rsid w:val="00FE7074"/>
    <w:rsid w:val="00FE79C2"/>
    <w:rsid w:val="00FE7B59"/>
    <w:rsid w:val="00FE7BDF"/>
    <w:rsid w:val="00FE7C7F"/>
    <w:rsid w:val="00FE7D4B"/>
    <w:rsid w:val="00FE7F00"/>
    <w:rsid w:val="00FF03E2"/>
    <w:rsid w:val="00FF047D"/>
    <w:rsid w:val="00FF0573"/>
    <w:rsid w:val="00FF05A6"/>
    <w:rsid w:val="00FF068D"/>
    <w:rsid w:val="00FF0750"/>
    <w:rsid w:val="00FF0A5B"/>
    <w:rsid w:val="00FF0A87"/>
    <w:rsid w:val="00FF0BE5"/>
    <w:rsid w:val="00FF0D06"/>
    <w:rsid w:val="00FF0D5A"/>
    <w:rsid w:val="00FF1289"/>
    <w:rsid w:val="00FF136E"/>
    <w:rsid w:val="00FF13B9"/>
    <w:rsid w:val="00FF19BB"/>
    <w:rsid w:val="00FF1C23"/>
    <w:rsid w:val="00FF1C55"/>
    <w:rsid w:val="00FF1C7D"/>
    <w:rsid w:val="00FF1CC7"/>
    <w:rsid w:val="00FF1CD3"/>
    <w:rsid w:val="00FF1FA3"/>
    <w:rsid w:val="00FF1FC6"/>
    <w:rsid w:val="00FF2118"/>
    <w:rsid w:val="00FF2942"/>
    <w:rsid w:val="00FF298B"/>
    <w:rsid w:val="00FF2BB3"/>
    <w:rsid w:val="00FF2D2C"/>
    <w:rsid w:val="00FF2D5D"/>
    <w:rsid w:val="00FF308D"/>
    <w:rsid w:val="00FF3251"/>
    <w:rsid w:val="00FF35C1"/>
    <w:rsid w:val="00FF3985"/>
    <w:rsid w:val="00FF3AA1"/>
    <w:rsid w:val="00FF3DFD"/>
    <w:rsid w:val="00FF4139"/>
    <w:rsid w:val="00FF435A"/>
    <w:rsid w:val="00FF43D6"/>
    <w:rsid w:val="00FF457E"/>
    <w:rsid w:val="00FF4720"/>
    <w:rsid w:val="00FF4952"/>
    <w:rsid w:val="00FF4C65"/>
    <w:rsid w:val="00FF4D74"/>
    <w:rsid w:val="00FF4DDC"/>
    <w:rsid w:val="00FF4E57"/>
    <w:rsid w:val="00FF4F64"/>
    <w:rsid w:val="00FF5045"/>
    <w:rsid w:val="00FF5969"/>
    <w:rsid w:val="00FF5CCE"/>
    <w:rsid w:val="00FF5D76"/>
    <w:rsid w:val="00FF61C7"/>
    <w:rsid w:val="00FF62D6"/>
    <w:rsid w:val="00FF62E5"/>
    <w:rsid w:val="00FF63CE"/>
    <w:rsid w:val="00FF6404"/>
    <w:rsid w:val="00FF64F8"/>
    <w:rsid w:val="00FF67DD"/>
    <w:rsid w:val="00FF6808"/>
    <w:rsid w:val="00FF6854"/>
    <w:rsid w:val="00FF697D"/>
    <w:rsid w:val="00FF69CE"/>
    <w:rsid w:val="00FF6C92"/>
    <w:rsid w:val="00FF6CCF"/>
    <w:rsid w:val="00FF6D3E"/>
    <w:rsid w:val="00FF6EBE"/>
    <w:rsid w:val="00FF7326"/>
    <w:rsid w:val="00FF733D"/>
    <w:rsid w:val="00FF7464"/>
    <w:rsid w:val="00FF7502"/>
    <w:rsid w:val="00FF776D"/>
    <w:rsid w:val="00FF7D73"/>
    <w:rsid w:val="0102A084"/>
    <w:rsid w:val="010C306C"/>
    <w:rsid w:val="01547DD9"/>
    <w:rsid w:val="015A0BD2"/>
    <w:rsid w:val="01700DB1"/>
    <w:rsid w:val="018AC3D1"/>
    <w:rsid w:val="019ACCF6"/>
    <w:rsid w:val="01B82A23"/>
    <w:rsid w:val="01D176F0"/>
    <w:rsid w:val="01D447C3"/>
    <w:rsid w:val="020CA72A"/>
    <w:rsid w:val="0215C13E"/>
    <w:rsid w:val="0256B511"/>
    <w:rsid w:val="0259A1CC"/>
    <w:rsid w:val="0294D078"/>
    <w:rsid w:val="02A7E8ED"/>
    <w:rsid w:val="02ACB664"/>
    <w:rsid w:val="02B9D22D"/>
    <w:rsid w:val="02D1EBCB"/>
    <w:rsid w:val="0308AFBA"/>
    <w:rsid w:val="03129BAD"/>
    <w:rsid w:val="03209A5C"/>
    <w:rsid w:val="033737AE"/>
    <w:rsid w:val="0340059D"/>
    <w:rsid w:val="034B3924"/>
    <w:rsid w:val="035B90AD"/>
    <w:rsid w:val="037BB93C"/>
    <w:rsid w:val="039B8596"/>
    <w:rsid w:val="03B15959"/>
    <w:rsid w:val="03CD344F"/>
    <w:rsid w:val="03D60795"/>
    <w:rsid w:val="03F56AB9"/>
    <w:rsid w:val="03FCF196"/>
    <w:rsid w:val="040403BD"/>
    <w:rsid w:val="0431A478"/>
    <w:rsid w:val="044C0C15"/>
    <w:rsid w:val="044C7BB8"/>
    <w:rsid w:val="0456D2D6"/>
    <w:rsid w:val="04577E76"/>
    <w:rsid w:val="04598F4F"/>
    <w:rsid w:val="045F8A77"/>
    <w:rsid w:val="046F8294"/>
    <w:rsid w:val="04720C1B"/>
    <w:rsid w:val="049A5507"/>
    <w:rsid w:val="04AC112B"/>
    <w:rsid w:val="04AF3D8C"/>
    <w:rsid w:val="04BEC158"/>
    <w:rsid w:val="04D72582"/>
    <w:rsid w:val="051078C8"/>
    <w:rsid w:val="0519CF65"/>
    <w:rsid w:val="0538E7A9"/>
    <w:rsid w:val="0551532F"/>
    <w:rsid w:val="0565D65D"/>
    <w:rsid w:val="05E2D3A2"/>
    <w:rsid w:val="05E545DF"/>
    <w:rsid w:val="05E58FE8"/>
    <w:rsid w:val="0620329A"/>
    <w:rsid w:val="062E120F"/>
    <w:rsid w:val="062E4FBE"/>
    <w:rsid w:val="063AC415"/>
    <w:rsid w:val="0650582C"/>
    <w:rsid w:val="066E50D0"/>
    <w:rsid w:val="067F5314"/>
    <w:rsid w:val="0681B349"/>
    <w:rsid w:val="06A210C6"/>
    <w:rsid w:val="06CDAAA9"/>
    <w:rsid w:val="06F687D9"/>
    <w:rsid w:val="06FB209E"/>
    <w:rsid w:val="06FBFDCB"/>
    <w:rsid w:val="071318F1"/>
    <w:rsid w:val="0718CF44"/>
    <w:rsid w:val="073B0D07"/>
    <w:rsid w:val="0773DDC5"/>
    <w:rsid w:val="078C6DDD"/>
    <w:rsid w:val="07979CDB"/>
    <w:rsid w:val="07B2D165"/>
    <w:rsid w:val="07B40E8A"/>
    <w:rsid w:val="07BC8459"/>
    <w:rsid w:val="07D364F0"/>
    <w:rsid w:val="07EEFECB"/>
    <w:rsid w:val="08291A10"/>
    <w:rsid w:val="0831FEAE"/>
    <w:rsid w:val="0834F45F"/>
    <w:rsid w:val="0843E8DF"/>
    <w:rsid w:val="084CAE74"/>
    <w:rsid w:val="08737772"/>
    <w:rsid w:val="08A3E726"/>
    <w:rsid w:val="08A60B15"/>
    <w:rsid w:val="08DE7C35"/>
    <w:rsid w:val="08F7DC2C"/>
    <w:rsid w:val="090C4917"/>
    <w:rsid w:val="0914C306"/>
    <w:rsid w:val="0962B4E7"/>
    <w:rsid w:val="096D0D9E"/>
    <w:rsid w:val="09CB3D46"/>
    <w:rsid w:val="09CFE705"/>
    <w:rsid w:val="09D7F085"/>
    <w:rsid w:val="09DBD268"/>
    <w:rsid w:val="09E03E54"/>
    <w:rsid w:val="0A0F2363"/>
    <w:rsid w:val="0A6BBD5D"/>
    <w:rsid w:val="0A6FE850"/>
    <w:rsid w:val="0A7C1824"/>
    <w:rsid w:val="0AD9F380"/>
    <w:rsid w:val="0B1908B0"/>
    <w:rsid w:val="0BBFAACD"/>
    <w:rsid w:val="0BDAA4A6"/>
    <w:rsid w:val="0C26E7E6"/>
    <w:rsid w:val="0C415F56"/>
    <w:rsid w:val="0C4DB0A0"/>
    <w:rsid w:val="0C4E8A9E"/>
    <w:rsid w:val="0C5A5F45"/>
    <w:rsid w:val="0C7B7CFF"/>
    <w:rsid w:val="0C7EFBAA"/>
    <w:rsid w:val="0C9622EC"/>
    <w:rsid w:val="0CA5341B"/>
    <w:rsid w:val="0CAE1350"/>
    <w:rsid w:val="0CD06AD8"/>
    <w:rsid w:val="0CD7B094"/>
    <w:rsid w:val="0CD97D66"/>
    <w:rsid w:val="0D0CFA8F"/>
    <w:rsid w:val="0D19A78C"/>
    <w:rsid w:val="0D215859"/>
    <w:rsid w:val="0D531025"/>
    <w:rsid w:val="0D6FBB6F"/>
    <w:rsid w:val="0D85D3B8"/>
    <w:rsid w:val="0D862AC3"/>
    <w:rsid w:val="0DA9B5F2"/>
    <w:rsid w:val="0DF19386"/>
    <w:rsid w:val="0E177AA2"/>
    <w:rsid w:val="0E1BAB84"/>
    <w:rsid w:val="0E8C0F43"/>
    <w:rsid w:val="0EA67474"/>
    <w:rsid w:val="0ED84F6A"/>
    <w:rsid w:val="0EF7FA43"/>
    <w:rsid w:val="0F152DEC"/>
    <w:rsid w:val="0F2B9A28"/>
    <w:rsid w:val="0F79FE95"/>
    <w:rsid w:val="0F9A175E"/>
    <w:rsid w:val="0F9D2A35"/>
    <w:rsid w:val="0FA07052"/>
    <w:rsid w:val="0FA29476"/>
    <w:rsid w:val="0FBE3092"/>
    <w:rsid w:val="0FCE8E55"/>
    <w:rsid w:val="0FD8A49F"/>
    <w:rsid w:val="0FD8A9F7"/>
    <w:rsid w:val="0FE0E853"/>
    <w:rsid w:val="0FF12685"/>
    <w:rsid w:val="0FFF93F7"/>
    <w:rsid w:val="100E257B"/>
    <w:rsid w:val="10242119"/>
    <w:rsid w:val="102A6C75"/>
    <w:rsid w:val="10358209"/>
    <w:rsid w:val="10A15B50"/>
    <w:rsid w:val="10E10A7F"/>
    <w:rsid w:val="11086620"/>
    <w:rsid w:val="111271C8"/>
    <w:rsid w:val="1129F192"/>
    <w:rsid w:val="1141409E"/>
    <w:rsid w:val="1146EE62"/>
    <w:rsid w:val="114AFD73"/>
    <w:rsid w:val="11513DDD"/>
    <w:rsid w:val="118CE6AC"/>
    <w:rsid w:val="1196B787"/>
    <w:rsid w:val="11D5D373"/>
    <w:rsid w:val="11DDFEFF"/>
    <w:rsid w:val="11EC3807"/>
    <w:rsid w:val="120A2703"/>
    <w:rsid w:val="123869EE"/>
    <w:rsid w:val="12498919"/>
    <w:rsid w:val="124A4855"/>
    <w:rsid w:val="1255D1FD"/>
    <w:rsid w:val="12640C7A"/>
    <w:rsid w:val="12675671"/>
    <w:rsid w:val="1274B3DB"/>
    <w:rsid w:val="128B3298"/>
    <w:rsid w:val="12A21A7B"/>
    <w:rsid w:val="12DDCF8D"/>
    <w:rsid w:val="12EB81C7"/>
    <w:rsid w:val="131D3AD4"/>
    <w:rsid w:val="13528915"/>
    <w:rsid w:val="13900FEF"/>
    <w:rsid w:val="139162FD"/>
    <w:rsid w:val="13A72DA8"/>
    <w:rsid w:val="13AFD2E8"/>
    <w:rsid w:val="13B69DCA"/>
    <w:rsid w:val="13D4F954"/>
    <w:rsid w:val="13EC4C2F"/>
    <w:rsid w:val="13FDF1EC"/>
    <w:rsid w:val="14008945"/>
    <w:rsid w:val="140454B6"/>
    <w:rsid w:val="1419F043"/>
    <w:rsid w:val="1427EFE8"/>
    <w:rsid w:val="14435038"/>
    <w:rsid w:val="145E13F9"/>
    <w:rsid w:val="1465E632"/>
    <w:rsid w:val="1475D850"/>
    <w:rsid w:val="147CF10C"/>
    <w:rsid w:val="149F1531"/>
    <w:rsid w:val="14A39895"/>
    <w:rsid w:val="14C8AB0A"/>
    <w:rsid w:val="14CEC59A"/>
    <w:rsid w:val="14E343D2"/>
    <w:rsid w:val="1504E42F"/>
    <w:rsid w:val="15167B56"/>
    <w:rsid w:val="1516BA9F"/>
    <w:rsid w:val="154BBE2C"/>
    <w:rsid w:val="1553360E"/>
    <w:rsid w:val="15865B70"/>
    <w:rsid w:val="1588C322"/>
    <w:rsid w:val="15BD3F98"/>
    <w:rsid w:val="15C94C37"/>
    <w:rsid w:val="15CF8D79"/>
    <w:rsid w:val="164923A1"/>
    <w:rsid w:val="1655977E"/>
    <w:rsid w:val="16888FC8"/>
    <w:rsid w:val="1690F0F3"/>
    <w:rsid w:val="16F810ED"/>
    <w:rsid w:val="1715130B"/>
    <w:rsid w:val="172C31BC"/>
    <w:rsid w:val="17316E6A"/>
    <w:rsid w:val="17A0E7EF"/>
    <w:rsid w:val="17A3B951"/>
    <w:rsid w:val="17AF2B8C"/>
    <w:rsid w:val="17B13CC8"/>
    <w:rsid w:val="17BB80B8"/>
    <w:rsid w:val="17D95847"/>
    <w:rsid w:val="17E56ECC"/>
    <w:rsid w:val="17EA3C38"/>
    <w:rsid w:val="1805BE51"/>
    <w:rsid w:val="185487B8"/>
    <w:rsid w:val="187D4D35"/>
    <w:rsid w:val="18AF3A6D"/>
    <w:rsid w:val="18C86E98"/>
    <w:rsid w:val="19197D67"/>
    <w:rsid w:val="19433D81"/>
    <w:rsid w:val="1956FABA"/>
    <w:rsid w:val="196CFB07"/>
    <w:rsid w:val="199BA168"/>
    <w:rsid w:val="19B979B9"/>
    <w:rsid w:val="19E403F8"/>
    <w:rsid w:val="19EEA4FD"/>
    <w:rsid w:val="1A2C2690"/>
    <w:rsid w:val="1A44B78A"/>
    <w:rsid w:val="1A4C337F"/>
    <w:rsid w:val="1A4C8D05"/>
    <w:rsid w:val="1A61C85E"/>
    <w:rsid w:val="1A69D1D5"/>
    <w:rsid w:val="1A789439"/>
    <w:rsid w:val="1A7EEC0D"/>
    <w:rsid w:val="1A93E14F"/>
    <w:rsid w:val="1ABF18EE"/>
    <w:rsid w:val="1AC8CD8A"/>
    <w:rsid w:val="1ADD6B4F"/>
    <w:rsid w:val="1AE1759B"/>
    <w:rsid w:val="1B2306EC"/>
    <w:rsid w:val="1B46A879"/>
    <w:rsid w:val="1B5B27CB"/>
    <w:rsid w:val="1B84F336"/>
    <w:rsid w:val="1BA36677"/>
    <w:rsid w:val="1BF16C41"/>
    <w:rsid w:val="1C0C43E0"/>
    <w:rsid w:val="1C0F63AA"/>
    <w:rsid w:val="1C10D7A3"/>
    <w:rsid w:val="1C125E92"/>
    <w:rsid w:val="1C360991"/>
    <w:rsid w:val="1C6D9388"/>
    <w:rsid w:val="1C7B9A56"/>
    <w:rsid w:val="1C8657AD"/>
    <w:rsid w:val="1CBFDBD2"/>
    <w:rsid w:val="1CE19E47"/>
    <w:rsid w:val="1CE751FF"/>
    <w:rsid w:val="1CEE55B7"/>
    <w:rsid w:val="1D17F1E2"/>
    <w:rsid w:val="1D44A995"/>
    <w:rsid w:val="1D5698CD"/>
    <w:rsid w:val="1DA8F2C6"/>
    <w:rsid w:val="1DA95FD7"/>
    <w:rsid w:val="1DB6B4A0"/>
    <w:rsid w:val="1DB82F5C"/>
    <w:rsid w:val="1DFD37DA"/>
    <w:rsid w:val="1E006F4F"/>
    <w:rsid w:val="1E03218F"/>
    <w:rsid w:val="1E308B2E"/>
    <w:rsid w:val="1E3122A6"/>
    <w:rsid w:val="1E561013"/>
    <w:rsid w:val="1E563E41"/>
    <w:rsid w:val="1E6838D5"/>
    <w:rsid w:val="1E84F68C"/>
    <w:rsid w:val="1ECCC707"/>
    <w:rsid w:val="1F06AF97"/>
    <w:rsid w:val="1F1E0AED"/>
    <w:rsid w:val="1F2EE2A7"/>
    <w:rsid w:val="1F592C51"/>
    <w:rsid w:val="1F7C23DA"/>
    <w:rsid w:val="1F7E9853"/>
    <w:rsid w:val="1F821888"/>
    <w:rsid w:val="1FA487F2"/>
    <w:rsid w:val="1FB038EB"/>
    <w:rsid w:val="1FB26C62"/>
    <w:rsid w:val="1FDC09BA"/>
    <w:rsid w:val="1FDF219E"/>
    <w:rsid w:val="1FF9F089"/>
    <w:rsid w:val="204525A4"/>
    <w:rsid w:val="205FF17E"/>
    <w:rsid w:val="20922DF6"/>
    <w:rsid w:val="20D24EFD"/>
    <w:rsid w:val="20EC0ED1"/>
    <w:rsid w:val="2112F7AA"/>
    <w:rsid w:val="2118ECC1"/>
    <w:rsid w:val="21192128"/>
    <w:rsid w:val="213F6CB9"/>
    <w:rsid w:val="216FBF9C"/>
    <w:rsid w:val="21743D84"/>
    <w:rsid w:val="217B4C5C"/>
    <w:rsid w:val="219694BA"/>
    <w:rsid w:val="2197FCB6"/>
    <w:rsid w:val="21A1B00F"/>
    <w:rsid w:val="21AA32F2"/>
    <w:rsid w:val="21B659F2"/>
    <w:rsid w:val="21CFF172"/>
    <w:rsid w:val="21F2FC77"/>
    <w:rsid w:val="21F3E4C3"/>
    <w:rsid w:val="21FF7D22"/>
    <w:rsid w:val="22001D6E"/>
    <w:rsid w:val="221F0FDA"/>
    <w:rsid w:val="22294462"/>
    <w:rsid w:val="222A1CFA"/>
    <w:rsid w:val="22477722"/>
    <w:rsid w:val="224DA43F"/>
    <w:rsid w:val="22B47193"/>
    <w:rsid w:val="22B84E99"/>
    <w:rsid w:val="22F29083"/>
    <w:rsid w:val="230BE090"/>
    <w:rsid w:val="230D1151"/>
    <w:rsid w:val="2313A391"/>
    <w:rsid w:val="23369A65"/>
    <w:rsid w:val="2347A32B"/>
    <w:rsid w:val="234C90CD"/>
    <w:rsid w:val="2354E43B"/>
    <w:rsid w:val="236FAE94"/>
    <w:rsid w:val="2379F190"/>
    <w:rsid w:val="237F870F"/>
    <w:rsid w:val="23BA150A"/>
    <w:rsid w:val="24A67DA0"/>
    <w:rsid w:val="24A7051F"/>
    <w:rsid w:val="24C750B9"/>
    <w:rsid w:val="24E4742A"/>
    <w:rsid w:val="2586707B"/>
    <w:rsid w:val="25ED2A8F"/>
    <w:rsid w:val="25EDC6B2"/>
    <w:rsid w:val="2601C46C"/>
    <w:rsid w:val="26036199"/>
    <w:rsid w:val="26383D09"/>
    <w:rsid w:val="263AC217"/>
    <w:rsid w:val="266E3B27"/>
    <w:rsid w:val="2697BBA4"/>
    <w:rsid w:val="26B7AD3B"/>
    <w:rsid w:val="26BB485B"/>
    <w:rsid w:val="26DC05F7"/>
    <w:rsid w:val="27204F43"/>
    <w:rsid w:val="273D82AE"/>
    <w:rsid w:val="275AC3E6"/>
    <w:rsid w:val="2766896F"/>
    <w:rsid w:val="27866B5F"/>
    <w:rsid w:val="27A47B4D"/>
    <w:rsid w:val="27E350E6"/>
    <w:rsid w:val="2818545B"/>
    <w:rsid w:val="285F180A"/>
    <w:rsid w:val="286ED783"/>
    <w:rsid w:val="2890C974"/>
    <w:rsid w:val="2896C443"/>
    <w:rsid w:val="28A4E5F0"/>
    <w:rsid w:val="28CB205E"/>
    <w:rsid w:val="28F69447"/>
    <w:rsid w:val="2922D621"/>
    <w:rsid w:val="292685B6"/>
    <w:rsid w:val="2934D7B2"/>
    <w:rsid w:val="295DC919"/>
    <w:rsid w:val="297A04C6"/>
    <w:rsid w:val="29ABA51B"/>
    <w:rsid w:val="29C44FAE"/>
    <w:rsid w:val="29D0FB9C"/>
    <w:rsid w:val="2A16ADED"/>
    <w:rsid w:val="2A8F7387"/>
    <w:rsid w:val="2AC95285"/>
    <w:rsid w:val="2AD04637"/>
    <w:rsid w:val="2AD20BB8"/>
    <w:rsid w:val="2ADCEA83"/>
    <w:rsid w:val="2AE432A5"/>
    <w:rsid w:val="2B2FE9D2"/>
    <w:rsid w:val="2B3E6EF1"/>
    <w:rsid w:val="2BC284F6"/>
    <w:rsid w:val="2C41A0FA"/>
    <w:rsid w:val="2C53E7FD"/>
    <w:rsid w:val="2C55D44B"/>
    <w:rsid w:val="2C7808CF"/>
    <w:rsid w:val="2CB8DD0C"/>
    <w:rsid w:val="2CD28DA7"/>
    <w:rsid w:val="2CD80774"/>
    <w:rsid w:val="2CF4C63E"/>
    <w:rsid w:val="2D0D1BBF"/>
    <w:rsid w:val="2D2629D6"/>
    <w:rsid w:val="2D3B2569"/>
    <w:rsid w:val="2D4F9206"/>
    <w:rsid w:val="2D75989A"/>
    <w:rsid w:val="2D85588D"/>
    <w:rsid w:val="2D862AC5"/>
    <w:rsid w:val="2DA1EDC7"/>
    <w:rsid w:val="2DBA866F"/>
    <w:rsid w:val="2DD54E29"/>
    <w:rsid w:val="2DE44521"/>
    <w:rsid w:val="2DEE3D02"/>
    <w:rsid w:val="2DF83C74"/>
    <w:rsid w:val="2E16D258"/>
    <w:rsid w:val="2E34F59D"/>
    <w:rsid w:val="2E40B0F7"/>
    <w:rsid w:val="2E508494"/>
    <w:rsid w:val="2E5C4E80"/>
    <w:rsid w:val="2E839BBB"/>
    <w:rsid w:val="2E8DA605"/>
    <w:rsid w:val="2E992665"/>
    <w:rsid w:val="2EA95E73"/>
    <w:rsid w:val="2EECCB13"/>
    <w:rsid w:val="2EF9B38E"/>
    <w:rsid w:val="2F0008F5"/>
    <w:rsid w:val="2F381AF6"/>
    <w:rsid w:val="2F42A1E6"/>
    <w:rsid w:val="2F4F17CB"/>
    <w:rsid w:val="2F6B6796"/>
    <w:rsid w:val="2F7E4CE9"/>
    <w:rsid w:val="2F87D45F"/>
    <w:rsid w:val="2F9E7FF1"/>
    <w:rsid w:val="2FB624D4"/>
    <w:rsid w:val="2FE943E6"/>
    <w:rsid w:val="2FECF5C8"/>
    <w:rsid w:val="30372E45"/>
    <w:rsid w:val="30449A4D"/>
    <w:rsid w:val="304ED10F"/>
    <w:rsid w:val="305B6B21"/>
    <w:rsid w:val="30B00059"/>
    <w:rsid w:val="30C61249"/>
    <w:rsid w:val="30D1283C"/>
    <w:rsid w:val="30F12D3B"/>
    <w:rsid w:val="310C15FE"/>
    <w:rsid w:val="31303CCB"/>
    <w:rsid w:val="3173D27E"/>
    <w:rsid w:val="317DF1FE"/>
    <w:rsid w:val="31828A19"/>
    <w:rsid w:val="31B6E90B"/>
    <w:rsid w:val="31CF93EA"/>
    <w:rsid w:val="32115D30"/>
    <w:rsid w:val="32166EE8"/>
    <w:rsid w:val="32400BC0"/>
    <w:rsid w:val="3256E67F"/>
    <w:rsid w:val="326EE3B2"/>
    <w:rsid w:val="3276193F"/>
    <w:rsid w:val="32E883DF"/>
    <w:rsid w:val="3308C01E"/>
    <w:rsid w:val="331A7E47"/>
    <w:rsid w:val="3349F352"/>
    <w:rsid w:val="336259C7"/>
    <w:rsid w:val="336316EB"/>
    <w:rsid w:val="336762BD"/>
    <w:rsid w:val="33BD03D9"/>
    <w:rsid w:val="33C04A7B"/>
    <w:rsid w:val="33DAA741"/>
    <w:rsid w:val="33DABC61"/>
    <w:rsid w:val="341BD5DC"/>
    <w:rsid w:val="3443C74A"/>
    <w:rsid w:val="345321FE"/>
    <w:rsid w:val="3465CEFA"/>
    <w:rsid w:val="346D9FC9"/>
    <w:rsid w:val="34747EFA"/>
    <w:rsid w:val="347DDFE3"/>
    <w:rsid w:val="349CF475"/>
    <w:rsid w:val="34A0F283"/>
    <w:rsid w:val="34ADD120"/>
    <w:rsid w:val="34C3A669"/>
    <w:rsid w:val="34D0D0D0"/>
    <w:rsid w:val="34DC9C93"/>
    <w:rsid w:val="34EA4D4A"/>
    <w:rsid w:val="34EF5C17"/>
    <w:rsid w:val="3546710A"/>
    <w:rsid w:val="356BE6A8"/>
    <w:rsid w:val="3570F44C"/>
    <w:rsid w:val="359A1982"/>
    <w:rsid w:val="35A1BF6E"/>
    <w:rsid w:val="35FE3D30"/>
    <w:rsid w:val="36122945"/>
    <w:rsid w:val="3639C0F5"/>
    <w:rsid w:val="363ECF92"/>
    <w:rsid w:val="3653CC49"/>
    <w:rsid w:val="3658E41A"/>
    <w:rsid w:val="3681315A"/>
    <w:rsid w:val="36825F92"/>
    <w:rsid w:val="3698817E"/>
    <w:rsid w:val="369A20F0"/>
    <w:rsid w:val="36B4D0E1"/>
    <w:rsid w:val="36D3917D"/>
    <w:rsid w:val="36E64738"/>
    <w:rsid w:val="36EA51A0"/>
    <w:rsid w:val="370ED41C"/>
    <w:rsid w:val="373C5E71"/>
    <w:rsid w:val="374E599A"/>
    <w:rsid w:val="3783B5AE"/>
    <w:rsid w:val="37A85870"/>
    <w:rsid w:val="37AE7B6A"/>
    <w:rsid w:val="37F6F10D"/>
    <w:rsid w:val="37FF8C12"/>
    <w:rsid w:val="380015D4"/>
    <w:rsid w:val="38061409"/>
    <w:rsid w:val="3807225F"/>
    <w:rsid w:val="384EE93B"/>
    <w:rsid w:val="3861B4DB"/>
    <w:rsid w:val="386EEEB2"/>
    <w:rsid w:val="3884145E"/>
    <w:rsid w:val="388DEBDD"/>
    <w:rsid w:val="38D9E17D"/>
    <w:rsid w:val="3916F167"/>
    <w:rsid w:val="39F7F525"/>
    <w:rsid w:val="39FA59F1"/>
    <w:rsid w:val="3A32E251"/>
    <w:rsid w:val="3A37CFE7"/>
    <w:rsid w:val="3A48AFE9"/>
    <w:rsid w:val="3A557C6F"/>
    <w:rsid w:val="3A56AE60"/>
    <w:rsid w:val="3A9F9306"/>
    <w:rsid w:val="3AD4FB40"/>
    <w:rsid w:val="3AF61CC8"/>
    <w:rsid w:val="3AFB58A1"/>
    <w:rsid w:val="3B0E3C98"/>
    <w:rsid w:val="3B3909A4"/>
    <w:rsid w:val="3B4B9D42"/>
    <w:rsid w:val="3B634940"/>
    <w:rsid w:val="3B661B72"/>
    <w:rsid w:val="3B6EBB7B"/>
    <w:rsid w:val="3B795D2F"/>
    <w:rsid w:val="3B7D71BE"/>
    <w:rsid w:val="3B9DC766"/>
    <w:rsid w:val="3BA2DD23"/>
    <w:rsid w:val="3BBD00B6"/>
    <w:rsid w:val="3BC1DA20"/>
    <w:rsid w:val="3BE0E9A8"/>
    <w:rsid w:val="3BE18120"/>
    <w:rsid w:val="3C05DE12"/>
    <w:rsid w:val="3C17FFBF"/>
    <w:rsid w:val="3C21553E"/>
    <w:rsid w:val="3C26A2FA"/>
    <w:rsid w:val="3C6B936E"/>
    <w:rsid w:val="3CB8B95C"/>
    <w:rsid w:val="3CD6040C"/>
    <w:rsid w:val="3CE7CD1C"/>
    <w:rsid w:val="3D1A4E5E"/>
    <w:rsid w:val="3D22DF79"/>
    <w:rsid w:val="3D46E733"/>
    <w:rsid w:val="3D6D3DB4"/>
    <w:rsid w:val="3D77EFAD"/>
    <w:rsid w:val="3DC02D62"/>
    <w:rsid w:val="3DC5206F"/>
    <w:rsid w:val="3DCBFDD5"/>
    <w:rsid w:val="3DF47D41"/>
    <w:rsid w:val="3E00930D"/>
    <w:rsid w:val="3E177C7C"/>
    <w:rsid w:val="3E2929D8"/>
    <w:rsid w:val="3E2AB4D9"/>
    <w:rsid w:val="3E4E7CFD"/>
    <w:rsid w:val="3E4F2E64"/>
    <w:rsid w:val="3E5625E4"/>
    <w:rsid w:val="3E5F3B82"/>
    <w:rsid w:val="3E6535AC"/>
    <w:rsid w:val="3E813F5B"/>
    <w:rsid w:val="3E8716BB"/>
    <w:rsid w:val="3EA9A063"/>
    <w:rsid w:val="3EB817ED"/>
    <w:rsid w:val="3ECF68F3"/>
    <w:rsid w:val="3F074E26"/>
    <w:rsid w:val="3F17C8FB"/>
    <w:rsid w:val="3F2684F5"/>
    <w:rsid w:val="3F2D3254"/>
    <w:rsid w:val="3F305180"/>
    <w:rsid w:val="3F79CB55"/>
    <w:rsid w:val="3F84FE75"/>
    <w:rsid w:val="3F8A9475"/>
    <w:rsid w:val="3FB48389"/>
    <w:rsid w:val="3FC8E2CF"/>
    <w:rsid w:val="3FE60491"/>
    <w:rsid w:val="3FE95A0F"/>
    <w:rsid w:val="3FF06721"/>
    <w:rsid w:val="3FF5BB04"/>
    <w:rsid w:val="402CE1BC"/>
    <w:rsid w:val="40729A4A"/>
    <w:rsid w:val="40AD1F20"/>
    <w:rsid w:val="40ADAB75"/>
    <w:rsid w:val="40BF04C3"/>
    <w:rsid w:val="40E32CFA"/>
    <w:rsid w:val="40E345CD"/>
    <w:rsid w:val="40EA8475"/>
    <w:rsid w:val="40EEEF3F"/>
    <w:rsid w:val="40EF92AA"/>
    <w:rsid w:val="4101C47C"/>
    <w:rsid w:val="41179531"/>
    <w:rsid w:val="411DCCE4"/>
    <w:rsid w:val="4146764A"/>
    <w:rsid w:val="416A74F7"/>
    <w:rsid w:val="416BB46F"/>
    <w:rsid w:val="417693B5"/>
    <w:rsid w:val="4189E99B"/>
    <w:rsid w:val="41997A0A"/>
    <w:rsid w:val="41E204BB"/>
    <w:rsid w:val="41E54C92"/>
    <w:rsid w:val="41F1891A"/>
    <w:rsid w:val="420567FB"/>
    <w:rsid w:val="420D8B32"/>
    <w:rsid w:val="420EEEB9"/>
    <w:rsid w:val="42266F0F"/>
    <w:rsid w:val="42413E21"/>
    <w:rsid w:val="424E52C2"/>
    <w:rsid w:val="42720C37"/>
    <w:rsid w:val="42CC7948"/>
    <w:rsid w:val="42EB423A"/>
    <w:rsid w:val="42FAAE3A"/>
    <w:rsid w:val="4316523A"/>
    <w:rsid w:val="4322F916"/>
    <w:rsid w:val="43252FCE"/>
    <w:rsid w:val="4325B9FC"/>
    <w:rsid w:val="4334140E"/>
    <w:rsid w:val="435F4E84"/>
    <w:rsid w:val="43649AC1"/>
    <w:rsid w:val="43862EAA"/>
    <w:rsid w:val="438AE90F"/>
    <w:rsid w:val="439559A7"/>
    <w:rsid w:val="43A30875"/>
    <w:rsid w:val="43AA03C8"/>
    <w:rsid w:val="43C4AF80"/>
    <w:rsid w:val="43C63A47"/>
    <w:rsid w:val="43F1182B"/>
    <w:rsid w:val="4417A35D"/>
    <w:rsid w:val="4420E7FB"/>
    <w:rsid w:val="4424DDE3"/>
    <w:rsid w:val="4425585F"/>
    <w:rsid w:val="442B9CE6"/>
    <w:rsid w:val="4431BAA7"/>
    <w:rsid w:val="44608BF7"/>
    <w:rsid w:val="4478F46D"/>
    <w:rsid w:val="44E088B0"/>
    <w:rsid w:val="44EFFD38"/>
    <w:rsid w:val="44F0D278"/>
    <w:rsid w:val="44F20673"/>
    <w:rsid w:val="451626DC"/>
    <w:rsid w:val="454D7CDB"/>
    <w:rsid w:val="45574B9A"/>
    <w:rsid w:val="45646E6B"/>
    <w:rsid w:val="457726F1"/>
    <w:rsid w:val="45A9F32D"/>
    <w:rsid w:val="45CE00F7"/>
    <w:rsid w:val="45EC885F"/>
    <w:rsid w:val="45F0DA31"/>
    <w:rsid w:val="460DC88A"/>
    <w:rsid w:val="4636007A"/>
    <w:rsid w:val="464212D2"/>
    <w:rsid w:val="46462B78"/>
    <w:rsid w:val="46524D37"/>
    <w:rsid w:val="46998A91"/>
    <w:rsid w:val="46B494D7"/>
    <w:rsid w:val="46B876CE"/>
    <w:rsid w:val="46EC73E0"/>
    <w:rsid w:val="46FC88FE"/>
    <w:rsid w:val="4704EFB4"/>
    <w:rsid w:val="470A1E8B"/>
    <w:rsid w:val="470D5B7C"/>
    <w:rsid w:val="472625AC"/>
    <w:rsid w:val="474A81F3"/>
    <w:rsid w:val="474D16A0"/>
    <w:rsid w:val="47CAE06F"/>
    <w:rsid w:val="47CBFF32"/>
    <w:rsid w:val="47E47DB1"/>
    <w:rsid w:val="47EFDCD3"/>
    <w:rsid w:val="47F4385D"/>
    <w:rsid w:val="47F749B6"/>
    <w:rsid w:val="47FE3B28"/>
    <w:rsid w:val="4818CD3E"/>
    <w:rsid w:val="4826C64B"/>
    <w:rsid w:val="485AD4BF"/>
    <w:rsid w:val="4864A183"/>
    <w:rsid w:val="487BA35A"/>
    <w:rsid w:val="488A49E6"/>
    <w:rsid w:val="488BF099"/>
    <w:rsid w:val="48B37CFE"/>
    <w:rsid w:val="48BD1BDF"/>
    <w:rsid w:val="48DD75A6"/>
    <w:rsid w:val="48EB6760"/>
    <w:rsid w:val="4940CEA5"/>
    <w:rsid w:val="494E8D0A"/>
    <w:rsid w:val="4954DF9F"/>
    <w:rsid w:val="49814458"/>
    <w:rsid w:val="49B61155"/>
    <w:rsid w:val="49D6A51D"/>
    <w:rsid w:val="49D9E6A4"/>
    <w:rsid w:val="49EF297F"/>
    <w:rsid w:val="4A19781D"/>
    <w:rsid w:val="4A20EDC4"/>
    <w:rsid w:val="4A3109DF"/>
    <w:rsid w:val="4A46156B"/>
    <w:rsid w:val="4AAE6C19"/>
    <w:rsid w:val="4AD0054F"/>
    <w:rsid w:val="4AD8C20D"/>
    <w:rsid w:val="4AE2A69A"/>
    <w:rsid w:val="4B5A1D23"/>
    <w:rsid w:val="4B7B64AB"/>
    <w:rsid w:val="4BF5A4CF"/>
    <w:rsid w:val="4BFFCDE7"/>
    <w:rsid w:val="4C0DBCB3"/>
    <w:rsid w:val="4C34261B"/>
    <w:rsid w:val="4C71F646"/>
    <w:rsid w:val="4C78C141"/>
    <w:rsid w:val="4C81801F"/>
    <w:rsid w:val="4C9935D3"/>
    <w:rsid w:val="4CBC6A90"/>
    <w:rsid w:val="4CBE05B4"/>
    <w:rsid w:val="4CFCCB79"/>
    <w:rsid w:val="4D08CAB9"/>
    <w:rsid w:val="4D1C5F5F"/>
    <w:rsid w:val="4D628577"/>
    <w:rsid w:val="4D77A474"/>
    <w:rsid w:val="4DBCA468"/>
    <w:rsid w:val="4DC104F9"/>
    <w:rsid w:val="4DE52E88"/>
    <w:rsid w:val="4E15CFEC"/>
    <w:rsid w:val="4E20EAC9"/>
    <w:rsid w:val="4E247C93"/>
    <w:rsid w:val="4E3ADDDB"/>
    <w:rsid w:val="4E59904D"/>
    <w:rsid w:val="4E60EB0B"/>
    <w:rsid w:val="4E775E2D"/>
    <w:rsid w:val="4E8047D2"/>
    <w:rsid w:val="4E8ADD78"/>
    <w:rsid w:val="4E9E43D1"/>
    <w:rsid w:val="4EBF55BC"/>
    <w:rsid w:val="4EC499E5"/>
    <w:rsid w:val="4EE1D8FF"/>
    <w:rsid w:val="4EE96931"/>
    <w:rsid w:val="4F0B1234"/>
    <w:rsid w:val="4F25B729"/>
    <w:rsid w:val="4F6D27CE"/>
    <w:rsid w:val="4F88603A"/>
    <w:rsid w:val="4F8DC512"/>
    <w:rsid w:val="4F943C02"/>
    <w:rsid w:val="4FB8049A"/>
    <w:rsid w:val="4FB90FF9"/>
    <w:rsid w:val="4FC5625A"/>
    <w:rsid w:val="500264BC"/>
    <w:rsid w:val="5057295E"/>
    <w:rsid w:val="505F15E9"/>
    <w:rsid w:val="507B7A32"/>
    <w:rsid w:val="507DC606"/>
    <w:rsid w:val="50875EE6"/>
    <w:rsid w:val="5094C205"/>
    <w:rsid w:val="50AD1FD1"/>
    <w:rsid w:val="50B05B14"/>
    <w:rsid w:val="50E3E395"/>
    <w:rsid w:val="518EA386"/>
    <w:rsid w:val="519DDB0E"/>
    <w:rsid w:val="51AA1601"/>
    <w:rsid w:val="51AC23A1"/>
    <w:rsid w:val="51AF3E81"/>
    <w:rsid w:val="5212763A"/>
    <w:rsid w:val="521DBECC"/>
    <w:rsid w:val="52508292"/>
    <w:rsid w:val="5262F5F2"/>
    <w:rsid w:val="52ABF9E5"/>
    <w:rsid w:val="52AE79B8"/>
    <w:rsid w:val="52C2B1AC"/>
    <w:rsid w:val="52F19F2F"/>
    <w:rsid w:val="52FF4D7E"/>
    <w:rsid w:val="531DEE9A"/>
    <w:rsid w:val="531F2FC6"/>
    <w:rsid w:val="5321EE70"/>
    <w:rsid w:val="532830D6"/>
    <w:rsid w:val="532D2DCC"/>
    <w:rsid w:val="537704F4"/>
    <w:rsid w:val="539B9629"/>
    <w:rsid w:val="53D724E0"/>
    <w:rsid w:val="53FF508D"/>
    <w:rsid w:val="540AA455"/>
    <w:rsid w:val="540D02F6"/>
    <w:rsid w:val="542AC6F0"/>
    <w:rsid w:val="5448F60B"/>
    <w:rsid w:val="54649F59"/>
    <w:rsid w:val="5469C555"/>
    <w:rsid w:val="5474EED1"/>
    <w:rsid w:val="548F08F5"/>
    <w:rsid w:val="54A0C1B7"/>
    <w:rsid w:val="54B9035E"/>
    <w:rsid w:val="54C12328"/>
    <w:rsid w:val="54C6C048"/>
    <w:rsid w:val="54D00805"/>
    <w:rsid w:val="552E4F88"/>
    <w:rsid w:val="555CDA7F"/>
    <w:rsid w:val="555DAA8E"/>
    <w:rsid w:val="5563E6B3"/>
    <w:rsid w:val="557BE4F4"/>
    <w:rsid w:val="558DF216"/>
    <w:rsid w:val="55C42D66"/>
    <w:rsid w:val="560E5775"/>
    <w:rsid w:val="5621E38C"/>
    <w:rsid w:val="562E8DCB"/>
    <w:rsid w:val="564C46E3"/>
    <w:rsid w:val="565605BE"/>
    <w:rsid w:val="56597929"/>
    <w:rsid w:val="56B18B3D"/>
    <w:rsid w:val="56BA28E9"/>
    <w:rsid w:val="56D6D45B"/>
    <w:rsid w:val="56D7B2B2"/>
    <w:rsid w:val="5722115C"/>
    <w:rsid w:val="5754DEF2"/>
    <w:rsid w:val="5757799F"/>
    <w:rsid w:val="57580514"/>
    <w:rsid w:val="577266F9"/>
    <w:rsid w:val="57811EE4"/>
    <w:rsid w:val="578810DB"/>
    <w:rsid w:val="57A64CC9"/>
    <w:rsid w:val="57CF2EF9"/>
    <w:rsid w:val="57D6DC7A"/>
    <w:rsid w:val="57E8A028"/>
    <w:rsid w:val="57F270E7"/>
    <w:rsid w:val="5808EA60"/>
    <w:rsid w:val="58150839"/>
    <w:rsid w:val="5815112C"/>
    <w:rsid w:val="5817C3EE"/>
    <w:rsid w:val="582C8D14"/>
    <w:rsid w:val="585597A0"/>
    <w:rsid w:val="5858480F"/>
    <w:rsid w:val="58603F66"/>
    <w:rsid w:val="586B7075"/>
    <w:rsid w:val="58A627B2"/>
    <w:rsid w:val="58D66495"/>
    <w:rsid w:val="58EB9FEE"/>
    <w:rsid w:val="590C082F"/>
    <w:rsid w:val="5929D577"/>
    <w:rsid w:val="59398082"/>
    <w:rsid w:val="595B8532"/>
    <w:rsid w:val="596EAC61"/>
    <w:rsid w:val="597455D9"/>
    <w:rsid w:val="5978952E"/>
    <w:rsid w:val="5979CBAA"/>
    <w:rsid w:val="59D2D890"/>
    <w:rsid w:val="59EAD93F"/>
    <w:rsid w:val="5A1FCAB0"/>
    <w:rsid w:val="5A1FF61D"/>
    <w:rsid w:val="5A5319DA"/>
    <w:rsid w:val="5A5AD301"/>
    <w:rsid w:val="5A752D75"/>
    <w:rsid w:val="5A897774"/>
    <w:rsid w:val="5B2C6461"/>
    <w:rsid w:val="5B2DEA26"/>
    <w:rsid w:val="5B2EFEC7"/>
    <w:rsid w:val="5B363413"/>
    <w:rsid w:val="5B3E507D"/>
    <w:rsid w:val="5B46BB8A"/>
    <w:rsid w:val="5B47043E"/>
    <w:rsid w:val="5B4E02EF"/>
    <w:rsid w:val="5B6C8821"/>
    <w:rsid w:val="5B889948"/>
    <w:rsid w:val="5B9138A7"/>
    <w:rsid w:val="5B955C48"/>
    <w:rsid w:val="5B9891B6"/>
    <w:rsid w:val="5BB1A961"/>
    <w:rsid w:val="5BBC2817"/>
    <w:rsid w:val="5BE69BEE"/>
    <w:rsid w:val="5C12296A"/>
    <w:rsid w:val="5C1F0E58"/>
    <w:rsid w:val="5C5A15B1"/>
    <w:rsid w:val="5C5CB616"/>
    <w:rsid w:val="5C5FDE7F"/>
    <w:rsid w:val="5C686779"/>
    <w:rsid w:val="5C8C4E5D"/>
    <w:rsid w:val="5C921C5A"/>
    <w:rsid w:val="5C93D764"/>
    <w:rsid w:val="5CA55480"/>
    <w:rsid w:val="5CC90E60"/>
    <w:rsid w:val="5CEC7555"/>
    <w:rsid w:val="5D0D7959"/>
    <w:rsid w:val="5D30F86A"/>
    <w:rsid w:val="5D462C34"/>
    <w:rsid w:val="5D62980C"/>
    <w:rsid w:val="5D8E244E"/>
    <w:rsid w:val="5D9E18CF"/>
    <w:rsid w:val="5DD1F4F9"/>
    <w:rsid w:val="5E0AB1AD"/>
    <w:rsid w:val="5E189935"/>
    <w:rsid w:val="5E24419C"/>
    <w:rsid w:val="5E396DDA"/>
    <w:rsid w:val="5E7B3733"/>
    <w:rsid w:val="5E8D82D9"/>
    <w:rsid w:val="5EB644E5"/>
    <w:rsid w:val="5EBB0CCF"/>
    <w:rsid w:val="5ECCA979"/>
    <w:rsid w:val="5ED9F364"/>
    <w:rsid w:val="5EDFB690"/>
    <w:rsid w:val="5EFDB364"/>
    <w:rsid w:val="5F1415CA"/>
    <w:rsid w:val="5F1D7267"/>
    <w:rsid w:val="5F36F3D1"/>
    <w:rsid w:val="5F3790D8"/>
    <w:rsid w:val="5F4AED2B"/>
    <w:rsid w:val="5F531E0D"/>
    <w:rsid w:val="5F5AD9CA"/>
    <w:rsid w:val="5F7EDC7D"/>
    <w:rsid w:val="5F85774B"/>
    <w:rsid w:val="5F87FB17"/>
    <w:rsid w:val="5FE8EA4F"/>
    <w:rsid w:val="5FEF6A74"/>
    <w:rsid w:val="60265615"/>
    <w:rsid w:val="602B432F"/>
    <w:rsid w:val="603F0854"/>
    <w:rsid w:val="605AE0AB"/>
    <w:rsid w:val="60A10284"/>
    <w:rsid w:val="60B1BAE4"/>
    <w:rsid w:val="60B89384"/>
    <w:rsid w:val="614AAA45"/>
    <w:rsid w:val="616078A3"/>
    <w:rsid w:val="61895D29"/>
    <w:rsid w:val="61B74BB3"/>
    <w:rsid w:val="61D626B4"/>
    <w:rsid w:val="61DDA18C"/>
    <w:rsid w:val="61E7D92B"/>
    <w:rsid w:val="61F0DAA1"/>
    <w:rsid w:val="627AC063"/>
    <w:rsid w:val="62C789E2"/>
    <w:rsid w:val="62C9863D"/>
    <w:rsid w:val="630CA902"/>
    <w:rsid w:val="6313ACFC"/>
    <w:rsid w:val="63314EEE"/>
    <w:rsid w:val="6340AE42"/>
    <w:rsid w:val="63631542"/>
    <w:rsid w:val="638050DA"/>
    <w:rsid w:val="63A941AA"/>
    <w:rsid w:val="643E50F6"/>
    <w:rsid w:val="64483E35"/>
    <w:rsid w:val="649BF2A5"/>
    <w:rsid w:val="64AFAC42"/>
    <w:rsid w:val="64C6214B"/>
    <w:rsid w:val="64F2DAD4"/>
    <w:rsid w:val="6538810D"/>
    <w:rsid w:val="65469BA4"/>
    <w:rsid w:val="657A710B"/>
    <w:rsid w:val="65EF45A0"/>
    <w:rsid w:val="66069BBF"/>
    <w:rsid w:val="660D7023"/>
    <w:rsid w:val="6619533C"/>
    <w:rsid w:val="662C3D56"/>
    <w:rsid w:val="662E63F2"/>
    <w:rsid w:val="663DFC3D"/>
    <w:rsid w:val="665DF225"/>
    <w:rsid w:val="6665C05F"/>
    <w:rsid w:val="6666CCD3"/>
    <w:rsid w:val="6672BA79"/>
    <w:rsid w:val="66782C2D"/>
    <w:rsid w:val="667D31D4"/>
    <w:rsid w:val="66A238CF"/>
    <w:rsid w:val="66ACF054"/>
    <w:rsid w:val="66CAC051"/>
    <w:rsid w:val="6716C089"/>
    <w:rsid w:val="6724E24C"/>
    <w:rsid w:val="67571473"/>
    <w:rsid w:val="676EB628"/>
    <w:rsid w:val="67748DE6"/>
    <w:rsid w:val="677C97C7"/>
    <w:rsid w:val="67884DE0"/>
    <w:rsid w:val="67A1F44C"/>
    <w:rsid w:val="67B8413E"/>
    <w:rsid w:val="67BF146A"/>
    <w:rsid w:val="67E285C7"/>
    <w:rsid w:val="67FCC7F0"/>
    <w:rsid w:val="680A0AF6"/>
    <w:rsid w:val="6854B0B8"/>
    <w:rsid w:val="6895505A"/>
    <w:rsid w:val="68989C46"/>
    <w:rsid w:val="68A6BE50"/>
    <w:rsid w:val="68A81ECA"/>
    <w:rsid w:val="68B29753"/>
    <w:rsid w:val="68BBA2C9"/>
    <w:rsid w:val="68C99C52"/>
    <w:rsid w:val="68DF251A"/>
    <w:rsid w:val="68F75CA7"/>
    <w:rsid w:val="692DA875"/>
    <w:rsid w:val="693E6407"/>
    <w:rsid w:val="695383FE"/>
    <w:rsid w:val="6978EAB5"/>
    <w:rsid w:val="69EBB64C"/>
    <w:rsid w:val="6A219E86"/>
    <w:rsid w:val="6A35F558"/>
    <w:rsid w:val="6A4029E6"/>
    <w:rsid w:val="6A7255F5"/>
    <w:rsid w:val="6A8A8A0F"/>
    <w:rsid w:val="6B5EE91B"/>
    <w:rsid w:val="6BB0A119"/>
    <w:rsid w:val="6BE7B730"/>
    <w:rsid w:val="6C040692"/>
    <w:rsid w:val="6C691E78"/>
    <w:rsid w:val="6C7595A3"/>
    <w:rsid w:val="6CB8BFEC"/>
    <w:rsid w:val="6CEDDCCA"/>
    <w:rsid w:val="6CF50739"/>
    <w:rsid w:val="6D0AC9AD"/>
    <w:rsid w:val="6D19196C"/>
    <w:rsid w:val="6D320970"/>
    <w:rsid w:val="6D36C0C8"/>
    <w:rsid w:val="6D44521E"/>
    <w:rsid w:val="6D5157F0"/>
    <w:rsid w:val="6D62A47F"/>
    <w:rsid w:val="6D9B80D3"/>
    <w:rsid w:val="6DAB1D60"/>
    <w:rsid w:val="6DACF6C3"/>
    <w:rsid w:val="6DBA30E6"/>
    <w:rsid w:val="6DBA65A2"/>
    <w:rsid w:val="6DC6BE68"/>
    <w:rsid w:val="6DDDD14E"/>
    <w:rsid w:val="6E0F737B"/>
    <w:rsid w:val="6E1E6FDA"/>
    <w:rsid w:val="6E2CE59C"/>
    <w:rsid w:val="6E76FC3B"/>
    <w:rsid w:val="6E7DFDFE"/>
    <w:rsid w:val="6E919057"/>
    <w:rsid w:val="6F05CD37"/>
    <w:rsid w:val="6F38371F"/>
    <w:rsid w:val="6F519A16"/>
    <w:rsid w:val="6F8179FA"/>
    <w:rsid w:val="6F971ADD"/>
    <w:rsid w:val="6FBAB794"/>
    <w:rsid w:val="6FCA1D4C"/>
    <w:rsid w:val="6FFDA8EC"/>
    <w:rsid w:val="7002B532"/>
    <w:rsid w:val="704FAA9A"/>
    <w:rsid w:val="705D7D8A"/>
    <w:rsid w:val="706CF523"/>
    <w:rsid w:val="70A61E74"/>
    <w:rsid w:val="70B06986"/>
    <w:rsid w:val="70B23EAE"/>
    <w:rsid w:val="712A49B8"/>
    <w:rsid w:val="713989CA"/>
    <w:rsid w:val="7143E8B7"/>
    <w:rsid w:val="7189C0CE"/>
    <w:rsid w:val="71B7A84F"/>
    <w:rsid w:val="71E3293C"/>
    <w:rsid w:val="71F6CD80"/>
    <w:rsid w:val="7206F184"/>
    <w:rsid w:val="72085345"/>
    <w:rsid w:val="721DFD89"/>
    <w:rsid w:val="7234CF7A"/>
    <w:rsid w:val="723BC728"/>
    <w:rsid w:val="724EE605"/>
    <w:rsid w:val="725B2AF1"/>
    <w:rsid w:val="726B2990"/>
    <w:rsid w:val="729A3A03"/>
    <w:rsid w:val="729FC82F"/>
    <w:rsid w:val="72A4CC1D"/>
    <w:rsid w:val="72D31B15"/>
    <w:rsid w:val="72D76575"/>
    <w:rsid w:val="72DAFD1A"/>
    <w:rsid w:val="72F61B87"/>
    <w:rsid w:val="731DE8DB"/>
    <w:rsid w:val="73378D84"/>
    <w:rsid w:val="733AAEC5"/>
    <w:rsid w:val="73721CB1"/>
    <w:rsid w:val="73836B48"/>
    <w:rsid w:val="739AA289"/>
    <w:rsid w:val="73B253F5"/>
    <w:rsid w:val="73C70EE2"/>
    <w:rsid w:val="7401DA6D"/>
    <w:rsid w:val="743331C4"/>
    <w:rsid w:val="746AE5E7"/>
    <w:rsid w:val="748AA8AE"/>
    <w:rsid w:val="7495D0BA"/>
    <w:rsid w:val="74DBD167"/>
    <w:rsid w:val="74FA7B84"/>
    <w:rsid w:val="754B8D2A"/>
    <w:rsid w:val="755BB9D1"/>
    <w:rsid w:val="7571A0BB"/>
    <w:rsid w:val="757D3041"/>
    <w:rsid w:val="75C48E24"/>
    <w:rsid w:val="75D822F1"/>
    <w:rsid w:val="75EA0007"/>
    <w:rsid w:val="7600C6FC"/>
    <w:rsid w:val="7626867A"/>
    <w:rsid w:val="764F0EB6"/>
    <w:rsid w:val="76699577"/>
    <w:rsid w:val="767062CA"/>
    <w:rsid w:val="76743E81"/>
    <w:rsid w:val="76A364F0"/>
    <w:rsid w:val="76E241CF"/>
    <w:rsid w:val="76E69866"/>
    <w:rsid w:val="771307CD"/>
    <w:rsid w:val="77207F44"/>
    <w:rsid w:val="7743256A"/>
    <w:rsid w:val="774406C6"/>
    <w:rsid w:val="7766F97A"/>
    <w:rsid w:val="776D9BD4"/>
    <w:rsid w:val="778B5547"/>
    <w:rsid w:val="77A9392F"/>
    <w:rsid w:val="78043A24"/>
    <w:rsid w:val="780A249F"/>
    <w:rsid w:val="78123D10"/>
    <w:rsid w:val="78655CD8"/>
    <w:rsid w:val="7876C27B"/>
    <w:rsid w:val="7876FD51"/>
    <w:rsid w:val="788E1AF4"/>
    <w:rsid w:val="78BD1788"/>
    <w:rsid w:val="78CA9F61"/>
    <w:rsid w:val="78E86205"/>
    <w:rsid w:val="7904F63C"/>
    <w:rsid w:val="7927F254"/>
    <w:rsid w:val="79444919"/>
    <w:rsid w:val="799FFE6D"/>
    <w:rsid w:val="79CF3CAD"/>
    <w:rsid w:val="79D6B2B9"/>
    <w:rsid w:val="79D8F549"/>
    <w:rsid w:val="79DBEA6C"/>
    <w:rsid w:val="79E2CC93"/>
    <w:rsid w:val="79F615AD"/>
    <w:rsid w:val="79FFC15B"/>
    <w:rsid w:val="7A150EE1"/>
    <w:rsid w:val="7A5A564B"/>
    <w:rsid w:val="7A65CD83"/>
    <w:rsid w:val="7A6A507C"/>
    <w:rsid w:val="7A7B0936"/>
    <w:rsid w:val="7A92BFB7"/>
    <w:rsid w:val="7AB7D783"/>
    <w:rsid w:val="7ADD7002"/>
    <w:rsid w:val="7ADFAC15"/>
    <w:rsid w:val="7B070223"/>
    <w:rsid w:val="7B0AF0E3"/>
    <w:rsid w:val="7B240BF0"/>
    <w:rsid w:val="7B321E21"/>
    <w:rsid w:val="7B4AAF06"/>
    <w:rsid w:val="7B5CAC2B"/>
    <w:rsid w:val="7B6C9BF9"/>
    <w:rsid w:val="7B7F019B"/>
    <w:rsid w:val="7B88C752"/>
    <w:rsid w:val="7B99BC54"/>
    <w:rsid w:val="7BB617B2"/>
    <w:rsid w:val="7BEF27FF"/>
    <w:rsid w:val="7C07E4F9"/>
    <w:rsid w:val="7C18A5FA"/>
    <w:rsid w:val="7C4DF248"/>
    <w:rsid w:val="7C7B0A6E"/>
    <w:rsid w:val="7CDF748B"/>
    <w:rsid w:val="7D245319"/>
    <w:rsid w:val="7DA2C97C"/>
    <w:rsid w:val="7DA33FEA"/>
    <w:rsid w:val="7DF14712"/>
    <w:rsid w:val="7DF990DA"/>
    <w:rsid w:val="7E17B432"/>
    <w:rsid w:val="7E3C5221"/>
    <w:rsid w:val="7E3D7C47"/>
    <w:rsid w:val="7E577342"/>
    <w:rsid w:val="7E6367BB"/>
    <w:rsid w:val="7E74C44F"/>
    <w:rsid w:val="7E8CEE58"/>
    <w:rsid w:val="7EA7ECFC"/>
    <w:rsid w:val="7EBA93B5"/>
    <w:rsid w:val="7ECD57B4"/>
    <w:rsid w:val="7ED5E593"/>
    <w:rsid w:val="7F447973"/>
    <w:rsid w:val="7F6D2161"/>
    <w:rsid w:val="7F7819C9"/>
    <w:rsid w:val="7F8D3E16"/>
    <w:rsid w:val="7FC64392"/>
    <w:rsid w:val="7FEAA0B4"/>
    <w:rsid w:val="7FF8215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A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12"/>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basedOn w:val="Normal"/>
    <w:link w:val="BulletChar"/>
    <w:qFormat/>
    <w:rsid w:val="008043EA"/>
    <w:pPr>
      <w:numPr>
        <w:numId w:val="9"/>
      </w:numPr>
      <w:tabs>
        <w:tab w:val="left" w:pos="720"/>
      </w:tabs>
      <w:spacing w:after="0" w:line="276" w:lineRule="auto"/>
    </w:pPr>
  </w:style>
  <w:style w:type="paragraph" w:customStyle="1" w:styleId="ChartandTableFootnoteAlpha">
    <w:name w:val="Chart and Table Footnote Alpha"/>
    <w:rsid w:val="008043EA"/>
    <w:pPr>
      <w:numPr>
        <w:numId w:val="7"/>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10"/>
      </w:numPr>
      <w:spacing w:before="0"/>
    </w:pPr>
  </w:style>
  <w:style w:type="paragraph" w:customStyle="1" w:styleId="DoubleDot">
    <w:name w:val="Double Dot"/>
    <w:basedOn w:val="Normal"/>
    <w:link w:val="DoubleDotChar"/>
    <w:qFormat/>
    <w:rsid w:val="008043EA"/>
    <w:pPr>
      <w:numPr>
        <w:ilvl w:val="2"/>
        <w:numId w:val="10"/>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6"/>
      </w:numPr>
      <w:spacing w:before="0"/>
    </w:pPr>
  </w:style>
  <w:style w:type="paragraph" w:customStyle="1" w:styleId="OneLevelNumberedParagraph">
    <w:name w:val="One Level Numbered Paragraph"/>
    <w:basedOn w:val="Normal"/>
    <w:rsid w:val="008043EA"/>
    <w:pPr>
      <w:numPr>
        <w:numId w:val="5"/>
      </w:numPr>
      <w:tabs>
        <w:tab w:val="clear" w:pos="284"/>
        <w:tab w:val="num" w:pos="360"/>
      </w:tabs>
      <w:spacing w:before="0"/>
    </w:pPr>
  </w:style>
  <w:style w:type="paragraph" w:customStyle="1" w:styleId="OutlineNumbered2">
    <w:name w:val="Outline Numbered 2"/>
    <w:basedOn w:val="Normal"/>
    <w:rsid w:val="008043EA"/>
    <w:pPr>
      <w:numPr>
        <w:ilvl w:val="1"/>
        <w:numId w:val="6"/>
      </w:numPr>
      <w:spacing w:before="0"/>
    </w:pPr>
  </w:style>
  <w:style w:type="paragraph" w:customStyle="1" w:styleId="OutlineNumbered3">
    <w:name w:val="Outline Numbered 3"/>
    <w:basedOn w:val="Normal"/>
    <w:rsid w:val="008043EA"/>
    <w:pPr>
      <w:numPr>
        <w:ilvl w:val="2"/>
        <w:numId w:val="6"/>
      </w:numPr>
      <w:spacing w:before="0"/>
    </w:pPr>
  </w:style>
  <w:style w:type="paragraph" w:customStyle="1" w:styleId="SingleParagraph">
    <w:name w:val="Single Paragraph"/>
    <w:basedOn w:val="Normal"/>
    <w:next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7"/>
      </w:numPr>
    </w:pPr>
  </w:style>
  <w:style w:type="paragraph" w:customStyle="1" w:styleId="Heading1Numbered">
    <w:name w:val="Heading 1 Numbered"/>
    <w:basedOn w:val="Heading1"/>
    <w:next w:val="Normal"/>
    <w:rsid w:val="008043EA"/>
    <w:pPr>
      <w:numPr>
        <w:numId w:val="11"/>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11"/>
      </w:numPr>
    </w:pPr>
  </w:style>
  <w:style w:type="paragraph" w:customStyle="1" w:styleId="Heading3Numbered">
    <w:name w:val="Heading 3 Numbered"/>
    <w:basedOn w:val="Heading3"/>
    <w:rsid w:val="008043EA"/>
    <w:pPr>
      <w:numPr>
        <w:ilvl w:val="2"/>
        <w:numId w:val="11"/>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basedOn w:val="DefaultParagraphFont"/>
    <w:link w:val="Bulle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paragraph" w:styleId="NormalIndent">
    <w:name w:val="Normal Indent"/>
    <w:basedOn w:val="Normal"/>
    <w:uiPriority w:val="99"/>
    <w:unhideWhenUsed/>
    <w:rsid w:val="000531F8"/>
    <w:pPr>
      <w:ind w:left="720"/>
    </w:pPr>
  </w:style>
  <w:style w:type="character" w:styleId="CommentReference">
    <w:name w:val="annotation reference"/>
    <w:basedOn w:val="DefaultParagraphFont"/>
    <w:uiPriority w:val="99"/>
    <w:semiHidden/>
    <w:unhideWhenUsed/>
    <w:rsid w:val="00E600EE"/>
    <w:rPr>
      <w:sz w:val="16"/>
      <w:szCs w:val="16"/>
    </w:rPr>
  </w:style>
  <w:style w:type="paragraph" w:styleId="CommentText">
    <w:name w:val="annotation text"/>
    <w:basedOn w:val="Normal"/>
    <w:link w:val="CommentTextChar"/>
    <w:uiPriority w:val="99"/>
    <w:unhideWhenUsed/>
    <w:rsid w:val="00E600EE"/>
    <w:rPr>
      <w:sz w:val="20"/>
    </w:rPr>
  </w:style>
  <w:style w:type="character" w:customStyle="1" w:styleId="CommentTextChar">
    <w:name w:val="Comment Text Char"/>
    <w:basedOn w:val="DefaultParagraphFont"/>
    <w:link w:val="CommentText"/>
    <w:uiPriority w:val="99"/>
    <w:rsid w:val="00E600EE"/>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600EE"/>
    <w:rPr>
      <w:b/>
      <w:bCs/>
    </w:rPr>
  </w:style>
  <w:style w:type="character" w:customStyle="1" w:styleId="CommentSubjectChar">
    <w:name w:val="Comment Subject Char"/>
    <w:basedOn w:val="CommentTextChar"/>
    <w:link w:val="CommentSubject"/>
    <w:uiPriority w:val="99"/>
    <w:semiHidden/>
    <w:rsid w:val="00E600EE"/>
    <w:rPr>
      <w:rFonts w:ascii="Calibri Light" w:eastAsia="Times New Roman" w:hAnsi="Calibri Light" w:cs="Times New Roman"/>
      <w:b/>
      <w:bCs/>
      <w:sz w:val="20"/>
      <w:szCs w:val="20"/>
      <w:lang w:eastAsia="en-AU"/>
    </w:rPr>
  </w:style>
  <w:style w:type="paragraph" w:styleId="Revision">
    <w:name w:val="Revision"/>
    <w:hidden/>
    <w:uiPriority w:val="99"/>
    <w:semiHidden/>
    <w:rsid w:val="00935D3E"/>
    <w:pPr>
      <w:spacing w:after="0" w:line="240" w:lineRule="auto"/>
    </w:pPr>
    <w:rPr>
      <w:rFonts w:ascii="Calibri Light" w:eastAsia="Times New Roman" w:hAnsi="Calibri Light" w:cs="Times New Roman"/>
      <w:szCs w:val="20"/>
      <w:lang w:eastAsia="en-AU"/>
    </w:rPr>
  </w:style>
  <w:style w:type="paragraph" w:styleId="ListParagraph">
    <w:name w:val="List Paragraph"/>
    <w:basedOn w:val="Normal"/>
    <w:uiPriority w:val="34"/>
    <w:qFormat/>
    <w:rsid w:val="00180C29"/>
    <w:pPr>
      <w:ind w:left="720"/>
      <w:contextualSpacing/>
    </w:pPr>
  </w:style>
  <w:style w:type="character" w:styleId="Mention">
    <w:name w:val="Mention"/>
    <w:basedOn w:val="DefaultParagraphFont"/>
    <w:uiPriority w:val="99"/>
    <w:unhideWhenUsed/>
    <w:rsid w:val="005143F2"/>
    <w:rPr>
      <w:color w:val="2B579A"/>
      <w:shd w:val="clear" w:color="auto" w:fill="E1DFDD"/>
    </w:rPr>
  </w:style>
  <w:style w:type="paragraph" w:customStyle="1" w:styleId="pf0">
    <w:name w:val="pf0"/>
    <w:basedOn w:val="Normal"/>
    <w:rsid w:val="00B506E6"/>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B506E6"/>
    <w:rPr>
      <w:rFonts w:ascii="Segoe UI" w:hAnsi="Segoe UI" w:cs="Segoe UI" w:hint="default"/>
      <w:sz w:val="18"/>
      <w:szCs w:val="18"/>
    </w:rPr>
  </w:style>
  <w:style w:type="paragraph" w:customStyle="1" w:styleId="paragraph">
    <w:name w:val="paragraph"/>
    <w:basedOn w:val="Normal"/>
    <w:rsid w:val="002240B6"/>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2240B6"/>
  </w:style>
  <w:style w:type="character" w:customStyle="1" w:styleId="superscript">
    <w:name w:val="superscript"/>
    <w:basedOn w:val="DefaultParagraphFont"/>
    <w:rsid w:val="002240B6"/>
  </w:style>
  <w:style w:type="character" w:customStyle="1" w:styleId="eop">
    <w:name w:val="eop"/>
    <w:basedOn w:val="DefaultParagraphFont"/>
    <w:rsid w:val="002240B6"/>
  </w:style>
  <w:style w:type="paragraph" w:styleId="NoSpacing">
    <w:name w:val="No Spacing"/>
    <w:uiPriority w:val="1"/>
    <w:qFormat/>
    <w:rsid w:val="00BC7E00"/>
    <w:pPr>
      <w:spacing w:after="0" w:line="240" w:lineRule="auto"/>
    </w:pPr>
  </w:style>
  <w:style w:type="character" w:styleId="FollowedHyperlink">
    <w:name w:val="FollowedHyperlink"/>
    <w:basedOn w:val="DefaultParagraphFont"/>
    <w:uiPriority w:val="99"/>
    <w:semiHidden/>
    <w:unhideWhenUsed/>
    <w:rsid w:val="00EC6332"/>
    <w:rPr>
      <w:color w:val="844D9E" w:themeColor="followedHyperlink"/>
      <w:u w:val="single"/>
    </w:rPr>
  </w:style>
  <w:style w:type="paragraph" w:styleId="NormalWeb">
    <w:name w:val="Normal (Web)"/>
    <w:basedOn w:val="Normal"/>
    <w:uiPriority w:val="99"/>
    <w:semiHidden/>
    <w:unhideWhenUsed/>
    <w:rsid w:val="006517DA"/>
    <w:pPr>
      <w:spacing w:before="100" w:beforeAutospacing="1" w:after="100" w:afterAutospacing="1"/>
    </w:pPr>
    <w:rPr>
      <w:rFonts w:ascii="Times New Roman" w:hAnsi="Times New Roman"/>
      <w:sz w:val="24"/>
      <w:szCs w:val="24"/>
    </w:rPr>
  </w:style>
  <w:style w:type="paragraph" w:styleId="TOCHeading">
    <w:name w:val="TOC Heading"/>
    <w:basedOn w:val="Heading1"/>
    <w:next w:val="Normal"/>
    <w:uiPriority w:val="39"/>
    <w:unhideWhenUsed/>
    <w:qFormat/>
    <w:rsid w:val="009B0259"/>
    <w:pPr>
      <w:keepLines/>
      <w:spacing w:before="240" w:after="0" w:line="259" w:lineRule="auto"/>
      <w:outlineLvl w:val="9"/>
    </w:pPr>
    <w:rPr>
      <w:rFonts w:asciiTheme="majorHAnsi" w:eastAsiaTheme="majorEastAsia" w:hAnsiTheme="majorHAnsi" w:cstheme="majorBidi"/>
      <w:b w:val="0"/>
      <w:color w:val="212937" w:themeColor="accent1" w:themeShade="BF"/>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478937">
      <w:bodyDiv w:val="1"/>
      <w:marLeft w:val="0"/>
      <w:marRight w:val="0"/>
      <w:marTop w:val="0"/>
      <w:marBottom w:val="0"/>
      <w:divBdr>
        <w:top w:val="none" w:sz="0" w:space="0" w:color="auto"/>
        <w:left w:val="none" w:sz="0" w:space="0" w:color="auto"/>
        <w:bottom w:val="none" w:sz="0" w:space="0" w:color="auto"/>
        <w:right w:val="none" w:sz="0" w:space="0" w:color="auto"/>
      </w:divBdr>
    </w:div>
    <w:div w:id="751590189">
      <w:bodyDiv w:val="1"/>
      <w:marLeft w:val="0"/>
      <w:marRight w:val="0"/>
      <w:marTop w:val="0"/>
      <w:marBottom w:val="0"/>
      <w:divBdr>
        <w:top w:val="none" w:sz="0" w:space="0" w:color="auto"/>
        <w:left w:val="none" w:sz="0" w:space="0" w:color="auto"/>
        <w:bottom w:val="none" w:sz="0" w:space="0" w:color="auto"/>
        <w:right w:val="none" w:sz="0" w:space="0" w:color="auto"/>
      </w:divBdr>
    </w:div>
    <w:div w:id="1349214092">
      <w:bodyDiv w:val="1"/>
      <w:marLeft w:val="0"/>
      <w:marRight w:val="0"/>
      <w:marTop w:val="0"/>
      <w:marBottom w:val="0"/>
      <w:divBdr>
        <w:top w:val="none" w:sz="0" w:space="0" w:color="auto"/>
        <w:left w:val="none" w:sz="0" w:space="0" w:color="auto"/>
        <w:bottom w:val="none" w:sz="0" w:space="0" w:color="auto"/>
        <w:right w:val="none" w:sz="0" w:space="0" w:color="auto"/>
      </w:divBdr>
    </w:div>
    <w:div w:id="1413358012">
      <w:bodyDiv w:val="1"/>
      <w:marLeft w:val="0"/>
      <w:marRight w:val="0"/>
      <w:marTop w:val="0"/>
      <w:marBottom w:val="0"/>
      <w:divBdr>
        <w:top w:val="none" w:sz="0" w:space="0" w:color="auto"/>
        <w:left w:val="none" w:sz="0" w:space="0" w:color="auto"/>
        <w:bottom w:val="none" w:sz="0" w:space="0" w:color="auto"/>
        <w:right w:val="none" w:sz="0" w:space="0" w:color="auto"/>
      </w:divBdr>
    </w:div>
    <w:div w:id="1556504927">
      <w:bodyDiv w:val="1"/>
      <w:marLeft w:val="0"/>
      <w:marRight w:val="0"/>
      <w:marTop w:val="0"/>
      <w:marBottom w:val="0"/>
      <w:divBdr>
        <w:top w:val="none" w:sz="0" w:space="0" w:color="auto"/>
        <w:left w:val="none" w:sz="0" w:space="0" w:color="auto"/>
        <w:bottom w:val="none" w:sz="0" w:space="0" w:color="auto"/>
        <w:right w:val="none" w:sz="0" w:space="0" w:color="auto"/>
      </w:divBdr>
    </w:div>
    <w:div w:id="1568567533">
      <w:bodyDiv w:val="1"/>
      <w:marLeft w:val="0"/>
      <w:marRight w:val="0"/>
      <w:marTop w:val="0"/>
      <w:marBottom w:val="0"/>
      <w:divBdr>
        <w:top w:val="none" w:sz="0" w:space="0" w:color="auto"/>
        <w:left w:val="none" w:sz="0" w:space="0" w:color="auto"/>
        <w:bottom w:val="none" w:sz="0" w:space="0" w:color="auto"/>
        <w:right w:val="none" w:sz="0" w:space="0" w:color="auto"/>
      </w:divBdr>
    </w:div>
    <w:div w:id="1596861228">
      <w:bodyDiv w:val="1"/>
      <w:marLeft w:val="0"/>
      <w:marRight w:val="0"/>
      <w:marTop w:val="0"/>
      <w:marBottom w:val="0"/>
      <w:divBdr>
        <w:top w:val="none" w:sz="0" w:space="0" w:color="auto"/>
        <w:left w:val="none" w:sz="0" w:space="0" w:color="auto"/>
        <w:bottom w:val="none" w:sz="0" w:space="0" w:color="auto"/>
        <w:right w:val="none" w:sz="0" w:space="0" w:color="auto"/>
      </w:divBdr>
    </w:div>
    <w:div w:id="1641496293">
      <w:bodyDiv w:val="1"/>
      <w:marLeft w:val="0"/>
      <w:marRight w:val="0"/>
      <w:marTop w:val="0"/>
      <w:marBottom w:val="0"/>
      <w:divBdr>
        <w:top w:val="none" w:sz="0" w:space="0" w:color="auto"/>
        <w:left w:val="none" w:sz="0" w:space="0" w:color="auto"/>
        <w:bottom w:val="none" w:sz="0" w:space="0" w:color="auto"/>
        <w:right w:val="none" w:sz="0" w:space="0" w:color="auto"/>
      </w:divBdr>
    </w:div>
    <w:div w:id="1898854230">
      <w:bodyDiv w:val="1"/>
      <w:marLeft w:val="0"/>
      <w:marRight w:val="0"/>
      <w:marTop w:val="0"/>
      <w:marBottom w:val="0"/>
      <w:divBdr>
        <w:top w:val="none" w:sz="0" w:space="0" w:color="auto"/>
        <w:left w:val="none" w:sz="0" w:space="0" w:color="auto"/>
        <w:bottom w:val="none" w:sz="0" w:space="0" w:color="auto"/>
        <w:right w:val="none" w:sz="0" w:space="0" w:color="auto"/>
      </w:divBdr>
    </w:div>
    <w:div w:id="2039508471">
      <w:bodyDiv w:val="1"/>
      <w:marLeft w:val="0"/>
      <w:marRight w:val="0"/>
      <w:marTop w:val="0"/>
      <w:marBottom w:val="0"/>
      <w:divBdr>
        <w:top w:val="none" w:sz="0" w:space="0" w:color="auto"/>
        <w:left w:val="none" w:sz="0" w:space="0" w:color="auto"/>
        <w:bottom w:val="none" w:sz="0" w:space="0" w:color="auto"/>
        <w:right w:val="none" w:sz="0" w:space="0" w:color="auto"/>
      </w:divBdr>
      <w:divsChild>
        <w:div w:id="703486802">
          <w:marLeft w:val="0"/>
          <w:marRight w:val="0"/>
          <w:marTop w:val="0"/>
          <w:marBottom w:val="0"/>
          <w:divBdr>
            <w:top w:val="none" w:sz="0" w:space="0" w:color="auto"/>
            <w:left w:val="none" w:sz="0" w:space="0" w:color="auto"/>
            <w:bottom w:val="none" w:sz="0" w:space="0" w:color="auto"/>
            <w:right w:val="none" w:sz="0" w:space="0" w:color="auto"/>
          </w:divBdr>
          <w:divsChild>
            <w:div w:id="334456343">
              <w:marLeft w:val="0"/>
              <w:marRight w:val="0"/>
              <w:marTop w:val="0"/>
              <w:marBottom w:val="0"/>
              <w:divBdr>
                <w:top w:val="none" w:sz="0" w:space="0" w:color="auto"/>
                <w:left w:val="none" w:sz="0" w:space="0" w:color="auto"/>
                <w:bottom w:val="none" w:sz="0" w:space="0" w:color="auto"/>
                <w:right w:val="none" w:sz="0" w:space="0" w:color="auto"/>
              </w:divBdr>
            </w:div>
            <w:div w:id="398283194">
              <w:marLeft w:val="0"/>
              <w:marRight w:val="0"/>
              <w:marTop w:val="0"/>
              <w:marBottom w:val="0"/>
              <w:divBdr>
                <w:top w:val="none" w:sz="0" w:space="0" w:color="auto"/>
                <w:left w:val="none" w:sz="0" w:space="0" w:color="auto"/>
                <w:bottom w:val="none" w:sz="0" w:space="0" w:color="auto"/>
                <w:right w:val="none" w:sz="0" w:space="0" w:color="auto"/>
              </w:divBdr>
            </w:div>
            <w:div w:id="661399102">
              <w:marLeft w:val="0"/>
              <w:marRight w:val="0"/>
              <w:marTop w:val="0"/>
              <w:marBottom w:val="0"/>
              <w:divBdr>
                <w:top w:val="none" w:sz="0" w:space="0" w:color="auto"/>
                <w:left w:val="none" w:sz="0" w:space="0" w:color="auto"/>
                <w:bottom w:val="none" w:sz="0" w:space="0" w:color="auto"/>
                <w:right w:val="none" w:sz="0" w:space="0" w:color="auto"/>
              </w:divBdr>
            </w:div>
            <w:div w:id="1144272887">
              <w:marLeft w:val="0"/>
              <w:marRight w:val="0"/>
              <w:marTop w:val="0"/>
              <w:marBottom w:val="0"/>
              <w:divBdr>
                <w:top w:val="none" w:sz="0" w:space="0" w:color="auto"/>
                <w:left w:val="none" w:sz="0" w:space="0" w:color="auto"/>
                <w:bottom w:val="none" w:sz="0" w:space="0" w:color="auto"/>
                <w:right w:val="none" w:sz="0" w:space="0" w:color="auto"/>
              </w:divBdr>
            </w:div>
            <w:div w:id="1277566473">
              <w:marLeft w:val="0"/>
              <w:marRight w:val="0"/>
              <w:marTop w:val="0"/>
              <w:marBottom w:val="0"/>
              <w:divBdr>
                <w:top w:val="none" w:sz="0" w:space="0" w:color="auto"/>
                <w:left w:val="none" w:sz="0" w:space="0" w:color="auto"/>
                <w:bottom w:val="none" w:sz="0" w:space="0" w:color="auto"/>
                <w:right w:val="none" w:sz="0" w:space="0" w:color="auto"/>
              </w:divBdr>
            </w:div>
            <w:div w:id="1943415911">
              <w:marLeft w:val="0"/>
              <w:marRight w:val="0"/>
              <w:marTop w:val="0"/>
              <w:marBottom w:val="0"/>
              <w:divBdr>
                <w:top w:val="none" w:sz="0" w:space="0" w:color="auto"/>
                <w:left w:val="none" w:sz="0" w:space="0" w:color="auto"/>
                <w:bottom w:val="none" w:sz="0" w:space="0" w:color="auto"/>
                <w:right w:val="none" w:sz="0" w:space="0" w:color="auto"/>
              </w:divBdr>
            </w:div>
            <w:div w:id="2106921488">
              <w:marLeft w:val="0"/>
              <w:marRight w:val="0"/>
              <w:marTop w:val="0"/>
              <w:marBottom w:val="0"/>
              <w:divBdr>
                <w:top w:val="none" w:sz="0" w:space="0" w:color="auto"/>
                <w:left w:val="none" w:sz="0" w:space="0" w:color="auto"/>
                <w:bottom w:val="none" w:sz="0" w:space="0" w:color="auto"/>
                <w:right w:val="none" w:sz="0" w:space="0" w:color="auto"/>
              </w:divBdr>
            </w:div>
          </w:divsChild>
        </w:div>
        <w:div w:id="1630285261">
          <w:marLeft w:val="0"/>
          <w:marRight w:val="0"/>
          <w:marTop w:val="0"/>
          <w:marBottom w:val="0"/>
          <w:divBdr>
            <w:top w:val="none" w:sz="0" w:space="0" w:color="auto"/>
            <w:left w:val="none" w:sz="0" w:space="0" w:color="auto"/>
            <w:bottom w:val="none" w:sz="0" w:space="0" w:color="auto"/>
            <w:right w:val="none" w:sz="0" w:space="0" w:color="auto"/>
          </w:divBdr>
          <w:divsChild>
            <w:div w:id="145057266">
              <w:marLeft w:val="0"/>
              <w:marRight w:val="0"/>
              <w:marTop w:val="0"/>
              <w:marBottom w:val="0"/>
              <w:divBdr>
                <w:top w:val="none" w:sz="0" w:space="0" w:color="auto"/>
                <w:left w:val="none" w:sz="0" w:space="0" w:color="auto"/>
                <w:bottom w:val="none" w:sz="0" w:space="0" w:color="auto"/>
                <w:right w:val="none" w:sz="0" w:space="0" w:color="auto"/>
              </w:divBdr>
            </w:div>
            <w:div w:id="146022917">
              <w:marLeft w:val="0"/>
              <w:marRight w:val="0"/>
              <w:marTop w:val="0"/>
              <w:marBottom w:val="0"/>
              <w:divBdr>
                <w:top w:val="none" w:sz="0" w:space="0" w:color="auto"/>
                <w:left w:val="none" w:sz="0" w:space="0" w:color="auto"/>
                <w:bottom w:val="none" w:sz="0" w:space="0" w:color="auto"/>
                <w:right w:val="none" w:sz="0" w:space="0" w:color="auto"/>
              </w:divBdr>
            </w:div>
            <w:div w:id="293558599">
              <w:marLeft w:val="0"/>
              <w:marRight w:val="0"/>
              <w:marTop w:val="0"/>
              <w:marBottom w:val="0"/>
              <w:divBdr>
                <w:top w:val="none" w:sz="0" w:space="0" w:color="auto"/>
                <w:left w:val="none" w:sz="0" w:space="0" w:color="auto"/>
                <w:bottom w:val="none" w:sz="0" w:space="0" w:color="auto"/>
                <w:right w:val="none" w:sz="0" w:space="0" w:color="auto"/>
              </w:divBdr>
            </w:div>
            <w:div w:id="403989979">
              <w:marLeft w:val="0"/>
              <w:marRight w:val="0"/>
              <w:marTop w:val="0"/>
              <w:marBottom w:val="0"/>
              <w:divBdr>
                <w:top w:val="none" w:sz="0" w:space="0" w:color="auto"/>
                <w:left w:val="none" w:sz="0" w:space="0" w:color="auto"/>
                <w:bottom w:val="none" w:sz="0" w:space="0" w:color="auto"/>
                <w:right w:val="none" w:sz="0" w:space="0" w:color="auto"/>
              </w:divBdr>
            </w:div>
            <w:div w:id="446320184">
              <w:marLeft w:val="0"/>
              <w:marRight w:val="0"/>
              <w:marTop w:val="0"/>
              <w:marBottom w:val="0"/>
              <w:divBdr>
                <w:top w:val="none" w:sz="0" w:space="0" w:color="auto"/>
                <w:left w:val="none" w:sz="0" w:space="0" w:color="auto"/>
                <w:bottom w:val="none" w:sz="0" w:space="0" w:color="auto"/>
                <w:right w:val="none" w:sz="0" w:space="0" w:color="auto"/>
              </w:divBdr>
            </w:div>
            <w:div w:id="781152181">
              <w:marLeft w:val="0"/>
              <w:marRight w:val="0"/>
              <w:marTop w:val="0"/>
              <w:marBottom w:val="0"/>
              <w:divBdr>
                <w:top w:val="none" w:sz="0" w:space="0" w:color="auto"/>
                <w:left w:val="none" w:sz="0" w:space="0" w:color="auto"/>
                <w:bottom w:val="none" w:sz="0" w:space="0" w:color="auto"/>
                <w:right w:val="none" w:sz="0" w:space="0" w:color="auto"/>
              </w:divBdr>
            </w:div>
            <w:div w:id="917516103">
              <w:marLeft w:val="0"/>
              <w:marRight w:val="0"/>
              <w:marTop w:val="0"/>
              <w:marBottom w:val="0"/>
              <w:divBdr>
                <w:top w:val="none" w:sz="0" w:space="0" w:color="auto"/>
                <w:left w:val="none" w:sz="0" w:space="0" w:color="auto"/>
                <w:bottom w:val="none" w:sz="0" w:space="0" w:color="auto"/>
                <w:right w:val="none" w:sz="0" w:space="0" w:color="auto"/>
              </w:divBdr>
            </w:div>
            <w:div w:id="1005669088">
              <w:marLeft w:val="0"/>
              <w:marRight w:val="0"/>
              <w:marTop w:val="0"/>
              <w:marBottom w:val="0"/>
              <w:divBdr>
                <w:top w:val="none" w:sz="0" w:space="0" w:color="auto"/>
                <w:left w:val="none" w:sz="0" w:space="0" w:color="auto"/>
                <w:bottom w:val="none" w:sz="0" w:space="0" w:color="auto"/>
                <w:right w:val="none" w:sz="0" w:space="0" w:color="auto"/>
              </w:divBdr>
            </w:div>
            <w:div w:id="1081098288">
              <w:marLeft w:val="0"/>
              <w:marRight w:val="0"/>
              <w:marTop w:val="0"/>
              <w:marBottom w:val="0"/>
              <w:divBdr>
                <w:top w:val="none" w:sz="0" w:space="0" w:color="auto"/>
                <w:left w:val="none" w:sz="0" w:space="0" w:color="auto"/>
                <w:bottom w:val="none" w:sz="0" w:space="0" w:color="auto"/>
                <w:right w:val="none" w:sz="0" w:space="0" w:color="auto"/>
              </w:divBdr>
            </w:div>
            <w:div w:id="1193571514">
              <w:marLeft w:val="0"/>
              <w:marRight w:val="0"/>
              <w:marTop w:val="0"/>
              <w:marBottom w:val="0"/>
              <w:divBdr>
                <w:top w:val="none" w:sz="0" w:space="0" w:color="auto"/>
                <w:left w:val="none" w:sz="0" w:space="0" w:color="auto"/>
                <w:bottom w:val="none" w:sz="0" w:space="0" w:color="auto"/>
                <w:right w:val="none" w:sz="0" w:space="0" w:color="auto"/>
              </w:divBdr>
            </w:div>
            <w:div w:id="1288851633">
              <w:marLeft w:val="0"/>
              <w:marRight w:val="0"/>
              <w:marTop w:val="0"/>
              <w:marBottom w:val="0"/>
              <w:divBdr>
                <w:top w:val="none" w:sz="0" w:space="0" w:color="auto"/>
                <w:left w:val="none" w:sz="0" w:space="0" w:color="auto"/>
                <w:bottom w:val="none" w:sz="0" w:space="0" w:color="auto"/>
                <w:right w:val="none" w:sz="0" w:space="0" w:color="auto"/>
              </w:divBdr>
            </w:div>
            <w:div w:id="1787388558">
              <w:marLeft w:val="0"/>
              <w:marRight w:val="0"/>
              <w:marTop w:val="0"/>
              <w:marBottom w:val="0"/>
              <w:divBdr>
                <w:top w:val="none" w:sz="0" w:space="0" w:color="auto"/>
                <w:left w:val="none" w:sz="0" w:space="0" w:color="auto"/>
                <w:bottom w:val="none" w:sz="0" w:space="0" w:color="auto"/>
                <w:right w:val="none" w:sz="0" w:space="0" w:color="auto"/>
              </w:divBdr>
            </w:div>
            <w:div w:id="205419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mc.gov.au/honours-and-symbols/commonwealth-coat-arms" TargetMode="Externa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creativecommons.org/licenses/by/3.0/au/deed.en" TargetMode="Externa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3.xml"/><Relationship Id="rId28" Type="http://schemas.openxmlformats.org/officeDocument/2006/relationships/glossaryDocument" Target="glossary/document.xml"/><Relationship Id="rId10" Type="http://schemas.openxmlformats.org/officeDocument/2006/relationships/hyperlink" Target="http://creativecommons.org/licenses/by/3.0/au/legalcode"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creativecommons.org/licenses/by/3.0/au/deed.en" TargetMode="External"/><Relationship Id="rId14" Type="http://schemas.openxmlformats.org/officeDocument/2006/relationships/hyperlink" Target="mailto:media@treasury.gov.au" TargetMode="External"/><Relationship Id="rId22" Type="http://schemas.openxmlformats.org/officeDocument/2006/relationships/header" Target="header4.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s://www.ag.gov.au/sites/default/files/2023-09/government-response-privacy-act-review-report.PDF" TargetMode="External"/><Relationship Id="rId13" Type="http://schemas.openxmlformats.org/officeDocument/2006/relationships/hyperlink" Target="https://www.mas.gov.sg/publications/consultations/2023/consultation-paper-on-proposed-shared-responsibility-framework" TargetMode="External"/><Relationship Id="rId3" Type="http://schemas.openxmlformats.org/officeDocument/2006/relationships/hyperlink" Target="https://asic.gov.au/about-asic/news-centre/find-a-media-release/2023-releases/23-290mr-asic-s-new-website-takedown-capability-knocks-out-over-2-500-investment-scam-and-phishing-websites" TargetMode="External"/><Relationship Id="rId7" Type="http://schemas.openxmlformats.org/officeDocument/2006/relationships/hyperlink" Target="https://download.asic.gov.au/media/mbhoz0pc/rep761-published-20-april-2023.pdf" TargetMode="External"/><Relationship Id="rId12" Type="http://schemas.openxmlformats.org/officeDocument/2006/relationships/hyperlink" Target="https://treasury.gov.au/publication/p2023-404960" TargetMode="External"/><Relationship Id="rId2" Type="http://schemas.openxmlformats.org/officeDocument/2006/relationships/hyperlink" Target="https://www.abs.gov.au/media-centre/media-releases/132-million-australians-exposed-scams" TargetMode="External"/><Relationship Id="rId1" Type="http://schemas.openxmlformats.org/officeDocument/2006/relationships/hyperlink" Target="https://www.accc.gov.au/about-us/publications/serial-publications/targeting-scams-report-on-scams-activity/targeting-scams-report-of-the-accc-on-scams-activity-2022" TargetMode="External"/><Relationship Id="rId6" Type="http://schemas.openxmlformats.org/officeDocument/2006/relationships/hyperlink" Target="https://www.accc.gov.au/system/files/Digital%20platform%20services%20inquiry%20-%20September%202022%20interim%20report.pdf" TargetMode="External"/><Relationship Id="rId11" Type="http://schemas.openxmlformats.org/officeDocument/2006/relationships/hyperlink" Target="https://treasury.gov.au/consultation/c2023-403207" TargetMode="External"/><Relationship Id="rId5" Type="http://schemas.openxmlformats.org/officeDocument/2006/relationships/hyperlink" Target="https://www.accc.gov.au/about-us/publications/serial-publications/targeting-scams-report-on-scams-activity/targeting-scams-report-of-the-accc-on-scams-activity-2022" TargetMode="External"/><Relationship Id="rId10" Type="http://schemas.openxmlformats.org/officeDocument/2006/relationships/hyperlink" Target="https://www.accc.gov.au/about-us/publications/serial-publications/targeting-scams-report-on-scams-activity/targeting-scams-report-of-the-accc-on-scams-activity-2022" TargetMode="External"/><Relationship Id="rId4" Type="http://schemas.openxmlformats.org/officeDocument/2006/relationships/hyperlink" Target="https://www.acma.gov.au/publications/2023-08/report/action-scams-spam-and-telemarketing-april-june-2023" TargetMode="External"/><Relationship Id="rId9" Type="http://schemas.openxmlformats.org/officeDocument/2006/relationships/hyperlink" Target="https://www.accc.gov.au/about-us/publications/serial-publications/targeting-scams-report-on-scams-activity/targeting-scams-report-of-the-accc-on-scams-activity-2022" TargetMode="External"/><Relationship Id="rId14" Type="http://schemas.openxmlformats.org/officeDocument/2006/relationships/hyperlink" Target="https://www.simmons-simmons.com/en/publications/cljfqiwx700eothbsrlwq9e8u/confirmation-of-mandatory-reimbursement-for-app-fraud"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DD8F7700014E6DAA6A5BC34DF696A4"/>
        <w:category>
          <w:name w:val="General"/>
          <w:gallery w:val="placeholder"/>
        </w:category>
        <w:types>
          <w:type w:val="bbPlcHdr"/>
        </w:types>
        <w:behaviors>
          <w:behavior w:val="content"/>
        </w:behaviors>
        <w:guid w:val="{648B6D9F-0DDC-43A8-ACEA-C40C4B92A4C8}"/>
      </w:docPartPr>
      <w:docPartBody>
        <w:p w:rsidR="00290AB7" w:rsidRDefault="00290AB7">
          <w:pPr>
            <w:pStyle w:val="15DD8F7700014E6DAA6A5BC34DF696A4"/>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215"/>
    <w:rsid w:val="0005252C"/>
    <w:rsid w:val="00065739"/>
    <w:rsid w:val="000B4061"/>
    <w:rsid w:val="00163CBB"/>
    <w:rsid w:val="001B2577"/>
    <w:rsid w:val="0021070F"/>
    <w:rsid w:val="00236F40"/>
    <w:rsid w:val="00264F15"/>
    <w:rsid w:val="00290AB7"/>
    <w:rsid w:val="002C4680"/>
    <w:rsid w:val="002F2773"/>
    <w:rsid w:val="0038215D"/>
    <w:rsid w:val="004374B5"/>
    <w:rsid w:val="004B2BC6"/>
    <w:rsid w:val="004D6B7A"/>
    <w:rsid w:val="00505E9B"/>
    <w:rsid w:val="00510906"/>
    <w:rsid w:val="00536552"/>
    <w:rsid w:val="00544EC5"/>
    <w:rsid w:val="0063769D"/>
    <w:rsid w:val="00750125"/>
    <w:rsid w:val="007D1C28"/>
    <w:rsid w:val="00897C7F"/>
    <w:rsid w:val="00977735"/>
    <w:rsid w:val="009D6FD4"/>
    <w:rsid w:val="009F6808"/>
    <w:rsid w:val="00AF0215"/>
    <w:rsid w:val="00B977BA"/>
    <w:rsid w:val="00BB745C"/>
    <w:rsid w:val="00C37A74"/>
    <w:rsid w:val="00C4172E"/>
    <w:rsid w:val="00C90D78"/>
    <w:rsid w:val="00D4499F"/>
    <w:rsid w:val="00D50254"/>
    <w:rsid w:val="00DA12D9"/>
    <w:rsid w:val="00DB4190"/>
    <w:rsid w:val="00E6548E"/>
    <w:rsid w:val="00EB761E"/>
    <w:rsid w:val="00FA557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5FBF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5DD8F7700014E6DAA6A5BC34DF696A4">
    <w:name w:val="15DD8F7700014E6DAA6A5BC34DF696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7BA3F-75D7-4680-AB05-147E317FA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11227</Words>
  <Characters>64670</Characters>
  <Application>Microsoft Office Word</Application>
  <DocSecurity>0</DocSecurity>
  <Lines>1060</Lines>
  <Paragraphs>496</Paragraphs>
  <ScaleCrop>false</ScaleCrop>
  <HeadingPairs>
    <vt:vector size="2" baseType="variant">
      <vt:variant>
        <vt:lpstr>Title</vt:lpstr>
      </vt:variant>
      <vt:variant>
        <vt:i4>1</vt:i4>
      </vt:variant>
    </vt:vector>
  </HeadingPairs>
  <TitlesOfParts>
    <vt:vector size="1" baseType="lpstr">
      <vt:lpstr>Scams – Mandatory Industry Codes Consultation paper</vt:lpstr>
    </vt:vector>
  </TitlesOfParts>
  <Company/>
  <LinksUpToDate>false</LinksUpToDate>
  <CharactersWithSpaces>75401</CharactersWithSpaces>
  <SharedDoc>false</SharedDoc>
  <HLinks>
    <vt:vector size="222" baseType="variant">
      <vt:variant>
        <vt:i4>1114161</vt:i4>
      </vt:variant>
      <vt:variant>
        <vt:i4>119</vt:i4>
      </vt:variant>
      <vt:variant>
        <vt:i4>0</vt:i4>
      </vt:variant>
      <vt:variant>
        <vt:i4>5</vt:i4>
      </vt:variant>
      <vt:variant>
        <vt:lpwstr/>
      </vt:variant>
      <vt:variant>
        <vt:lpwstr>_Toc152177558</vt:lpwstr>
      </vt:variant>
      <vt:variant>
        <vt:i4>1048625</vt:i4>
      </vt:variant>
      <vt:variant>
        <vt:i4>113</vt:i4>
      </vt:variant>
      <vt:variant>
        <vt:i4>0</vt:i4>
      </vt:variant>
      <vt:variant>
        <vt:i4>5</vt:i4>
      </vt:variant>
      <vt:variant>
        <vt:lpwstr/>
      </vt:variant>
      <vt:variant>
        <vt:lpwstr>_Toc152177549</vt:lpwstr>
      </vt:variant>
      <vt:variant>
        <vt:i4>1048625</vt:i4>
      </vt:variant>
      <vt:variant>
        <vt:i4>107</vt:i4>
      </vt:variant>
      <vt:variant>
        <vt:i4>0</vt:i4>
      </vt:variant>
      <vt:variant>
        <vt:i4>5</vt:i4>
      </vt:variant>
      <vt:variant>
        <vt:lpwstr/>
      </vt:variant>
      <vt:variant>
        <vt:lpwstr>_Toc152177548</vt:lpwstr>
      </vt:variant>
      <vt:variant>
        <vt:i4>1048625</vt:i4>
      </vt:variant>
      <vt:variant>
        <vt:i4>101</vt:i4>
      </vt:variant>
      <vt:variant>
        <vt:i4>0</vt:i4>
      </vt:variant>
      <vt:variant>
        <vt:i4>5</vt:i4>
      </vt:variant>
      <vt:variant>
        <vt:lpwstr/>
      </vt:variant>
      <vt:variant>
        <vt:lpwstr>_Toc152177547</vt:lpwstr>
      </vt:variant>
      <vt:variant>
        <vt:i4>1048625</vt:i4>
      </vt:variant>
      <vt:variant>
        <vt:i4>95</vt:i4>
      </vt:variant>
      <vt:variant>
        <vt:i4>0</vt:i4>
      </vt:variant>
      <vt:variant>
        <vt:i4>5</vt:i4>
      </vt:variant>
      <vt:variant>
        <vt:lpwstr/>
      </vt:variant>
      <vt:variant>
        <vt:lpwstr>_Toc152177546</vt:lpwstr>
      </vt:variant>
      <vt:variant>
        <vt:i4>1048625</vt:i4>
      </vt:variant>
      <vt:variant>
        <vt:i4>89</vt:i4>
      </vt:variant>
      <vt:variant>
        <vt:i4>0</vt:i4>
      </vt:variant>
      <vt:variant>
        <vt:i4>5</vt:i4>
      </vt:variant>
      <vt:variant>
        <vt:lpwstr/>
      </vt:variant>
      <vt:variant>
        <vt:lpwstr>_Toc152177545</vt:lpwstr>
      </vt:variant>
      <vt:variant>
        <vt:i4>1048625</vt:i4>
      </vt:variant>
      <vt:variant>
        <vt:i4>83</vt:i4>
      </vt:variant>
      <vt:variant>
        <vt:i4>0</vt:i4>
      </vt:variant>
      <vt:variant>
        <vt:i4>5</vt:i4>
      </vt:variant>
      <vt:variant>
        <vt:lpwstr/>
      </vt:variant>
      <vt:variant>
        <vt:lpwstr>_Toc152177544</vt:lpwstr>
      </vt:variant>
      <vt:variant>
        <vt:i4>1048625</vt:i4>
      </vt:variant>
      <vt:variant>
        <vt:i4>77</vt:i4>
      </vt:variant>
      <vt:variant>
        <vt:i4>0</vt:i4>
      </vt:variant>
      <vt:variant>
        <vt:i4>5</vt:i4>
      </vt:variant>
      <vt:variant>
        <vt:lpwstr/>
      </vt:variant>
      <vt:variant>
        <vt:lpwstr>_Toc152177543</vt:lpwstr>
      </vt:variant>
      <vt:variant>
        <vt:i4>1048625</vt:i4>
      </vt:variant>
      <vt:variant>
        <vt:i4>71</vt:i4>
      </vt:variant>
      <vt:variant>
        <vt:i4>0</vt:i4>
      </vt:variant>
      <vt:variant>
        <vt:i4>5</vt:i4>
      </vt:variant>
      <vt:variant>
        <vt:lpwstr/>
      </vt:variant>
      <vt:variant>
        <vt:lpwstr>_Toc152177542</vt:lpwstr>
      </vt:variant>
      <vt:variant>
        <vt:i4>1048625</vt:i4>
      </vt:variant>
      <vt:variant>
        <vt:i4>65</vt:i4>
      </vt:variant>
      <vt:variant>
        <vt:i4>0</vt:i4>
      </vt:variant>
      <vt:variant>
        <vt:i4>5</vt:i4>
      </vt:variant>
      <vt:variant>
        <vt:lpwstr/>
      </vt:variant>
      <vt:variant>
        <vt:lpwstr>_Toc152177541</vt:lpwstr>
      </vt:variant>
      <vt:variant>
        <vt:i4>1507377</vt:i4>
      </vt:variant>
      <vt:variant>
        <vt:i4>59</vt:i4>
      </vt:variant>
      <vt:variant>
        <vt:i4>0</vt:i4>
      </vt:variant>
      <vt:variant>
        <vt:i4>5</vt:i4>
      </vt:variant>
      <vt:variant>
        <vt:lpwstr/>
      </vt:variant>
      <vt:variant>
        <vt:lpwstr>_Toc152177539</vt:lpwstr>
      </vt:variant>
      <vt:variant>
        <vt:i4>1507377</vt:i4>
      </vt:variant>
      <vt:variant>
        <vt:i4>53</vt:i4>
      </vt:variant>
      <vt:variant>
        <vt:i4>0</vt:i4>
      </vt:variant>
      <vt:variant>
        <vt:i4>5</vt:i4>
      </vt:variant>
      <vt:variant>
        <vt:lpwstr/>
      </vt:variant>
      <vt:variant>
        <vt:lpwstr>_Toc152177538</vt:lpwstr>
      </vt:variant>
      <vt:variant>
        <vt:i4>1507377</vt:i4>
      </vt:variant>
      <vt:variant>
        <vt:i4>47</vt:i4>
      </vt:variant>
      <vt:variant>
        <vt:i4>0</vt:i4>
      </vt:variant>
      <vt:variant>
        <vt:i4>5</vt:i4>
      </vt:variant>
      <vt:variant>
        <vt:lpwstr/>
      </vt:variant>
      <vt:variant>
        <vt:lpwstr>_Toc152177537</vt:lpwstr>
      </vt:variant>
      <vt:variant>
        <vt:i4>1507377</vt:i4>
      </vt:variant>
      <vt:variant>
        <vt:i4>41</vt:i4>
      </vt:variant>
      <vt:variant>
        <vt:i4>0</vt:i4>
      </vt:variant>
      <vt:variant>
        <vt:i4>5</vt:i4>
      </vt:variant>
      <vt:variant>
        <vt:lpwstr/>
      </vt:variant>
      <vt:variant>
        <vt:lpwstr>_Toc152177536</vt:lpwstr>
      </vt:variant>
      <vt:variant>
        <vt:i4>1507377</vt:i4>
      </vt:variant>
      <vt:variant>
        <vt:i4>35</vt:i4>
      </vt:variant>
      <vt:variant>
        <vt:i4>0</vt:i4>
      </vt:variant>
      <vt:variant>
        <vt:i4>5</vt:i4>
      </vt:variant>
      <vt:variant>
        <vt:lpwstr/>
      </vt:variant>
      <vt:variant>
        <vt:lpwstr>_Toc152177535</vt:lpwstr>
      </vt:variant>
      <vt:variant>
        <vt:i4>1507377</vt:i4>
      </vt:variant>
      <vt:variant>
        <vt:i4>29</vt:i4>
      </vt:variant>
      <vt:variant>
        <vt:i4>0</vt:i4>
      </vt:variant>
      <vt:variant>
        <vt:i4>5</vt:i4>
      </vt:variant>
      <vt:variant>
        <vt:lpwstr/>
      </vt:variant>
      <vt:variant>
        <vt:lpwstr>_Toc152177534</vt:lpwstr>
      </vt:variant>
      <vt:variant>
        <vt:i4>1507377</vt:i4>
      </vt:variant>
      <vt:variant>
        <vt:i4>23</vt:i4>
      </vt:variant>
      <vt:variant>
        <vt:i4>0</vt:i4>
      </vt:variant>
      <vt:variant>
        <vt:i4>5</vt:i4>
      </vt:variant>
      <vt:variant>
        <vt:lpwstr/>
      </vt:variant>
      <vt:variant>
        <vt:lpwstr>_Toc152177533</vt:lpwstr>
      </vt:variant>
      <vt:variant>
        <vt:i4>1507377</vt:i4>
      </vt:variant>
      <vt:variant>
        <vt:i4>17</vt:i4>
      </vt:variant>
      <vt:variant>
        <vt:i4>0</vt:i4>
      </vt:variant>
      <vt:variant>
        <vt:i4>5</vt:i4>
      </vt:variant>
      <vt:variant>
        <vt:lpwstr/>
      </vt:variant>
      <vt:variant>
        <vt:lpwstr>_Toc152177532</vt:lpwstr>
      </vt:variant>
      <vt:variant>
        <vt:i4>105</vt:i4>
      </vt:variant>
      <vt:variant>
        <vt:i4>12</vt:i4>
      </vt:variant>
      <vt:variant>
        <vt:i4>0</vt:i4>
      </vt:variant>
      <vt:variant>
        <vt:i4>5</vt:i4>
      </vt:variant>
      <vt:variant>
        <vt:lpwstr>mailto:media@treasury.gov.au</vt:lpwstr>
      </vt:variant>
      <vt:variant>
        <vt:lpwstr/>
      </vt:variant>
      <vt:variant>
        <vt:i4>65560</vt:i4>
      </vt:variant>
      <vt:variant>
        <vt:i4>9</vt:i4>
      </vt:variant>
      <vt:variant>
        <vt:i4>0</vt:i4>
      </vt:variant>
      <vt:variant>
        <vt:i4>5</vt:i4>
      </vt:variant>
      <vt:variant>
        <vt:lpwstr>https://www.pmc.gov.au/honours-and-symbols/commonwealth-coat-arms</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ariant>
        <vt:i4>7143479</vt:i4>
      </vt:variant>
      <vt:variant>
        <vt:i4>39</vt:i4>
      </vt:variant>
      <vt:variant>
        <vt:i4>0</vt:i4>
      </vt:variant>
      <vt:variant>
        <vt:i4>5</vt:i4>
      </vt:variant>
      <vt:variant>
        <vt:lpwstr>https://www.simmons-simmons.com/en/publications/cljfqiwx700eothbsrlwq9e8u/confirmation-of-mandatory-reimbursement-for-app-fraud</vt:lpwstr>
      </vt:variant>
      <vt:variant>
        <vt:lpwstr/>
      </vt:variant>
      <vt:variant>
        <vt:i4>4325445</vt:i4>
      </vt:variant>
      <vt:variant>
        <vt:i4>36</vt:i4>
      </vt:variant>
      <vt:variant>
        <vt:i4>0</vt:i4>
      </vt:variant>
      <vt:variant>
        <vt:i4>5</vt:i4>
      </vt:variant>
      <vt:variant>
        <vt:lpwstr>https://www.mas.gov.sg/publications/consultations/2023/consultation-paper-on-proposed-shared-responsibility-framework</vt:lpwstr>
      </vt:variant>
      <vt:variant>
        <vt:lpwstr/>
      </vt:variant>
      <vt:variant>
        <vt:i4>720914</vt:i4>
      </vt:variant>
      <vt:variant>
        <vt:i4>33</vt:i4>
      </vt:variant>
      <vt:variant>
        <vt:i4>0</vt:i4>
      </vt:variant>
      <vt:variant>
        <vt:i4>5</vt:i4>
      </vt:variant>
      <vt:variant>
        <vt:lpwstr>https://treasury.gov.au/publication/p2023-404960</vt:lpwstr>
      </vt:variant>
      <vt:variant>
        <vt:lpwstr/>
      </vt:variant>
      <vt:variant>
        <vt:i4>1048669</vt:i4>
      </vt:variant>
      <vt:variant>
        <vt:i4>30</vt:i4>
      </vt:variant>
      <vt:variant>
        <vt:i4>0</vt:i4>
      </vt:variant>
      <vt:variant>
        <vt:i4>5</vt:i4>
      </vt:variant>
      <vt:variant>
        <vt:lpwstr>https://treasury.gov.au/consultation/c2023-403207</vt:lpwstr>
      </vt:variant>
      <vt:variant>
        <vt:lpwstr/>
      </vt:variant>
      <vt:variant>
        <vt:i4>1507395</vt:i4>
      </vt:variant>
      <vt:variant>
        <vt:i4>27</vt:i4>
      </vt:variant>
      <vt:variant>
        <vt:i4>0</vt:i4>
      </vt:variant>
      <vt:variant>
        <vt:i4>5</vt:i4>
      </vt:variant>
      <vt:variant>
        <vt:lpwstr>https://www.accc.gov.au/about-us/publications/serial-publications/targeting-scams-report-on-scams-activity/targeting-scams-report-of-the-accc-on-scams-activity-2022</vt:lpwstr>
      </vt:variant>
      <vt:variant>
        <vt:lpwstr/>
      </vt:variant>
      <vt:variant>
        <vt:i4>1507395</vt:i4>
      </vt:variant>
      <vt:variant>
        <vt:i4>24</vt:i4>
      </vt:variant>
      <vt:variant>
        <vt:i4>0</vt:i4>
      </vt:variant>
      <vt:variant>
        <vt:i4>5</vt:i4>
      </vt:variant>
      <vt:variant>
        <vt:lpwstr>https://www.accc.gov.au/about-us/publications/serial-publications/targeting-scams-report-on-scams-activity/targeting-scams-report-of-the-accc-on-scams-activity-2022</vt:lpwstr>
      </vt:variant>
      <vt:variant>
        <vt:lpwstr/>
      </vt:variant>
      <vt:variant>
        <vt:i4>2818084</vt:i4>
      </vt:variant>
      <vt:variant>
        <vt:i4>21</vt:i4>
      </vt:variant>
      <vt:variant>
        <vt:i4>0</vt:i4>
      </vt:variant>
      <vt:variant>
        <vt:i4>5</vt:i4>
      </vt:variant>
      <vt:variant>
        <vt:lpwstr>https://www.ag.gov.au/sites/default/files/2023-09/government-response-privacy-act-review-report.PDF</vt:lpwstr>
      </vt:variant>
      <vt:variant>
        <vt:lpwstr/>
      </vt:variant>
      <vt:variant>
        <vt:i4>7012476</vt:i4>
      </vt:variant>
      <vt:variant>
        <vt:i4>18</vt:i4>
      </vt:variant>
      <vt:variant>
        <vt:i4>0</vt:i4>
      </vt:variant>
      <vt:variant>
        <vt:i4>5</vt:i4>
      </vt:variant>
      <vt:variant>
        <vt:lpwstr>https://download.asic.gov.au/media/mbhoz0pc/rep761-published-20-april-2023.pdf</vt:lpwstr>
      </vt:variant>
      <vt:variant>
        <vt:lpwstr/>
      </vt:variant>
      <vt:variant>
        <vt:i4>6946861</vt:i4>
      </vt:variant>
      <vt:variant>
        <vt:i4>15</vt:i4>
      </vt:variant>
      <vt:variant>
        <vt:i4>0</vt:i4>
      </vt:variant>
      <vt:variant>
        <vt:i4>5</vt:i4>
      </vt:variant>
      <vt:variant>
        <vt:lpwstr>https://www.accc.gov.au/system/files/Digital platform services inquiry - September 2022 interim report.pdf</vt:lpwstr>
      </vt:variant>
      <vt:variant>
        <vt:lpwstr/>
      </vt:variant>
      <vt:variant>
        <vt:i4>1507395</vt:i4>
      </vt:variant>
      <vt:variant>
        <vt:i4>12</vt:i4>
      </vt:variant>
      <vt:variant>
        <vt:i4>0</vt:i4>
      </vt:variant>
      <vt:variant>
        <vt:i4>5</vt:i4>
      </vt:variant>
      <vt:variant>
        <vt:lpwstr>https://www.accc.gov.au/about-us/publications/serial-publications/targeting-scams-report-on-scams-activity/targeting-scams-report-of-the-accc-on-scams-activity-2022</vt:lpwstr>
      </vt:variant>
      <vt:variant>
        <vt:lpwstr/>
      </vt:variant>
      <vt:variant>
        <vt:i4>2949216</vt:i4>
      </vt:variant>
      <vt:variant>
        <vt:i4>9</vt:i4>
      </vt:variant>
      <vt:variant>
        <vt:i4>0</vt:i4>
      </vt:variant>
      <vt:variant>
        <vt:i4>5</vt:i4>
      </vt:variant>
      <vt:variant>
        <vt:lpwstr>https://www.acma.gov.au/publications/2023-08/report/action-scams-spam-and-telemarketing-april-june-2023</vt:lpwstr>
      </vt:variant>
      <vt:variant>
        <vt:lpwstr/>
      </vt:variant>
      <vt:variant>
        <vt:i4>1441815</vt:i4>
      </vt:variant>
      <vt:variant>
        <vt:i4>6</vt:i4>
      </vt:variant>
      <vt:variant>
        <vt:i4>0</vt:i4>
      </vt:variant>
      <vt:variant>
        <vt:i4>5</vt:i4>
      </vt:variant>
      <vt:variant>
        <vt:lpwstr>https://asic.gov.au/about-asic/news-centre/find-a-media-release/2023-releases/23-290mr-asic-s-new-website-takedown-capability-knocks-out-over-2-500-investment-scam-and-phishing-websites</vt:lpwstr>
      </vt:variant>
      <vt:variant>
        <vt:lpwstr/>
      </vt:variant>
      <vt:variant>
        <vt:i4>5308487</vt:i4>
      </vt:variant>
      <vt:variant>
        <vt:i4>3</vt:i4>
      </vt:variant>
      <vt:variant>
        <vt:i4>0</vt:i4>
      </vt:variant>
      <vt:variant>
        <vt:i4>5</vt:i4>
      </vt:variant>
      <vt:variant>
        <vt:lpwstr>https://www.abs.gov.au/media-centre/media-releases/132-million-australians-exposed-scams</vt:lpwstr>
      </vt:variant>
      <vt:variant>
        <vt:lpwstr/>
      </vt:variant>
      <vt:variant>
        <vt:i4>1507395</vt:i4>
      </vt:variant>
      <vt:variant>
        <vt:i4>0</vt:i4>
      </vt:variant>
      <vt:variant>
        <vt:i4>0</vt:i4>
      </vt:variant>
      <vt:variant>
        <vt:i4>5</vt:i4>
      </vt:variant>
      <vt:variant>
        <vt:lpwstr>https://www.accc.gov.au/about-us/publications/serial-publications/targeting-scams-report-on-scams-activity/targeting-scams-report-of-the-accc-on-scams-activity-2022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Scams – Mandatory Industry Codes Consultation paper</dc:title>
  <dc:subject/>
  <dc:creator/>
  <cp:keywords/>
  <dc:description/>
  <cp:lastModifiedBy/>
  <cp:revision>1</cp:revision>
  <dcterms:created xsi:type="dcterms:W3CDTF">2023-11-29T20:28:00Z</dcterms:created>
  <dcterms:modified xsi:type="dcterms:W3CDTF">2023-11-29T20:29:00Z</dcterms:modified>
  <cp:category/>
  <cp:contentStatus/>
</cp:coreProperties>
</file>