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6F7E" w14:textId="3DCD6D0B" w:rsidR="00FA06CA" w:rsidRPr="005F1388" w:rsidRDefault="00FA06CA" w:rsidP="00FA06CA">
      <w:pPr>
        <w:rPr>
          <w:sz w:val="28"/>
        </w:rPr>
      </w:pPr>
      <w:r>
        <w:rPr>
          <w:noProof/>
          <w:lang w:eastAsia="en-AU"/>
        </w:rPr>
        <w:drawing>
          <wp:inline distT="0" distB="0" distL="0" distR="0" wp14:anchorId="0A74E08E" wp14:editId="40D75E4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2E3CAD" w:rsidRPr="00290521" w14:paraId="7DC92B32" w14:textId="77777777" w:rsidTr="002E3CAD">
        <w:trPr>
          <w:trHeight w:val="629"/>
        </w:trPr>
        <w:tc>
          <w:tcPr>
            <w:tcW w:w="5000" w:type="pct"/>
            <w:shd w:val="clear" w:color="auto" w:fill="auto"/>
          </w:tcPr>
          <w:p w14:paraId="012B863B" w14:textId="77777777" w:rsidR="002E3CAD" w:rsidRPr="00290521" w:rsidRDefault="002E3CAD" w:rsidP="00256789">
            <w:pPr>
              <w:jc w:val="center"/>
              <w:rPr>
                <w:b/>
                <w:sz w:val="20"/>
              </w:rPr>
            </w:pPr>
            <w:r w:rsidRPr="00290521">
              <w:rPr>
                <w:b/>
                <w:sz w:val="26"/>
              </w:rPr>
              <w:t>EXPOSURE DRAFT</w:t>
            </w:r>
          </w:p>
        </w:tc>
      </w:tr>
    </w:tbl>
    <w:p w14:paraId="638F17AD" w14:textId="77777777" w:rsidR="00FA06CA" w:rsidRDefault="00FA06CA" w:rsidP="00FA06CA">
      <w:pPr>
        <w:rPr>
          <w:sz w:val="19"/>
        </w:rPr>
      </w:pPr>
    </w:p>
    <w:p w14:paraId="280FCCAB" w14:textId="77777777" w:rsidR="002E3CAD" w:rsidRPr="00E500D4" w:rsidRDefault="002E3CAD" w:rsidP="00FA06CA">
      <w:pPr>
        <w:rPr>
          <w:sz w:val="19"/>
        </w:rPr>
      </w:pPr>
    </w:p>
    <w:p w14:paraId="038C3F10" w14:textId="060200A9" w:rsidR="00FA06CA" w:rsidRPr="00E500D4" w:rsidRDefault="0000097F" w:rsidP="00FA06CA">
      <w:pPr>
        <w:pStyle w:val="ShortT"/>
      </w:pPr>
      <w:r>
        <w:t>Tax Agent Services (Code of Professional Conduct) Determination 2023</w:t>
      </w:r>
    </w:p>
    <w:p w14:paraId="365BFBEA" w14:textId="43F26660" w:rsidR="00FA06CA" w:rsidRPr="00BC5754" w:rsidRDefault="00FA06CA" w:rsidP="00FA06CA">
      <w:pPr>
        <w:pStyle w:val="SignCoverPageStart"/>
        <w:spacing w:before="240"/>
        <w:rPr>
          <w:szCs w:val="22"/>
        </w:rPr>
      </w:pPr>
      <w:r w:rsidRPr="00BC5754">
        <w:rPr>
          <w:szCs w:val="22"/>
        </w:rPr>
        <w:t xml:space="preserve">I, </w:t>
      </w:r>
      <w:r w:rsidR="0000097F">
        <w:rPr>
          <w:szCs w:val="22"/>
        </w:rPr>
        <w:t>Stephen Jones</w:t>
      </w:r>
      <w:r w:rsidRPr="00BC5754">
        <w:rPr>
          <w:szCs w:val="22"/>
        </w:rPr>
        <w:t xml:space="preserve">, </w:t>
      </w:r>
      <w:r w:rsidR="0000097F">
        <w:rPr>
          <w:szCs w:val="22"/>
        </w:rPr>
        <w:t>Assistant Treasurer and Minister for Financial Services</w:t>
      </w:r>
      <w:r w:rsidRPr="00BC5754">
        <w:rPr>
          <w:szCs w:val="22"/>
        </w:rPr>
        <w:t xml:space="preserve">, make the following </w:t>
      </w:r>
      <w:r w:rsidR="0000097F">
        <w:rPr>
          <w:szCs w:val="22"/>
        </w:rPr>
        <w:t>determination</w:t>
      </w:r>
      <w:r w:rsidRPr="00BC5754">
        <w:rPr>
          <w:szCs w:val="22"/>
        </w:rPr>
        <w:t>.</w:t>
      </w:r>
    </w:p>
    <w:p w14:paraId="01DC1535" w14:textId="00AA12C2"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00097F">
        <w:rPr>
          <w:szCs w:val="22"/>
        </w:rPr>
        <w:t>2023</w:t>
      </w:r>
    </w:p>
    <w:p w14:paraId="010AEF46" w14:textId="179E5C52" w:rsidR="00FA06CA" w:rsidRPr="00BC5754" w:rsidRDefault="00FA06CA" w:rsidP="00FA06CA">
      <w:pPr>
        <w:keepNext/>
        <w:tabs>
          <w:tab w:val="left" w:pos="3402"/>
        </w:tabs>
        <w:spacing w:before="840" w:after="1080" w:line="300" w:lineRule="atLeast"/>
        <w:ind w:right="397"/>
        <w:rPr>
          <w:szCs w:val="22"/>
        </w:rPr>
      </w:pPr>
    </w:p>
    <w:p w14:paraId="1B8A0748" w14:textId="31EFF9C7" w:rsidR="00FA06CA" w:rsidRPr="00BC5754" w:rsidRDefault="0000097F" w:rsidP="00FA06CA">
      <w:pPr>
        <w:keepNext/>
        <w:tabs>
          <w:tab w:val="left" w:pos="3402"/>
        </w:tabs>
        <w:spacing w:before="480" w:line="300" w:lineRule="atLeast"/>
        <w:ind w:right="397"/>
        <w:rPr>
          <w:szCs w:val="22"/>
        </w:rPr>
      </w:pPr>
      <w:r>
        <w:rPr>
          <w:szCs w:val="22"/>
        </w:rPr>
        <w:t>Stephen Jones</w:t>
      </w:r>
      <w:r w:rsidR="00FA06CA" w:rsidRPr="00BC5754">
        <w:t xml:space="preserve"> </w:t>
      </w:r>
      <w:r w:rsidR="00FA06CA" w:rsidRPr="00E426F7">
        <w:rPr>
          <w:b/>
          <w:szCs w:val="22"/>
          <w:highlight w:val="lightGray"/>
        </w:rPr>
        <w:t>[DRAFT ONLY—NOT FOR SIGNATURE]</w:t>
      </w:r>
    </w:p>
    <w:p w14:paraId="19460723" w14:textId="4FFAB492" w:rsidR="00FA06CA" w:rsidRPr="00BC5754" w:rsidRDefault="0000097F" w:rsidP="00FA06CA">
      <w:pPr>
        <w:pStyle w:val="SignCoverPageEnd"/>
        <w:rPr>
          <w:szCs w:val="22"/>
        </w:rPr>
      </w:pPr>
      <w:r>
        <w:rPr>
          <w:szCs w:val="22"/>
        </w:rPr>
        <w:t>Assistant Treasurer</w:t>
      </w:r>
      <w:r>
        <w:rPr>
          <w:szCs w:val="22"/>
        </w:rPr>
        <w:br/>
        <w:t>Minister for Financial Services</w:t>
      </w:r>
    </w:p>
    <w:p w14:paraId="2E8C8E9D" w14:textId="77777777" w:rsidR="00FA06CA" w:rsidRPr="00BC5754" w:rsidRDefault="00FA06CA" w:rsidP="00FA06CA">
      <w:pPr>
        <w:rPr>
          <w:rStyle w:val="CharAmSchNo"/>
        </w:rPr>
      </w:pPr>
    </w:p>
    <w:p w14:paraId="6147E467"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1E1230EE"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3AEBCCAA"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03176410" w14:textId="77777777" w:rsidR="00FA06CA" w:rsidRDefault="00FA06CA" w:rsidP="00FA06CA">
      <w:pPr>
        <w:sectPr w:rsidR="00FA06CA">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3366662C" w14:textId="2B24B91B" w:rsidR="00FA06CA" w:rsidRDefault="00FA06CA" w:rsidP="00FA06CA">
      <w:pPr>
        <w:outlineLvl w:val="0"/>
        <w:rPr>
          <w:sz w:val="36"/>
        </w:rPr>
      </w:pPr>
      <w:r w:rsidRPr="007A1328">
        <w:rPr>
          <w:sz w:val="36"/>
        </w:rPr>
        <w:lastRenderedPageBreak/>
        <w:t>Contents</w:t>
      </w:r>
    </w:p>
    <w:p w14:paraId="434830D7" w14:textId="6EBAACE2" w:rsidR="00401AED" w:rsidRDefault="00FA06CA">
      <w:pPr>
        <w:pStyle w:val="TOC2"/>
        <w:rPr>
          <w:rFonts w:asciiTheme="minorHAnsi" w:eastAsiaTheme="minorEastAsia" w:hAnsiTheme="minorHAnsi" w:cstheme="minorBidi"/>
          <w:b w:val="0"/>
          <w:noProof/>
          <w:kern w:val="0"/>
          <w:sz w:val="22"/>
          <w:szCs w:val="22"/>
        </w:rPr>
      </w:pPr>
      <w:r w:rsidRPr="00401AED">
        <w:fldChar w:fldCharType="begin"/>
      </w:r>
      <w:r>
        <w:instrText xml:space="preserve"> TOC \o "1-9" </w:instrText>
      </w:r>
      <w:r w:rsidRPr="00401AED">
        <w:fldChar w:fldCharType="separate"/>
      </w:r>
      <w:r w:rsidR="00401AED">
        <w:rPr>
          <w:noProof/>
        </w:rPr>
        <w:t>Part 1—Preliminary</w:t>
      </w:r>
      <w:r w:rsidR="00401AED">
        <w:rPr>
          <w:noProof/>
        </w:rPr>
        <w:tab/>
      </w:r>
      <w:r w:rsidR="00401AED" w:rsidRPr="00401AED">
        <w:rPr>
          <w:b w:val="0"/>
          <w:noProof/>
          <w:sz w:val="18"/>
        </w:rPr>
        <w:fldChar w:fldCharType="begin"/>
      </w:r>
      <w:r w:rsidR="00401AED" w:rsidRPr="00401AED">
        <w:rPr>
          <w:b w:val="0"/>
          <w:noProof/>
          <w:sz w:val="18"/>
        </w:rPr>
        <w:instrText xml:space="preserve"> PAGEREF _Toc151380642 \h </w:instrText>
      </w:r>
      <w:r w:rsidR="00401AED" w:rsidRPr="00401AED">
        <w:rPr>
          <w:b w:val="0"/>
          <w:noProof/>
          <w:sz w:val="18"/>
        </w:rPr>
      </w:r>
      <w:r w:rsidR="00401AED" w:rsidRPr="00401AED">
        <w:rPr>
          <w:b w:val="0"/>
          <w:noProof/>
          <w:sz w:val="18"/>
        </w:rPr>
        <w:fldChar w:fldCharType="separate"/>
      </w:r>
      <w:r w:rsidR="00140B82">
        <w:rPr>
          <w:b w:val="0"/>
          <w:noProof/>
          <w:sz w:val="18"/>
        </w:rPr>
        <w:t>1</w:t>
      </w:r>
      <w:r w:rsidR="00401AED" w:rsidRPr="00401AED">
        <w:rPr>
          <w:b w:val="0"/>
          <w:noProof/>
          <w:sz w:val="18"/>
        </w:rPr>
        <w:fldChar w:fldCharType="end"/>
      </w:r>
    </w:p>
    <w:p w14:paraId="43867CB3" w14:textId="055E16FC" w:rsidR="00401AED" w:rsidRDefault="00401AED">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Pr="00401AED">
        <w:rPr>
          <w:noProof/>
        </w:rPr>
        <w:fldChar w:fldCharType="begin"/>
      </w:r>
      <w:r w:rsidRPr="00401AED">
        <w:rPr>
          <w:noProof/>
        </w:rPr>
        <w:instrText xml:space="preserve"> PAGEREF _Toc151380643 \h </w:instrText>
      </w:r>
      <w:r w:rsidRPr="00401AED">
        <w:rPr>
          <w:noProof/>
        </w:rPr>
      </w:r>
      <w:r w:rsidRPr="00401AED">
        <w:rPr>
          <w:noProof/>
        </w:rPr>
        <w:fldChar w:fldCharType="separate"/>
      </w:r>
      <w:r w:rsidR="00140B82">
        <w:rPr>
          <w:noProof/>
        </w:rPr>
        <w:t>1</w:t>
      </w:r>
      <w:r w:rsidRPr="00401AED">
        <w:rPr>
          <w:noProof/>
        </w:rPr>
        <w:fldChar w:fldCharType="end"/>
      </w:r>
    </w:p>
    <w:p w14:paraId="196ABBA4" w14:textId="13CDBA77" w:rsidR="00401AED" w:rsidRDefault="00401AED">
      <w:pPr>
        <w:pStyle w:val="TOC5"/>
        <w:rPr>
          <w:rFonts w:asciiTheme="minorHAnsi" w:eastAsiaTheme="minorEastAsia" w:hAnsiTheme="minorHAnsi" w:cstheme="minorBidi"/>
          <w:noProof/>
          <w:kern w:val="0"/>
          <w:sz w:val="22"/>
          <w:szCs w:val="22"/>
        </w:rPr>
      </w:pPr>
      <w:r>
        <w:rPr>
          <w:noProof/>
        </w:rPr>
        <w:t>2  Commencement</w:t>
      </w:r>
      <w:r>
        <w:rPr>
          <w:noProof/>
        </w:rPr>
        <w:tab/>
      </w:r>
      <w:r w:rsidRPr="00401AED">
        <w:rPr>
          <w:noProof/>
        </w:rPr>
        <w:fldChar w:fldCharType="begin"/>
      </w:r>
      <w:r w:rsidRPr="00401AED">
        <w:rPr>
          <w:noProof/>
        </w:rPr>
        <w:instrText xml:space="preserve"> PAGEREF _Toc151380644 \h </w:instrText>
      </w:r>
      <w:r w:rsidRPr="00401AED">
        <w:rPr>
          <w:noProof/>
        </w:rPr>
      </w:r>
      <w:r w:rsidRPr="00401AED">
        <w:rPr>
          <w:noProof/>
        </w:rPr>
        <w:fldChar w:fldCharType="separate"/>
      </w:r>
      <w:r w:rsidR="00140B82">
        <w:rPr>
          <w:noProof/>
        </w:rPr>
        <w:t>1</w:t>
      </w:r>
      <w:r w:rsidRPr="00401AED">
        <w:rPr>
          <w:noProof/>
        </w:rPr>
        <w:fldChar w:fldCharType="end"/>
      </w:r>
    </w:p>
    <w:p w14:paraId="2EAD4989" w14:textId="30CFD45E" w:rsidR="00401AED" w:rsidRDefault="00401AED">
      <w:pPr>
        <w:pStyle w:val="TOC5"/>
        <w:rPr>
          <w:rFonts w:asciiTheme="minorHAnsi" w:eastAsiaTheme="minorEastAsia" w:hAnsiTheme="minorHAnsi" w:cstheme="minorBidi"/>
          <w:noProof/>
          <w:kern w:val="0"/>
          <w:sz w:val="22"/>
          <w:szCs w:val="22"/>
        </w:rPr>
      </w:pPr>
      <w:r>
        <w:rPr>
          <w:noProof/>
        </w:rPr>
        <w:t>3  Authority</w:t>
      </w:r>
      <w:r>
        <w:rPr>
          <w:noProof/>
        </w:rPr>
        <w:tab/>
      </w:r>
      <w:r w:rsidRPr="00401AED">
        <w:rPr>
          <w:noProof/>
        </w:rPr>
        <w:fldChar w:fldCharType="begin"/>
      </w:r>
      <w:r w:rsidRPr="00401AED">
        <w:rPr>
          <w:noProof/>
        </w:rPr>
        <w:instrText xml:space="preserve"> PAGEREF _Toc151380645 \h </w:instrText>
      </w:r>
      <w:r w:rsidRPr="00401AED">
        <w:rPr>
          <w:noProof/>
        </w:rPr>
      </w:r>
      <w:r w:rsidRPr="00401AED">
        <w:rPr>
          <w:noProof/>
        </w:rPr>
        <w:fldChar w:fldCharType="separate"/>
      </w:r>
      <w:r w:rsidR="00140B82">
        <w:rPr>
          <w:noProof/>
        </w:rPr>
        <w:t>1</w:t>
      </w:r>
      <w:r w:rsidRPr="00401AED">
        <w:rPr>
          <w:noProof/>
        </w:rPr>
        <w:fldChar w:fldCharType="end"/>
      </w:r>
    </w:p>
    <w:p w14:paraId="48EAE722" w14:textId="62801E92" w:rsidR="00401AED" w:rsidRDefault="00401AED">
      <w:pPr>
        <w:pStyle w:val="TOC5"/>
        <w:rPr>
          <w:rFonts w:asciiTheme="minorHAnsi" w:eastAsiaTheme="minorEastAsia" w:hAnsiTheme="minorHAnsi" w:cstheme="minorBidi"/>
          <w:noProof/>
          <w:kern w:val="0"/>
          <w:sz w:val="22"/>
          <w:szCs w:val="22"/>
        </w:rPr>
      </w:pPr>
      <w:r>
        <w:rPr>
          <w:noProof/>
        </w:rPr>
        <w:t>4  Definitions</w:t>
      </w:r>
      <w:r>
        <w:rPr>
          <w:noProof/>
        </w:rPr>
        <w:tab/>
      </w:r>
      <w:r w:rsidRPr="00401AED">
        <w:rPr>
          <w:noProof/>
        </w:rPr>
        <w:fldChar w:fldCharType="begin"/>
      </w:r>
      <w:r w:rsidRPr="00401AED">
        <w:rPr>
          <w:noProof/>
        </w:rPr>
        <w:instrText xml:space="preserve"> PAGEREF _Toc151380646 \h </w:instrText>
      </w:r>
      <w:r w:rsidRPr="00401AED">
        <w:rPr>
          <w:noProof/>
        </w:rPr>
      </w:r>
      <w:r w:rsidRPr="00401AED">
        <w:rPr>
          <w:noProof/>
        </w:rPr>
        <w:fldChar w:fldCharType="separate"/>
      </w:r>
      <w:r w:rsidR="00140B82">
        <w:rPr>
          <w:noProof/>
        </w:rPr>
        <w:t>1</w:t>
      </w:r>
      <w:r w:rsidRPr="00401AED">
        <w:rPr>
          <w:noProof/>
        </w:rPr>
        <w:fldChar w:fldCharType="end"/>
      </w:r>
    </w:p>
    <w:p w14:paraId="76B1DF6F" w14:textId="70EE5DD3" w:rsidR="00401AED" w:rsidRDefault="00401AED">
      <w:pPr>
        <w:pStyle w:val="TOC2"/>
        <w:rPr>
          <w:rFonts w:asciiTheme="minorHAnsi" w:eastAsiaTheme="minorEastAsia" w:hAnsiTheme="minorHAnsi" w:cstheme="minorBidi"/>
          <w:b w:val="0"/>
          <w:noProof/>
          <w:kern w:val="0"/>
          <w:sz w:val="22"/>
          <w:szCs w:val="22"/>
        </w:rPr>
      </w:pPr>
      <w:r>
        <w:rPr>
          <w:noProof/>
        </w:rPr>
        <w:t>Part 2—Code of Professional Conduct for Registered Tax Agents and BAS agents</w:t>
      </w:r>
      <w:r>
        <w:rPr>
          <w:noProof/>
        </w:rPr>
        <w:tab/>
      </w:r>
      <w:r w:rsidRPr="00401AED">
        <w:rPr>
          <w:b w:val="0"/>
          <w:noProof/>
          <w:sz w:val="18"/>
        </w:rPr>
        <w:fldChar w:fldCharType="begin"/>
      </w:r>
      <w:r w:rsidRPr="00401AED">
        <w:rPr>
          <w:b w:val="0"/>
          <w:noProof/>
          <w:sz w:val="18"/>
        </w:rPr>
        <w:instrText xml:space="preserve"> PAGEREF _Toc151380647 \h </w:instrText>
      </w:r>
      <w:r w:rsidRPr="00401AED">
        <w:rPr>
          <w:b w:val="0"/>
          <w:noProof/>
          <w:sz w:val="18"/>
        </w:rPr>
      </w:r>
      <w:r w:rsidRPr="00401AED">
        <w:rPr>
          <w:b w:val="0"/>
          <w:noProof/>
          <w:sz w:val="18"/>
        </w:rPr>
        <w:fldChar w:fldCharType="separate"/>
      </w:r>
      <w:r w:rsidR="00140B82">
        <w:rPr>
          <w:b w:val="0"/>
          <w:noProof/>
          <w:sz w:val="18"/>
        </w:rPr>
        <w:t>2</w:t>
      </w:r>
      <w:r w:rsidRPr="00401AED">
        <w:rPr>
          <w:b w:val="0"/>
          <w:noProof/>
          <w:sz w:val="18"/>
        </w:rPr>
        <w:fldChar w:fldCharType="end"/>
      </w:r>
    </w:p>
    <w:p w14:paraId="20D5AE98" w14:textId="216DBC7B" w:rsidR="00401AED" w:rsidRDefault="00401AED">
      <w:pPr>
        <w:pStyle w:val="TOC3"/>
        <w:rPr>
          <w:rFonts w:asciiTheme="minorHAnsi" w:eastAsiaTheme="minorEastAsia" w:hAnsiTheme="minorHAnsi" w:cstheme="minorBidi"/>
          <w:b w:val="0"/>
          <w:noProof/>
          <w:kern w:val="0"/>
          <w:szCs w:val="22"/>
        </w:rPr>
      </w:pPr>
      <w:r>
        <w:rPr>
          <w:noProof/>
        </w:rPr>
        <w:t>Division 1—Additional obligations of general application</w:t>
      </w:r>
      <w:r>
        <w:rPr>
          <w:noProof/>
        </w:rPr>
        <w:tab/>
      </w:r>
      <w:r w:rsidRPr="00401AED">
        <w:rPr>
          <w:b w:val="0"/>
          <w:noProof/>
          <w:sz w:val="18"/>
        </w:rPr>
        <w:fldChar w:fldCharType="begin"/>
      </w:r>
      <w:r w:rsidRPr="00401AED">
        <w:rPr>
          <w:b w:val="0"/>
          <w:noProof/>
          <w:sz w:val="18"/>
        </w:rPr>
        <w:instrText xml:space="preserve"> PAGEREF _Toc151380648 \h </w:instrText>
      </w:r>
      <w:r w:rsidRPr="00401AED">
        <w:rPr>
          <w:b w:val="0"/>
          <w:noProof/>
          <w:sz w:val="18"/>
        </w:rPr>
      </w:r>
      <w:r w:rsidRPr="00401AED">
        <w:rPr>
          <w:b w:val="0"/>
          <w:noProof/>
          <w:sz w:val="18"/>
        </w:rPr>
        <w:fldChar w:fldCharType="separate"/>
      </w:r>
      <w:r w:rsidR="00140B82">
        <w:rPr>
          <w:b w:val="0"/>
          <w:noProof/>
          <w:sz w:val="18"/>
        </w:rPr>
        <w:t>2</w:t>
      </w:r>
      <w:r w:rsidRPr="00401AED">
        <w:rPr>
          <w:b w:val="0"/>
          <w:noProof/>
          <w:sz w:val="18"/>
        </w:rPr>
        <w:fldChar w:fldCharType="end"/>
      </w:r>
    </w:p>
    <w:p w14:paraId="4097CE11" w14:textId="1BBC088F" w:rsidR="00401AED" w:rsidRDefault="00401AED">
      <w:pPr>
        <w:pStyle w:val="TOC4"/>
        <w:rPr>
          <w:rFonts w:asciiTheme="minorHAnsi" w:eastAsiaTheme="minorEastAsia" w:hAnsiTheme="minorHAnsi" w:cstheme="minorBidi"/>
          <w:b w:val="0"/>
          <w:noProof/>
          <w:kern w:val="0"/>
          <w:sz w:val="22"/>
          <w:szCs w:val="22"/>
        </w:rPr>
      </w:pPr>
      <w:r>
        <w:rPr>
          <w:noProof/>
        </w:rPr>
        <w:t>Subdivision A—Preliminary</w:t>
      </w:r>
      <w:r>
        <w:rPr>
          <w:noProof/>
        </w:rPr>
        <w:tab/>
      </w:r>
      <w:r w:rsidRPr="00401AED">
        <w:rPr>
          <w:b w:val="0"/>
          <w:noProof/>
          <w:sz w:val="18"/>
        </w:rPr>
        <w:fldChar w:fldCharType="begin"/>
      </w:r>
      <w:r w:rsidRPr="00401AED">
        <w:rPr>
          <w:b w:val="0"/>
          <w:noProof/>
          <w:sz w:val="18"/>
        </w:rPr>
        <w:instrText xml:space="preserve"> PAGEREF _Toc151380649 \h </w:instrText>
      </w:r>
      <w:r w:rsidRPr="00401AED">
        <w:rPr>
          <w:b w:val="0"/>
          <w:noProof/>
          <w:sz w:val="18"/>
        </w:rPr>
      </w:r>
      <w:r w:rsidRPr="00401AED">
        <w:rPr>
          <w:b w:val="0"/>
          <w:noProof/>
          <w:sz w:val="18"/>
        </w:rPr>
        <w:fldChar w:fldCharType="separate"/>
      </w:r>
      <w:r w:rsidR="00140B82">
        <w:rPr>
          <w:b w:val="0"/>
          <w:noProof/>
          <w:sz w:val="18"/>
        </w:rPr>
        <w:t>2</w:t>
      </w:r>
      <w:r w:rsidRPr="00401AED">
        <w:rPr>
          <w:b w:val="0"/>
          <w:noProof/>
          <w:sz w:val="18"/>
        </w:rPr>
        <w:fldChar w:fldCharType="end"/>
      </w:r>
    </w:p>
    <w:p w14:paraId="1AC93BA5" w14:textId="1BBC20B0" w:rsidR="00401AED" w:rsidRDefault="00401AED">
      <w:pPr>
        <w:pStyle w:val="TOC5"/>
        <w:rPr>
          <w:rFonts w:asciiTheme="minorHAnsi" w:eastAsiaTheme="minorEastAsia" w:hAnsiTheme="minorHAnsi" w:cstheme="minorBidi"/>
          <w:noProof/>
          <w:kern w:val="0"/>
          <w:sz w:val="22"/>
          <w:szCs w:val="22"/>
        </w:rPr>
      </w:pPr>
      <w:r>
        <w:rPr>
          <w:noProof/>
        </w:rPr>
        <w:t>5  Additional obligations relating to the professional and ethical conduct of registered tax agents and BAS agents</w:t>
      </w:r>
      <w:r>
        <w:rPr>
          <w:noProof/>
        </w:rPr>
        <w:tab/>
      </w:r>
      <w:r w:rsidRPr="00401AED">
        <w:rPr>
          <w:noProof/>
        </w:rPr>
        <w:fldChar w:fldCharType="begin"/>
      </w:r>
      <w:r w:rsidRPr="00401AED">
        <w:rPr>
          <w:noProof/>
        </w:rPr>
        <w:instrText xml:space="preserve"> PAGEREF _Toc151380650 \h </w:instrText>
      </w:r>
      <w:r w:rsidRPr="00401AED">
        <w:rPr>
          <w:noProof/>
        </w:rPr>
      </w:r>
      <w:r w:rsidRPr="00401AED">
        <w:rPr>
          <w:noProof/>
        </w:rPr>
        <w:fldChar w:fldCharType="separate"/>
      </w:r>
      <w:r w:rsidR="00140B82">
        <w:rPr>
          <w:noProof/>
        </w:rPr>
        <w:t>2</w:t>
      </w:r>
      <w:r w:rsidRPr="00401AED">
        <w:rPr>
          <w:noProof/>
        </w:rPr>
        <w:fldChar w:fldCharType="end"/>
      </w:r>
    </w:p>
    <w:p w14:paraId="3501D7C6" w14:textId="53FC270F" w:rsidR="00401AED" w:rsidRDefault="00401AED">
      <w:pPr>
        <w:pStyle w:val="TOC4"/>
        <w:rPr>
          <w:rFonts w:asciiTheme="minorHAnsi" w:eastAsiaTheme="minorEastAsia" w:hAnsiTheme="minorHAnsi" w:cstheme="minorBidi"/>
          <w:b w:val="0"/>
          <w:noProof/>
          <w:kern w:val="0"/>
          <w:sz w:val="22"/>
          <w:szCs w:val="22"/>
        </w:rPr>
      </w:pPr>
      <w:r>
        <w:rPr>
          <w:noProof/>
        </w:rPr>
        <w:t>Subdivision B—Honesty and integrity</w:t>
      </w:r>
      <w:r>
        <w:rPr>
          <w:noProof/>
        </w:rPr>
        <w:tab/>
      </w:r>
      <w:r w:rsidRPr="00401AED">
        <w:rPr>
          <w:b w:val="0"/>
          <w:noProof/>
          <w:sz w:val="18"/>
        </w:rPr>
        <w:fldChar w:fldCharType="begin"/>
      </w:r>
      <w:r w:rsidRPr="00401AED">
        <w:rPr>
          <w:b w:val="0"/>
          <w:noProof/>
          <w:sz w:val="18"/>
        </w:rPr>
        <w:instrText xml:space="preserve"> PAGEREF _Toc151380651 \h </w:instrText>
      </w:r>
      <w:r w:rsidRPr="00401AED">
        <w:rPr>
          <w:b w:val="0"/>
          <w:noProof/>
          <w:sz w:val="18"/>
        </w:rPr>
      </w:r>
      <w:r w:rsidRPr="00401AED">
        <w:rPr>
          <w:b w:val="0"/>
          <w:noProof/>
          <w:sz w:val="18"/>
        </w:rPr>
        <w:fldChar w:fldCharType="separate"/>
      </w:r>
      <w:r w:rsidR="00140B82">
        <w:rPr>
          <w:b w:val="0"/>
          <w:noProof/>
          <w:sz w:val="18"/>
        </w:rPr>
        <w:t>2</w:t>
      </w:r>
      <w:r w:rsidRPr="00401AED">
        <w:rPr>
          <w:b w:val="0"/>
          <w:noProof/>
          <w:sz w:val="18"/>
        </w:rPr>
        <w:fldChar w:fldCharType="end"/>
      </w:r>
    </w:p>
    <w:p w14:paraId="22BF8E90" w14:textId="6411CE62" w:rsidR="00401AED" w:rsidRDefault="00401AED">
      <w:pPr>
        <w:pStyle w:val="TOC5"/>
        <w:rPr>
          <w:rFonts w:asciiTheme="minorHAnsi" w:eastAsiaTheme="minorEastAsia" w:hAnsiTheme="minorHAnsi" w:cstheme="minorBidi"/>
          <w:noProof/>
          <w:kern w:val="0"/>
          <w:sz w:val="22"/>
          <w:szCs w:val="22"/>
        </w:rPr>
      </w:pPr>
      <w:r>
        <w:rPr>
          <w:noProof/>
        </w:rPr>
        <w:t>10  Upholding and promoting the ethical standards of the tax profession</w:t>
      </w:r>
      <w:r>
        <w:rPr>
          <w:noProof/>
        </w:rPr>
        <w:tab/>
      </w:r>
      <w:r w:rsidRPr="00401AED">
        <w:rPr>
          <w:noProof/>
        </w:rPr>
        <w:fldChar w:fldCharType="begin"/>
      </w:r>
      <w:r w:rsidRPr="00401AED">
        <w:rPr>
          <w:noProof/>
        </w:rPr>
        <w:instrText xml:space="preserve"> PAGEREF _Toc151380652 \h </w:instrText>
      </w:r>
      <w:r w:rsidRPr="00401AED">
        <w:rPr>
          <w:noProof/>
        </w:rPr>
      </w:r>
      <w:r w:rsidRPr="00401AED">
        <w:rPr>
          <w:noProof/>
        </w:rPr>
        <w:fldChar w:fldCharType="separate"/>
      </w:r>
      <w:r w:rsidR="00140B82">
        <w:rPr>
          <w:noProof/>
        </w:rPr>
        <w:t>2</w:t>
      </w:r>
      <w:r w:rsidRPr="00401AED">
        <w:rPr>
          <w:noProof/>
        </w:rPr>
        <w:fldChar w:fldCharType="end"/>
      </w:r>
    </w:p>
    <w:p w14:paraId="29CCF6AB" w14:textId="7731396E" w:rsidR="00401AED" w:rsidRDefault="00401AED">
      <w:pPr>
        <w:pStyle w:val="TOC5"/>
        <w:rPr>
          <w:rFonts w:asciiTheme="minorHAnsi" w:eastAsiaTheme="minorEastAsia" w:hAnsiTheme="minorHAnsi" w:cstheme="minorBidi"/>
          <w:noProof/>
          <w:kern w:val="0"/>
          <w:sz w:val="22"/>
          <w:szCs w:val="22"/>
        </w:rPr>
      </w:pPr>
      <w:r>
        <w:rPr>
          <w:noProof/>
        </w:rPr>
        <w:t>15  False or misleading statements</w:t>
      </w:r>
      <w:r>
        <w:rPr>
          <w:noProof/>
        </w:rPr>
        <w:tab/>
      </w:r>
      <w:r w:rsidRPr="00401AED">
        <w:rPr>
          <w:noProof/>
        </w:rPr>
        <w:fldChar w:fldCharType="begin"/>
      </w:r>
      <w:r w:rsidRPr="00401AED">
        <w:rPr>
          <w:noProof/>
        </w:rPr>
        <w:instrText xml:space="preserve"> PAGEREF _Toc151380653 \h </w:instrText>
      </w:r>
      <w:r w:rsidRPr="00401AED">
        <w:rPr>
          <w:noProof/>
        </w:rPr>
      </w:r>
      <w:r w:rsidRPr="00401AED">
        <w:rPr>
          <w:noProof/>
        </w:rPr>
        <w:fldChar w:fldCharType="separate"/>
      </w:r>
      <w:r w:rsidR="00140B82">
        <w:rPr>
          <w:noProof/>
        </w:rPr>
        <w:t>2</w:t>
      </w:r>
      <w:r w:rsidRPr="00401AED">
        <w:rPr>
          <w:noProof/>
        </w:rPr>
        <w:fldChar w:fldCharType="end"/>
      </w:r>
    </w:p>
    <w:p w14:paraId="371FB51F" w14:textId="481FD31D" w:rsidR="00401AED" w:rsidRDefault="00401AED">
      <w:pPr>
        <w:pStyle w:val="TOC4"/>
        <w:rPr>
          <w:rFonts w:asciiTheme="minorHAnsi" w:eastAsiaTheme="minorEastAsia" w:hAnsiTheme="minorHAnsi" w:cstheme="minorBidi"/>
          <w:b w:val="0"/>
          <w:noProof/>
          <w:kern w:val="0"/>
          <w:sz w:val="22"/>
          <w:szCs w:val="22"/>
        </w:rPr>
      </w:pPr>
      <w:r>
        <w:rPr>
          <w:noProof/>
        </w:rPr>
        <w:t>Subdivision C—Independence</w:t>
      </w:r>
      <w:r>
        <w:rPr>
          <w:noProof/>
        </w:rPr>
        <w:tab/>
      </w:r>
      <w:r w:rsidRPr="00401AED">
        <w:rPr>
          <w:b w:val="0"/>
          <w:noProof/>
          <w:sz w:val="18"/>
        </w:rPr>
        <w:fldChar w:fldCharType="begin"/>
      </w:r>
      <w:r w:rsidRPr="00401AED">
        <w:rPr>
          <w:b w:val="0"/>
          <w:noProof/>
          <w:sz w:val="18"/>
        </w:rPr>
        <w:instrText xml:space="preserve"> PAGEREF _Toc151380654 \h </w:instrText>
      </w:r>
      <w:r w:rsidRPr="00401AED">
        <w:rPr>
          <w:b w:val="0"/>
          <w:noProof/>
          <w:sz w:val="18"/>
        </w:rPr>
      </w:r>
      <w:r w:rsidRPr="00401AED">
        <w:rPr>
          <w:b w:val="0"/>
          <w:noProof/>
          <w:sz w:val="18"/>
        </w:rPr>
        <w:fldChar w:fldCharType="separate"/>
      </w:r>
      <w:r w:rsidR="00140B82">
        <w:rPr>
          <w:b w:val="0"/>
          <w:noProof/>
          <w:sz w:val="18"/>
        </w:rPr>
        <w:t>3</w:t>
      </w:r>
      <w:r w:rsidRPr="00401AED">
        <w:rPr>
          <w:b w:val="0"/>
          <w:noProof/>
          <w:sz w:val="18"/>
        </w:rPr>
        <w:fldChar w:fldCharType="end"/>
      </w:r>
    </w:p>
    <w:p w14:paraId="5674262D" w14:textId="0853C307" w:rsidR="00401AED" w:rsidRDefault="00401AED">
      <w:pPr>
        <w:pStyle w:val="TOC5"/>
        <w:rPr>
          <w:rFonts w:asciiTheme="minorHAnsi" w:eastAsiaTheme="minorEastAsia" w:hAnsiTheme="minorHAnsi" w:cstheme="minorBidi"/>
          <w:noProof/>
          <w:kern w:val="0"/>
          <w:sz w:val="22"/>
          <w:szCs w:val="22"/>
        </w:rPr>
      </w:pPr>
      <w:r>
        <w:rPr>
          <w:noProof/>
        </w:rPr>
        <w:t>20  Conflicts of interest in dealings with government</w:t>
      </w:r>
      <w:r>
        <w:rPr>
          <w:noProof/>
        </w:rPr>
        <w:tab/>
      </w:r>
      <w:r w:rsidRPr="00401AED">
        <w:rPr>
          <w:noProof/>
        </w:rPr>
        <w:fldChar w:fldCharType="begin"/>
      </w:r>
      <w:r w:rsidRPr="00401AED">
        <w:rPr>
          <w:noProof/>
        </w:rPr>
        <w:instrText xml:space="preserve"> PAGEREF _Toc151380655 \h </w:instrText>
      </w:r>
      <w:r w:rsidRPr="00401AED">
        <w:rPr>
          <w:noProof/>
        </w:rPr>
      </w:r>
      <w:r w:rsidRPr="00401AED">
        <w:rPr>
          <w:noProof/>
        </w:rPr>
        <w:fldChar w:fldCharType="separate"/>
      </w:r>
      <w:r w:rsidR="00140B82">
        <w:rPr>
          <w:noProof/>
        </w:rPr>
        <w:t>3</w:t>
      </w:r>
      <w:r w:rsidRPr="00401AED">
        <w:rPr>
          <w:noProof/>
        </w:rPr>
        <w:fldChar w:fldCharType="end"/>
      </w:r>
    </w:p>
    <w:p w14:paraId="40E963DD" w14:textId="5824C287" w:rsidR="00401AED" w:rsidRDefault="00401AED">
      <w:pPr>
        <w:pStyle w:val="TOC4"/>
        <w:rPr>
          <w:rFonts w:asciiTheme="minorHAnsi" w:eastAsiaTheme="minorEastAsia" w:hAnsiTheme="minorHAnsi" w:cstheme="minorBidi"/>
          <w:b w:val="0"/>
          <w:noProof/>
          <w:kern w:val="0"/>
          <w:sz w:val="22"/>
          <w:szCs w:val="22"/>
        </w:rPr>
      </w:pPr>
      <w:r>
        <w:rPr>
          <w:noProof/>
        </w:rPr>
        <w:t>Subdivision D—Confidentiality</w:t>
      </w:r>
      <w:r>
        <w:rPr>
          <w:noProof/>
        </w:rPr>
        <w:tab/>
      </w:r>
      <w:r w:rsidRPr="00401AED">
        <w:rPr>
          <w:b w:val="0"/>
          <w:noProof/>
          <w:sz w:val="18"/>
        </w:rPr>
        <w:fldChar w:fldCharType="begin"/>
      </w:r>
      <w:r w:rsidRPr="00401AED">
        <w:rPr>
          <w:b w:val="0"/>
          <w:noProof/>
          <w:sz w:val="18"/>
        </w:rPr>
        <w:instrText xml:space="preserve"> PAGEREF _Toc151380656 \h </w:instrText>
      </w:r>
      <w:r w:rsidRPr="00401AED">
        <w:rPr>
          <w:b w:val="0"/>
          <w:noProof/>
          <w:sz w:val="18"/>
        </w:rPr>
      </w:r>
      <w:r w:rsidRPr="00401AED">
        <w:rPr>
          <w:b w:val="0"/>
          <w:noProof/>
          <w:sz w:val="18"/>
        </w:rPr>
        <w:fldChar w:fldCharType="separate"/>
      </w:r>
      <w:r w:rsidR="00140B82">
        <w:rPr>
          <w:b w:val="0"/>
          <w:noProof/>
          <w:sz w:val="18"/>
        </w:rPr>
        <w:t>3</w:t>
      </w:r>
      <w:r w:rsidRPr="00401AED">
        <w:rPr>
          <w:b w:val="0"/>
          <w:noProof/>
          <w:sz w:val="18"/>
        </w:rPr>
        <w:fldChar w:fldCharType="end"/>
      </w:r>
    </w:p>
    <w:p w14:paraId="54A8F51E" w14:textId="7960364F" w:rsidR="00401AED" w:rsidRDefault="00401AED">
      <w:pPr>
        <w:pStyle w:val="TOC5"/>
        <w:rPr>
          <w:rFonts w:asciiTheme="minorHAnsi" w:eastAsiaTheme="minorEastAsia" w:hAnsiTheme="minorHAnsi" w:cstheme="minorBidi"/>
          <w:noProof/>
          <w:kern w:val="0"/>
          <w:sz w:val="22"/>
          <w:szCs w:val="22"/>
        </w:rPr>
      </w:pPr>
      <w:r>
        <w:rPr>
          <w:noProof/>
        </w:rPr>
        <w:t>25  Maintaining confidentiality in dealings with government</w:t>
      </w:r>
      <w:r>
        <w:rPr>
          <w:noProof/>
        </w:rPr>
        <w:tab/>
      </w:r>
      <w:r w:rsidRPr="00401AED">
        <w:rPr>
          <w:noProof/>
        </w:rPr>
        <w:fldChar w:fldCharType="begin"/>
      </w:r>
      <w:r w:rsidRPr="00401AED">
        <w:rPr>
          <w:noProof/>
        </w:rPr>
        <w:instrText xml:space="preserve"> PAGEREF _Toc151380657 \h </w:instrText>
      </w:r>
      <w:r w:rsidRPr="00401AED">
        <w:rPr>
          <w:noProof/>
        </w:rPr>
      </w:r>
      <w:r w:rsidRPr="00401AED">
        <w:rPr>
          <w:noProof/>
        </w:rPr>
        <w:fldChar w:fldCharType="separate"/>
      </w:r>
      <w:r w:rsidR="00140B82">
        <w:rPr>
          <w:noProof/>
        </w:rPr>
        <w:t>3</w:t>
      </w:r>
      <w:r w:rsidRPr="00401AED">
        <w:rPr>
          <w:noProof/>
        </w:rPr>
        <w:fldChar w:fldCharType="end"/>
      </w:r>
    </w:p>
    <w:p w14:paraId="70D065F3" w14:textId="3EE0906E" w:rsidR="00401AED" w:rsidRDefault="00401AED">
      <w:pPr>
        <w:pStyle w:val="TOC4"/>
        <w:rPr>
          <w:rFonts w:asciiTheme="minorHAnsi" w:eastAsiaTheme="minorEastAsia" w:hAnsiTheme="minorHAnsi" w:cstheme="minorBidi"/>
          <w:b w:val="0"/>
          <w:noProof/>
          <w:kern w:val="0"/>
          <w:sz w:val="22"/>
          <w:szCs w:val="22"/>
        </w:rPr>
      </w:pPr>
      <w:r>
        <w:rPr>
          <w:noProof/>
        </w:rPr>
        <w:t>Subdivision E—Competence</w:t>
      </w:r>
      <w:r>
        <w:rPr>
          <w:noProof/>
        </w:rPr>
        <w:tab/>
      </w:r>
      <w:r w:rsidRPr="00401AED">
        <w:rPr>
          <w:b w:val="0"/>
          <w:noProof/>
          <w:sz w:val="18"/>
        </w:rPr>
        <w:fldChar w:fldCharType="begin"/>
      </w:r>
      <w:r w:rsidRPr="00401AED">
        <w:rPr>
          <w:b w:val="0"/>
          <w:noProof/>
          <w:sz w:val="18"/>
        </w:rPr>
        <w:instrText xml:space="preserve"> PAGEREF _Toc151380658 \h </w:instrText>
      </w:r>
      <w:r w:rsidRPr="00401AED">
        <w:rPr>
          <w:b w:val="0"/>
          <w:noProof/>
          <w:sz w:val="18"/>
        </w:rPr>
      </w:r>
      <w:r w:rsidRPr="00401AED">
        <w:rPr>
          <w:b w:val="0"/>
          <w:noProof/>
          <w:sz w:val="18"/>
        </w:rPr>
        <w:fldChar w:fldCharType="separate"/>
      </w:r>
      <w:r w:rsidR="00140B82">
        <w:rPr>
          <w:b w:val="0"/>
          <w:noProof/>
          <w:sz w:val="18"/>
        </w:rPr>
        <w:t>4</w:t>
      </w:r>
      <w:r w:rsidRPr="00401AED">
        <w:rPr>
          <w:b w:val="0"/>
          <w:noProof/>
          <w:sz w:val="18"/>
        </w:rPr>
        <w:fldChar w:fldCharType="end"/>
      </w:r>
    </w:p>
    <w:p w14:paraId="05E40441" w14:textId="67C1FEC3" w:rsidR="00401AED" w:rsidRDefault="00401AED">
      <w:pPr>
        <w:pStyle w:val="TOC5"/>
        <w:rPr>
          <w:rFonts w:asciiTheme="minorHAnsi" w:eastAsiaTheme="minorEastAsia" w:hAnsiTheme="minorHAnsi" w:cstheme="minorBidi"/>
          <w:noProof/>
          <w:kern w:val="0"/>
          <w:sz w:val="22"/>
          <w:szCs w:val="22"/>
        </w:rPr>
      </w:pPr>
      <w:r>
        <w:rPr>
          <w:noProof/>
        </w:rPr>
        <w:t>30  Keeping of proper client records</w:t>
      </w:r>
      <w:r>
        <w:rPr>
          <w:noProof/>
        </w:rPr>
        <w:tab/>
      </w:r>
      <w:r w:rsidRPr="00401AED">
        <w:rPr>
          <w:noProof/>
        </w:rPr>
        <w:fldChar w:fldCharType="begin"/>
      </w:r>
      <w:r w:rsidRPr="00401AED">
        <w:rPr>
          <w:noProof/>
        </w:rPr>
        <w:instrText xml:space="preserve"> PAGEREF _Toc151380659 \h </w:instrText>
      </w:r>
      <w:r w:rsidRPr="00401AED">
        <w:rPr>
          <w:noProof/>
        </w:rPr>
      </w:r>
      <w:r w:rsidRPr="00401AED">
        <w:rPr>
          <w:noProof/>
        </w:rPr>
        <w:fldChar w:fldCharType="separate"/>
      </w:r>
      <w:r w:rsidR="00140B82">
        <w:rPr>
          <w:noProof/>
        </w:rPr>
        <w:t>4</w:t>
      </w:r>
      <w:r w:rsidRPr="00401AED">
        <w:rPr>
          <w:noProof/>
        </w:rPr>
        <w:fldChar w:fldCharType="end"/>
      </w:r>
    </w:p>
    <w:p w14:paraId="1783F786" w14:textId="6FABDAED" w:rsidR="00401AED" w:rsidRDefault="00401AED">
      <w:pPr>
        <w:pStyle w:val="TOC5"/>
        <w:rPr>
          <w:rFonts w:asciiTheme="minorHAnsi" w:eastAsiaTheme="minorEastAsia" w:hAnsiTheme="minorHAnsi" w:cstheme="minorBidi"/>
          <w:noProof/>
          <w:kern w:val="0"/>
          <w:sz w:val="22"/>
          <w:szCs w:val="22"/>
        </w:rPr>
      </w:pPr>
      <w:r>
        <w:rPr>
          <w:noProof/>
        </w:rPr>
        <w:t>35  Ensuring tax agent services provided on your behalf are provided competently</w:t>
      </w:r>
      <w:r>
        <w:rPr>
          <w:noProof/>
        </w:rPr>
        <w:tab/>
      </w:r>
      <w:r w:rsidRPr="00401AED">
        <w:rPr>
          <w:noProof/>
        </w:rPr>
        <w:fldChar w:fldCharType="begin"/>
      </w:r>
      <w:r w:rsidRPr="00401AED">
        <w:rPr>
          <w:noProof/>
        </w:rPr>
        <w:instrText xml:space="preserve"> PAGEREF _Toc151380660 \h </w:instrText>
      </w:r>
      <w:r w:rsidRPr="00401AED">
        <w:rPr>
          <w:noProof/>
        </w:rPr>
      </w:r>
      <w:r w:rsidRPr="00401AED">
        <w:rPr>
          <w:noProof/>
        </w:rPr>
        <w:fldChar w:fldCharType="separate"/>
      </w:r>
      <w:r w:rsidR="00140B82">
        <w:rPr>
          <w:noProof/>
        </w:rPr>
        <w:t>4</w:t>
      </w:r>
      <w:r w:rsidRPr="00401AED">
        <w:rPr>
          <w:noProof/>
        </w:rPr>
        <w:fldChar w:fldCharType="end"/>
      </w:r>
    </w:p>
    <w:p w14:paraId="3CBB9537" w14:textId="5E9BAE7C" w:rsidR="00401AED" w:rsidRDefault="00401AED">
      <w:pPr>
        <w:pStyle w:val="TOC4"/>
        <w:rPr>
          <w:rFonts w:asciiTheme="minorHAnsi" w:eastAsiaTheme="minorEastAsia" w:hAnsiTheme="minorHAnsi" w:cstheme="minorBidi"/>
          <w:b w:val="0"/>
          <w:noProof/>
          <w:kern w:val="0"/>
          <w:sz w:val="22"/>
          <w:szCs w:val="22"/>
        </w:rPr>
      </w:pPr>
      <w:r>
        <w:rPr>
          <w:noProof/>
        </w:rPr>
        <w:t>Subdivision F—Other responsibilities</w:t>
      </w:r>
      <w:r>
        <w:rPr>
          <w:noProof/>
        </w:rPr>
        <w:tab/>
      </w:r>
      <w:r w:rsidRPr="00401AED">
        <w:rPr>
          <w:b w:val="0"/>
          <w:noProof/>
          <w:sz w:val="18"/>
        </w:rPr>
        <w:fldChar w:fldCharType="begin"/>
      </w:r>
      <w:r w:rsidRPr="00401AED">
        <w:rPr>
          <w:b w:val="0"/>
          <w:noProof/>
          <w:sz w:val="18"/>
        </w:rPr>
        <w:instrText xml:space="preserve"> PAGEREF _Toc151380661 \h </w:instrText>
      </w:r>
      <w:r w:rsidRPr="00401AED">
        <w:rPr>
          <w:b w:val="0"/>
          <w:noProof/>
          <w:sz w:val="18"/>
        </w:rPr>
      </w:r>
      <w:r w:rsidRPr="00401AED">
        <w:rPr>
          <w:b w:val="0"/>
          <w:noProof/>
          <w:sz w:val="18"/>
        </w:rPr>
        <w:fldChar w:fldCharType="separate"/>
      </w:r>
      <w:r w:rsidR="00140B82">
        <w:rPr>
          <w:b w:val="0"/>
          <w:noProof/>
          <w:sz w:val="18"/>
        </w:rPr>
        <w:t>4</w:t>
      </w:r>
      <w:r w:rsidRPr="00401AED">
        <w:rPr>
          <w:b w:val="0"/>
          <w:noProof/>
          <w:sz w:val="18"/>
        </w:rPr>
        <w:fldChar w:fldCharType="end"/>
      </w:r>
    </w:p>
    <w:p w14:paraId="0358280A" w14:textId="299C8A45" w:rsidR="00401AED" w:rsidRDefault="00401AED">
      <w:pPr>
        <w:pStyle w:val="TOC5"/>
        <w:rPr>
          <w:rFonts w:asciiTheme="minorHAnsi" w:eastAsiaTheme="minorEastAsia" w:hAnsiTheme="minorHAnsi" w:cstheme="minorBidi"/>
          <w:noProof/>
          <w:kern w:val="0"/>
          <w:sz w:val="22"/>
          <w:szCs w:val="22"/>
        </w:rPr>
      </w:pPr>
      <w:r>
        <w:rPr>
          <w:noProof/>
        </w:rPr>
        <w:t>40  Quality assurance and other internal controls</w:t>
      </w:r>
      <w:r>
        <w:rPr>
          <w:noProof/>
        </w:rPr>
        <w:tab/>
      </w:r>
      <w:r w:rsidRPr="00401AED">
        <w:rPr>
          <w:noProof/>
        </w:rPr>
        <w:fldChar w:fldCharType="begin"/>
      </w:r>
      <w:r w:rsidRPr="00401AED">
        <w:rPr>
          <w:noProof/>
        </w:rPr>
        <w:instrText xml:space="preserve"> PAGEREF _Toc151380662 \h </w:instrText>
      </w:r>
      <w:r w:rsidRPr="00401AED">
        <w:rPr>
          <w:noProof/>
        </w:rPr>
      </w:r>
      <w:r w:rsidRPr="00401AED">
        <w:rPr>
          <w:noProof/>
        </w:rPr>
        <w:fldChar w:fldCharType="separate"/>
      </w:r>
      <w:r w:rsidR="00140B82">
        <w:rPr>
          <w:noProof/>
        </w:rPr>
        <w:t>4</w:t>
      </w:r>
      <w:r w:rsidRPr="00401AED">
        <w:rPr>
          <w:noProof/>
        </w:rPr>
        <w:fldChar w:fldCharType="end"/>
      </w:r>
    </w:p>
    <w:p w14:paraId="6804BEEE" w14:textId="12537BD6" w:rsidR="00401AED" w:rsidRDefault="00401AED">
      <w:pPr>
        <w:pStyle w:val="TOC5"/>
        <w:rPr>
          <w:rFonts w:asciiTheme="minorHAnsi" w:eastAsiaTheme="minorEastAsia" w:hAnsiTheme="minorHAnsi" w:cstheme="minorBidi"/>
          <w:noProof/>
          <w:kern w:val="0"/>
          <w:sz w:val="22"/>
          <w:szCs w:val="22"/>
        </w:rPr>
      </w:pPr>
      <w:r>
        <w:rPr>
          <w:noProof/>
        </w:rPr>
        <w:t>45  Keeping your clients informed of all relevant matters</w:t>
      </w:r>
      <w:r>
        <w:rPr>
          <w:noProof/>
        </w:rPr>
        <w:tab/>
      </w:r>
      <w:r w:rsidRPr="00401AED">
        <w:rPr>
          <w:noProof/>
        </w:rPr>
        <w:fldChar w:fldCharType="begin"/>
      </w:r>
      <w:r w:rsidRPr="00401AED">
        <w:rPr>
          <w:noProof/>
        </w:rPr>
        <w:instrText xml:space="preserve"> PAGEREF _Toc151380663 \h </w:instrText>
      </w:r>
      <w:r w:rsidRPr="00401AED">
        <w:rPr>
          <w:noProof/>
        </w:rPr>
      </w:r>
      <w:r w:rsidRPr="00401AED">
        <w:rPr>
          <w:noProof/>
        </w:rPr>
        <w:fldChar w:fldCharType="separate"/>
      </w:r>
      <w:r w:rsidR="00140B82">
        <w:rPr>
          <w:noProof/>
        </w:rPr>
        <w:t>5</w:t>
      </w:r>
      <w:r w:rsidRPr="00401AED">
        <w:rPr>
          <w:noProof/>
        </w:rPr>
        <w:fldChar w:fldCharType="end"/>
      </w:r>
    </w:p>
    <w:p w14:paraId="191D8C40" w14:textId="685EEC1E" w:rsidR="00401AED" w:rsidRDefault="00401AED">
      <w:pPr>
        <w:pStyle w:val="TOC2"/>
        <w:rPr>
          <w:rFonts w:asciiTheme="minorHAnsi" w:eastAsiaTheme="minorEastAsia" w:hAnsiTheme="minorHAnsi" w:cstheme="minorBidi"/>
          <w:b w:val="0"/>
          <w:noProof/>
          <w:kern w:val="0"/>
          <w:sz w:val="22"/>
          <w:szCs w:val="22"/>
        </w:rPr>
      </w:pPr>
      <w:r>
        <w:rPr>
          <w:noProof/>
        </w:rPr>
        <w:t>Part 3—Application and transitional provisions</w:t>
      </w:r>
      <w:r>
        <w:rPr>
          <w:noProof/>
        </w:rPr>
        <w:tab/>
      </w:r>
      <w:r w:rsidRPr="00401AED">
        <w:rPr>
          <w:b w:val="0"/>
          <w:noProof/>
          <w:sz w:val="18"/>
        </w:rPr>
        <w:fldChar w:fldCharType="begin"/>
      </w:r>
      <w:r w:rsidRPr="00401AED">
        <w:rPr>
          <w:b w:val="0"/>
          <w:noProof/>
          <w:sz w:val="18"/>
        </w:rPr>
        <w:instrText xml:space="preserve"> PAGEREF _Toc151380664 \h </w:instrText>
      </w:r>
      <w:r w:rsidRPr="00401AED">
        <w:rPr>
          <w:b w:val="0"/>
          <w:noProof/>
          <w:sz w:val="18"/>
        </w:rPr>
      </w:r>
      <w:r w:rsidRPr="00401AED">
        <w:rPr>
          <w:b w:val="0"/>
          <w:noProof/>
          <w:sz w:val="18"/>
        </w:rPr>
        <w:fldChar w:fldCharType="separate"/>
      </w:r>
      <w:r w:rsidR="00140B82">
        <w:rPr>
          <w:b w:val="0"/>
          <w:noProof/>
          <w:sz w:val="18"/>
        </w:rPr>
        <w:t>6</w:t>
      </w:r>
      <w:r w:rsidRPr="00401AED">
        <w:rPr>
          <w:b w:val="0"/>
          <w:noProof/>
          <w:sz w:val="18"/>
        </w:rPr>
        <w:fldChar w:fldCharType="end"/>
      </w:r>
    </w:p>
    <w:p w14:paraId="1D9A3A49" w14:textId="2431644F" w:rsidR="00401AED" w:rsidRDefault="00401AED">
      <w:pPr>
        <w:pStyle w:val="TOC3"/>
        <w:rPr>
          <w:rFonts w:asciiTheme="minorHAnsi" w:eastAsiaTheme="minorEastAsia" w:hAnsiTheme="minorHAnsi" w:cstheme="minorBidi"/>
          <w:b w:val="0"/>
          <w:noProof/>
          <w:kern w:val="0"/>
          <w:szCs w:val="22"/>
        </w:rPr>
      </w:pPr>
      <w:r>
        <w:rPr>
          <w:noProof/>
        </w:rPr>
        <w:t>Division 1—Application</w:t>
      </w:r>
      <w:r>
        <w:rPr>
          <w:noProof/>
        </w:rPr>
        <w:tab/>
      </w:r>
      <w:r w:rsidRPr="00401AED">
        <w:rPr>
          <w:b w:val="0"/>
          <w:noProof/>
          <w:sz w:val="18"/>
        </w:rPr>
        <w:fldChar w:fldCharType="begin"/>
      </w:r>
      <w:r w:rsidRPr="00401AED">
        <w:rPr>
          <w:b w:val="0"/>
          <w:noProof/>
          <w:sz w:val="18"/>
        </w:rPr>
        <w:instrText xml:space="preserve"> PAGEREF _Toc151380665 \h </w:instrText>
      </w:r>
      <w:r w:rsidRPr="00401AED">
        <w:rPr>
          <w:b w:val="0"/>
          <w:noProof/>
          <w:sz w:val="18"/>
        </w:rPr>
      </w:r>
      <w:r w:rsidRPr="00401AED">
        <w:rPr>
          <w:b w:val="0"/>
          <w:noProof/>
          <w:sz w:val="18"/>
        </w:rPr>
        <w:fldChar w:fldCharType="separate"/>
      </w:r>
      <w:r w:rsidR="00140B82">
        <w:rPr>
          <w:b w:val="0"/>
          <w:noProof/>
          <w:sz w:val="18"/>
        </w:rPr>
        <w:t>6</w:t>
      </w:r>
      <w:r w:rsidRPr="00401AED">
        <w:rPr>
          <w:b w:val="0"/>
          <w:noProof/>
          <w:sz w:val="18"/>
        </w:rPr>
        <w:fldChar w:fldCharType="end"/>
      </w:r>
    </w:p>
    <w:p w14:paraId="40BABD7D" w14:textId="17DE15F3" w:rsidR="00401AED" w:rsidRDefault="00401AED">
      <w:pPr>
        <w:pStyle w:val="TOC5"/>
        <w:rPr>
          <w:rFonts w:asciiTheme="minorHAnsi" w:eastAsiaTheme="minorEastAsia" w:hAnsiTheme="minorHAnsi" w:cstheme="minorBidi"/>
          <w:noProof/>
          <w:kern w:val="0"/>
          <w:sz w:val="22"/>
          <w:szCs w:val="22"/>
        </w:rPr>
      </w:pPr>
      <w:r>
        <w:rPr>
          <w:noProof/>
        </w:rPr>
        <w:t>100  Application</w:t>
      </w:r>
      <w:r>
        <w:rPr>
          <w:noProof/>
        </w:rPr>
        <w:tab/>
      </w:r>
      <w:r w:rsidRPr="00401AED">
        <w:rPr>
          <w:noProof/>
        </w:rPr>
        <w:fldChar w:fldCharType="begin"/>
      </w:r>
      <w:r w:rsidRPr="00401AED">
        <w:rPr>
          <w:noProof/>
        </w:rPr>
        <w:instrText xml:space="preserve"> PAGEREF _Toc151380666 \h </w:instrText>
      </w:r>
      <w:r w:rsidRPr="00401AED">
        <w:rPr>
          <w:noProof/>
        </w:rPr>
      </w:r>
      <w:r w:rsidRPr="00401AED">
        <w:rPr>
          <w:noProof/>
        </w:rPr>
        <w:fldChar w:fldCharType="separate"/>
      </w:r>
      <w:r w:rsidR="00140B82">
        <w:rPr>
          <w:noProof/>
        </w:rPr>
        <w:t>6</w:t>
      </w:r>
      <w:r w:rsidRPr="00401AED">
        <w:rPr>
          <w:noProof/>
        </w:rPr>
        <w:fldChar w:fldCharType="end"/>
      </w:r>
    </w:p>
    <w:p w14:paraId="57043C60" w14:textId="262E6CC4" w:rsidR="00401AED" w:rsidRDefault="00401AED">
      <w:pPr>
        <w:pStyle w:val="TOC3"/>
        <w:rPr>
          <w:rFonts w:asciiTheme="minorHAnsi" w:eastAsiaTheme="minorEastAsia" w:hAnsiTheme="minorHAnsi" w:cstheme="minorBidi"/>
          <w:b w:val="0"/>
          <w:noProof/>
          <w:kern w:val="0"/>
          <w:szCs w:val="22"/>
        </w:rPr>
      </w:pPr>
      <w:r>
        <w:rPr>
          <w:noProof/>
        </w:rPr>
        <w:t>Division 2—Transitional</w:t>
      </w:r>
      <w:r>
        <w:rPr>
          <w:noProof/>
        </w:rPr>
        <w:tab/>
      </w:r>
      <w:r w:rsidRPr="00401AED">
        <w:rPr>
          <w:b w:val="0"/>
          <w:noProof/>
          <w:sz w:val="18"/>
        </w:rPr>
        <w:fldChar w:fldCharType="begin"/>
      </w:r>
      <w:r w:rsidRPr="00401AED">
        <w:rPr>
          <w:b w:val="0"/>
          <w:noProof/>
          <w:sz w:val="18"/>
        </w:rPr>
        <w:instrText xml:space="preserve"> PAGEREF _Toc151380667 \h </w:instrText>
      </w:r>
      <w:r w:rsidRPr="00401AED">
        <w:rPr>
          <w:b w:val="0"/>
          <w:noProof/>
          <w:sz w:val="18"/>
        </w:rPr>
      </w:r>
      <w:r w:rsidRPr="00401AED">
        <w:rPr>
          <w:b w:val="0"/>
          <w:noProof/>
          <w:sz w:val="18"/>
        </w:rPr>
        <w:fldChar w:fldCharType="separate"/>
      </w:r>
      <w:r w:rsidR="00140B82">
        <w:rPr>
          <w:b w:val="0"/>
          <w:noProof/>
          <w:sz w:val="18"/>
        </w:rPr>
        <w:t>7</w:t>
      </w:r>
      <w:r w:rsidRPr="00401AED">
        <w:rPr>
          <w:b w:val="0"/>
          <w:noProof/>
          <w:sz w:val="18"/>
        </w:rPr>
        <w:fldChar w:fldCharType="end"/>
      </w:r>
    </w:p>
    <w:p w14:paraId="588D1227" w14:textId="11468177" w:rsidR="00401AED" w:rsidRPr="00401AED" w:rsidRDefault="00401AED">
      <w:pPr>
        <w:pStyle w:val="TOC5"/>
        <w:rPr>
          <w:rFonts w:asciiTheme="minorHAnsi" w:eastAsiaTheme="minorEastAsia" w:hAnsiTheme="minorHAnsi" w:cstheme="minorBidi"/>
          <w:noProof/>
          <w:kern w:val="0"/>
          <w:szCs w:val="22"/>
        </w:rPr>
      </w:pPr>
      <w:r>
        <w:rPr>
          <w:noProof/>
        </w:rPr>
        <w:t>151  Transitional</w:t>
      </w:r>
      <w:r>
        <w:rPr>
          <w:noProof/>
        </w:rPr>
        <w:sym w:font="Symbol" w:char="F0BE"/>
      </w:r>
      <w:r>
        <w:rPr>
          <w:noProof/>
        </w:rPr>
        <w:t>keeping clients informed of all relevant matters</w:t>
      </w:r>
      <w:r>
        <w:rPr>
          <w:noProof/>
        </w:rPr>
        <w:tab/>
      </w:r>
      <w:r w:rsidRPr="00401AED">
        <w:rPr>
          <w:noProof/>
        </w:rPr>
        <w:fldChar w:fldCharType="begin"/>
      </w:r>
      <w:r w:rsidRPr="00401AED">
        <w:rPr>
          <w:noProof/>
        </w:rPr>
        <w:instrText xml:space="preserve"> PAGEREF _Toc151380668 \h </w:instrText>
      </w:r>
      <w:r w:rsidRPr="00401AED">
        <w:rPr>
          <w:noProof/>
        </w:rPr>
      </w:r>
      <w:r w:rsidRPr="00401AED">
        <w:rPr>
          <w:noProof/>
        </w:rPr>
        <w:fldChar w:fldCharType="separate"/>
      </w:r>
      <w:r w:rsidR="00140B82">
        <w:rPr>
          <w:noProof/>
        </w:rPr>
        <w:t>7</w:t>
      </w:r>
      <w:r w:rsidRPr="00401AED">
        <w:rPr>
          <w:noProof/>
        </w:rPr>
        <w:fldChar w:fldCharType="end"/>
      </w:r>
    </w:p>
    <w:p w14:paraId="728D1C48" w14:textId="36FE55DC" w:rsidR="00FA06CA" w:rsidRDefault="00FA06CA" w:rsidP="00FA06CA">
      <w:r w:rsidRPr="00401AED">
        <w:rPr>
          <w:sz w:val="18"/>
        </w:rPr>
        <w:fldChar w:fldCharType="end"/>
      </w:r>
    </w:p>
    <w:p w14:paraId="2A82E26E" w14:textId="77777777" w:rsidR="00FA06CA" w:rsidRDefault="00FA06CA" w:rsidP="00FA06CA">
      <w:pPr>
        <w:sectPr w:rsidR="00FA06CA">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2D68D8B8" w14:textId="22BBFAAB" w:rsidR="000E2434" w:rsidRPr="000E2434" w:rsidRDefault="000E2434" w:rsidP="000E2434">
      <w:pPr>
        <w:pStyle w:val="ActHead2"/>
        <w:pageBreakBefore/>
        <w:rPr>
          <w:lang w:eastAsia="en-US"/>
        </w:rPr>
      </w:pPr>
      <w:bookmarkStart w:id="12" w:name="_Toc151380642"/>
      <w:r w:rsidRPr="000E2434">
        <w:rPr>
          <w:rStyle w:val="CharPartNo"/>
        </w:rPr>
        <w:lastRenderedPageBreak/>
        <w:t>Part 1</w:t>
      </w:r>
      <w:r>
        <w:t>—</w:t>
      </w:r>
      <w:r w:rsidRPr="000E2434">
        <w:rPr>
          <w:rStyle w:val="CharPartText"/>
        </w:rPr>
        <w:t>Preliminary</w:t>
      </w:r>
      <w:bookmarkEnd w:id="12"/>
    </w:p>
    <w:p w14:paraId="6C06C00F" w14:textId="77777777" w:rsidR="00FA06CA" w:rsidRDefault="00FA06CA" w:rsidP="00FA06CA">
      <w:pPr>
        <w:pStyle w:val="Header"/>
      </w:pPr>
      <w:r>
        <w:t xml:space="preserve">  </w:t>
      </w:r>
    </w:p>
    <w:p w14:paraId="5A02FF5A" w14:textId="77777777" w:rsidR="00FA06CA" w:rsidRDefault="00FA06CA" w:rsidP="00FA06CA">
      <w:pPr>
        <w:pStyle w:val="ActHead5"/>
      </w:pPr>
      <w:bookmarkStart w:id="13" w:name="_Toc151380643"/>
      <w:proofErr w:type="gramStart"/>
      <w:r w:rsidRPr="00C2746F">
        <w:rPr>
          <w:rStyle w:val="CharSectno"/>
        </w:rPr>
        <w:t>1</w:t>
      </w:r>
      <w:r>
        <w:t xml:space="preserve">  Name</w:t>
      </w:r>
      <w:bookmarkEnd w:id="13"/>
      <w:proofErr w:type="gramEnd"/>
    </w:p>
    <w:p w14:paraId="400AFBEF" w14:textId="762B120A" w:rsidR="00FA06CA" w:rsidRPr="009A038B" w:rsidRDefault="00FA06CA" w:rsidP="00FA06CA">
      <w:pPr>
        <w:pStyle w:val="subsection"/>
      </w:pPr>
      <w:r w:rsidRPr="009A038B">
        <w:tab/>
      </w:r>
      <w:r w:rsidRPr="009A038B">
        <w:tab/>
      </w:r>
      <w:r>
        <w:t xml:space="preserve">This instrument is the </w:t>
      </w:r>
      <w:r w:rsidR="0000097F" w:rsidRPr="0000097F">
        <w:rPr>
          <w:i/>
          <w:noProof/>
        </w:rPr>
        <w:t>Tax Agent Services (Code of Professional Conduct) Determination 2023</w:t>
      </w:r>
      <w:r w:rsidRPr="009A038B">
        <w:t>.</w:t>
      </w:r>
    </w:p>
    <w:p w14:paraId="006FCA4F" w14:textId="77777777" w:rsidR="00FA06CA" w:rsidRDefault="00FA06CA" w:rsidP="00FA06CA">
      <w:pPr>
        <w:pStyle w:val="ActHead5"/>
      </w:pPr>
      <w:bookmarkStart w:id="14" w:name="_Toc151380644"/>
      <w:proofErr w:type="gramStart"/>
      <w:r w:rsidRPr="009A038B">
        <w:rPr>
          <w:rStyle w:val="CharSectno"/>
        </w:rPr>
        <w:t>2</w:t>
      </w:r>
      <w:r w:rsidRPr="009A038B">
        <w:t xml:space="preserve">  Commencement</w:t>
      </w:r>
      <w:bookmarkEnd w:id="14"/>
      <w:proofErr w:type="gramEnd"/>
    </w:p>
    <w:p w14:paraId="5BB0DAF1" w14:textId="77777777" w:rsidR="00FA06CA" w:rsidRDefault="00FA06CA" w:rsidP="00FA06CA">
      <w:pPr>
        <w:pStyle w:val="subsection"/>
      </w:pPr>
      <w:r>
        <w:tab/>
        <w:t>(1)</w:t>
      </w:r>
      <w:r>
        <w:tab/>
        <w:t>Each provision of instrument specified in column 1 of the table commences, or is taken to have commenced, in accordance with column 2 of the table. Any other statement in column 2 has effect according to its terms.</w:t>
      </w:r>
    </w:p>
    <w:p w14:paraId="2ACC29C4"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2963BE0F" w14:textId="77777777" w:rsidTr="000E2434">
        <w:trPr>
          <w:cantSplit/>
          <w:tblHeader/>
        </w:trPr>
        <w:tc>
          <w:tcPr>
            <w:tcW w:w="8364" w:type="dxa"/>
            <w:gridSpan w:val="3"/>
            <w:tcBorders>
              <w:top w:val="single" w:sz="12" w:space="0" w:color="auto"/>
              <w:left w:val="nil"/>
              <w:bottom w:val="single" w:sz="6" w:space="0" w:color="auto"/>
              <w:right w:val="nil"/>
            </w:tcBorders>
            <w:hideMark/>
          </w:tcPr>
          <w:p w14:paraId="756B1DD0" w14:textId="77777777" w:rsidR="00FA06CA" w:rsidRPr="00416235" w:rsidRDefault="00FA06CA">
            <w:pPr>
              <w:pStyle w:val="TableHeading"/>
            </w:pPr>
            <w:r w:rsidRPr="00416235">
              <w:t>Commencement information</w:t>
            </w:r>
          </w:p>
        </w:tc>
      </w:tr>
      <w:tr w:rsidR="00FA06CA" w:rsidRPr="00416235" w14:paraId="1C30206A" w14:textId="77777777" w:rsidTr="000E2434">
        <w:trPr>
          <w:cantSplit/>
          <w:tblHeader/>
        </w:trPr>
        <w:tc>
          <w:tcPr>
            <w:tcW w:w="2127" w:type="dxa"/>
            <w:tcBorders>
              <w:top w:val="single" w:sz="6" w:space="0" w:color="auto"/>
              <w:left w:val="nil"/>
              <w:bottom w:val="single" w:sz="6" w:space="0" w:color="auto"/>
              <w:right w:val="nil"/>
            </w:tcBorders>
            <w:hideMark/>
          </w:tcPr>
          <w:p w14:paraId="727F04E9" w14:textId="77777777" w:rsidR="00FA06CA" w:rsidRPr="00416235" w:rsidRDefault="00FA06CA">
            <w:pPr>
              <w:pStyle w:val="TableHeading"/>
            </w:pPr>
            <w:r w:rsidRPr="00416235">
              <w:t>Column 1</w:t>
            </w:r>
          </w:p>
        </w:tc>
        <w:tc>
          <w:tcPr>
            <w:tcW w:w="4394" w:type="dxa"/>
            <w:tcBorders>
              <w:top w:val="single" w:sz="6" w:space="0" w:color="auto"/>
              <w:left w:val="nil"/>
              <w:bottom w:val="single" w:sz="6" w:space="0" w:color="auto"/>
              <w:right w:val="nil"/>
            </w:tcBorders>
            <w:hideMark/>
          </w:tcPr>
          <w:p w14:paraId="0DEC5915" w14:textId="77777777" w:rsidR="00FA06CA" w:rsidRPr="00416235" w:rsidRDefault="00FA06CA">
            <w:pPr>
              <w:pStyle w:val="TableHeading"/>
            </w:pPr>
            <w:r w:rsidRPr="00416235">
              <w:t>Column 2</w:t>
            </w:r>
          </w:p>
        </w:tc>
        <w:tc>
          <w:tcPr>
            <w:tcW w:w="1843" w:type="dxa"/>
            <w:tcBorders>
              <w:top w:val="single" w:sz="6" w:space="0" w:color="auto"/>
              <w:left w:val="nil"/>
              <w:bottom w:val="single" w:sz="6" w:space="0" w:color="auto"/>
              <w:right w:val="nil"/>
            </w:tcBorders>
            <w:hideMark/>
          </w:tcPr>
          <w:p w14:paraId="3F22269D" w14:textId="77777777" w:rsidR="00FA06CA" w:rsidRPr="00416235" w:rsidRDefault="00FA06CA">
            <w:pPr>
              <w:pStyle w:val="TableHeading"/>
            </w:pPr>
            <w:r w:rsidRPr="00416235">
              <w:t>Column 3</w:t>
            </w:r>
          </w:p>
        </w:tc>
      </w:tr>
      <w:tr w:rsidR="00FA06CA" w14:paraId="5344555B" w14:textId="77777777" w:rsidTr="000E2434">
        <w:trPr>
          <w:cantSplit/>
          <w:tblHeader/>
        </w:trPr>
        <w:tc>
          <w:tcPr>
            <w:tcW w:w="2127" w:type="dxa"/>
            <w:tcBorders>
              <w:top w:val="single" w:sz="6" w:space="0" w:color="auto"/>
              <w:left w:val="nil"/>
              <w:bottom w:val="single" w:sz="12" w:space="0" w:color="auto"/>
              <w:right w:val="nil"/>
            </w:tcBorders>
            <w:hideMark/>
          </w:tcPr>
          <w:p w14:paraId="7D585201" w14:textId="77777777" w:rsidR="00FA06CA" w:rsidRPr="00416235" w:rsidRDefault="00FA06CA">
            <w:pPr>
              <w:pStyle w:val="TableHeading"/>
            </w:pPr>
            <w:r w:rsidRPr="00416235">
              <w:t>Provisions</w:t>
            </w:r>
          </w:p>
        </w:tc>
        <w:tc>
          <w:tcPr>
            <w:tcW w:w="4394" w:type="dxa"/>
            <w:tcBorders>
              <w:top w:val="single" w:sz="6" w:space="0" w:color="auto"/>
              <w:left w:val="nil"/>
              <w:bottom w:val="single" w:sz="12" w:space="0" w:color="auto"/>
              <w:right w:val="nil"/>
            </w:tcBorders>
            <w:hideMark/>
          </w:tcPr>
          <w:p w14:paraId="404EE5DA" w14:textId="77777777" w:rsidR="00FA06CA" w:rsidRPr="00416235" w:rsidRDefault="00FA06CA">
            <w:pPr>
              <w:pStyle w:val="TableHeading"/>
            </w:pPr>
            <w:r w:rsidRPr="00416235">
              <w:t>Commencement</w:t>
            </w:r>
          </w:p>
        </w:tc>
        <w:tc>
          <w:tcPr>
            <w:tcW w:w="1843" w:type="dxa"/>
            <w:tcBorders>
              <w:top w:val="single" w:sz="6" w:space="0" w:color="auto"/>
              <w:left w:val="nil"/>
              <w:bottom w:val="single" w:sz="12" w:space="0" w:color="auto"/>
              <w:right w:val="nil"/>
            </w:tcBorders>
            <w:hideMark/>
          </w:tcPr>
          <w:p w14:paraId="2DD4AED8" w14:textId="77777777" w:rsidR="00FA06CA" w:rsidRPr="00416235" w:rsidRDefault="00FA06CA">
            <w:pPr>
              <w:pStyle w:val="TableHeading"/>
            </w:pPr>
            <w:r w:rsidRPr="00416235">
              <w:t>Date/Details</w:t>
            </w:r>
          </w:p>
        </w:tc>
      </w:tr>
      <w:tr w:rsidR="00FA06CA" w14:paraId="408DB529" w14:textId="77777777" w:rsidTr="000E2434">
        <w:trPr>
          <w:cantSplit/>
        </w:trPr>
        <w:tc>
          <w:tcPr>
            <w:tcW w:w="2127" w:type="dxa"/>
            <w:tcBorders>
              <w:top w:val="single" w:sz="2" w:space="0" w:color="auto"/>
              <w:left w:val="nil"/>
              <w:bottom w:val="single" w:sz="12" w:space="0" w:color="auto"/>
              <w:right w:val="nil"/>
            </w:tcBorders>
            <w:hideMark/>
          </w:tcPr>
          <w:p w14:paraId="03727C85" w14:textId="41E7759A" w:rsidR="00FA06CA" w:rsidRDefault="0000097F">
            <w:pPr>
              <w:pStyle w:val="Tabletext"/>
            </w:pPr>
            <w:r>
              <w:t>1</w:t>
            </w:r>
            <w:r w:rsidR="00FA06CA">
              <w:t xml:space="preserve">.  </w:t>
            </w:r>
            <w:r>
              <w:t>The whole of this instrument</w:t>
            </w:r>
          </w:p>
        </w:tc>
        <w:tc>
          <w:tcPr>
            <w:tcW w:w="4394" w:type="dxa"/>
            <w:tcBorders>
              <w:top w:val="single" w:sz="2" w:space="0" w:color="auto"/>
              <w:left w:val="nil"/>
              <w:bottom w:val="single" w:sz="12" w:space="0" w:color="auto"/>
              <w:right w:val="nil"/>
            </w:tcBorders>
          </w:tcPr>
          <w:p w14:paraId="24ED5143" w14:textId="77777777" w:rsidR="00C21111" w:rsidRDefault="0000097F">
            <w:pPr>
              <w:pStyle w:val="Tabletext"/>
            </w:pPr>
            <w:r>
              <w:t>The</w:t>
            </w:r>
            <w:r w:rsidR="00532FE7">
              <w:t xml:space="preserve"> later of</w:t>
            </w:r>
            <w:r w:rsidR="00C21111">
              <w:t>:</w:t>
            </w:r>
          </w:p>
          <w:p w14:paraId="611CB834" w14:textId="77777777" w:rsidR="00FA06CA" w:rsidRDefault="00C21111" w:rsidP="00C21111">
            <w:pPr>
              <w:pStyle w:val="Tablea"/>
            </w:pPr>
            <w:r>
              <w:t>(a) the</w:t>
            </w:r>
            <w:r w:rsidR="0000097F">
              <w:t xml:space="preserve"> day after this instrument is registered</w:t>
            </w:r>
            <w:r>
              <w:t>; and</w:t>
            </w:r>
          </w:p>
          <w:p w14:paraId="5A1FBC41" w14:textId="494BDA00" w:rsidR="00C21111" w:rsidRDefault="00C21111" w:rsidP="00C21111">
            <w:pPr>
              <w:pStyle w:val="Tablea"/>
            </w:pPr>
            <w:r>
              <w:t xml:space="preserve">(b) immediately after </w:t>
            </w:r>
            <w:r w:rsidR="006A4828">
              <w:t xml:space="preserve">the commencement of </w:t>
            </w:r>
            <w:r w:rsidR="00CF45ED">
              <w:t xml:space="preserve">Part 1 of Schedule 3 to the </w:t>
            </w:r>
            <w:r w:rsidR="00CF45ED" w:rsidRPr="00CF45ED">
              <w:rPr>
                <w:i/>
                <w:iCs/>
              </w:rPr>
              <w:t>Treasury Laws Amendment (2023 Measures No.</w:t>
            </w:r>
            <w:r w:rsidR="00CF45ED">
              <w:rPr>
                <w:i/>
                <w:iCs/>
              </w:rPr>
              <w:t> </w:t>
            </w:r>
            <w:r w:rsidR="00CF45ED" w:rsidRPr="00CF45ED">
              <w:rPr>
                <w:i/>
                <w:iCs/>
              </w:rPr>
              <w:t>1) Act 2023</w:t>
            </w:r>
            <w:r w:rsidR="00CF45ED">
              <w:t>.</w:t>
            </w:r>
          </w:p>
        </w:tc>
        <w:tc>
          <w:tcPr>
            <w:tcW w:w="1843" w:type="dxa"/>
            <w:tcBorders>
              <w:top w:val="single" w:sz="2" w:space="0" w:color="auto"/>
              <w:left w:val="nil"/>
              <w:bottom w:val="single" w:sz="12" w:space="0" w:color="auto"/>
              <w:right w:val="nil"/>
            </w:tcBorders>
          </w:tcPr>
          <w:p w14:paraId="0E85DD76" w14:textId="77777777" w:rsidR="00FA06CA" w:rsidRDefault="00FA06CA">
            <w:pPr>
              <w:pStyle w:val="Tabletext"/>
            </w:pPr>
          </w:p>
        </w:tc>
      </w:tr>
    </w:tbl>
    <w:p w14:paraId="176BAFB4"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19403CA6" w14:textId="157F8096" w:rsidR="00FA06CA"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50635EE1" w14:textId="77777777" w:rsidR="00FA06CA" w:rsidRDefault="00FA06CA" w:rsidP="00FA06CA">
      <w:pPr>
        <w:pStyle w:val="ActHead5"/>
      </w:pPr>
      <w:bookmarkStart w:id="15" w:name="_Toc151380645"/>
      <w:proofErr w:type="gramStart"/>
      <w:r w:rsidRPr="00C2746F">
        <w:rPr>
          <w:rStyle w:val="CharSectno"/>
        </w:rPr>
        <w:t>3</w:t>
      </w:r>
      <w:r>
        <w:t xml:space="preserve">  Authority</w:t>
      </w:r>
      <w:bookmarkEnd w:id="15"/>
      <w:proofErr w:type="gramEnd"/>
    </w:p>
    <w:p w14:paraId="0F3BCEE2" w14:textId="36C96BC2" w:rsidR="00FA06CA" w:rsidRDefault="00FA06CA" w:rsidP="00FA06CA">
      <w:pPr>
        <w:pStyle w:val="subsection"/>
      </w:pPr>
      <w:r>
        <w:tab/>
      </w:r>
      <w:r>
        <w:tab/>
        <w:t>This instrument is made under the</w:t>
      </w:r>
      <w:r w:rsidRPr="00FD30C3">
        <w:t xml:space="preserve"> </w:t>
      </w:r>
      <w:r w:rsidR="000E2434">
        <w:rPr>
          <w:i/>
        </w:rPr>
        <w:t>Tax Agent Services Act 2009</w:t>
      </w:r>
      <w:r w:rsidRPr="003C6231">
        <w:t>.</w:t>
      </w:r>
    </w:p>
    <w:p w14:paraId="047C7239" w14:textId="5340F499" w:rsidR="00FA06CA" w:rsidRDefault="00FA06CA" w:rsidP="00FA06CA">
      <w:pPr>
        <w:pStyle w:val="ActHead5"/>
      </w:pPr>
      <w:bookmarkStart w:id="16" w:name="_Toc151380646"/>
      <w:proofErr w:type="gramStart"/>
      <w:r w:rsidRPr="00AE1A82">
        <w:rPr>
          <w:rStyle w:val="CharSectno"/>
        </w:rPr>
        <w:t>4</w:t>
      </w:r>
      <w:r>
        <w:t xml:space="preserve">  </w:t>
      </w:r>
      <w:r w:rsidR="000E2434">
        <w:t>Definitions</w:t>
      </w:r>
      <w:bookmarkEnd w:id="16"/>
      <w:proofErr w:type="gramEnd"/>
    </w:p>
    <w:p w14:paraId="27A7E73B" w14:textId="666E1CE2" w:rsidR="000E2434" w:rsidRPr="00BD0E49" w:rsidRDefault="000E2434" w:rsidP="000E2434">
      <w:pPr>
        <w:pStyle w:val="notemargin"/>
      </w:pPr>
      <w:r>
        <w:t>Note:</w:t>
      </w:r>
      <w:r>
        <w:tab/>
      </w:r>
      <w:r w:rsidRPr="00BD0E49">
        <w:t xml:space="preserve">Expressions have the same meaning in this instrument as in the </w:t>
      </w:r>
      <w:r>
        <w:rPr>
          <w:i/>
        </w:rPr>
        <w:t xml:space="preserve">Tax Agent Services Act 2009 </w:t>
      </w:r>
      <w:r w:rsidRPr="00BD0E49">
        <w:t>as in force from</w:t>
      </w:r>
      <w:r>
        <w:t xml:space="preserve"> </w:t>
      </w:r>
      <w:r w:rsidRPr="00BD0E49">
        <w:t xml:space="preserve">time to time—see paragraph 13(1)(b) of the </w:t>
      </w:r>
      <w:r w:rsidRPr="00BD0E49">
        <w:rPr>
          <w:i/>
        </w:rPr>
        <w:t>Legislation Act 2003</w:t>
      </w:r>
      <w:r w:rsidRPr="00BD0E49">
        <w:t>.</w:t>
      </w:r>
    </w:p>
    <w:p w14:paraId="6F5E795A" w14:textId="77777777" w:rsidR="000E2434" w:rsidRDefault="000E2434" w:rsidP="000E2434">
      <w:pPr>
        <w:pStyle w:val="subsection"/>
      </w:pPr>
      <w:r w:rsidRPr="00817FFE">
        <w:tab/>
      </w:r>
      <w:r w:rsidRPr="00817FFE">
        <w:tab/>
      </w:r>
      <w:r w:rsidRPr="00BD0E49">
        <w:t>In this instrument:</w:t>
      </w:r>
    </w:p>
    <w:p w14:paraId="1662775F" w14:textId="09762EBC" w:rsidR="000E2434" w:rsidRDefault="000E2434" w:rsidP="000E2434">
      <w:pPr>
        <w:pStyle w:val="Definition"/>
      </w:pPr>
      <w:r w:rsidRPr="00742A70">
        <w:rPr>
          <w:b/>
          <w:bCs/>
          <w:i/>
          <w:iCs/>
        </w:rPr>
        <w:t>the Act</w:t>
      </w:r>
      <w:r>
        <w:t xml:space="preserve"> means the </w:t>
      </w:r>
      <w:r>
        <w:rPr>
          <w:i/>
        </w:rPr>
        <w:t>Tax Agent Services Act 2009</w:t>
      </w:r>
      <w:r>
        <w:t>.</w:t>
      </w:r>
    </w:p>
    <w:p w14:paraId="74599151" w14:textId="0A2A7A0C" w:rsidR="000E2434" w:rsidRPr="000E2434" w:rsidRDefault="000E2434" w:rsidP="000E2434">
      <w:pPr>
        <w:pStyle w:val="ActHead2"/>
        <w:pageBreakBefore/>
        <w:rPr>
          <w:lang w:eastAsia="en-US"/>
        </w:rPr>
      </w:pPr>
      <w:bookmarkStart w:id="17" w:name="_Toc151380647"/>
      <w:r w:rsidRPr="000E2434">
        <w:rPr>
          <w:rStyle w:val="CharPartNo"/>
        </w:rPr>
        <w:lastRenderedPageBreak/>
        <w:t>Part 2</w:t>
      </w:r>
      <w:r>
        <w:t>—</w:t>
      </w:r>
      <w:r w:rsidRPr="000E2434">
        <w:rPr>
          <w:rStyle w:val="CharPartText"/>
        </w:rPr>
        <w:t>Code of Professional Conduct</w:t>
      </w:r>
      <w:r>
        <w:rPr>
          <w:rStyle w:val="CharPartText"/>
        </w:rPr>
        <w:t xml:space="preserve"> for</w:t>
      </w:r>
      <w:r w:rsidR="004F5A4E">
        <w:rPr>
          <w:rStyle w:val="CharPartText"/>
        </w:rPr>
        <w:t xml:space="preserve"> Registered Tax Agents and BAS agents</w:t>
      </w:r>
      <w:bookmarkEnd w:id="17"/>
    </w:p>
    <w:p w14:paraId="75780C10" w14:textId="64877246" w:rsidR="005F18A7" w:rsidRDefault="005F18A7" w:rsidP="00DE4042">
      <w:pPr>
        <w:pStyle w:val="ActHead3"/>
        <w:rPr>
          <w:rStyle w:val="CharDivText"/>
        </w:rPr>
      </w:pPr>
      <w:bookmarkStart w:id="18" w:name="_Toc151380648"/>
      <w:r w:rsidRPr="005F18A7">
        <w:rPr>
          <w:rStyle w:val="CharDivNo"/>
        </w:rPr>
        <w:t>Division 1</w:t>
      </w:r>
      <w:r>
        <w:t>—</w:t>
      </w:r>
      <w:r w:rsidRPr="005F18A7">
        <w:rPr>
          <w:rStyle w:val="CharDivText"/>
        </w:rPr>
        <w:t>Additional obligations of general application</w:t>
      </w:r>
      <w:bookmarkEnd w:id="18"/>
    </w:p>
    <w:p w14:paraId="7D064075" w14:textId="5025BFD8" w:rsidR="00FC4387" w:rsidRPr="00FC4387" w:rsidRDefault="00FC4387" w:rsidP="00FC4387">
      <w:pPr>
        <w:pStyle w:val="ActHead4"/>
        <w:rPr>
          <w:lang w:eastAsia="en-US"/>
        </w:rPr>
      </w:pPr>
      <w:bookmarkStart w:id="19" w:name="_Toc151380649"/>
      <w:r w:rsidRPr="00FC4387">
        <w:rPr>
          <w:rStyle w:val="CharSubdNo"/>
        </w:rPr>
        <w:t>Subdivision A</w:t>
      </w:r>
      <w:r>
        <w:t>—</w:t>
      </w:r>
      <w:r w:rsidRPr="00FC4387">
        <w:rPr>
          <w:rStyle w:val="CharSubdText"/>
        </w:rPr>
        <w:t>Preliminary</w:t>
      </w:r>
      <w:bookmarkEnd w:id="19"/>
    </w:p>
    <w:p w14:paraId="6BC4D188" w14:textId="77777777" w:rsidR="00FC4387" w:rsidRDefault="00FC4387" w:rsidP="00FC4387">
      <w:pPr>
        <w:pStyle w:val="ActHead5"/>
      </w:pPr>
      <w:bookmarkStart w:id="20" w:name="_Toc151380650"/>
      <w:proofErr w:type="gramStart"/>
      <w:r w:rsidRPr="00D85F74">
        <w:rPr>
          <w:rStyle w:val="CharSectno"/>
        </w:rPr>
        <w:t>5</w:t>
      </w:r>
      <w:r>
        <w:t xml:space="preserve">  Additional</w:t>
      </w:r>
      <w:proofErr w:type="gramEnd"/>
      <w:r>
        <w:t xml:space="preserve"> obligations relating to the professional and ethical conduct of </w:t>
      </w:r>
      <w:r w:rsidRPr="000E2434">
        <w:rPr>
          <w:rStyle w:val="CharSectno"/>
        </w:rPr>
        <w:t>r</w:t>
      </w:r>
      <w:r>
        <w:t>egistered tax agents and BAS agents</w:t>
      </w:r>
      <w:bookmarkEnd w:id="20"/>
    </w:p>
    <w:p w14:paraId="78A75054" w14:textId="77777777" w:rsidR="00FC4387" w:rsidRDefault="00FC4387" w:rsidP="00FC4387">
      <w:pPr>
        <w:pStyle w:val="subsection"/>
      </w:pPr>
      <w:r>
        <w:tab/>
      </w:r>
      <w:r>
        <w:tab/>
        <w:t xml:space="preserve">Under section 30-12 of the Act, the obligations relating to professional and ethical conduct of </w:t>
      </w:r>
      <w:r w:rsidRPr="000E2434">
        <w:rPr>
          <w:rStyle w:val="CharSectno"/>
        </w:rPr>
        <w:t>r</w:t>
      </w:r>
      <w:r>
        <w:t>egistered tax agents and BAS agents set out in this Part are determined for the purposes of subsection 30-10(17) of the Act.</w:t>
      </w:r>
    </w:p>
    <w:p w14:paraId="45C1A585" w14:textId="77777777" w:rsidR="00FC4387" w:rsidRDefault="00FC4387" w:rsidP="00FC4387">
      <w:pPr>
        <w:pStyle w:val="notetext"/>
      </w:pPr>
      <w:r>
        <w:t>Note:</w:t>
      </w:r>
      <w:r>
        <w:tab/>
        <w:t xml:space="preserve">Section 30-10 of the Act sets out the </w:t>
      </w:r>
      <w:r w:rsidRPr="0085674E">
        <w:t>Code of Professional Conduct</w:t>
      </w:r>
      <w:r>
        <w:t xml:space="preserve"> applying to registered tax agents and BAS agents. The Minister may determine further obligations under the Code which registered tax agents and BAS agents must comply with. This instrument sets out those further obligations.</w:t>
      </w:r>
    </w:p>
    <w:p w14:paraId="79995A3F" w14:textId="45B6E777" w:rsidR="009B1FD5" w:rsidRPr="009B1FD5" w:rsidRDefault="009B1FD5" w:rsidP="009B1FD5">
      <w:pPr>
        <w:pStyle w:val="ActHead4"/>
        <w:rPr>
          <w:lang w:eastAsia="en-US"/>
        </w:rPr>
      </w:pPr>
      <w:bookmarkStart w:id="21" w:name="_Toc151380651"/>
      <w:r w:rsidRPr="009B1FD5">
        <w:rPr>
          <w:rStyle w:val="CharSubdNo"/>
        </w:rPr>
        <w:t>Subdivision </w:t>
      </w:r>
      <w:r w:rsidR="00FC4387">
        <w:rPr>
          <w:rStyle w:val="CharSubdNo"/>
        </w:rPr>
        <w:t>B</w:t>
      </w:r>
      <w:r>
        <w:t>—</w:t>
      </w:r>
      <w:r w:rsidRPr="009B1FD5">
        <w:rPr>
          <w:rStyle w:val="CharSubdText"/>
        </w:rPr>
        <w:t>Honesty and integrity</w:t>
      </w:r>
      <w:bookmarkEnd w:id="21"/>
    </w:p>
    <w:p w14:paraId="1EA57271" w14:textId="1C0AC3E9" w:rsidR="00BF4370" w:rsidRDefault="000142B1" w:rsidP="00BF4370">
      <w:pPr>
        <w:pStyle w:val="ActHead5"/>
      </w:pPr>
      <w:bookmarkStart w:id="22" w:name="_Toc151380652"/>
      <w:proofErr w:type="gramStart"/>
      <w:r>
        <w:rPr>
          <w:rStyle w:val="CharSectno"/>
        </w:rPr>
        <w:t>10</w:t>
      </w:r>
      <w:r w:rsidR="00BF4370">
        <w:t xml:space="preserve">  Upholding</w:t>
      </w:r>
      <w:proofErr w:type="gramEnd"/>
      <w:r w:rsidR="00BF4370">
        <w:t xml:space="preserve"> and promoting the ethical standards of the tax profession</w:t>
      </w:r>
      <w:bookmarkEnd w:id="22"/>
    </w:p>
    <w:p w14:paraId="5B7A5414" w14:textId="5A438F83" w:rsidR="003850E6" w:rsidRDefault="00BF4370" w:rsidP="00BF4370">
      <w:pPr>
        <w:pStyle w:val="subsection"/>
      </w:pPr>
      <w:r>
        <w:tab/>
      </w:r>
      <w:r>
        <w:tab/>
        <w:t xml:space="preserve">Both as </w:t>
      </w:r>
      <w:r w:rsidR="005A7207">
        <w:t>a</w:t>
      </w:r>
      <w:r>
        <w:t xml:space="preserve"> registered tax agent or BAS agent, and in cooperation with other registered tax agents and BAS agents, you must</w:t>
      </w:r>
      <w:r w:rsidR="003850E6">
        <w:t>:</w:t>
      </w:r>
    </w:p>
    <w:p w14:paraId="63E7E4F9" w14:textId="68775144" w:rsidR="003850E6" w:rsidRDefault="003850E6" w:rsidP="003850E6">
      <w:pPr>
        <w:pStyle w:val="paragraph"/>
      </w:pPr>
      <w:r>
        <w:tab/>
        <w:t>(a)</w:t>
      </w:r>
      <w:r>
        <w:tab/>
      </w:r>
      <w:r w:rsidR="00BF4370">
        <w:t>uphold and promote the Code of Professional Conduct</w:t>
      </w:r>
      <w:r>
        <w:t>;</w:t>
      </w:r>
      <w:r w:rsidR="00BF4370">
        <w:t xml:space="preserve"> and</w:t>
      </w:r>
    </w:p>
    <w:p w14:paraId="2C7A4D56" w14:textId="0103F875" w:rsidR="003850E6" w:rsidRDefault="003850E6" w:rsidP="003850E6">
      <w:pPr>
        <w:pStyle w:val="paragraph"/>
      </w:pPr>
      <w:r>
        <w:tab/>
        <w:t>(b)</w:t>
      </w:r>
      <w:r>
        <w:tab/>
        <w:t>protect public trust and confidence in the integrity of the tax profession and tax system; and</w:t>
      </w:r>
    </w:p>
    <w:p w14:paraId="53BB073D" w14:textId="51D2D9E4" w:rsidR="005F1269" w:rsidRDefault="003850E6" w:rsidP="003850E6">
      <w:pPr>
        <w:pStyle w:val="paragraph"/>
      </w:pPr>
      <w:r>
        <w:tab/>
        <w:t>(</w:t>
      </w:r>
      <w:r w:rsidR="000E6888">
        <w:t>c</w:t>
      </w:r>
      <w:r>
        <w:t>)</w:t>
      </w:r>
      <w:r>
        <w:tab/>
      </w:r>
      <w:r w:rsidR="00B77F0C">
        <w:t xml:space="preserve">as a member of the </w:t>
      </w:r>
      <w:r w:rsidR="0010534A">
        <w:t>tax profession</w:t>
      </w:r>
      <w:r w:rsidR="00BA2CA9">
        <w:t>,</w:t>
      </w:r>
      <w:r w:rsidR="00B77F0C">
        <w:t xml:space="preserve"> </w:t>
      </w:r>
      <w:r w:rsidR="00BA2CA9">
        <w:t>work</w:t>
      </w:r>
      <w:r w:rsidR="004B4ECE">
        <w:t>ing</w:t>
      </w:r>
      <w:r w:rsidR="00BA2CA9">
        <w:t xml:space="preserve"> collectively with other registered tax agents and BAS agents</w:t>
      </w:r>
      <w:r w:rsidR="004B4ECE">
        <w:t>,</w:t>
      </w:r>
      <w:r w:rsidR="00BA2CA9">
        <w:t xml:space="preserve"> </w:t>
      </w:r>
      <w:r w:rsidR="00F31BDC">
        <w:t xml:space="preserve">take reasonable steps </w:t>
      </w:r>
      <w:r w:rsidR="00BA2CA9">
        <w:t xml:space="preserve">to </w:t>
      </w:r>
      <w:r w:rsidR="00BF4370">
        <w:t>hold each other accountable</w:t>
      </w:r>
      <w:r w:rsidR="00C70BF4">
        <w:t>:</w:t>
      </w:r>
    </w:p>
    <w:p w14:paraId="3878B03E" w14:textId="56431F81" w:rsidR="005F1269" w:rsidRDefault="005F1269" w:rsidP="005F1269">
      <w:pPr>
        <w:pStyle w:val="paragraphsub"/>
      </w:pPr>
      <w:r>
        <w:tab/>
        <w:t>(</w:t>
      </w:r>
      <w:proofErr w:type="spellStart"/>
      <w:r>
        <w:t>i</w:t>
      </w:r>
      <w:proofErr w:type="spellEnd"/>
      <w:r>
        <w:t>)</w:t>
      </w:r>
      <w:r>
        <w:tab/>
      </w:r>
      <w:r w:rsidR="008335F4">
        <w:t xml:space="preserve">for </w:t>
      </w:r>
      <w:r w:rsidR="00BF4370">
        <w:t>compliance with the Code</w:t>
      </w:r>
      <w:r>
        <w:t>;</w:t>
      </w:r>
      <w:r w:rsidR="00BF4370">
        <w:t xml:space="preserve"> and</w:t>
      </w:r>
    </w:p>
    <w:p w14:paraId="4C242900" w14:textId="506FF9D1" w:rsidR="00BF4370" w:rsidRDefault="005F1269" w:rsidP="005F1269">
      <w:pPr>
        <w:pStyle w:val="paragraphsub"/>
      </w:pPr>
      <w:r>
        <w:tab/>
        <w:t>(ii)</w:t>
      </w:r>
      <w:r>
        <w:tab/>
      </w:r>
      <w:r w:rsidR="008335F4">
        <w:t xml:space="preserve">to </w:t>
      </w:r>
      <w:r w:rsidR="00BF4370">
        <w:t>protect public trust and confidence in the integrity of the tax profession and tax system.</w:t>
      </w:r>
    </w:p>
    <w:p w14:paraId="49D812D2" w14:textId="695C4688" w:rsidR="009E6CB3" w:rsidRPr="009E6CB3" w:rsidRDefault="009E6CB3" w:rsidP="009E6CB3">
      <w:pPr>
        <w:pStyle w:val="notetext"/>
      </w:pPr>
      <w:r>
        <w:t>Note:</w:t>
      </w:r>
      <w:r>
        <w:tab/>
      </w:r>
      <w:r w:rsidR="00DF4022">
        <w:t xml:space="preserve">A registered tax agent or BAS agent has an obligation </w:t>
      </w:r>
      <w:r w:rsidR="00975459">
        <w:t xml:space="preserve">to notify </w:t>
      </w:r>
      <w:r w:rsidR="00CE4CF4">
        <w:t xml:space="preserve">the Board </w:t>
      </w:r>
      <w:r w:rsidR="00975459">
        <w:t xml:space="preserve">of </w:t>
      </w:r>
      <w:r w:rsidR="00CE4CF4">
        <w:t>significant breaches of the Code</w:t>
      </w:r>
      <w:r w:rsidR="0081528C">
        <w:sym w:font="Symbol" w:char="F0BE"/>
      </w:r>
      <w:r w:rsidR="0081528C">
        <w:t>see Subdivision 30-C of the Act</w:t>
      </w:r>
      <w:r w:rsidR="00CE4CF4">
        <w:t>.</w:t>
      </w:r>
    </w:p>
    <w:p w14:paraId="1AAC6A24" w14:textId="2EA551BC" w:rsidR="00E66938" w:rsidRDefault="000142B1" w:rsidP="00E66938">
      <w:pPr>
        <w:pStyle w:val="ActHead5"/>
      </w:pPr>
      <w:bookmarkStart w:id="23" w:name="_Toc151380653"/>
      <w:proofErr w:type="gramStart"/>
      <w:r>
        <w:rPr>
          <w:rStyle w:val="CharSectno"/>
        </w:rPr>
        <w:t>15</w:t>
      </w:r>
      <w:r w:rsidR="00E66938">
        <w:t xml:space="preserve">  False</w:t>
      </w:r>
      <w:proofErr w:type="gramEnd"/>
      <w:r w:rsidR="00E66938">
        <w:t xml:space="preserve"> or misleading statements</w:t>
      </w:r>
      <w:bookmarkEnd w:id="23"/>
    </w:p>
    <w:p w14:paraId="715C4AAC" w14:textId="5FBEA64B" w:rsidR="00267F5D" w:rsidRPr="00267F5D" w:rsidRDefault="00267F5D" w:rsidP="00267F5D">
      <w:pPr>
        <w:pStyle w:val="SubsectionHead"/>
      </w:pPr>
      <w:r>
        <w:t xml:space="preserve">Statements </w:t>
      </w:r>
      <w:r w:rsidR="00651501">
        <w:t>made to the Board or the Commissioner</w:t>
      </w:r>
    </w:p>
    <w:p w14:paraId="7F47DE06" w14:textId="075F62C1" w:rsidR="00E66938" w:rsidRDefault="008D1041" w:rsidP="00E66938">
      <w:pPr>
        <w:pStyle w:val="subsection"/>
        <w:rPr>
          <w:color w:val="000000"/>
          <w:szCs w:val="22"/>
          <w:shd w:val="clear" w:color="auto" w:fill="FFFFFF"/>
        </w:rPr>
      </w:pPr>
      <w:r>
        <w:tab/>
      </w:r>
      <w:r w:rsidR="00495008">
        <w:t>(1)</w:t>
      </w:r>
      <w:r>
        <w:tab/>
        <w:t xml:space="preserve">You must not </w:t>
      </w:r>
      <w:r w:rsidR="009914DC">
        <w:t>make</w:t>
      </w:r>
      <w:r w:rsidR="00BE6423">
        <w:t xml:space="preserve"> a statement to</w:t>
      </w:r>
      <w:r w:rsidR="00A96E81">
        <w:t xml:space="preserve"> the Board</w:t>
      </w:r>
      <w:r w:rsidR="008F4D02">
        <w:t xml:space="preserve"> or the Commissioner</w:t>
      </w:r>
      <w:r w:rsidR="00A96E81">
        <w:t xml:space="preserve"> </w:t>
      </w:r>
      <w:r w:rsidR="00B301A3">
        <w:t>that</w:t>
      </w:r>
      <w:r w:rsidR="00B11806" w:rsidRPr="00A22A7C">
        <w:t xml:space="preserve"> you knew</w:t>
      </w:r>
      <w:r w:rsidR="008F4D02">
        <w:t>,</w:t>
      </w:r>
      <w:r w:rsidR="00B11806" w:rsidRPr="00A22A7C">
        <w:t xml:space="preserve"> or ought </w:t>
      </w:r>
      <w:r w:rsidR="00E766CA">
        <w:t>reasonably</w:t>
      </w:r>
      <w:r w:rsidR="00BE6423">
        <w:t xml:space="preserve"> </w:t>
      </w:r>
      <w:r w:rsidR="00E766CA">
        <w:t xml:space="preserve">to have </w:t>
      </w:r>
      <w:r w:rsidR="00B11806" w:rsidRPr="00A22A7C">
        <w:t>known</w:t>
      </w:r>
      <w:r w:rsidR="008F4D02">
        <w:t>,</w:t>
      </w:r>
      <w:r w:rsidR="00B301A3">
        <w:t xml:space="preserve"> </w:t>
      </w:r>
      <w:r w:rsidR="00E766CA">
        <w:t xml:space="preserve">is false, </w:t>
      </w:r>
      <w:proofErr w:type="gramStart"/>
      <w:r w:rsidR="00E766CA">
        <w:t>incorrect</w:t>
      </w:r>
      <w:proofErr w:type="gramEnd"/>
      <w:r w:rsidR="00E766CA">
        <w:t xml:space="preserve"> or misleading in a material </w:t>
      </w:r>
      <w:r w:rsidR="00003F31">
        <w:t xml:space="preserve">particular, </w:t>
      </w:r>
      <w:r w:rsidR="00743ACC">
        <w:t xml:space="preserve">or </w:t>
      </w:r>
      <w:r w:rsidR="00743ACC">
        <w:rPr>
          <w:color w:val="000000"/>
          <w:szCs w:val="22"/>
          <w:shd w:val="clear" w:color="auto" w:fill="FFFFFF"/>
        </w:rPr>
        <w:t>omits any matter or thing without which the statement is misleading in a material respect</w:t>
      </w:r>
      <w:r w:rsidR="00CE08C8">
        <w:rPr>
          <w:color w:val="000000"/>
          <w:szCs w:val="22"/>
          <w:shd w:val="clear" w:color="auto" w:fill="FFFFFF"/>
        </w:rPr>
        <w:t xml:space="preserve">, </w:t>
      </w:r>
      <w:r w:rsidR="009350AB">
        <w:rPr>
          <w:color w:val="000000"/>
          <w:szCs w:val="22"/>
          <w:shd w:val="clear" w:color="auto" w:fill="FFFFFF"/>
        </w:rPr>
        <w:t xml:space="preserve">in your </w:t>
      </w:r>
      <w:r w:rsidR="00D46808">
        <w:rPr>
          <w:color w:val="000000"/>
          <w:szCs w:val="22"/>
          <w:shd w:val="clear" w:color="auto" w:fill="FFFFFF"/>
        </w:rPr>
        <w:t xml:space="preserve">capacity </w:t>
      </w:r>
      <w:r w:rsidR="003D2179">
        <w:rPr>
          <w:color w:val="000000"/>
          <w:szCs w:val="22"/>
          <w:shd w:val="clear" w:color="auto" w:fill="FFFFFF"/>
        </w:rPr>
        <w:t xml:space="preserve">as a registered tax agent </w:t>
      </w:r>
      <w:r w:rsidR="000C6C8D">
        <w:rPr>
          <w:color w:val="000000"/>
          <w:szCs w:val="22"/>
          <w:shd w:val="clear" w:color="auto" w:fill="FFFFFF"/>
        </w:rPr>
        <w:t>or BAS agent or in any other capacity</w:t>
      </w:r>
      <w:r w:rsidR="00561EDC">
        <w:rPr>
          <w:color w:val="000000"/>
          <w:szCs w:val="22"/>
          <w:shd w:val="clear" w:color="auto" w:fill="FFFFFF"/>
        </w:rPr>
        <w:t>.</w:t>
      </w:r>
    </w:p>
    <w:p w14:paraId="00C7D295" w14:textId="7283F5ED" w:rsidR="001A603C" w:rsidRPr="001A603C" w:rsidRDefault="001A603C" w:rsidP="001A603C">
      <w:pPr>
        <w:pStyle w:val="notetext"/>
      </w:pPr>
      <w:r>
        <w:t>Note:</w:t>
      </w:r>
      <w:r>
        <w:tab/>
      </w:r>
      <w:r w:rsidR="00B9688B">
        <w:t>For further o</w:t>
      </w:r>
      <w:r>
        <w:t xml:space="preserve">bligations </w:t>
      </w:r>
      <w:r w:rsidR="00B9688B">
        <w:t>relating to false or misleading statement</w:t>
      </w:r>
      <w:r w:rsidR="00FE5129">
        <w:t>s</w:t>
      </w:r>
      <w:r w:rsidR="00B9688B">
        <w:t xml:space="preserve"> </w:t>
      </w:r>
      <w:r w:rsidR="00C03220">
        <w:t xml:space="preserve">to the Commissioner </w:t>
      </w:r>
      <w:r w:rsidR="000258F7">
        <w:t>see section 50</w:t>
      </w:r>
      <w:r w:rsidR="000258F7">
        <w:noBreakHyphen/>
        <w:t>20 of the Act.</w:t>
      </w:r>
    </w:p>
    <w:p w14:paraId="1C6E8934" w14:textId="268056F7" w:rsidR="00EC304E" w:rsidRDefault="00EC304E" w:rsidP="00E66938">
      <w:pPr>
        <w:pStyle w:val="subsection"/>
        <w:rPr>
          <w:color w:val="000000"/>
          <w:szCs w:val="22"/>
          <w:shd w:val="clear" w:color="auto" w:fill="FFFFFF"/>
        </w:rPr>
      </w:pPr>
      <w:r>
        <w:rPr>
          <w:color w:val="000000"/>
          <w:szCs w:val="22"/>
          <w:shd w:val="clear" w:color="auto" w:fill="FFFFFF"/>
        </w:rPr>
        <w:lastRenderedPageBreak/>
        <w:tab/>
        <w:t>(2)</w:t>
      </w:r>
      <w:r>
        <w:rPr>
          <w:color w:val="000000"/>
          <w:szCs w:val="22"/>
          <w:shd w:val="clear" w:color="auto" w:fill="FFFFFF"/>
        </w:rPr>
        <w:tab/>
      </w:r>
      <w:r w:rsidR="0047459F">
        <w:rPr>
          <w:color w:val="000000"/>
          <w:szCs w:val="22"/>
          <w:shd w:val="clear" w:color="auto" w:fill="FFFFFF"/>
        </w:rPr>
        <w:t xml:space="preserve">You must </w:t>
      </w:r>
      <w:r w:rsidR="0022295D">
        <w:rPr>
          <w:color w:val="000000"/>
          <w:szCs w:val="22"/>
          <w:shd w:val="clear" w:color="auto" w:fill="FFFFFF"/>
        </w:rPr>
        <w:t xml:space="preserve">take all necessary steps to correct any </w:t>
      </w:r>
      <w:r w:rsidR="00150210">
        <w:rPr>
          <w:color w:val="000000"/>
          <w:szCs w:val="22"/>
          <w:shd w:val="clear" w:color="auto" w:fill="FFFFFF"/>
        </w:rPr>
        <w:t xml:space="preserve">statement </w:t>
      </w:r>
      <w:r w:rsidR="00DB2808">
        <w:rPr>
          <w:color w:val="000000"/>
          <w:szCs w:val="22"/>
          <w:shd w:val="clear" w:color="auto" w:fill="FFFFFF"/>
        </w:rPr>
        <w:t xml:space="preserve">you have </w:t>
      </w:r>
      <w:r w:rsidR="00F46412">
        <w:rPr>
          <w:color w:val="000000"/>
          <w:szCs w:val="22"/>
          <w:shd w:val="clear" w:color="auto" w:fill="FFFFFF"/>
        </w:rPr>
        <w:t>given</w:t>
      </w:r>
      <w:r w:rsidR="00150210">
        <w:rPr>
          <w:color w:val="000000"/>
          <w:szCs w:val="22"/>
          <w:shd w:val="clear" w:color="auto" w:fill="FFFFFF"/>
        </w:rPr>
        <w:t xml:space="preserve"> to the Board or the Commission</w:t>
      </w:r>
      <w:r w:rsidR="00F46412">
        <w:rPr>
          <w:color w:val="000000"/>
          <w:szCs w:val="22"/>
          <w:shd w:val="clear" w:color="auto" w:fill="FFFFFF"/>
        </w:rPr>
        <w:t>e</w:t>
      </w:r>
      <w:r w:rsidR="00DB2808">
        <w:rPr>
          <w:color w:val="000000"/>
          <w:szCs w:val="22"/>
          <w:shd w:val="clear" w:color="auto" w:fill="FFFFFF"/>
        </w:rPr>
        <w:t>r</w:t>
      </w:r>
      <w:r w:rsidR="00B729B2">
        <w:rPr>
          <w:color w:val="000000"/>
          <w:szCs w:val="22"/>
          <w:shd w:val="clear" w:color="auto" w:fill="FFFFFF"/>
        </w:rPr>
        <w:t>,</w:t>
      </w:r>
      <w:r w:rsidR="00DB2808">
        <w:rPr>
          <w:color w:val="000000"/>
          <w:szCs w:val="22"/>
          <w:shd w:val="clear" w:color="auto" w:fill="FFFFFF"/>
        </w:rPr>
        <w:t xml:space="preserve"> in any of your capacit</w:t>
      </w:r>
      <w:r w:rsidR="00135375">
        <w:rPr>
          <w:color w:val="000000"/>
          <w:szCs w:val="22"/>
          <w:shd w:val="clear" w:color="auto" w:fill="FFFFFF"/>
        </w:rPr>
        <w:t>ies</w:t>
      </w:r>
      <w:r w:rsidR="00B729B2">
        <w:rPr>
          <w:color w:val="000000"/>
          <w:szCs w:val="22"/>
          <w:shd w:val="clear" w:color="auto" w:fill="FFFFFF"/>
        </w:rPr>
        <w:t>,</w:t>
      </w:r>
      <w:r w:rsidR="00135375">
        <w:rPr>
          <w:color w:val="000000"/>
          <w:szCs w:val="22"/>
          <w:shd w:val="clear" w:color="auto" w:fill="FFFFFF"/>
        </w:rPr>
        <w:t xml:space="preserve"> as soon as possible after you become aware that the statement </w:t>
      </w:r>
      <w:r w:rsidR="00940CB0">
        <w:t xml:space="preserve">was false, </w:t>
      </w:r>
      <w:proofErr w:type="gramStart"/>
      <w:r w:rsidR="00940CB0">
        <w:t>incorrect</w:t>
      </w:r>
      <w:proofErr w:type="gramEnd"/>
      <w:r w:rsidR="00940CB0">
        <w:t xml:space="preserve"> or misleading in a material particular, or </w:t>
      </w:r>
      <w:r w:rsidR="00940CB0">
        <w:rPr>
          <w:color w:val="000000"/>
          <w:szCs w:val="22"/>
          <w:shd w:val="clear" w:color="auto" w:fill="FFFFFF"/>
        </w:rPr>
        <w:t>omit</w:t>
      </w:r>
      <w:r w:rsidR="00074F15">
        <w:rPr>
          <w:color w:val="000000"/>
          <w:szCs w:val="22"/>
          <w:shd w:val="clear" w:color="auto" w:fill="FFFFFF"/>
        </w:rPr>
        <w:t>ted</w:t>
      </w:r>
      <w:r w:rsidR="00940CB0">
        <w:rPr>
          <w:color w:val="000000"/>
          <w:szCs w:val="22"/>
          <w:shd w:val="clear" w:color="auto" w:fill="FFFFFF"/>
        </w:rPr>
        <w:t xml:space="preserve"> any matter or thing without which the statement is misleading in a material respect</w:t>
      </w:r>
      <w:r w:rsidR="00135375">
        <w:rPr>
          <w:color w:val="000000"/>
          <w:szCs w:val="22"/>
          <w:shd w:val="clear" w:color="auto" w:fill="FFFFFF"/>
        </w:rPr>
        <w:t>.</w:t>
      </w:r>
    </w:p>
    <w:p w14:paraId="4B0A648B" w14:textId="0B437D85" w:rsidR="00651501" w:rsidRPr="00651501" w:rsidRDefault="00651501" w:rsidP="00651501">
      <w:pPr>
        <w:pStyle w:val="SubsectionHead"/>
      </w:pPr>
      <w:r>
        <w:t xml:space="preserve">Statements made </w:t>
      </w:r>
      <w:r w:rsidR="007C7110">
        <w:t xml:space="preserve">to </w:t>
      </w:r>
      <w:r>
        <w:t>other Australian government agencies</w:t>
      </w:r>
    </w:p>
    <w:p w14:paraId="2EA03792" w14:textId="07E2D2A9" w:rsidR="00267F5D" w:rsidRDefault="00267F5D" w:rsidP="00267F5D">
      <w:pPr>
        <w:pStyle w:val="subsection"/>
        <w:rPr>
          <w:color w:val="000000"/>
          <w:szCs w:val="22"/>
          <w:shd w:val="clear" w:color="auto" w:fill="FFFFFF"/>
        </w:rPr>
      </w:pPr>
      <w:r>
        <w:rPr>
          <w:color w:val="000000"/>
          <w:szCs w:val="22"/>
          <w:shd w:val="clear" w:color="auto" w:fill="FFFFFF"/>
        </w:rPr>
        <w:tab/>
        <w:t>(3)</w:t>
      </w:r>
      <w:r>
        <w:rPr>
          <w:color w:val="000000"/>
          <w:szCs w:val="22"/>
          <w:shd w:val="clear" w:color="auto" w:fill="FFFFFF"/>
        </w:rPr>
        <w:tab/>
      </w:r>
      <w:r>
        <w:t>You must not make a statement to an Australian government agency (other than the Board or the Commissioner) that</w:t>
      </w:r>
      <w:r w:rsidRPr="00A22A7C">
        <w:t xml:space="preserve"> you knew</w:t>
      </w:r>
      <w:r>
        <w:t>,</w:t>
      </w:r>
      <w:r w:rsidRPr="00A22A7C">
        <w:t xml:space="preserve"> or ought </w:t>
      </w:r>
      <w:r>
        <w:t xml:space="preserve">reasonably to have </w:t>
      </w:r>
      <w:r w:rsidRPr="00A22A7C">
        <w:t>known</w:t>
      </w:r>
      <w:r>
        <w:t xml:space="preserve">, is false, </w:t>
      </w:r>
      <w:proofErr w:type="gramStart"/>
      <w:r>
        <w:t>incorrect</w:t>
      </w:r>
      <w:proofErr w:type="gramEnd"/>
      <w:r>
        <w:t xml:space="preserve"> or misleading in a material particular, or </w:t>
      </w:r>
      <w:r>
        <w:rPr>
          <w:color w:val="000000"/>
          <w:szCs w:val="22"/>
          <w:shd w:val="clear" w:color="auto" w:fill="FFFFFF"/>
        </w:rPr>
        <w:t>omits any matter or thing without which the statement is misleading in a material respect, in your capacity as a registered tax agent or BAS agent.</w:t>
      </w:r>
    </w:p>
    <w:p w14:paraId="6971D236" w14:textId="5B032338" w:rsidR="00EB5D11" w:rsidRDefault="00EB5D11" w:rsidP="00EB5D11">
      <w:pPr>
        <w:pStyle w:val="subsection"/>
        <w:rPr>
          <w:color w:val="000000"/>
          <w:szCs w:val="22"/>
          <w:shd w:val="clear" w:color="auto" w:fill="FFFFFF"/>
        </w:rPr>
      </w:pPr>
      <w:r>
        <w:rPr>
          <w:color w:val="000000"/>
          <w:szCs w:val="22"/>
          <w:shd w:val="clear" w:color="auto" w:fill="FFFFFF"/>
        </w:rPr>
        <w:tab/>
        <w:t>(4)</w:t>
      </w:r>
      <w:r>
        <w:rPr>
          <w:color w:val="000000"/>
          <w:szCs w:val="22"/>
          <w:shd w:val="clear" w:color="auto" w:fill="FFFFFF"/>
        </w:rPr>
        <w:tab/>
        <w:t xml:space="preserve">You must take all necessary steps to correct any statement you have given to </w:t>
      </w:r>
      <w:r>
        <w:t>an Australian government agency (other than the Board or the Commissioner)</w:t>
      </w:r>
      <w:r>
        <w:rPr>
          <w:color w:val="000000"/>
          <w:szCs w:val="22"/>
          <w:shd w:val="clear" w:color="auto" w:fill="FFFFFF"/>
        </w:rPr>
        <w:t xml:space="preserve">, in your capacity as a registered tax agent or BAS agent, as soon as possible after you become aware that the statement </w:t>
      </w:r>
      <w:r>
        <w:t xml:space="preserve">was false, </w:t>
      </w:r>
      <w:proofErr w:type="gramStart"/>
      <w:r>
        <w:t>incorrect</w:t>
      </w:r>
      <w:proofErr w:type="gramEnd"/>
      <w:r>
        <w:t xml:space="preserve"> or misleading in a material particular, or </w:t>
      </w:r>
      <w:r>
        <w:rPr>
          <w:color w:val="000000"/>
          <w:szCs w:val="22"/>
          <w:shd w:val="clear" w:color="auto" w:fill="FFFFFF"/>
        </w:rPr>
        <w:t>omitted any matter or thing without which the statement is misleading in a material respect.</w:t>
      </w:r>
    </w:p>
    <w:p w14:paraId="710C10E0" w14:textId="7ADFFF6B" w:rsidR="009B1FD5" w:rsidRPr="006C572C" w:rsidRDefault="006C572C" w:rsidP="006C572C">
      <w:pPr>
        <w:pStyle w:val="ActHead4"/>
        <w:rPr>
          <w:lang w:eastAsia="en-US"/>
        </w:rPr>
      </w:pPr>
      <w:bookmarkStart w:id="24" w:name="_Toc151380654"/>
      <w:r w:rsidRPr="006C572C">
        <w:rPr>
          <w:rStyle w:val="CharSubdNo"/>
        </w:rPr>
        <w:t>Subdivision </w:t>
      </w:r>
      <w:r w:rsidR="00FC4387">
        <w:rPr>
          <w:rStyle w:val="CharSubdNo"/>
        </w:rPr>
        <w:t>C</w:t>
      </w:r>
      <w:r>
        <w:t>—</w:t>
      </w:r>
      <w:r w:rsidRPr="006C572C">
        <w:rPr>
          <w:rStyle w:val="CharSubdText"/>
        </w:rPr>
        <w:t>Independence</w:t>
      </w:r>
      <w:bookmarkEnd w:id="24"/>
    </w:p>
    <w:p w14:paraId="5C6CDAD1" w14:textId="7B47F2EB" w:rsidR="00BF4370" w:rsidRDefault="000142B1" w:rsidP="00BF4370">
      <w:pPr>
        <w:pStyle w:val="ActHead5"/>
      </w:pPr>
      <w:bookmarkStart w:id="25" w:name="_Toc151380655"/>
      <w:proofErr w:type="gramStart"/>
      <w:r>
        <w:rPr>
          <w:rStyle w:val="CharSectno"/>
        </w:rPr>
        <w:t>20</w:t>
      </w:r>
      <w:r w:rsidR="00BF4370">
        <w:t xml:space="preserve">  </w:t>
      </w:r>
      <w:r w:rsidR="00DC5392">
        <w:t>C</w:t>
      </w:r>
      <w:r w:rsidR="00BF4370">
        <w:t>onflicts</w:t>
      </w:r>
      <w:proofErr w:type="gramEnd"/>
      <w:r w:rsidR="00BF4370">
        <w:t xml:space="preserve"> of interest in dealings with government</w:t>
      </w:r>
      <w:bookmarkEnd w:id="25"/>
    </w:p>
    <w:p w14:paraId="57136DA6" w14:textId="04C25216" w:rsidR="00BF4370" w:rsidRDefault="00BF4370" w:rsidP="00BF4370">
      <w:pPr>
        <w:pStyle w:val="subsection"/>
      </w:pPr>
      <w:r>
        <w:tab/>
      </w:r>
      <w:r>
        <w:tab/>
        <w:t xml:space="preserve">In relation </w:t>
      </w:r>
      <w:r w:rsidR="00FB0F62">
        <w:t xml:space="preserve">to </w:t>
      </w:r>
      <w:r>
        <w:t xml:space="preserve">any </w:t>
      </w:r>
      <w:proofErr w:type="gramStart"/>
      <w:r>
        <w:t>activities</w:t>
      </w:r>
      <w:proofErr w:type="gramEnd"/>
      <w:r>
        <w:t xml:space="preserve"> you undertake for an Australian government agency in your capacity </w:t>
      </w:r>
      <w:r w:rsidR="00790D3A">
        <w:t>as</w:t>
      </w:r>
      <w:r>
        <w:t xml:space="preserve"> a registered tax agent or BAS agent, you must:</w:t>
      </w:r>
    </w:p>
    <w:p w14:paraId="1F625E76" w14:textId="259B4C7A" w:rsidR="00BF4370" w:rsidRDefault="00BF4370" w:rsidP="00BF4370">
      <w:pPr>
        <w:pStyle w:val="paragraph"/>
      </w:pPr>
      <w:r>
        <w:tab/>
        <w:t>(a)</w:t>
      </w:r>
      <w:r>
        <w:tab/>
      </w:r>
      <w:r w:rsidRPr="00734B18">
        <w:t xml:space="preserve">take reasonable steps to </w:t>
      </w:r>
      <w:r w:rsidR="003D6664">
        <w:t xml:space="preserve">identify and </w:t>
      </w:r>
      <w:r w:rsidRPr="00734B18">
        <w:t xml:space="preserve">avoid </w:t>
      </w:r>
      <w:r w:rsidR="00453AAD">
        <w:t>any material</w:t>
      </w:r>
      <w:r w:rsidRPr="00734B18">
        <w:t xml:space="preserve"> conflict of interest (real or apparent) in connection with</w:t>
      </w:r>
      <w:r>
        <w:t xml:space="preserve"> an activity undertaken for the agency</w:t>
      </w:r>
      <w:r w:rsidR="00AF039B">
        <w:t xml:space="preserve"> (except </w:t>
      </w:r>
      <w:r w:rsidR="00D85BFB">
        <w:t xml:space="preserve">to the extent </w:t>
      </w:r>
      <w:r w:rsidR="001B45D4">
        <w:t xml:space="preserve">that </w:t>
      </w:r>
      <w:r w:rsidR="00D85BFB">
        <w:t>the</w:t>
      </w:r>
      <w:r w:rsidR="0075028D">
        <w:t xml:space="preserve"> agency has expressly provided otherwise)</w:t>
      </w:r>
      <w:r>
        <w:t>; and</w:t>
      </w:r>
    </w:p>
    <w:p w14:paraId="1BCE9096" w14:textId="4903EACC" w:rsidR="00BF4370" w:rsidRDefault="00BF4370" w:rsidP="00BF4370">
      <w:pPr>
        <w:pStyle w:val="paragraph"/>
        <w:rPr>
          <w:color w:val="000000"/>
          <w:szCs w:val="22"/>
          <w:shd w:val="clear" w:color="auto" w:fill="FFFFFF"/>
        </w:rPr>
      </w:pPr>
      <w:r>
        <w:tab/>
        <w:t>(b)</w:t>
      </w:r>
      <w:r>
        <w:tab/>
      </w:r>
      <w:r>
        <w:rPr>
          <w:color w:val="000000"/>
          <w:szCs w:val="22"/>
          <w:shd w:val="clear" w:color="auto" w:fill="FFFFFF"/>
        </w:rPr>
        <w:t>disclose the details</w:t>
      </w:r>
      <w:r w:rsidR="008F6A3F">
        <w:rPr>
          <w:color w:val="000000"/>
          <w:szCs w:val="22"/>
          <w:shd w:val="clear" w:color="auto" w:fill="FFFFFF"/>
        </w:rPr>
        <w:t>,</w:t>
      </w:r>
      <w:r>
        <w:rPr>
          <w:color w:val="000000"/>
          <w:szCs w:val="22"/>
          <w:shd w:val="clear" w:color="auto" w:fill="FFFFFF"/>
        </w:rPr>
        <w:t xml:space="preserve"> </w:t>
      </w:r>
      <w:r w:rsidR="00022F0B">
        <w:rPr>
          <w:color w:val="000000"/>
          <w:szCs w:val="22"/>
          <w:shd w:val="clear" w:color="auto" w:fill="FFFFFF"/>
        </w:rPr>
        <w:t>to the agency</w:t>
      </w:r>
      <w:r w:rsidR="008F6A3F">
        <w:rPr>
          <w:color w:val="000000"/>
          <w:szCs w:val="22"/>
          <w:shd w:val="clear" w:color="auto" w:fill="FFFFFF"/>
        </w:rPr>
        <w:t>,</w:t>
      </w:r>
      <w:r w:rsidR="00022F0B">
        <w:rPr>
          <w:color w:val="000000"/>
          <w:szCs w:val="22"/>
          <w:shd w:val="clear" w:color="auto" w:fill="FFFFFF"/>
        </w:rPr>
        <w:t xml:space="preserve"> </w:t>
      </w:r>
      <w:r>
        <w:rPr>
          <w:color w:val="000000"/>
          <w:szCs w:val="22"/>
          <w:shd w:val="clear" w:color="auto" w:fill="FFFFFF"/>
        </w:rPr>
        <w:t xml:space="preserve">of any material conflict of interest </w:t>
      </w:r>
      <w:r w:rsidRPr="00734B18">
        <w:t>(real or apparent)</w:t>
      </w:r>
      <w:r>
        <w:t xml:space="preserve"> </w:t>
      </w:r>
      <w:r>
        <w:rPr>
          <w:color w:val="000000"/>
          <w:szCs w:val="22"/>
          <w:shd w:val="clear" w:color="auto" w:fill="FFFFFF"/>
        </w:rPr>
        <w:t>that arises in connection with an activity undertaken for the agency as soon as you become aware of the conflict.</w:t>
      </w:r>
    </w:p>
    <w:p w14:paraId="5770CE5D" w14:textId="12F78D53" w:rsidR="006C572C" w:rsidRPr="006C572C" w:rsidRDefault="006C572C" w:rsidP="006C572C">
      <w:pPr>
        <w:pStyle w:val="ActHead4"/>
        <w:rPr>
          <w:lang w:eastAsia="en-US"/>
        </w:rPr>
      </w:pPr>
      <w:bookmarkStart w:id="26" w:name="_Toc151380656"/>
      <w:r w:rsidRPr="006C572C">
        <w:rPr>
          <w:rStyle w:val="CharSubdNo"/>
        </w:rPr>
        <w:t>Subdivision </w:t>
      </w:r>
      <w:r w:rsidR="00FC4387">
        <w:rPr>
          <w:rStyle w:val="CharSubdNo"/>
        </w:rPr>
        <w:t>D</w:t>
      </w:r>
      <w:r>
        <w:t>—</w:t>
      </w:r>
      <w:r w:rsidRPr="006C572C">
        <w:rPr>
          <w:rStyle w:val="CharSubdText"/>
        </w:rPr>
        <w:t>Confidentiality</w:t>
      </w:r>
      <w:bookmarkEnd w:id="26"/>
    </w:p>
    <w:p w14:paraId="69A4572E" w14:textId="6F75A5E0" w:rsidR="00BF4370" w:rsidRDefault="000142B1" w:rsidP="00BF4370">
      <w:pPr>
        <w:pStyle w:val="ActHead5"/>
      </w:pPr>
      <w:bookmarkStart w:id="27" w:name="_Toc151380657"/>
      <w:proofErr w:type="gramStart"/>
      <w:r>
        <w:rPr>
          <w:rStyle w:val="CharSectno"/>
        </w:rPr>
        <w:t>25</w:t>
      </w:r>
      <w:r w:rsidR="00BF4370">
        <w:t xml:space="preserve">  Maintaining</w:t>
      </w:r>
      <w:proofErr w:type="gramEnd"/>
      <w:r w:rsidR="00BF4370">
        <w:t xml:space="preserve"> confidentiality in dealings with government</w:t>
      </w:r>
      <w:bookmarkEnd w:id="27"/>
    </w:p>
    <w:p w14:paraId="35C41131" w14:textId="24076F07" w:rsidR="0060653B" w:rsidRPr="0060653B" w:rsidRDefault="0060653B" w:rsidP="0060653B">
      <w:pPr>
        <w:pStyle w:val="SubsectionHead"/>
      </w:pPr>
      <w:r>
        <w:t>Disclosure</w:t>
      </w:r>
    </w:p>
    <w:p w14:paraId="60B1762C" w14:textId="3B20980A" w:rsidR="00BF4370" w:rsidRDefault="00BF4370" w:rsidP="00BF4370">
      <w:pPr>
        <w:pStyle w:val="subsection"/>
        <w:rPr>
          <w:color w:val="000000"/>
          <w:szCs w:val="22"/>
          <w:shd w:val="clear" w:color="auto" w:fill="FFFFFF"/>
        </w:rPr>
      </w:pPr>
      <w:r>
        <w:tab/>
      </w:r>
      <w:r w:rsidR="00175851">
        <w:t>(1)</w:t>
      </w:r>
      <w:r>
        <w:tab/>
        <w:t xml:space="preserve">Unless you have a legal duty to do so, you must </w:t>
      </w:r>
      <w:r w:rsidRPr="0088544B">
        <w:rPr>
          <w:i/>
          <w:iCs/>
        </w:rPr>
        <w:t>not</w:t>
      </w:r>
      <w:r>
        <w:t xml:space="preserve"> </w:t>
      </w:r>
      <w:r w:rsidR="006679D5">
        <w:t>disclose</w:t>
      </w:r>
      <w:r>
        <w:t xml:space="preserve"> any information you have received</w:t>
      </w:r>
      <w:r w:rsidR="00D9257B">
        <w:t>, directly or indirectly,</w:t>
      </w:r>
      <w:r>
        <w:t xml:space="preserve"> from an Australian government agency in connection with any activities you undertake with the agency in your </w:t>
      </w:r>
      <w:r>
        <w:rPr>
          <w:color w:val="000000"/>
          <w:szCs w:val="22"/>
          <w:shd w:val="clear" w:color="auto" w:fill="FFFFFF"/>
        </w:rPr>
        <w:t xml:space="preserve">capacity as a registered tax agent or BAS agent except to the extent that </w:t>
      </w:r>
      <w:proofErr w:type="gramStart"/>
      <w:r>
        <w:rPr>
          <w:color w:val="000000"/>
          <w:szCs w:val="22"/>
          <w:shd w:val="clear" w:color="auto" w:fill="FFFFFF"/>
        </w:rPr>
        <w:t>all of</w:t>
      </w:r>
      <w:proofErr w:type="gramEnd"/>
      <w:r>
        <w:rPr>
          <w:color w:val="000000"/>
          <w:szCs w:val="22"/>
          <w:shd w:val="clear" w:color="auto" w:fill="FFFFFF"/>
        </w:rPr>
        <w:t xml:space="preserve"> the following apply:</w:t>
      </w:r>
    </w:p>
    <w:p w14:paraId="130F567F" w14:textId="6CFC9B26" w:rsidR="00BF4370" w:rsidRDefault="00BF4370" w:rsidP="00BF4370">
      <w:pPr>
        <w:pStyle w:val="paragraph"/>
        <w:rPr>
          <w:shd w:val="clear" w:color="auto" w:fill="FFFFFF"/>
        </w:rPr>
      </w:pPr>
      <w:r>
        <w:rPr>
          <w:shd w:val="clear" w:color="auto" w:fill="FFFFFF"/>
        </w:rPr>
        <w:tab/>
        <w:t>(a)</w:t>
      </w:r>
      <w:r>
        <w:rPr>
          <w:shd w:val="clear" w:color="auto" w:fill="FFFFFF"/>
        </w:rPr>
        <w:tab/>
        <w:t>it is reasonable to conclude that the information received from the agency was authorised by that agency for further disclosure; and</w:t>
      </w:r>
    </w:p>
    <w:p w14:paraId="4E75F7D0" w14:textId="77777777" w:rsidR="00BF4370" w:rsidRDefault="00BF4370" w:rsidP="00BF4370">
      <w:pPr>
        <w:pStyle w:val="paragraph"/>
        <w:rPr>
          <w:shd w:val="clear" w:color="auto" w:fill="FFFFFF"/>
        </w:rPr>
      </w:pPr>
      <w:r>
        <w:rPr>
          <w:shd w:val="clear" w:color="auto" w:fill="FFFFFF"/>
        </w:rPr>
        <w:tab/>
        <w:t>(b)</w:t>
      </w:r>
      <w:r>
        <w:rPr>
          <w:shd w:val="clear" w:color="auto" w:fill="FFFFFF"/>
        </w:rPr>
        <w:tab/>
        <w:t>any further disclosure of the information was done consistently with the agency’s authorisation.</w:t>
      </w:r>
    </w:p>
    <w:p w14:paraId="5401BC46" w14:textId="6F736DE9" w:rsidR="0060653B" w:rsidRPr="0060653B" w:rsidRDefault="00352CB7" w:rsidP="0060653B">
      <w:pPr>
        <w:pStyle w:val="SubsectionHead"/>
      </w:pPr>
      <w:r>
        <w:lastRenderedPageBreak/>
        <w:t>Use for p</w:t>
      </w:r>
      <w:r w:rsidR="0060653B">
        <w:t xml:space="preserve">ersonal </w:t>
      </w:r>
      <w:r>
        <w:t>advantage</w:t>
      </w:r>
    </w:p>
    <w:p w14:paraId="3E3B2E89" w14:textId="293D83F3" w:rsidR="00175851" w:rsidRDefault="00175851" w:rsidP="00175851">
      <w:pPr>
        <w:pStyle w:val="subsection"/>
        <w:rPr>
          <w:color w:val="000000"/>
          <w:szCs w:val="22"/>
          <w:shd w:val="clear" w:color="auto" w:fill="FFFFFF"/>
        </w:rPr>
      </w:pPr>
      <w:r>
        <w:rPr>
          <w:shd w:val="clear" w:color="auto" w:fill="FFFFFF"/>
        </w:rPr>
        <w:tab/>
        <w:t>(2)</w:t>
      </w:r>
      <w:r>
        <w:rPr>
          <w:shd w:val="clear" w:color="auto" w:fill="FFFFFF"/>
        </w:rPr>
        <w:tab/>
        <w:t xml:space="preserve">You must </w:t>
      </w:r>
      <w:r w:rsidRPr="00E27C68">
        <w:rPr>
          <w:i/>
          <w:iCs/>
          <w:shd w:val="clear" w:color="auto" w:fill="FFFFFF"/>
        </w:rPr>
        <w:t>not</w:t>
      </w:r>
      <w:r>
        <w:rPr>
          <w:shd w:val="clear" w:color="auto" w:fill="FFFFFF"/>
        </w:rPr>
        <w:t xml:space="preserve"> </w:t>
      </w:r>
      <w:r w:rsidR="00311C9A">
        <w:rPr>
          <w:shd w:val="clear" w:color="auto" w:fill="FFFFFF"/>
        </w:rPr>
        <w:t xml:space="preserve">use </w:t>
      </w:r>
      <w:r w:rsidR="00311C9A">
        <w:t>any information you have received</w:t>
      </w:r>
      <w:r w:rsidR="0099497A">
        <w:t>, directly or indirectly,</w:t>
      </w:r>
      <w:r w:rsidR="00311C9A">
        <w:t xml:space="preserve"> from an Australian government agency in connection with any activities you undertake with the agency in your </w:t>
      </w:r>
      <w:r w:rsidR="00311C9A">
        <w:rPr>
          <w:color w:val="000000"/>
          <w:szCs w:val="22"/>
          <w:shd w:val="clear" w:color="auto" w:fill="FFFFFF"/>
        </w:rPr>
        <w:t>capacity as a registered tax agent or BAS agent</w:t>
      </w:r>
      <w:r w:rsidR="008F0791">
        <w:rPr>
          <w:color w:val="000000"/>
          <w:szCs w:val="22"/>
          <w:shd w:val="clear" w:color="auto" w:fill="FFFFFF"/>
        </w:rPr>
        <w:t xml:space="preserve"> for your personal advantage</w:t>
      </w:r>
      <w:r w:rsidR="002C6F6E">
        <w:rPr>
          <w:color w:val="000000"/>
          <w:szCs w:val="22"/>
          <w:shd w:val="clear" w:color="auto" w:fill="FFFFFF"/>
        </w:rPr>
        <w:t>,</w:t>
      </w:r>
      <w:r w:rsidR="008F0791">
        <w:rPr>
          <w:color w:val="000000"/>
          <w:szCs w:val="22"/>
          <w:shd w:val="clear" w:color="auto" w:fill="FFFFFF"/>
        </w:rPr>
        <w:t xml:space="preserve"> or for the advantage of an associate</w:t>
      </w:r>
      <w:r w:rsidR="00F90BC5">
        <w:rPr>
          <w:color w:val="000000"/>
          <w:szCs w:val="22"/>
          <w:shd w:val="clear" w:color="auto" w:fill="FFFFFF"/>
        </w:rPr>
        <w:t>, employee</w:t>
      </w:r>
      <w:r w:rsidR="0075768C">
        <w:rPr>
          <w:color w:val="000000"/>
          <w:szCs w:val="22"/>
          <w:shd w:val="clear" w:color="auto" w:fill="FFFFFF"/>
        </w:rPr>
        <w:t>,</w:t>
      </w:r>
      <w:r w:rsidR="00EB4C13">
        <w:rPr>
          <w:color w:val="000000"/>
          <w:szCs w:val="22"/>
          <w:shd w:val="clear" w:color="auto" w:fill="FFFFFF"/>
        </w:rPr>
        <w:t xml:space="preserve"> </w:t>
      </w:r>
      <w:proofErr w:type="gramStart"/>
      <w:r w:rsidR="00F90BC5">
        <w:rPr>
          <w:color w:val="000000"/>
          <w:szCs w:val="22"/>
          <w:shd w:val="clear" w:color="auto" w:fill="FFFFFF"/>
        </w:rPr>
        <w:t>employer</w:t>
      </w:r>
      <w:proofErr w:type="gramEnd"/>
      <w:r w:rsidR="0075768C">
        <w:rPr>
          <w:color w:val="000000"/>
          <w:szCs w:val="22"/>
          <w:shd w:val="clear" w:color="auto" w:fill="FFFFFF"/>
        </w:rPr>
        <w:t xml:space="preserve"> or client</w:t>
      </w:r>
      <w:r w:rsidR="002C6F6E">
        <w:rPr>
          <w:color w:val="000000"/>
          <w:szCs w:val="22"/>
          <w:shd w:val="clear" w:color="auto" w:fill="FFFFFF"/>
        </w:rPr>
        <w:t>,</w:t>
      </w:r>
      <w:r w:rsidR="00311C9A">
        <w:rPr>
          <w:color w:val="000000"/>
          <w:szCs w:val="22"/>
          <w:shd w:val="clear" w:color="auto" w:fill="FFFFFF"/>
        </w:rPr>
        <w:t xml:space="preserve"> except to the extent that all of the following apply</w:t>
      </w:r>
      <w:r w:rsidR="00E27C68">
        <w:rPr>
          <w:color w:val="000000"/>
          <w:szCs w:val="22"/>
          <w:shd w:val="clear" w:color="auto" w:fill="FFFFFF"/>
        </w:rPr>
        <w:t>:</w:t>
      </w:r>
    </w:p>
    <w:p w14:paraId="6D30D331" w14:textId="375A5395" w:rsidR="00E27C68" w:rsidRDefault="00E27C68" w:rsidP="00E27C68">
      <w:pPr>
        <w:pStyle w:val="paragraph"/>
        <w:rPr>
          <w:shd w:val="clear" w:color="auto" w:fill="FFFFFF"/>
        </w:rPr>
      </w:pPr>
      <w:r>
        <w:rPr>
          <w:shd w:val="clear" w:color="auto" w:fill="FFFFFF"/>
        </w:rPr>
        <w:tab/>
        <w:t>(a)</w:t>
      </w:r>
      <w:r>
        <w:rPr>
          <w:shd w:val="clear" w:color="auto" w:fill="FFFFFF"/>
        </w:rPr>
        <w:tab/>
        <w:t xml:space="preserve">it is reasonable to conclude that the that the information received from the agency was authorised by that agency </w:t>
      </w:r>
      <w:r w:rsidR="003E3633">
        <w:rPr>
          <w:shd w:val="clear" w:color="auto" w:fill="FFFFFF"/>
        </w:rPr>
        <w:t xml:space="preserve">to be used </w:t>
      </w:r>
      <w:r w:rsidR="00732D72">
        <w:rPr>
          <w:shd w:val="clear" w:color="auto" w:fill="FFFFFF"/>
        </w:rPr>
        <w:t xml:space="preserve">in a way that may </w:t>
      </w:r>
      <w:r w:rsidR="00556C30">
        <w:rPr>
          <w:shd w:val="clear" w:color="auto" w:fill="FFFFFF"/>
        </w:rPr>
        <w:t xml:space="preserve">provide </w:t>
      </w:r>
      <w:r w:rsidR="00012097">
        <w:rPr>
          <w:shd w:val="clear" w:color="auto" w:fill="FFFFFF"/>
        </w:rPr>
        <w:t xml:space="preserve">for such </w:t>
      </w:r>
      <w:r w:rsidR="00C41920">
        <w:rPr>
          <w:shd w:val="clear" w:color="auto" w:fill="FFFFFF"/>
        </w:rPr>
        <w:t>a personal advantage</w:t>
      </w:r>
      <w:r>
        <w:rPr>
          <w:shd w:val="clear" w:color="auto" w:fill="FFFFFF"/>
        </w:rPr>
        <w:t>; and</w:t>
      </w:r>
    </w:p>
    <w:p w14:paraId="0522E3E2" w14:textId="0FFD8666" w:rsidR="00E27C68" w:rsidRDefault="00E27C68" w:rsidP="00E27C68">
      <w:pPr>
        <w:pStyle w:val="paragraph"/>
        <w:rPr>
          <w:shd w:val="clear" w:color="auto" w:fill="FFFFFF"/>
        </w:rPr>
      </w:pPr>
      <w:r>
        <w:rPr>
          <w:shd w:val="clear" w:color="auto" w:fill="FFFFFF"/>
        </w:rPr>
        <w:tab/>
        <w:t>(b)</w:t>
      </w:r>
      <w:r>
        <w:rPr>
          <w:shd w:val="clear" w:color="auto" w:fill="FFFFFF"/>
        </w:rPr>
        <w:tab/>
        <w:t xml:space="preserve">any further </w:t>
      </w:r>
      <w:r w:rsidR="002C6F6E">
        <w:rPr>
          <w:shd w:val="clear" w:color="auto" w:fill="FFFFFF"/>
        </w:rPr>
        <w:t>use</w:t>
      </w:r>
      <w:r>
        <w:rPr>
          <w:shd w:val="clear" w:color="auto" w:fill="FFFFFF"/>
        </w:rPr>
        <w:t xml:space="preserve"> of the information was done consistently with the agency’s authorisation.</w:t>
      </w:r>
    </w:p>
    <w:p w14:paraId="5DEFCAB4" w14:textId="75C45284" w:rsidR="006C572C" w:rsidRPr="006C572C" w:rsidRDefault="006C572C" w:rsidP="006C572C">
      <w:pPr>
        <w:pStyle w:val="ActHead4"/>
        <w:rPr>
          <w:lang w:eastAsia="en-US"/>
        </w:rPr>
      </w:pPr>
      <w:bookmarkStart w:id="28" w:name="_Toc151380658"/>
      <w:r w:rsidRPr="006C572C">
        <w:rPr>
          <w:rStyle w:val="CharSubdNo"/>
        </w:rPr>
        <w:t>Subdivision </w:t>
      </w:r>
      <w:r w:rsidR="00FC4387">
        <w:rPr>
          <w:rStyle w:val="CharSubdNo"/>
        </w:rPr>
        <w:t>E</w:t>
      </w:r>
      <w:r>
        <w:t>—</w:t>
      </w:r>
      <w:r w:rsidRPr="006C572C">
        <w:rPr>
          <w:rStyle w:val="CharSubdText"/>
        </w:rPr>
        <w:t>Competence</w:t>
      </w:r>
      <w:bookmarkEnd w:id="28"/>
    </w:p>
    <w:p w14:paraId="11AF33AE" w14:textId="7C88F110" w:rsidR="00312B3A" w:rsidRDefault="000142B1" w:rsidP="00312B3A">
      <w:pPr>
        <w:pStyle w:val="ActHead5"/>
        <w:rPr>
          <w:rStyle w:val="CharSubdNo"/>
        </w:rPr>
      </w:pPr>
      <w:bookmarkStart w:id="29" w:name="_Toc151380659"/>
      <w:proofErr w:type="gramStart"/>
      <w:r>
        <w:rPr>
          <w:rStyle w:val="CharSectno"/>
        </w:rPr>
        <w:t>30</w:t>
      </w:r>
      <w:r w:rsidR="00312B3A">
        <w:rPr>
          <w:rStyle w:val="CharSubdNo"/>
        </w:rPr>
        <w:t xml:space="preserve">  </w:t>
      </w:r>
      <w:r w:rsidR="00A03608">
        <w:rPr>
          <w:rStyle w:val="CharSubdNo"/>
        </w:rPr>
        <w:t>Keeping</w:t>
      </w:r>
      <w:proofErr w:type="gramEnd"/>
      <w:r w:rsidR="00A03608">
        <w:rPr>
          <w:rStyle w:val="CharSubdNo"/>
        </w:rPr>
        <w:t xml:space="preserve"> of </w:t>
      </w:r>
      <w:r w:rsidR="00F86A6B">
        <w:rPr>
          <w:rStyle w:val="CharSubdNo"/>
        </w:rPr>
        <w:t>proper client records</w:t>
      </w:r>
      <w:bookmarkEnd w:id="29"/>
    </w:p>
    <w:p w14:paraId="0963FEBD" w14:textId="7256877A" w:rsidR="00312B3A" w:rsidRDefault="00312B3A" w:rsidP="00312B3A">
      <w:pPr>
        <w:pStyle w:val="subsection"/>
      </w:pPr>
      <w:r>
        <w:tab/>
      </w:r>
      <w:r w:rsidR="00576165">
        <w:t>(1)</w:t>
      </w:r>
      <w:r>
        <w:tab/>
        <w:t xml:space="preserve">You must </w:t>
      </w:r>
      <w:r w:rsidR="0013426D">
        <w:t>keep</w:t>
      </w:r>
      <w:r w:rsidR="00FF049C">
        <w:t xml:space="preserve"> </w:t>
      </w:r>
      <w:r w:rsidR="00F129E4">
        <w:t xml:space="preserve">complete and accurate </w:t>
      </w:r>
      <w:r w:rsidR="00FF049C">
        <w:t xml:space="preserve">records relating to </w:t>
      </w:r>
      <w:r w:rsidR="00191345">
        <w:t xml:space="preserve">the </w:t>
      </w:r>
      <w:r w:rsidR="00F129E4">
        <w:t xml:space="preserve">tax agent services you have provided to </w:t>
      </w:r>
      <w:r w:rsidR="00FF049C">
        <w:t>each of your clients, including former clients</w:t>
      </w:r>
      <w:r w:rsidR="00F129E4">
        <w:t>.</w:t>
      </w:r>
    </w:p>
    <w:p w14:paraId="6DE5AF20" w14:textId="56383E68" w:rsidR="00576165" w:rsidRDefault="00576165" w:rsidP="00312B3A">
      <w:pPr>
        <w:pStyle w:val="subsection"/>
      </w:pPr>
      <w:r>
        <w:tab/>
        <w:t>(2)</w:t>
      </w:r>
      <w:r>
        <w:tab/>
      </w:r>
      <w:r w:rsidR="003C1B99">
        <w:t>The records must</w:t>
      </w:r>
      <w:r w:rsidR="00F22F8C">
        <w:t>:</w:t>
      </w:r>
    </w:p>
    <w:p w14:paraId="7FC7E7B8" w14:textId="26EB4892" w:rsidR="00F22F8C" w:rsidRDefault="00F22F8C" w:rsidP="00F22F8C">
      <w:pPr>
        <w:pStyle w:val="paragraph"/>
      </w:pPr>
      <w:r>
        <w:tab/>
        <w:t>(a)</w:t>
      </w:r>
      <w:r>
        <w:tab/>
        <w:t xml:space="preserve">be </w:t>
      </w:r>
      <w:r w:rsidRPr="00F22F8C">
        <w:t>in English, or readily accessible and easily convertible into English;</w:t>
      </w:r>
      <w:r w:rsidR="003E4957">
        <w:t xml:space="preserve"> and</w:t>
      </w:r>
    </w:p>
    <w:p w14:paraId="194C6EF6" w14:textId="4ECEB484" w:rsidR="003E4957" w:rsidRDefault="003E4957" w:rsidP="00F22F8C">
      <w:pPr>
        <w:pStyle w:val="paragraph"/>
      </w:pPr>
      <w:r>
        <w:tab/>
        <w:t>(b)</w:t>
      </w:r>
      <w:r>
        <w:tab/>
        <w:t>be retained for</w:t>
      </w:r>
      <w:r w:rsidR="004D6224">
        <w:t xml:space="preserve"> at least</w:t>
      </w:r>
      <w:r>
        <w:t xml:space="preserve"> </w:t>
      </w:r>
      <w:r w:rsidR="001E093F">
        <w:t>5</w:t>
      </w:r>
      <w:r>
        <w:t xml:space="preserve"> years after the service has been provided;</w:t>
      </w:r>
      <w:r w:rsidR="003E3D64">
        <w:t xml:space="preserve"> and</w:t>
      </w:r>
    </w:p>
    <w:p w14:paraId="07E58C7C" w14:textId="10AD505A" w:rsidR="00A364FA" w:rsidRPr="00F22F8C" w:rsidRDefault="00A364FA" w:rsidP="00F22F8C">
      <w:pPr>
        <w:pStyle w:val="paragraph"/>
      </w:pPr>
      <w:r>
        <w:tab/>
        <w:t>(c)</w:t>
      </w:r>
      <w:r>
        <w:tab/>
        <w:t xml:space="preserve">provide adequate details of </w:t>
      </w:r>
      <w:r w:rsidR="003E3D64">
        <w:t xml:space="preserve">all </w:t>
      </w:r>
      <w:r w:rsidR="0060076B">
        <w:t>services provided</w:t>
      </w:r>
      <w:r w:rsidR="00D75AC5">
        <w:t xml:space="preserve"> (including</w:t>
      </w:r>
      <w:r w:rsidR="00AF69CD">
        <w:t xml:space="preserve"> </w:t>
      </w:r>
      <w:r w:rsidR="00C83663">
        <w:t>information exchanged with the client, advice provided to the client</w:t>
      </w:r>
      <w:r w:rsidR="00111CC6">
        <w:t xml:space="preserve">, and </w:t>
      </w:r>
      <w:r w:rsidR="00436642">
        <w:t xml:space="preserve">for </w:t>
      </w:r>
      <w:r w:rsidR="00435563">
        <w:t>more</w:t>
      </w:r>
      <w:r w:rsidR="00436642">
        <w:t xml:space="preserve"> complex matter</w:t>
      </w:r>
      <w:r w:rsidR="00435563">
        <w:t>s</w:t>
      </w:r>
      <w:r w:rsidR="00DD0E18">
        <w:t>:</w:t>
      </w:r>
      <w:r w:rsidR="00436642">
        <w:t xml:space="preserve"> </w:t>
      </w:r>
      <w:r w:rsidR="00111CC6">
        <w:t xml:space="preserve">the </w:t>
      </w:r>
      <w:r w:rsidR="00A92FEA">
        <w:t xml:space="preserve">relevant </w:t>
      </w:r>
      <w:r w:rsidR="00111CC6">
        <w:t xml:space="preserve">facts, assumptions </w:t>
      </w:r>
      <w:r w:rsidR="00A92FEA">
        <w:t xml:space="preserve">and </w:t>
      </w:r>
      <w:r w:rsidR="00111CC6">
        <w:t xml:space="preserve">reasoning </w:t>
      </w:r>
      <w:r w:rsidR="0092530A">
        <w:t xml:space="preserve">underpinning any </w:t>
      </w:r>
      <w:r w:rsidR="004039A3">
        <w:t>advice</w:t>
      </w:r>
      <w:r w:rsidR="006C297A">
        <w:t xml:space="preserve"> provided to the client).</w:t>
      </w:r>
    </w:p>
    <w:p w14:paraId="001C5736" w14:textId="65FEC074" w:rsidR="00856FB2" w:rsidRDefault="000142B1" w:rsidP="00A0104B">
      <w:pPr>
        <w:pStyle w:val="ActHead5"/>
        <w:rPr>
          <w:rStyle w:val="CharSubdNo"/>
        </w:rPr>
      </w:pPr>
      <w:bookmarkStart w:id="30" w:name="_Toc151380660"/>
      <w:proofErr w:type="gramStart"/>
      <w:r>
        <w:rPr>
          <w:rStyle w:val="CharSubdNo"/>
        </w:rPr>
        <w:t>35</w:t>
      </w:r>
      <w:r w:rsidR="00A0104B">
        <w:rPr>
          <w:rStyle w:val="CharSubdNo"/>
        </w:rPr>
        <w:t xml:space="preserve">  Ensuring</w:t>
      </w:r>
      <w:proofErr w:type="gramEnd"/>
      <w:r w:rsidR="00A0104B">
        <w:rPr>
          <w:rStyle w:val="CharSubdNo"/>
        </w:rPr>
        <w:t xml:space="preserve"> tax agent services </w:t>
      </w:r>
      <w:r w:rsidR="0067368E">
        <w:rPr>
          <w:rStyle w:val="CharSubdNo"/>
        </w:rPr>
        <w:t xml:space="preserve">provided </w:t>
      </w:r>
      <w:r w:rsidR="00A0104B">
        <w:rPr>
          <w:rStyle w:val="CharSubdNo"/>
        </w:rPr>
        <w:t xml:space="preserve">on your behalf </w:t>
      </w:r>
      <w:r w:rsidR="00525BC3">
        <w:rPr>
          <w:rStyle w:val="CharSubdNo"/>
        </w:rPr>
        <w:t>are provided</w:t>
      </w:r>
      <w:r w:rsidR="00664776">
        <w:rPr>
          <w:rStyle w:val="CharSubdNo"/>
        </w:rPr>
        <w:t xml:space="preserve"> </w:t>
      </w:r>
      <w:r w:rsidR="00525BC3">
        <w:rPr>
          <w:rStyle w:val="CharSubdNo"/>
        </w:rPr>
        <w:t>competently</w:t>
      </w:r>
      <w:bookmarkEnd w:id="30"/>
    </w:p>
    <w:p w14:paraId="4699D0C0" w14:textId="48342C03" w:rsidR="00A0104B" w:rsidRDefault="003D70AA" w:rsidP="00A0104B">
      <w:pPr>
        <w:pStyle w:val="subsection"/>
      </w:pPr>
      <w:r>
        <w:tab/>
      </w:r>
      <w:r w:rsidR="00EF46DD">
        <w:t>(1)</w:t>
      </w:r>
      <w:r>
        <w:tab/>
        <w:t xml:space="preserve">You must ensure that </w:t>
      </w:r>
      <w:r w:rsidR="00270F50">
        <w:t xml:space="preserve">those providing tax agent services on your behalf maintain knowledge and skills relevant to the </w:t>
      </w:r>
      <w:r w:rsidR="007C3D8A">
        <w:t>tax agent services they are providing.</w:t>
      </w:r>
    </w:p>
    <w:p w14:paraId="52BC8F70" w14:textId="1B245CCF" w:rsidR="00525BC3" w:rsidRDefault="00525BC3" w:rsidP="00A0104B">
      <w:pPr>
        <w:pStyle w:val="subsection"/>
      </w:pPr>
      <w:r>
        <w:tab/>
        <w:t>(2)</w:t>
      </w:r>
      <w:r>
        <w:tab/>
        <w:t xml:space="preserve">You </w:t>
      </w:r>
      <w:r w:rsidR="00617178">
        <w:t xml:space="preserve">must ensure </w:t>
      </w:r>
      <w:r w:rsidR="003A1AFB">
        <w:t>that those providing tax agent services on your behalf are appropriately supervised.</w:t>
      </w:r>
    </w:p>
    <w:p w14:paraId="4D81E52B" w14:textId="7F64CCCD" w:rsidR="006C572C" w:rsidRPr="006C572C" w:rsidRDefault="006C572C" w:rsidP="006C572C">
      <w:pPr>
        <w:pStyle w:val="ActHead4"/>
        <w:rPr>
          <w:lang w:eastAsia="en-US"/>
        </w:rPr>
      </w:pPr>
      <w:bookmarkStart w:id="31" w:name="_Toc151380661"/>
      <w:r w:rsidRPr="006C572C">
        <w:rPr>
          <w:rStyle w:val="CharSubdNo"/>
        </w:rPr>
        <w:t>Subdivision </w:t>
      </w:r>
      <w:r w:rsidR="00FC4387">
        <w:rPr>
          <w:rStyle w:val="CharSubdNo"/>
        </w:rPr>
        <w:t>F</w:t>
      </w:r>
      <w:r>
        <w:t>—</w:t>
      </w:r>
      <w:r w:rsidRPr="006C572C">
        <w:rPr>
          <w:rStyle w:val="CharSubdText"/>
        </w:rPr>
        <w:t xml:space="preserve">Other </w:t>
      </w:r>
      <w:r w:rsidR="00BF4370" w:rsidRPr="006C572C">
        <w:rPr>
          <w:rStyle w:val="CharSubdText"/>
        </w:rPr>
        <w:t>responsibilities</w:t>
      </w:r>
      <w:bookmarkEnd w:id="31"/>
    </w:p>
    <w:p w14:paraId="12BEFAAE" w14:textId="73F5DE4C" w:rsidR="00BF4370" w:rsidRDefault="000142B1" w:rsidP="00C31226">
      <w:pPr>
        <w:pStyle w:val="ActHead5"/>
      </w:pPr>
      <w:bookmarkStart w:id="32" w:name="_Toc151380662"/>
      <w:proofErr w:type="gramStart"/>
      <w:r>
        <w:rPr>
          <w:rStyle w:val="CharSectno"/>
        </w:rPr>
        <w:t>40</w:t>
      </w:r>
      <w:r w:rsidR="00C31226">
        <w:t xml:space="preserve">  Quality</w:t>
      </w:r>
      <w:proofErr w:type="gramEnd"/>
      <w:r w:rsidR="00C31226">
        <w:t xml:space="preserve"> assurance and other internal controls</w:t>
      </w:r>
      <w:bookmarkEnd w:id="32"/>
    </w:p>
    <w:p w14:paraId="48A25EE8" w14:textId="7BDA8B61" w:rsidR="00C31226" w:rsidRDefault="00B57A89" w:rsidP="00C31226">
      <w:pPr>
        <w:pStyle w:val="subsection"/>
      </w:pPr>
      <w:r>
        <w:tab/>
      </w:r>
      <w:r>
        <w:tab/>
        <w:t xml:space="preserve">You must maintain adequate </w:t>
      </w:r>
      <w:r w:rsidR="00DC0E2D">
        <w:t>internal control procedures</w:t>
      </w:r>
      <w:r w:rsidR="00AC67F1">
        <w:t>,</w:t>
      </w:r>
      <w:r w:rsidR="00DC0E2D">
        <w:t xml:space="preserve"> </w:t>
      </w:r>
      <w:r w:rsidR="0078131D">
        <w:t xml:space="preserve">in </w:t>
      </w:r>
      <w:r w:rsidR="005030EB">
        <w:t>relation to your provision of tax agent services</w:t>
      </w:r>
      <w:r w:rsidR="00AC67F1">
        <w:t xml:space="preserve">, </w:t>
      </w:r>
      <w:r w:rsidR="001B68F2">
        <w:t>to ensure your compliance with the Code of Professional Conduct.</w:t>
      </w:r>
    </w:p>
    <w:p w14:paraId="22F2EA47" w14:textId="319E4267" w:rsidR="00E82459" w:rsidRDefault="00E82459" w:rsidP="00E82459">
      <w:pPr>
        <w:pStyle w:val="notetext"/>
      </w:pPr>
      <w:r>
        <w:t>Note:</w:t>
      </w:r>
      <w:r>
        <w:tab/>
      </w:r>
      <w:r w:rsidR="008B1DB2">
        <w:t xml:space="preserve">Adequate internal controls procedures </w:t>
      </w:r>
      <w:r w:rsidR="006568C7">
        <w:t xml:space="preserve">could </w:t>
      </w:r>
      <w:r w:rsidR="008B1DB2">
        <w:t>include</w:t>
      </w:r>
      <w:r w:rsidR="00181BD9">
        <w:t xml:space="preserve"> </w:t>
      </w:r>
      <w:r w:rsidR="008B1DB2">
        <w:t xml:space="preserve">a system </w:t>
      </w:r>
      <w:r w:rsidR="00660189">
        <w:t>for the</w:t>
      </w:r>
      <w:r w:rsidR="008B1DB2">
        <w:t xml:space="preserve"> quality assurance of the tax agent services being provided</w:t>
      </w:r>
      <w:r w:rsidR="003B4751">
        <w:t>,</w:t>
      </w:r>
      <w:r w:rsidR="00AB6F8E">
        <w:t xml:space="preserve"> and</w:t>
      </w:r>
      <w:r w:rsidR="008B1DB2">
        <w:t xml:space="preserve"> </w:t>
      </w:r>
      <w:r w:rsidR="003801C0">
        <w:t>controls to</w:t>
      </w:r>
      <w:r w:rsidR="00C874A8">
        <w:t xml:space="preserve"> maintain the proper keeping of records, </w:t>
      </w:r>
      <w:r w:rsidR="003801C0">
        <w:t xml:space="preserve">protect </w:t>
      </w:r>
      <w:r w:rsidR="00CD5BC9">
        <w:t>confidentiality of information</w:t>
      </w:r>
      <w:r w:rsidR="003B4751">
        <w:t xml:space="preserve"> and the management of conflicts of interest.</w:t>
      </w:r>
    </w:p>
    <w:p w14:paraId="19D42A0D" w14:textId="000A9C59" w:rsidR="00D54754" w:rsidRDefault="000142B1" w:rsidP="00D54754">
      <w:pPr>
        <w:pStyle w:val="ActHead5"/>
      </w:pPr>
      <w:bookmarkStart w:id="33" w:name="_Toc151380663"/>
      <w:proofErr w:type="gramStart"/>
      <w:r>
        <w:rPr>
          <w:rStyle w:val="CharSectno"/>
        </w:rPr>
        <w:lastRenderedPageBreak/>
        <w:t>45</w:t>
      </w:r>
      <w:r w:rsidR="00D54754">
        <w:t xml:space="preserve">  Keeping</w:t>
      </w:r>
      <w:proofErr w:type="gramEnd"/>
      <w:r w:rsidR="00D54754">
        <w:t xml:space="preserve"> your clients informed of all relevant matters</w:t>
      </w:r>
      <w:bookmarkEnd w:id="33"/>
    </w:p>
    <w:p w14:paraId="467BD16C" w14:textId="2B813249" w:rsidR="00BE0440" w:rsidRDefault="00D54754" w:rsidP="00D54754">
      <w:pPr>
        <w:pStyle w:val="subsection"/>
        <w:rPr>
          <w:color w:val="000000"/>
          <w:szCs w:val="22"/>
          <w:shd w:val="clear" w:color="auto" w:fill="FFFFFF"/>
        </w:rPr>
      </w:pPr>
      <w:r>
        <w:tab/>
      </w:r>
      <w:r>
        <w:tab/>
      </w:r>
      <w:r w:rsidR="00D82C20">
        <w:t xml:space="preserve">You </w:t>
      </w:r>
      <w:r w:rsidR="005E432C">
        <w:t xml:space="preserve">must advise all current </w:t>
      </w:r>
      <w:r w:rsidR="00C43B9B">
        <w:t xml:space="preserve">and prospective clients, </w:t>
      </w:r>
      <w:r w:rsidR="00FF0DF5">
        <w:rPr>
          <w:color w:val="000000"/>
          <w:szCs w:val="22"/>
          <w:shd w:val="clear" w:color="auto" w:fill="FFFFFF"/>
        </w:rPr>
        <w:t xml:space="preserve">in </w:t>
      </w:r>
      <w:r w:rsidR="00493D5E">
        <w:rPr>
          <w:color w:val="000000"/>
          <w:szCs w:val="22"/>
          <w:shd w:val="clear" w:color="auto" w:fill="FFFFFF"/>
        </w:rPr>
        <w:t xml:space="preserve">writing and in </w:t>
      </w:r>
      <w:r w:rsidR="00FF0DF5">
        <w:rPr>
          <w:color w:val="000000"/>
          <w:szCs w:val="22"/>
          <w:shd w:val="clear" w:color="auto" w:fill="FFFFFF"/>
        </w:rPr>
        <w:t xml:space="preserve">a clear and unambiguous way, </w:t>
      </w:r>
      <w:r w:rsidR="00BC7208">
        <w:rPr>
          <w:color w:val="000000"/>
          <w:szCs w:val="22"/>
          <w:shd w:val="clear" w:color="auto" w:fill="FFFFFF"/>
        </w:rPr>
        <w:t xml:space="preserve">of </w:t>
      </w:r>
      <w:proofErr w:type="gramStart"/>
      <w:r w:rsidR="00BE0440">
        <w:rPr>
          <w:color w:val="000000"/>
          <w:szCs w:val="22"/>
          <w:shd w:val="clear" w:color="auto" w:fill="FFFFFF"/>
        </w:rPr>
        <w:t>all of</w:t>
      </w:r>
      <w:proofErr w:type="gramEnd"/>
      <w:r w:rsidR="00BE0440">
        <w:rPr>
          <w:color w:val="000000"/>
          <w:szCs w:val="22"/>
          <w:shd w:val="clear" w:color="auto" w:fill="FFFFFF"/>
        </w:rPr>
        <w:t xml:space="preserve"> the following:</w:t>
      </w:r>
    </w:p>
    <w:p w14:paraId="7B5DFBAD" w14:textId="2C54F2C5" w:rsidR="00D54754" w:rsidRDefault="00BE0440" w:rsidP="00BE0440">
      <w:pPr>
        <w:pStyle w:val="paragraph"/>
        <w:rPr>
          <w:shd w:val="clear" w:color="auto" w:fill="FFFFFF"/>
        </w:rPr>
      </w:pPr>
      <w:r>
        <w:rPr>
          <w:shd w:val="clear" w:color="auto" w:fill="FFFFFF"/>
        </w:rPr>
        <w:tab/>
        <w:t>(a)</w:t>
      </w:r>
      <w:r>
        <w:rPr>
          <w:shd w:val="clear" w:color="auto" w:fill="FFFFFF"/>
        </w:rPr>
        <w:tab/>
      </w:r>
      <w:r w:rsidR="00BC7208">
        <w:rPr>
          <w:shd w:val="clear" w:color="auto" w:fill="FFFFFF"/>
        </w:rPr>
        <w:t xml:space="preserve">any matter </w:t>
      </w:r>
      <w:r w:rsidR="00056DDD">
        <w:rPr>
          <w:shd w:val="clear" w:color="auto" w:fill="FFFFFF"/>
        </w:rPr>
        <w:t xml:space="preserve">that </w:t>
      </w:r>
      <w:r w:rsidR="007E04B9">
        <w:rPr>
          <w:shd w:val="clear" w:color="auto" w:fill="FFFFFF"/>
        </w:rPr>
        <w:t>could be</w:t>
      </w:r>
      <w:r w:rsidR="00056DDD">
        <w:rPr>
          <w:shd w:val="clear" w:color="auto" w:fill="FFFFFF"/>
        </w:rPr>
        <w:t xml:space="preserve"> </w:t>
      </w:r>
      <w:r w:rsidR="00EB7B08">
        <w:rPr>
          <w:shd w:val="clear" w:color="auto" w:fill="FFFFFF"/>
        </w:rPr>
        <w:t xml:space="preserve">reasonably </w:t>
      </w:r>
      <w:r w:rsidR="00BC7208">
        <w:rPr>
          <w:shd w:val="clear" w:color="auto" w:fill="FFFFFF"/>
        </w:rPr>
        <w:t>relevant</w:t>
      </w:r>
      <w:r w:rsidR="00F27345">
        <w:rPr>
          <w:shd w:val="clear" w:color="auto" w:fill="FFFFFF"/>
        </w:rPr>
        <w:t xml:space="preserve"> and material</w:t>
      </w:r>
      <w:r w:rsidR="00BC7208">
        <w:rPr>
          <w:shd w:val="clear" w:color="auto" w:fill="FFFFFF"/>
        </w:rPr>
        <w:t xml:space="preserve"> to </w:t>
      </w:r>
      <w:r w:rsidR="00056DDD">
        <w:rPr>
          <w:shd w:val="clear" w:color="auto" w:fill="FFFFFF"/>
        </w:rPr>
        <w:t xml:space="preserve">a decision by </w:t>
      </w:r>
      <w:r w:rsidR="00672430">
        <w:rPr>
          <w:shd w:val="clear" w:color="auto" w:fill="FFFFFF"/>
        </w:rPr>
        <w:t>a</w:t>
      </w:r>
      <w:r w:rsidR="00056DDD">
        <w:rPr>
          <w:shd w:val="clear" w:color="auto" w:fill="FFFFFF"/>
        </w:rPr>
        <w:t xml:space="preserve"> client to engage </w:t>
      </w:r>
      <w:r w:rsidR="00BB3C60">
        <w:rPr>
          <w:shd w:val="clear" w:color="auto" w:fill="FFFFFF"/>
        </w:rPr>
        <w:t xml:space="preserve">you, </w:t>
      </w:r>
      <w:r w:rsidR="00056DDD">
        <w:rPr>
          <w:shd w:val="clear" w:color="auto" w:fill="FFFFFF"/>
        </w:rPr>
        <w:t xml:space="preserve">or </w:t>
      </w:r>
      <w:r w:rsidR="00FC69F3">
        <w:rPr>
          <w:shd w:val="clear" w:color="auto" w:fill="FFFFFF"/>
        </w:rPr>
        <w:t xml:space="preserve">to </w:t>
      </w:r>
      <w:r w:rsidR="00056DDD">
        <w:rPr>
          <w:shd w:val="clear" w:color="auto" w:fill="FFFFFF"/>
        </w:rPr>
        <w:t>continue to engage you</w:t>
      </w:r>
      <w:r w:rsidR="00BB3C60">
        <w:rPr>
          <w:shd w:val="clear" w:color="auto" w:fill="FFFFFF"/>
        </w:rPr>
        <w:t>,</w:t>
      </w:r>
      <w:r w:rsidR="00056DDD">
        <w:rPr>
          <w:shd w:val="clear" w:color="auto" w:fill="FFFFFF"/>
        </w:rPr>
        <w:t xml:space="preserve"> </w:t>
      </w:r>
      <w:r w:rsidR="00FC69F3">
        <w:rPr>
          <w:shd w:val="clear" w:color="auto" w:fill="FFFFFF"/>
        </w:rPr>
        <w:t>to provide</w:t>
      </w:r>
      <w:r w:rsidR="00056DDD">
        <w:rPr>
          <w:shd w:val="clear" w:color="auto" w:fill="FFFFFF"/>
        </w:rPr>
        <w:t xml:space="preserve"> </w:t>
      </w:r>
      <w:r w:rsidR="00BB3C60">
        <w:rPr>
          <w:shd w:val="clear" w:color="auto" w:fill="FFFFFF"/>
        </w:rPr>
        <w:t xml:space="preserve">a tax </w:t>
      </w:r>
      <w:r w:rsidR="00BB3C60" w:rsidRPr="00F66373">
        <w:rPr>
          <w:shd w:val="clear" w:color="auto" w:fill="FFFFFF"/>
        </w:rPr>
        <w:t>agent service</w:t>
      </w:r>
      <w:r w:rsidR="00941638" w:rsidRPr="00F66373">
        <w:rPr>
          <w:shd w:val="clear" w:color="auto" w:fill="FFFFFF"/>
        </w:rPr>
        <w:t xml:space="preserve">, as and when </w:t>
      </w:r>
      <w:r w:rsidR="00932C1E" w:rsidRPr="00F66373">
        <w:rPr>
          <w:shd w:val="clear" w:color="auto" w:fill="FFFFFF"/>
        </w:rPr>
        <w:t>a</w:t>
      </w:r>
      <w:r w:rsidR="00941638" w:rsidRPr="00F66373">
        <w:rPr>
          <w:shd w:val="clear" w:color="auto" w:fill="FFFFFF"/>
        </w:rPr>
        <w:t xml:space="preserve"> matter </w:t>
      </w:r>
      <w:proofErr w:type="gramStart"/>
      <w:r w:rsidR="00941638" w:rsidRPr="00F66373">
        <w:rPr>
          <w:shd w:val="clear" w:color="auto" w:fill="FFFFFF"/>
        </w:rPr>
        <w:t>arises</w:t>
      </w:r>
      <w:r w:rsidR="008B6A02">
        <w:rPr>
          <w:shd w:val="clear" w:color="auto" w:fill="FFFFFF"/>
        </w:rPr>
        <w:t>;</w:t>
      </w:r>
      <w:proofErr w:type="gramEnd"/>
    </w:p>
    <w:p w14:paraId="6518D49E" w14:textId="3078D472" w:rsidR="008B6A02" w:rsidRDefault="008B6A02" w:rsidP="00BE0440">
      <w:pPr>
        <w:pStyle w:val="paragraph"/>
        <w:rPr>
          <w:color w:val="000000"/>
          <w:szCs w:val="22"/>
          <w:shd w:val="clear" w:color="auto" w:fill="FFFFFF"/>
        </w:rPr>
      </w:pPr>
      <w:r>
        <w:rPr>
          <w:shd w:val="clear" w:color="auto" w:fill="FFFFFF"/>
        </w:rPr>
        <w:tab/>
        <w:t>(b)</w:t>
      </w:r>
      <w:r>
        <w:rPr>
          <w:shd w:val="clear" w:color="auto" w:fill="FFFFFF"/>
        </w:rPr>
        <w:tab/>
      </w:r>
      <w:r w:rsidR="00A77234">
        <w:rPr>
          <w:shd w:val="clear" w:color="auto" w:fill="FFFFFF"/>
        </w:rPr>
        <w:t>upon engaging (</w:t>
      </w:r>
      <w:r w:rsidR="0065793F">
        <w:rPr>
          <w:shd w:val="clear" w:color="auto" w:fill="FFFFFF"/>
        </w:rPr>
        <w:t xml:space="preserve">or </w:t>
      </w:r>
      <w:r w:rsidR="00A77234">
        <w:rPr>
          <w:shd w:val="clear" w:color="auto" w:fill="FFFFFF"/>
        </w:rPr>
        <w:t>re-engaging</w:t>
      </w:r>
      <w:r w:rsidR="0065793F">
        <w:rPr>
          <w:shd w:val="clear" w:color="auto" w:fill="FFFFFF"/>
        </w:rPr>
        <w:t>)</w:t>
      </w:r>
      <w:r w:rsidR="00A77234">
        <w:rPr>
          <w:shd w:val="clear" w:color="auto" w:fill="FFFFFF"/>
        </w:rPr>
        <w:t xml:space="preserve"> a client</w:t>
      </w:r>
      <w:r w:rsidR="006D2710">
        <w:rPr>
          <w:shd w:val="clear" w:color="auto" w:fill="FFFFFF"/>
        </w:rPr>
        <w:sym w:font="Symbol" w:char="F0BE"/>
      </w:r>
      <w:r>
        <w:rPr>
          <w:color w:val="000000"/>
          <w:szCs w:val="22"/>
          <w:shd w:val="clear" w:color="auto" w:fill="FFFFFF"/>
        </w:rPr>
        <w:t xml:space="preserve">that the Board maintains a register of tax agents and BAS agents and how they can access and search the </w:t>
      </w:r>
      <w:proofErr w:type="gramStart"/>
      <w:r>
        <w:rPr>
          <w:color w:val="000000"/>
          <w:szCs w:val="22"/>
          <w:shd w:val="clear" w:color="auto" w:fill="FFFFFF"/>
        </w:rPr>
        <w:t>register;</w:t>
      </w:r>
      <w:proofErr w:type="gramEnd"/>
    </w:p>
    <w:p w14:paraId="28C1C6BA" w14:textId="55F13F45" w:rsidR="00CE0A52" w:rsidRDefault="00CE0A52" w:rsidP="00BE0440">
      <w:pPr>
        <w:pStyle w:val="paragraph"/>
        <w:rPr>
          <w:color w:val="000000"/>
          <w:szCs w:val="22"/>
          <w:shd w:val="clear" w:color="auto" w:fill="FFFFFF"/>
        </w:rPr>
      </w:pPr>
      <w:r>
        <w:rPr>
          <w:color w:val="000000"/>
          <w:szCs w:val="22"/>
          <w:shd w:val="clear" w:color="auto" w:fill="FFFFFF"/>
        </w:rPr>
        <w:tab/>
        <w:t>(c)</w:t>
      </w:r>
      <w:r>
        <w:rPr>
          <w:color w:val="000000"/>
          <w:szCs w:val="22"/>
          <w:shd w:val="clear" w:color="auto" w:fill="FFFFFF"/>
        </w:rPr>
        <w:tab/>
      </w:r>
      <w:r w:rsidR="006D2710">
        <w:rPr>
          <w:shd w:val="clear" w:color="auto" w:fill="FFFFFF"/>
        </w:rPr>
        <w:t>upon engaging (</w:t>
      </w:r>
      <w:r w:rsidR="0065793F">
        <w:rPr>
          <w:shd w:val="clear" w:color="auto" w:fill="FFFFFF"/>
        </w:rPr>
        <w:t xml:space="preserve">or </w:t>
      </w:r>
      <w:r w:rsidR="006D2710">
        <w:rPr>
          <w:shd w:val="clear" w:color="auto" w:fill="FFFFFF"/>
        </w:rPr>
        <w:t>re-engaging</w:t>
      </w:r>
      <w:r w:rsidR="0065793F">
        <w:rPr>
          <w:shd w:val="clear" w:color="auto" w:fill="FFFFFF"/>
        </w:rPr>
        <w:t>)</w:t>
      </w:r>
      <w:r w:rsidR="006D2710">
        <w:rPr>
          <w:shd w:val="clear" w:color="auto" w:fill="FFFFFF"/>
        </w:rPr>
        <w:t xml:space="preserve"> a client</w:t>
      </w:r>
      <w:r w:rsidR="006D2710">
        <w:rPr>
          <w:shd w:val="clear" w:color="auto" w:fill="FFFFFF"/>
        </w:rPr>
        <w:sym w:font="Symbol" w:char="F0BE"/>
      </w:r>
      <w:r>
        <w:rPr>
          <w:color w:val="000000"/>
          <w:szCs w:val="22"/>
          <w:shd w:val="clear" w:color="auto" w:fill="FFFFFF"/>
        </w:rPr>
        <w:t xml:space="preserve">how they </w:t>
      </w:r>
      <w:r w:rsidR="00BE428A">
        <w:rPr>
          <w:color w:val="000000"/>
          <w:szCs w:val="22"/>
          <w:shd w:val="clear" w:color="auto" w:fill="FFFFFF"/>
        </w:rPr>
        <w:t xml:space="preserve">can </w:t>
      </w:r>
      <w:r>
        <w:rPr>
          <w:color w:val="000000"/>
          <w:szCs w:val="22"/>
          <w:shd w:val="clear" w:color="auto" w:fill="FFFFFF"/>
        </w:rPr>
        <w:t xml:space="preserve">make a complaint </w:t>
      </w:r>
      <w:r w:rsidR="006A43B3">
        <w:rPr>
          <w:color w:val="000000"/>
          <w:szCs w:val="22"/>
          <w:shd w:val="clear" w:color="auto" w:fill="FFFFFF"/>
        </w:rPr>
        <w:t>about a tax agent service you have provided</w:t>
      </w:r>
      <w:r w:rsidR="00BE428A">
        <w:rPr>
          <w:color w:val="000000"/>
          <w:szCs w:val="22"/>
          <w:shd w:val="clear" w:color="auto" w:fill="FFFFFF"/>
        </w:rPr>
        <w:t xml:space="preserve">, including </w:t>
      </w:r>
      <w:r w:rsidR="0011496C">
        <w:rPr>
          <w:color w:val="000000"/>
          <w:szCs w:val="22"/>
          <w:shd w:val="clear" w:color="auto" w:fill="FFFFFF"/>
        </w:rPr>
        <w:t>the complaints process of the Board</w:t>
      </w:r>
      <w:r w:rsidR="006A43B3">
        <w:rPr>
          <w:color w:val="000000"/>
          <w:szCs w:val="22"/>
          <w:shd w:val="clear" w:color="auto" w:fill="FFFFFF"/>
        </w:rPr>
        <w:t>.</w:t>
      </w:r>
    </w:p>
    <w:p w14:paraId="7350190C" w14:textId="08C689A8" w:rsidR="00861000" w:rsidRPr="00861000" w:rsidRDefault="00861000" w:rsidP="00861000">
      <w:pPr>
        <w:pStyle w:val="ActHead2"/>
        <w:pageBreakBefore/>
        <w:rPr>
          <w:lang w:eastAsia="en-US"/>
        </w:rPr>
      </w:pPr>
      <w:bookmarkStart w:id="34" w:name="_Toc151380664"/>
      <w:r w:rsidRPr="00861000">
        <w:rPr>
          <w:rStyle w:val="CharPartNo"/>
        </w:rPr>
        <w:lastRenderedPageBreak/>
        <w:t>Part 3</w:t>
      </w:r>
      <w:r>
        <w:t>—</w:t>
      </w:r>
      <w:r w:rsidRPr="00861000">
        <w:rPr>
          <w:rStyle w:val="CharPartText"/>
        </w:rPr>
        <w:t>Application and transitional provisions</w:t>
      </w:r>
      <w:bookmarkEnd w:id="34"/>
    </w:p>
    <w:p w14:paraId="1F0161E9" w14:textId="2D6DF77E" w:rsidR="00861000" w:rsidRPr="00A37E4F" w:rsidRDefault="00A37E4F" w:rsidP="00A37E4F">
      <w:pPr>
        <w:pStyle w:val="ActHead3"/>
        <w:rPr>
          <w:lang w:eastAsia="en-US"/>
        </w:rPr>
      </w:pPr>
      <w:bookmarkStart w:id="35" w:name="_Toc151380665"/>
      <w:r w:rsidRPr="00A37E4F">
        <w:rPr>
          <w:rStyle w:val="CharDivNo"/>
        </w:rPr>
        <w:t>Division 1</w:t>
      </w:r>
      <w:r>
        <w:t>—</w:t>
      </w:r>
      <w:r w:rsidRPr="00A37E4F">
        <w:rPr>
          <w:rStyle w:val="CharDivText"/>
        </w:rPr>
        <w:t>Application</w:t>
      </w:r>
      <w:bookmarkEnd w:id="35"/>
    </w:p>
    <w:p w14:paraId="3AD85564" w14:textId="10A2B8EA" w:rsidR="00A37E4F" w:rsidRDefault="00B763D8" w:rsidP="00121052">
      <w:pPr>
        <w:pStyle w:val="ActHead5"/>
      </w:pPr>
      <w:bookmarkStart w:id="36" w:name="_Toc151380666"/>
      <w:proofErr w:type="gramStart"/>
      <w:r>
        <w:rPr>
          <w:rStyle w:val="CharSectno"/>
        </w:rPr>
        <w:t>100</w:t>
      </w:r>
      <w:r w:rsidR="00121052">
        <w:t xml:space="preserve">  Application</w:t>
      </w:r>
      <w:bookmarkEnd w:id="36"/>
      <w:proofErr w:type="gramEnd"/>
    </w:p>
    <w:p w14:paraId="4BB58304" w14:textId="5A0D5AEA" w:rsidR="00121052" w:rsidRDefault="00A81F08" w:rsidP="00121052">
      <w:pPr>
        <w:pStyle w:val="subsection"/>
      </w:pPr>
      <w:r>
        <w:tab/>
      </w:r>
      <w:r>
        <w:tab/>
        <w:t xml:space="preserve">Except as </w:t>
      </w:r>
      <w:r w:rsidR="007A1592">
        <w:t xml:space="preserve">otherwise </w:t>
      </w:r>
      <w:r w:rsidR="0007361D">
        <w:t xml:space="preserve">provided in </w:t>
      </w:r>
      <w:r w:rsidR="007A1592">
        <w:t>this instrument</w:t>
      </w:r>
      <w:r w:rsidR="0007361D">
        <w:t>, the obligations in</w:t>
      </w:r>
      <w:r w:rsidR="001D27FA">
        <w:t>cluded in</w:t>
      </w:r>
      <w:r w:rsidR="0007361D">
        <w:t xml:space="preserve"> </w:t>
      </w:r>
      <w:r w:rsidR="007A1592">
        <w:t xml:space="preserve">this instrument </w:t>
      </w:r>
      <w:r w:rsidR="001D27FA">
        <w:t>on the day it is made</w:t>
      </w:r>
      <w:r w:rsidR="001A5F1C">
        <w:t>,</w:t>
      </w:r>
      <w:r w:rsidR="001D27FA">
        <w:t xml:space="preserve"> </w:t>
      </w:r>
      <w:r w:rsidR="007A1592">
        <w:t>app</w:t>
      </w:r>
      <w:r w:rsidR="00C50C1B">
        <w:t>ly</w:t>
      </w:r>
      <w:r w:rsidR="007A1592">
        <w:t xml:space="preserve"> </w:t>
      </w:r>
      <w:r w:rsidR="003C1F53">
        <w:t xml:space="preserve">on or after the </w:t>
      </w:r>
      <w:r w:rsidR="001F7CC7">
        <w:t xml:space="preserve">day this instrument </w:t>
      </w:r>
      <w:r w:rsidR="003C1F53">
        <w:t>commence</w:t>
      </w:r>
      <w:r w:rsidR="001F7CC7">
        <w:t>s.</w:t>
      </w:r>
    </w:p>
    <w:p w14:paraId="6226857E" w14:textId="37AD5F04" w:rsidR="007921E4" w:rsidRPr="007921E4" w:rsidRDefault="007921E4" w:rsidP="007921E4">
      <w:pPr>
        <w:pStyle w:val="ActHead3"/>
        <w:pageBreakBefore/>
        <w:rPr>
          <w:lang w:eastAsia="en-US"/>
        </w:rPr>
      </w:pPr>
      <w:bookmarkStart w:id="37" w:name="_Toc151380667"/>
      <w:r w:rsidRPr="007921E4">
        <w:rPr>
          <w:rStyle w:val="CharDivNo"/>
        </w:rPr>
        <w:lastRenderedPageBreak/>
        <w:t>Division 2</w:t>
      </w:r>
      <w:r>
        <w:t>—</w:t>
      </w:r>
      <w:r w:rsidRPr="007921E4">
        <w:rPr>
          <w:rStyle w:val="CharDivText"/>
        </w:rPr>
        <w:t>Transitional</w:t>
      </w:r>
      <w:bookmarkEnd w:id="37"/>
    </w:p>
    <w:p w14:paraId="46477C88" w14:textId="2AD89028" w:rsidR="0002724F" w:rsidRDefault="00834B87" w:rsidP="00C11971">
      <w:pPr>
        <w:pStyle w:val="ActHead5"/>
      </w:pPr>
      <w:bookmarkStart w:id="38" w:name="_Toc151380668"/>
      <w:proofErr w:type="gramStart"/>
      <w:r>
        <w:rPr>
          <w:rStyle w:val="CharSectno"/>
        </w:rPr>
        <w:t>151</w:t>
      </w:r>
      <w:r w:rsidR="00C11971">
        <w:t xml:space="preserve">  Transitional</w:t>
      </w:r>
      <w:proofErr w:type="gramEnd"/>
      <w:r w:rsidR="00C11971">
        <w:sym w:font="Symbol" w:char="F0BE"/>
      </w:r>
      <w:r w:rsidR="00C11971">
        <w:t>keeping clients informed of all relevant matters</w:t>
      </w:r>
      <w:bookmarkEnd w:id="38"/>
    </w:p>
    <w:p w14:paraId="456CD783" w14:textId="6E1FC428" w:rsidR="00C11971" w:rsidRPr="00C11971" w:rsidRDefault="00426753" w:rsidP="00C11971">
      <w:pPr>
        <w:pStyle w:val="subsection"/>
      </w:pPr>
      <w:r>
        <w:tab/>
      </w:r>
      <w:r>
        <w:tab/>
        <w:t xml:space="preserve">Despite section </w:t>
      </w:r>
      <w:r w:rsidR="00631D06">
        <w:t>100</w:t>
      </w:r>
      <w:r>
        <w:t xml:space="preserve">, section </w:t>
      </w:r>
      <w:r w:rsidR="00631D06">
        <w:t>45</w:t>
      </w:r>
      <w:r>
        <w:t xml:space="preserve"> applies in relation to matters </w:t>
      </w:r>
      <w:r w:rsidR="001C115D">
        <w:t xml:space="preserve">that </w:t>
      </w:r>
      <w:r w:rsidR="00206ACA">
        <w:t>have arisen on or after 1 July 2022.</w:t>
      </w:r>
      <w:r w:rsidR="002160C2">
        <w:t xml:space="preserve">  However, </w:t>
      </w:r>
      <w:r w:rsidR="00A139FB">
        <w:t xml:space="preserve">clients should be </w:t>
      </w:r>
      <w:r w:rsidR="00475270">
        <w:t xml:space="preserve">advised of a </w:t>
      </w:r>
      <w:r w:rsidR="00475270" w:rsidRPr="005766AA">
        <w:t xml:space="preserve">matter that arose on or before </w:t>
      </w:r>
      <w:r w:rsidR="005766AA" w:rsidRPr="005766AA">
        <w:t xml:space="preserve">the day this instrument </w:t>
      </w:r>
      <w:r w:rsidR="002B0D38" w:rsidRPr="005766AA">
        <w:t>commence</w:t>
      </w:r>
      <w:r w:rsidR="005766AA" w:rsidRPr="005766AA">
        <w:t>d</w:t>
      </w:r>
      <w:r w:rsidR="00475270" w:rsidRPr="005766AA">
        <w:t xml:space="preserve"> </w:t>
      </w:r>
      <w:r w:rsidR="00535CF8" w:rsidRPr="005766AA">
        <w:t>within 90 days fr</w:t>
      </w:r>
      <w:r w:rsidR="00535CF8">
        <w:t xml:space="preserve">om </w:t>
      </w:r>
      <w:r w:rsidR="00617304">
        <w:t>that</w:t>
      </w:r>
      <w:r w:rsidR="00535CF8">
        <w:t xml:space="preserve"> day.</w:t>
      </w:r>
    </w:p>
    <w:sectPr w:rsidR="00C11971" w:rsidRPr="00C11971">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07B7" w14:textId="77777777" w:rsidR="001A491F" w:rsidRDefault="001A491F" w:rsidP="00FA06CA">
      <w:pPr>
        <w:spacing w:line="240" w:lineRule="auto"/>
      </w:pPr>
      <w:r>
        <w:separator/>
      </w:r>
    </w:p>
  </w:endnote>
  <w:endnote w:type="continuationSeparator" w:id="0">
    <w:p w14:paraId="4A3ABFED" w14:textId="77777777" w:rsidR="001A491F" w:rsidRDefault="001A491F" w:rsidP="00FA06CA">
      <w:pPr>
        <w:spacing w:line="240" w:lineRule="auto"/>
      </w:pPr>
      <w:r>
        <w:continuationSeparator/>
      </w:r>
    </w:p>
  </w:endnote>
  <w:endnote w:type="continuationNotice" w:id="1">
    <w:p w14:paraId="511E0F95" w14:textId="77777777" w:rsidR="001A491F" w:rsidRDefault="001A49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169" w14:textId="49332FBA" w:rsidR="002E3CAD" w:rsidRDefault="002E3CAD">
    <w:pPr>
      <w:pStyle w:val="Footer"/>
    </w:pPr>
    <w:r>
      <w:rPr>
        <w:noProof/>
      </w:rPr>
      <mc:AlternateContent>
        <mc:Choice Requires="wps">
          <w:drawing>
            <wp:anchor distT="0" distB="0" distL="114300" distR="114300" simplePos="0" relativeHeight="251666432" behindDoc="1" locked="0" layoutInCell="1" allowOverlap="1" wp14:anchorId="4BBADEEB" wp14:editId="529BD71C">
              <wp:simplePos x="0" y="0"/>
              <wp:positionH relativeFrom="column">
                <wp:align>center</wp:align>
              </wp:positionH>
              <wp:positionV relativeFrom="page">
                <wp:posOffset>10079990</wp:posOffset>
              </wp:positionV>
              <wp:extent cx="4413250" cy="395605"/>
              <wp:effectExtent l="0" t="0" r="635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6B8B4A6" w14:textId="6B0F8339"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ADEEB" id="_x0000_t202" coordsize="21600,21600" o:spt="202" path="m,l,21600r21600,l21600,xe">
              <v:stroke joinstyle="miter"/>
              <v:path gradientshapeok="t" o:connecttype="rect"/>
            </v:shapetype>
            <v:shape id="Text Box 11" o:spid="_x0000_s1028" type="#_x0000_t202" style="position:absolute;margin-left:0;margin-top:793.7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76B8B4A6" w14:textId="6B0F8339"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DD3F" w14:textId="070FF7A9" w:rsidR="002E3CAD" w:rsidRDefault="002E3CAD">
    <w:pPr>
      <w:pStyle w:val="Footer"/>
    </w:pPr>
    <w:r>
      <w:rPr>
        <w:noProof/>
      </w:rPr>
      <mc:AlternateContent>
        <mc:Choice Requires="wps">
          <w:drawing>
            <wp:anchor distT="0" distB="0" distL="114300" distR="114300" simplePos="0" relativeHeight="251665408" behindDoc="1" locked="0" layoutInCell="1" allowOverlap="1" wp14:anchorId="0A9CB356" wp14:editId="7AF010C1">
              <wp:simplePos x="0" y="0"/>
              <wp:positionH relativeFrom="column">
                <wp:align>center</wp:align>
              </wp:positionH>
              <wp:positionV relativeFrom="page">
                <wp:posOffset>10079990</wp:posOffset>
              </wp:positionV>
              <wp:extent cx="4413250" cy="395605"/>
              <wp:effectExtent l="0" t="0" r="635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9C8890F" w14:textId="61F6D553"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CB356" id="_x0000_t202" coordsize="21600,21600" o:spt="202" path="m,l,21600r21600,l21600,xe">
              <v:stroke joinstyle="miter"/>
              <v:path gradientshapeok="t" o:connecttype="rect"/>
            </v:shapetype>
            <v:shape id="Text Box 10" o:spid="_x0000_s1029" type="#_x0000_t202" style="position:absolute;margin-left:0;margin-top:793.7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39C8890F" w14:textId="61F6D553"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B095" w14:textId="77777777" w:rsidR="00FA06CA" w:rsidRPr="002E3CAD" w:rsidRDefault="00FA06CA" w:rsidP="002E3CAD">
    <w:pPr>
      <w:pStyle w:val="Footer"/>
    </w:pPr>
    <w:bookmarkStart w:id="2" w:name="_Hlk26286431"/>
    <w:bookmarkStart w:id="3" w:name="_Hlk26286432"/>
    <w:bookmarkStart w:id="4" w:name="_Hlk26286443"/>
    <w:bookmarkStart w:id="5" w:name="_Hlk26286444"/>
    <w:bookmarkEnd w:id="2"/>
    <w:bookmarkEnd w:id="3"/>
    <w:bookmarkEnd w:id="4"/>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44DB" w14:textId="56BF2221" w:rsidR="00FA06CA" w:rsidRPr="00E33C1C" w:rsidRDefault="002E3CAD">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8480" behindDoc="1" locked="0" layoutInCell="1" allowOverlap="1" wp14:anchorId="7D8D4020" wp14:editId="37DEBDF6">
              <wp:simplePos x="0" y="0"/>
              <wp:positionH relativeFrom="column">
                <wp:align>center</wp:align>
              </wp:positionH>
              <wp:positionV relativeFrom="page">
                <wp:posOffset>10079990</wp:posOffset>
              </wp:positionV>
              <wp:extent cx="4413250" cy="395605"/>
              <wp:effectExtent l="0" t="0" r="635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172F6B9" w14:textId="1A36B549"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D4020" id="_x0000_t202" coordsize="21600,21600" o:spt="202" path="m,l,21600r21600,l21600,xe">
              <v:stroke joinstyle="miter"/>
              <v:path gradientshapeok="t" o:connecttype="rect"/>
            </v:shapetype>
            <v:shape id="Text Box 13" o:spid="_x0000_s1032" type="#_x0000_t202" style="position:absolute;margin-left:0;margin-top:793.7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3172F6B9" w14:textId="1A36B549"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FA06CA" w14:paraId="584CB38A" w14:textId="77777777" w:rsidTr="000E2434">
      <w:tc>
        <w:tcPr>
          <w:tcW w:w="709" w:type="dxa"/>
          <w:tcBorders>
            <w:top w:val="nil"/>
            <w:left w:val="nil"/>
            <w:bottom w:val="nil"/>
            <w:right w:val="nil"/>
          </w:tcBorders>
        </w:tcPr>
        <w:p w14:paraId="2DAF6372"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C86D6BE" w14:textId="2CB4BD26"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140B82">
            <w:rPr>
              <w:i/>
              <w:noProof/>
              <w:sz w:val="18"/>
            </w:rPr>
            <w:t>Tax Agent Services (Code of Professional Conduct) Determination 2023</w:t>
          </w:r>
          <w:r>
            <w:rPr>
              <w:i/>
              <w:sz w:val="18"/>
            </w:rPr>
            <w:fldChar w:fldCharType="end"/>
          </w:r>
        </w:p>
      </w:tc>
      <w:tc>
        <w:tcPr>
          <w:tcW w:w="1384" w:type="dxa"/>
          <w:tcBorders>
            <w:top w:val="nil"/>
            <w:left w:val="nil"/>
            <w:bottom w:val="nil"/>
            <w:right w:val="nil"/>
          </w:tcBorders>
        </w:tcPr>
        <w:p w14:paraId="3F39A32C" w14:textId="77777777" w:rsidR="002E3CAD" w:rsidRDefault="002E3CAD">
          <w:pPr>
            <w:spacing w:line="0" w:lineRule="atLeast"/>
            <w:jc w:val="right"/>
            <w:rPr>
              <w:sz w:val="18"/>
            </w:rPr>
          </w:pPr>
        </w:p>
        <w:p w14:paraId="1BE9180F" w14:textId="6D004A92" w:rsidR="00FA06CA" w:rsidRDefault="00FA06CA">
          <w:pPr>
            <w:spacing w:line="0" w:lineRule="atLeast"/>
            <w:jc w:val="right"/>
            <w:rPr>
              <w:sz w:val="18"/>
            </w:rPr>
          </w:pPr>
        </w:p>
      </w:tc>
    </w:tr>
  </w:tbl>
  <w:p w14:paraId="6DD4C18B"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2C9A" w14:textId="1B83EFAA" w:rsidR="00FA06CA" w:rsidRPr="00E33C1C" w:rsidRDefault="002E3CAD">
    <w:pPr>
      <w:pBdr>
        <w:top w:val="single" w:sz="6" w:space="1" w:color="auto"/>
      </w:pBdr>
      <w:spacing w:before="120" w:line="0" w:lineRule="atLeast"/>
      <w:rPr>
        <w:sz w:val="16"/>
        <w:szCs w:val="16"/>
      </w:rPr>
    </w:pPr>
    <w:bookmarkStart w:id="6" w:name="_Hlk26286441"/>
    <w:bookmarkStart w:id="7" w:name="_Hlk26286442"/>
    <w:bookmarkStart w:id="8" w:name="_Hlk26286445"/>
    <w:bookmarkStart w:id="9" w:name="_Hlk26286446"/>
    <w:r>
      <w:rPr>
        <w:noProof/>
        <w:sz w:val="16"/>
        <w:szCs w:val="16"/>
      </w:rPr>
      <mc:AlternateContent>
        <mc:Choice Requires="wps">
          <w:drawing>
            <wp:anchor distT="0" distB="0" distL="114300" distR="114300" simplePos="0" relativeHeight="251667456" behindDoc="1" locked="0" layoutInCell="1" allowOverlap="1" wp14:anchorId="2F8E0F25" wp14:editId="66C1A283">
              <wp:simplePos x="0" y="0"/>
              <wp:positionH relativeFrom="column">
                <wp:align>center</wp:align>
              </wp:positionH>
              <wp:positionV relativeFrom="page">
                <wp:posOffset>10079990</wp:posOffset>
              </wp:positionV>
              <wp:extent cx="4413250" cy="395605"/>
              <wp:effectExtent l="0" t="0" r="635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17C5420" w14:textId="7B7E9A8D"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E0F25" id="_x0000_t202" coordsize="21600,21600" o:spt="202" path="m,l,21600r21600,l21600,xe">
              <v:stroke joinstyle="miter"/>
              <v:path gradientshapeok="t" o:connecttype="rect"/>
            </v:shapetype>
            <v:shape id="Text Box 12" o:spid="_x0000_s1033" type="#_x0000_t202" style="position:absolute;margin-left:0;margin-top:793.7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017C5420" w14:textId="7B7E9A8D"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0AC05738" w14:textId="77777777">
      <w:tc>
        <w:tcPr>
          <w:tcW w:w="1383" w:type="dxa"/>
          <w:tcBorders>
            <w:top w:val="nil"/>
            <w:left w:val="nil"/>
            <w:bottom w:val="nil"/>
            <w:right w:val="nil"/>
          </w:tcBorders>
        </w:tcPr>
        <w:p w14:paraId="77ECE4E9" w14:textId="77777777" w:rsidR="00FA06CA" w:rsidRDefault="00FA06CA">
          <w:pPr>
            <w:spacing w:line="0" w:lineRule="atLeast"/>
            <w:rPr>
              <w:sz w:val="18"/>
            </w:rPr>
          </w:pPr>
        </w:p>
      </w:tc>
      <w:tc>
        <w:tcPr>
          <w:tcW w:w="6380" w:type="dxa"/>
          <w:tcBorders>
            <w:top w:val="nil"/>
            <w:left w:val="nil"/>
            <w:bottom w:val="nil"/>
            <w:right w:val="nil"/>
          </w:tcBorders>
        </w:tcPr>
        <w:p w14:paraId="5616BE19" w14:textId="0689E461"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06B8E">
            <w:rPr>
              <w:i/>
              <w:sz w:val="18"/>
            </w:rPr>
            <w:t>Tax Agent Services (Code of Professional Conduct) Determination 2023</w:t>
          </w:r>
          <w:r>
            <w:rPr>
              <w:i/>
              <w:sz w:val="18"/>
            </w:rPr>
            <w:fldChar w:fldCharType="end"/>
          </w:r>
        </w:p>
      </w:tc>
      <w:tc>
        <w:tcPr>
          <w:tcW w:w="709" w:type="dxa"/>
          <w:tcBorders>
            <w:top w:val="nil"/>
            <w:left w:val="nil"/>
            <w:bottom w:val="nil"/>
            <w:right w:val="nil"/>
          </w:tcBorders>
        </w:tcPr>
        <w:p w14:paraId="41879DDF"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6"/>
    <w:bookmarkEnd w:id="7"/>
    <w:bookmarkEnd w:id="8"/>
    <w:bookmarkEnd w:id="9"/>
  </w:tbl>
  <w:p w14:paraId="47B23A34" w14:textId="77777777" w:rsidR="00FA06CA" w:rsidRPr="00ED79B6" w:rsidRDefault="00FA06C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3A26" w14:textId="7C7F491B" w:rsidR="00B05B4A" w:rsidRPr="00E33C1C" w:rsidRDefault="002E3CAD">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0528" behindDoc="0" locked="0" layoutInCell="1" allowOverlap="1" wp14:anchorId="3A248612" wp14:editId="73868E7B">
              <wp:simplePos x="0" y="0"/>
              <wp:positionH relativeFrom="column">
                <wp:align>center</wp:align>
              </wp:positionH>
              <wp:positionV relativeFrom="page">
                <wp:posOffset>10079990</wp:posOffset>
              </wp:positionV>
              <wp:extent cx="4413250" cy="395605"/>
              <wp:effectExtent l="0" t="0" r="635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FE66B54" w14:textId="5B5922FE"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48612" id="_x0000_t202" coordsize="21600,21600" o:spt="202" path="m,l,21600r21600,l21600,xe">
              <v:stroke joinstyle="miter"/>
              <v:path gradientshapeok="t" o:connecttype="rect"/>
            </v:shapetype>
            <v:shape id="Text Box 21" o:spid="_x0000_s1036" type="#_x0000_t202" style="position:absolute;margin-left:0;margin-top:793.7pt;width:347.5pt;height:31.1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3FE66B54" w14:textId="5B5922FE"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4A5349" w14:paraId="26FD0E8E" w14:textId="77777777" w:rsidTr="000E2434">
      <w:tc>
        <w:tcPr>
          <w:tcW w:w="709" w:type="dxa"/>
          <w:tcBorders>
            <w:top w:val="nil"/>
            <w:left w:val="nil"/>
            <w:bottom w:val="nil"/>
            <w:right w:val="nil"/>
          </w:tcBorders>
        </w:tcPr>
        <w:p w14:paraId="48F1ABF4" w14:textId="77777777" w:rsidR="00B05B4A"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A5E9BE9" w14:textId="12A33282" w:rsidR="00B05B4A"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A09C3">
            <w:rPr>
              <w:i/>
              <w:noProof/>
              <w:sz w:val="18"/>
            </w:rPr>
            <w:t>Tax Agent Services (Code of Professional Conduct) Determination 2023</w:t>
          </w:r>
          <w:r>
            <w:rPr>
              <w:i/>
              <w:sz w:val="18"/>
            </w:rPr>
            <w:fldChar w:fldCharType="end"/>
          </w:r>
        </w:p>
      </w:tc>
      <w:tc>
        <w:tcPr>
          <w:tcW w:w="1384" w:type="dxa"/>
          <w:tcBorders>
            <w:top w:val="nil"/>
            <w:left w:val="nil"/>
            <w:bottom w:val="nil"/>
            <w:right w:val="nil"/>
          </w:tcBorders>
        </w:tcPr>
        <w:p w14:paraId="1EF7A2EE" w14:textId="77777777" w:rsidR="002E3CAD" w:rsidRDefault="002E3CAD">
          <w:pPr>
            <w:spacing w:line="0" w:lineRule="atLeast"/>
            <w:jc w:val="right"/>
            <w:rPr>
              <w:sz w:val="18"/>
            </w:rPr>
          </w:pPr>
        </w:p>
        <w:p w14:paraId="1A90258B" w14:textId="3F6EF69C" w:rsidR="00B05B4A" w:rsidRDefault="000A09C3">
          <w:pPr>
            <w:spacing w:line="0" w:lineRule="atLeast"/>
            <w:jc w:val="right"/>
            <w:rPr>
              <w:sz w:val="18"/>
            </w:rPr>
          </w:pPr>
        </w:p>
      </w:tc>
    </w:tr>
  </w:tbl>
  <w:p w14:paraId="52B5DADC" w14:textId="77777777" w:rsidR="00B05B4A" w:rsidRPr="00ED79B6" w:rsidRDefault="000A09C3">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9495" w14:textId="710925B1" w:rsidR="00B05B4A" w:rsidRPr="00E33C1C" w:rsidRDefault="002E3CAD">
    <w:pPr>
      <w:pBdr>
        <w:top w:val="single" w:sz="6" w:space="1" w:color="auto"/>
      </w:pBdr>
      <w:spacing w:before="120" w:line="0" w:lineRule="atLeast"/>
      <w:rPr>
        <w:sz w:val="16"/>
        <w:szCs w:val="16"/>
      </w:rPr>
    </w:pPr>
    <w:bookmarkStart w:id="43" w:name="_Hlk26286453"/>
    <w:bookmarkStart w:id="44" w:name="_Hlk26286454"/>
    <w:bookmarkStart w:id="45" w:name="_Hlk26286457"/>
    <w:bookmarkStart w:id="46" w:name="_Hlk26286458"/>
    <w:r>
      <w:rPr>
        <w:noProof/>
        <w:sz w:val="16"/>
        <w:szCs w:val="16"/>
      </w:rPr>
      <mc:AlternateContent>
        <mc:Choice Requires="wps">
          <w:drawing>
            <wp:anchor distT="0" distB="0" distL="114300" distR="114300" simplePos="0" relativeHeight="251669504" behindDoc="0" locked="0" layoutInCell="1" allowOverlap="1" wp14:anchorId="06F7ECCB" wp14:editId="7ED2E6DC">
              <wp:simplePos x="0" y="0"/>
              <wp:positionH relativeFrom="column">
                <wp:align>center</wp:align>
              </wp:positionH>
              <wp:positionV relativeFrom="page">
                <wp:posOffset>10079990</wp:posOffset>
              </wp:positionV>
              <wp:extent cx="4413250" cy="395605"/>
              <wp:effectExtent l="0" t="0" r="635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B70E250" w14:textId="6FC0E572"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7ECCB" id="_x0000_t202" coordsize="21600,21600" o:spt="202" path="m,l,21600r21600,l21600,xe">
              <v:stroke joinstyle="miter"/>
              <v:path gradientshapeok="t" o:connecttype="rect"/>
            </v:shapetype>
            <v:shape id="Text Box 18" o:spid="_x0000_s1037" type="#_x0000_t202" style="position:absolute;margin-left:0;margin-top:793.7pt;width:347.5pt;height:31.1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2B70E250" w14:textId="6FC0E572"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4A5349" w14:paraId="2130C741" w14:textId="77777777" w:rsidTr="000E2434">
      <w:tc>
        <w:tcPr>
          <w:tcW w:w="1357" w:type="dxa"/>
          <w:tcBorders>
            <w:top w:val="nil"/>
            <w:left w:val="nil"/>
            <w:bottom w:val="nil"/>
            <w:right w:val="nil"/>
          </w:tcBorders>
        </w:tcPr>
        <w:p w14:paraId="4186D50C" w14:textId="77777777" w:rsidR="00B05B4A" w:rsidRDefault="000A09C3">
          <w:pPr>
            <w:spacing w:line="0" w:lineRule="atLeast"/>
            <w:rPr>
              <w:sz w:val="18"/>
            </w:rPr>
          </w:pPr>
        </w:p>
      </w:tc>
      <w:tc>
        <w:tcPr>
          <w:tcW w:w="6256" w:type="dxa"/>
          <w:tcBorders>
            <w:top w:val="nil"/>
            <w:left w:val="nil"/>
            <w:bottom w:val="nil"/>
            <w:right w:val="nil"/>
          </w:tcBorders>
        </w:tcPr>
        <w:p w14:paraId="6CA7FAAF" w14:textId="407E3A9C" w:rsidR="00B05B4A"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A09C3">
            <w:rPr>
              <w:i/>
              <w:noProof/>
              <w:sz w:val="18"/>
            </w:rPr>
            <w:t>Tax Agent Services (Code of Professional Conduct) Determination 2023</w:t>
          </w:r>
          <w:r>
            <w:rPr>
              <w:i/>
              <w:sz w:val="18"/>
            </w:rPr>
            <w:fldChar w:fldCharType="end"/>
          </w:r>
        </w:p>
      </w:tc>
      <w:tc>
        <w:tcPr>
          <w:tcW w:w="700" w:type="dxa"/>
          <w:tcBorders>
            <w:top w:val="nil"/>
            <w:left w:val="nil"/>
            <w:bottom w:val="nil"/>
            <w:right w:val="nil"/>
          </w:tcBorders>
        </w:tcPr>
        <w:p w14:paraId="0348F6CD" w14:textId="77777777" w:rsidR="00B05B4A"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43"/>
    <w:bookmarkEnd w:id="44"/>
    <w:bookmarkEnd w:id="45"/>
    <w:bookmarkEnd w:id="46"/>
  </w:tbl>
  <w:p w14:paraId="7DE73657" w14:textId="77777777" w:rsidR="00B05B4A" w:rsidRPr="00ED79B6" w:rsidRDefault="000A09C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7A2B" w14:textId="77777777" w:rsidR="00B05B4A" w:rsidRPr="00E33C1C" w:rsidRDefault="000A09C3">
    <w:pPr>
      <w:pBdr>
        <w:top w:val="single" w:sz="6" w:space="1" w:color="auto"/>
      </w:pBdr>
      <w:spacing w:line="0" w:lineRule="atLeast"/>
      <w:rPr>
        <w:sz w:val="16"/>
        <w:szCs w:val="16"/>
      </w:rPr>
    </w:pPr>
    <w:bookmarkStart w:id="49" w:name="_Hlk26286455"/>
    <w:bookmarkStart w:id="50" w:name="_Hlk26286456"/>
  </w:p>
  <w:tbl>
    <w:tblPr>
      <w:tblStyle w:val="TableGrid"/>
      <w:tblW w:w="0" w:type="auto"/>
      <w:tblLook w:val="04A0" w:firstRow="1" w:lastRow="0" w:firstColumn="1" w:lastColumn="0" w:noHBand="0" w:noVBand="1"/>
    </w:tblPr>
    <w:tblGrid>
      <w:gridCol w:w="1359"/>
      <w:gridCol w:w="6254"/>
      <w:gridCol w:w="700"/>
    </w:tblGrid>
    <w:tr w:rsidR="004A5349" w14:paraId="02732350" w14:textId="77777777" w:rsidTr="000E2434">
      <w:tc>
        <w:tcPr>
          <w:tcW w:w="1359" w:type="dxa"/>
          <w:tcBorders>
            <w:top w:val="nil"/>
            <w:left w:val="nil"/>
            <w:bottom w:val="nil"/>
            <w:right w:val="nil"/>
          </w:tcBorders>
        </w:tcPr>
        <w:p w14:paraId="4E048D5A" w14:textId="77777777" w:rsidR="00B05B4A" w:rsidRDefault="000A09C3">
          <w:pPr>
            <w:spacing w:line="0" w:lineRule="atLeast"/>
            <w:rPr>
              <w:sz w:val="18"/>
            </w:rPr>
          </w:pPr>
        </w:p>
      </w:tc>
      <w:tc>
        <w:tcPr>
          <w:tcW w:w="6254" w:type="dxa"/>
          <w:tcBorders>
            <w:top w:val="nil"/>
            <w:left w:val="nil"/>
            <w:bottom w:val="nil"/>
            <w:right w:val="nil"/>
          </w:tcBorders>
        </w:tcPr>
        <w:p w14:paraId="1FAF8559" w14:textId="0971E196" w:rsidR="00B05B4A"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0B82">
            <w:rPr>
              <w:i/>
              <w:sz w:val="18"/>
            </w:rPr>
            <w:t>Tax Agent Services (Code of Professional Conduct) Determination 2023</w:t>
          </w:r>
          <w:r w:rsidRPr="007A1328">
            <w:rPr>
              <w:i/>
              <w:sz w:val="18"/>
            </w:rPr>
            <w:fldChar w:fldCharType="end"/>
          </w:r>
        </w:p>
      </w:tc>
      <w:tc>
        <w:tcPr>
          <w:tcW w:w="700" w:type="dxa"/>
          <w:tcBorders>
            <w:top w:val="nil"/>
            <w:left w:val="nil"/>
            <w:bottom w:val="nil"/>
            <w:right w:val="nil"/>
          </w:tcBorders>
        </w:tcPr>
        <w:p w14:paraId="2B9B5E08" w14:textId="77777777" w:rsidR="00B05B4A"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49"/>
    <w:bookmarkEnd w:id="50"/>
  </w:tbl>
  <w:p w14:paraId="0216FE91" w14:textId="77777777" w:rsidR="00B05B4A" w:rsidRPr="00ED79B6" w:rsidRDefault="000A09C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B3CA" w14:textId="77777777" w:rsidR="001A491F" w:rsidRDefault="001A491F" w:rsidP="00FA06CA">
      <w:pPr>
        <w:spacing w:line="240" w:lineRule="auto"/>
      </w:pPr>
      <w:r>
        <w:separator/>
      </w:r>
    </w:p>
  </w:footnote>
  <w:footnote w:type="continuationSeparator" w:id="0">
    <w:p w14:paraId="51514C69" w14:textId="77777777" w:rsidR="001A491F" w:rsidRDefault="001A491F" w:rsidP="00FA06CA">
      <w:pPr>
        <w:spacing w:line="240" w:lineRule="auto"/>
      </w:pPr>
      <w:r>
        <w:continuationSeparator/>
      </w:r>
    </w:p>
  </w:footnote>
  <w:footnote w:type="continuationNotice" w:id="1">
    <w:p w14:paraId="42FCD53B" w14:textId="77777777" w:rsidR="001A491F" w:rsidRDefault="001A49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A3EF" w14:textId="01640283" w:rsidR="00FA06CA" w:rsidRPr="005F1388" w:rsidRDefault="002E3CAD">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74C1198D" wp14:editId="5DCE07D7">
              <wp:simplePos x="0" y="0"/>
              <wp:positionH relativeFrom="column">
                <wp:align>center</wp:align>
              </wp:positionH>
              <wp:positionV relativeFrom="page">
                <wp:posOffset>143510</wp:posOffset>
              </wp:positionV>
              <wp:extent cx="4413250" cy="395605"/>
              <wp:effectExtent l="0" t="0" r="635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285EA31" w14:textId="0A79116D"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198D" id="_x0000_t202" coordsize="21600,21600" o:spt="202" path="m,l,21600r21600,l21600,xe">
              <v:stroke joinstyle="miter"/>
              <v:path gradientshapeok="t" o:connecttype="rect"/>
            </v:shapetype>
            <v:shape id="Text Box 5"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1285EA31" w14:textId="0A79116D"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954F" w14:textId="4667D582" w:rsidR="00FA06CA" w:rsidRPr="005F1388" w:rsidRDefault="002E3CAD">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1876A4E9" wp14:editId="7085073B">
              <wp:simplePos x="0" y="0"/>
              <wp:positionH relativeFrom="column">
                <wp:align>center</wp:align>
              </wp:positionH>
              <wp:positionV relativeFrom="page">
                <wp:posOffset>143510</wp:posOffset>
              </wp:positionV>
              <wp:extent cx="4413250" cy="395605"/>
              <wp:effectExtent l="0" t="0" r="635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50899A0" w14:textId="0F64B35E"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6A4E9" id="_x0000_t202" coordsize="21600,21600" o:spt="202" path="m,l,21600r21600,l21600,xe">
              <v:stroke joinstyle="miter"/>
              <v:path gradientshapeok="t" o:connecttype="rect"/>
            </v:shapetype>
            <v:shape id="Text Box 4"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050899A0" w14:textId="0F64B35E"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0B13" w14:textId="77777777" w:rsidR="00FA06CA" w:rsidRPr="005F1388" w:rsidRDefault="00FA06CA">
    <w:pPr>
      <w:pStyle w:val="Header"/>
      <w:tabs>
        <w:tab w:val="clear" w:pos="4150"/>
        <w:tab w:val="clear" w:pos="8307"/>
      </w:tabs>
    </w:pPr>
    <w:bookmarkStart w:id="0" w:name="_Hlk26286425"/>
    <w:bookmarkStart w:id="1" w:name="_Hlk26286426"/>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5F76" w14:textId="3962C26E" w:rsidR="00FA06CA" w:rsidRPr="00ED79B6" w:rsidRDefault="002E3CAD">
    <w:pPr>
      <w:pBdr>
        <w:bottom w:val="single" w:sz="6" w:space="1" w:color="auto"/>
      </w:pBdr>
      <w:spacing w:before="1000" w:line="240" w:lineRule="auto"/>
    </w:pPr>
    <w:r>
      <w:rPr>
        <w:noProof/>
      </w:rPr>
      <mc:AlternateContent>
        <mc:Choice Requires="wps">
          <w:drawing>
            <wp:anchor distT="0" distB="0" distL="114300" distR="114300" simplePos="0" relativeHeight="251662336" behindDoc="1" locked="0" layoutInCell="1" allowOverlap="1" wp14:anchorId="1CC9BAF9" wp14:editId="4EF871FB">
              <wp:simplePos x="0" y="0"/>
              <wp:positionH relativeFrom="column">
                <wp:align>center</wp:align>
              </wp:positionH>
              <wp:positionV relativeFrom="page">
                <wp:posOffset>143510</wp:posOffset>
              </wp:positionV>
              <wp:extent cx="4413250" cy="395605"/>
              <wp:effectExtent l="0" t="0" r="635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05D7A8E" w14:textId="476BAB3E"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9BAF9" id="_x0000_t202" coordsize="21600,21600" o:spt="202" path="m,l,21600r21600,l21600,xe">
              <v:stroke joinstyle="miter"/>
              <v:path gradientshapeok="t" o:connecttype="rect"/>
            </v:shapetype>
            <v:shape id="Text Box 7" o:spid="_x0000_s1030" type="#_x0000_t202" style="position:absolute;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605D7A8E" w14:textId="476BAB3E"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9B5" w14:textId="52B7D623" w:rsidR="00FA06CA" w:rsidRPr="00ED79B6" w:rsidRDefault="002E3CAD">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0" layoutInCell="1" allowOverlap="1" wp14:anchorId="719EE90F" wp14:editId="2B29004A">
              <wp:simplePos x="0" y="0"/>
              <wp:positionH relativeFrom="column">
                <wp:align>center</wp:align>
              </wp:positionH>
              <wp:positionV relativeFrom="page">
                <wp:posOffset>143510</wp:posOffset>
              </wp:positionV>
              <wp:extent cx="4413250" cy="395605"/>
              <wp:effectExtent l="0" t="0" r="635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9A46335" w14:textId="63FAD94A"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EE90F" id="_x0000_t202" coordsize="21600,21600" o:spt="202" path="m,l,21600r21600,l21600,xe">
              <v:stroke joinstyle="miter"/>
              <v:path gradientshapeok="t" o:connecttype="rect"/>
            </v:shapetype>
            <v:shape id="Text Box 6"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19A46335" w14:textId="63FAD94A"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AB01" w14:textId="77777777" w:rsidR="00FA06CA" w:rsidRPr="00ED79B6" w:rsidRDefault="00FA06CA">
    <w:pPr>
      <w:pStyle w:val="Header"/>
      <w:tabs>
        <w:tab w:val="clear" w:pos="4150"/>
        <w:tab w:val="clear" w:pos="8307"/>
      </w:tabs>
    </w:pPr>
    <w:bookmarkStart w:id="10" w:name="_Hlk26286437"/>
    <w:bookmarkStart w:id="11" w:name="_Hlk26286438"/>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95E2" w14:textId="57CF1CA5" w:rsidR="00B05B4A" w:rsidRDefault="002E3CAD">
    <w:pPr>
      <w:rPr>
        <w:sz w:val="20"/>
      </w:rPr>
    </w:pPr>
    <w:r>
      <w:rPr>
        <w:b/>
        <w:noProof/>
        <w:sz w:val="20"/>
      </w:rPr>
      <mc:AlternateContent>
        <mc:Choice Requires="wps">
          <w:drawing>
            <wp:anchor distT="0" distB="0" distL="114300" distR="114300" simplePos="0" relativeHeight="251664384" behindDoc="1" locked="0" layoutInCell="1" allowOverlap="1" wp14:anchorId="19103CC0" wp14:editId="1CBA81E9">
              <wp:simplePos x="0" y="0"/>
              <wp:positionH relativeFrom="column">
                <wp:align>center</wp:align>
              </wp:positionH>
              <wp:positionV relativeFrom="page">
                <wp:posOffset>143510</wp:posOffset>
              </wp:positionV>
              <wp:extent cx="4413250" cy="395605"/>
              <wp:effectExtent l="0" t="0" r="635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E90644A" w14:textId="5B3A31A7"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03CC0" id="_x0000_t202" coordsize="21600,21600" o:spt="202" path="m,l,21600r21600,l21600,xe">
              <v:stroke joinstyle="miter"/>
              <v:path gradientshapeok="t" o:connecttype="rect"/>
            </v:shapetype>
            <v:shape id="Text Box 9" o:spid="_x0000_s1034" type="#_x0000_t202" style="position:absolute;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2E90644A" w14:textId="5B3A31A7"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b/>
        <w:sz w:val="20"/>
      </w:rPr>
      <w:fldChar w:fldCharType="begin"/>
    </w:r>
    <w:r w:rsidR="00636078" w:rsidRPr="007A1328">
      <w:rPr>
        <w:b/>
        <w:sz w:val="20"/>
      </w:rPr>
      <w:instrText xml:space="preserve"> STYLEREF CharChapNo </w:instrText>
    </w:r>
    <w:r w:rsidR="00636078" w:rsidRPr="007A1328">
      <w:rPr>
        <w:b/>
        <w:sz w:val="20"/>
      </w:rPr>
      <w:fldChar w:fldCharType="end"/>
    </w:r>
    <w:r w:rsidR="00636078" w:rsidRPr="007A1328">
      <w:rPr>
        <w:b/>
        <w:sz w:val="20"/>
      </w:rPr>
      <w:t xml:space="preserve"> </w:t>
    </w:r>
    <w:r w:rsidR="00636078">
      <w:rPr>
        <w:sz w:val="20"/>
      </w:rPr>
      <w:t xml:space="preserve"> </w:t>
    </w:r>
    <w:r w:rsidR="00636078">
      <w:rPr>
        <w:sz w:val="20"/>
      </w:rPr>
      <w:fldChar w:fldCharType="begin"/>
    </w:r>
    <w:r w:rsidR="00636078">
      <w:rPr>
        <w:sz w:val="20"/>
      </w:rPr>
      <w:instrText xml:space="preserve"> STYLEREF CharChapText </w:instrText>
    </w:r>
    <w:r w:rsidR="00636078">
      <w:rPr>
        <w:sz w:val="20"/>
      </w:rPr>
      <w:fldChar w:fldCharType="end"/>
    </w:r>
  </w:p>
  <w:p w14:paraId="5572B69F" w14:textId="7A75EA60" w:rsidR="00B05B4A" w:rsidRDefault="0063607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A09C3">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A09C3">
      <w:rPr>
        <w:noProof/>
        <w:sz w:val="20"/>
      </w:rPr>
      <w:t>Code of Professional Conduct for Registered Tax Agents and BAS agents</w:t>
    </w:r>
    <w:r>
      <w:rPr>
        <w:sz w:val="20"/>
      </w:rPr>
      <w:fldChar w:fldCharType="end"/>
    </w:r>
  </w:p>
  <w:p w14:paraId="2CD4E275" w14:textId="06573B60" w:rsidR="00B05B4A" w:rsidRPr="007A1328" w:rsidRDefault="00636078">
    <w:pPr>
      <w:rPr>
        <w:sz w:val="20"/>
      </w:rPr>
    </w:pPr>
    <w:r>
      <w:rPr>
        <w:b/>
        <w:sz w:val="20"/>
      </w:rPr>
      <w:fldChar w:fldCharType="begin"/>
    </w:r>
    <w:r>
      <w:rPr>
        <w:b/>
        <w:sz w:val="20"/>
      </w:rPr>
      <w:instrText xml:space="preserve"> STYLEREF CharDivNo </w:instrText>
    </w:r>
    <w:r>
      <w:rPr>
        <w:b/>
        <w:sz w:val="20"/>
      </w:rPr>
      <w:fldChar w:fldCharType="separate"/>
    </w:r>
    <w:r w:rsidR="000A09C3">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0A09C3">
      <w:rPr>
        <w:noProof/>
        <w:sz w:val="20"/>
      </w:rPr>
      <w:t>Additional obligations of general application</w:t>
    </w:r>
    <w:r w:rsidR="000A09C3">
      <w:rPr>
        <w:noProof/>
        <w:sz w:val="20"/>
      </w:rPr>
      <w:cr/>
    </w:r>
    <w:r>
      <w:rPr>
        <w:sz w:val="20"/>
      </w:rPr>
      <w:fldChar w:fldCharType="end"/>
    </w:r>
  </w:p>
  <w:p w14:paraId="7E005D2B" w14:textId="77777777" w:rsidR="00B05B4A" w:rsidRPr="007A1328" w:rsidRDefault="000A09C3">
    <w:pPr>
      <w:rPr>
        <w:b/>
        <w:sz w:val="24"/>
      </w:rPr>
    </w:pPr>
  </w:p>
  <w:p w14:paraId="6F034370" w14:textId="5F0B01D3" w:rsidR="00B05B4A"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40B8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A09C3">
      <w:rPr>
        <w:noProof/>
        <w:sz w:val="24"/>
      </w:rPr>
      <w:t>30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D4C8" w14:textId="68B9795C" w:rsidR="00B05B4A" w:rsidRPr="007A1328" w:rsidRDefault="002E3CAD">
    <w:pPr>
      <w:jc w:val="right"/>
      <w:rPr>
        <w:sz w:val="20"/>
      </w:rPr>
    </w:pPr>
    <w:bookmarkStart w:id="39" w:name="_Hlk26286447"/>
    <w:bookmarkStart w:id="40" w:name="_Hlk26286448"/>
    <w:bookmarkStart w:id="41" w:name="_Hlk26286451"/>
    <w:bookmarkStart w:id="42" w:name="_Hlk26286452"/>
    <w:r>
      <w:rPr>
        <w:noProof/>
        <w:sz w:val="20"/>
      </w:rPr>
      <mc:AlternateContent>
        <mc:Choice Requires="wps">
          <w:drawing>
            <wp:anchor distT="0" distB="0" distL="114300" distR="114300" simplePos="0" relativeHeight="251663360" behindDoc="1" locked="0" layoutInCell="1" allowOverlap="1" wp14:anchorId="2E8E6822" wp14:editId="2EF24B0A">
              <wp:simplePos x="0" y="0"/>
              <wp:positionH relativeFrom="column">
                <wp:align>center</wp:align>
              </wp:positionH>
              <wp:positionV relativeFrom="page">
                <wp:posOffset>143510</wp:posOffset>
              </wp:positionV>
              <wp:extent cx="4413250" cy="395605"/>
              <wp:effectExtent l="0" t="0" r="635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1B5F228" w14:textId="3D36C371"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E6822" id="_x0000_t202" coordsize="21600,21600" o:spt="202" path="m,l,21600r21600,l21600,xe">
              <v:stroke joinstyle="miter"/>
              <v:path gradientshapeok="t" o:connecttype="rect"/>
            </v:shapetype>
            <v:shape id="Text Box 8" o:spid="_x0000_s1035" type="#_x0000_t202" style="position:absolute;left:0;text-align:left;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11B5F228" w14:textId="3D36C371" w:rsidR="002E3CAD" w:rsidRPr="002E3CAD" w:rsidRDefault="002E3CAD" w:rsidP="002E3C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40B8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sz w:val="20"/>
      </w:rPr>
      <w:fldChar w:fldCharType="begin"/>
    </w:r>
    <w:r w:rsidR="00636078" w:rsidRPr="007A1328">
      <w:rPr>
        <w:sz w:val="20"/>
      </w:rPr>
      <w:instrText xml:space="preserve"> STYLEREF CharChapText </w:instrText>
    </w:r>
    <w:r w:rsidR="00636078" w:rsidRPr="007A1328">
      <w:rPr>
        <w:sz w:val="20"/>
      </w:rPr>
      <w:fldChar w:fldCharType="end"/>
    </w:r>
    <w:r w:rsidR="00636078" w:rsidRPr="007A1328">
      <w:rPr>
        <w:sz w:val="20"/>
      </w:rPr>
      <w:t xml:space="preserve"> </w:t>
    </w:r>
    <w:r w:rsidR="00636078" w:rsidRPr="007A1328">
      <w:rPr>
        <w:b/>
        <w:sz w:val="20"/>
      </w:rPr>
      <w:t xml:space="preserve"> </w:t>
    </w:r>
    <w:r w:rsidR="00636078">
      <w:rPr>
        <w:b/>
        <w:sz w:val="20"/>
      </w:rPr>
      <w:fldChar w:fldCharType="begin"/>
    </w:r>
    <w:r w:rsidR="00636078">
      <w:rPr>
        <w:b/>
        <w:sz w:val="20"/>
      </w:rPr>
      <w:instrText xml:space="preserve"> STYLEREF CharChapNo </w:instrText>
    </w:r>
    <w:r w:rsidR="00636078">
      <w:rPr>
        <w:b/>
        <w:sz w:val="20"/>
      </w:rPr>
      <w:fldChar w:fldCharType="end"/>
    </w:r>
  </w:p>
  <w:p w14:paraId="3EF2F4C4" w14:textId="5E711030" w:rsidR="00B05B4A" w:rsidRPr="007A1328" w:rsidRDefault="00636078">
    <w:pPr>
      <w:jc w:val="right"/>
      <w:rPr>
        <w:sz w:val="20"/>
      </w:rPr>
    </w:pPr>
    <w:r w:rsidRPr="007A1328">
      <w:rPr>
        <w:sz w:val="20"/>
      </w:rPr>
      <w:fldChar w:fldCharType="begin"/>
    </w:r>
    <w:r w:rsidRPr="007A1328">
      <w:rPr>
        <w:sz w:val="20"/>
      </w:rPr>
      <w:instrText xml:space="preserve"> STYLEREF CharPartText </w:instrText>
    </w:r>
    <w:r w:rsidR="00B06B8E">
      <w:rPr>
        <w:sz w:val="20"/>
      </w:rPr>
      <w:fldChar w:fldCharType="separate"/>
    </w:r>
    <w:r w:rsidR="000A09C3">
      <w:rPr>
        <w:noProof/>
        <w:sz w:val="20"/>
      </w:rPr>
      <w:t>Code of Professional Conduct for Registered Tax Agents and BAS agents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06B8E">
      <w:rPr>
        <w:b/>
        <w:sz w:val="20"/>
      </w:rPr>
      <w:fldChar w:fldCharType="separate"/>
    </w:r>
    <w:r w:rsidR="000A09C3">
      <w:rPr>
        <w:b/>
        <w:noProof/>
        <w:sz w:val="20"/>
      </w:rPr>
      <w:t>Part 2</w:t>
    </w:r>
    <w:r>
      <w:rPr>
        <w:b/>
        <w:sz w:val="20"/>
      </w:rPr>
      <w:fldChar w:fldCharType="end"/>
    </w:r>
  </w:p>
  <w:p w14:paraId="09A4E3A4" w14:textId="1865E099" w:rsidR="00B05B4A" w:rsidRPr="007A1328" w:rsidRDefault="00636078">
    <w:pPr>
      <w:jc w:val="right"/>
      <w:rPr>
        <w:sz w:val="20"/>
      </w:rPr>
    </w:pPr>
    <w:r w:rsidRPr="007A1328">
      <w:rPr>
        <w:sz w:val="20"/>
      </w:rPr>
      <w:fldChar w:fldCharType="begin"/>
    </w:r>
    <w:r w:rsidRPr="007A1328">
      <w:rPr>
        <w:sz w:val="20"/>
      </w:rPr>
      <w:instrText xml:space="preserve"> STYLEREF CharDivText </w:instrText>
    </w:r>
    <w:r w:rsidR="000A09C3">
      <w:rPr>
        <w:sz w:val="20"/>
      </w:rPr>
      <w:fldChar w:fldCharType="separate"/>
    </w:r>
    <w:r w:rsidR="000A09C3">
      <w:rPr>
        <w:noProof/>
        <w:sz w:val="20"/>
      </w:rPr>
      <w:t>Additional obligations of general application</w:t>
    </w:r>
    <w:r w:rsidR="000A09C3">
      <w:rPr>
        <w:noProof/>
        <w:sz w:val="20"/>
      </w:rPr>
      <w:cr/>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A09C3">
      <w:rPr>
        <w:b/>
        <w:sz w:val="20"/>
      </w:rPr>
      <w:fldChar w:fldCharType="separate"/>
    </w:r>
    <w:r w:rsidR="000A09C3">
      <w:rPr>
        <w:b/>
        <w:noProof/>
        <w:sz w:val="20"/>
      </w:rPr>
      <w:t>Division 1</w:t>
    </w:r>
    <w:r>
      <w:rPr>
        <w:b/>
        <w:sz w:val="20"/>
      </w:rPr>
      <w:fldChar w:fldCharType="end"/>
    </w:r>
  </w:p>
  <w:p w14:paraId="15BDB54A" w14:textId="77777777" w:rsidR="00B05B4A" w:rsidRPr="007A1328" w:rsidRDefault="000A09C3">
    <w:pPr>
      <w:jc w:val="right"/>
      <w:rPr>
        <w:b/>
        <w:sz w:val="24"/>
      </w:rPr>
    </w:pPr>
  </w:p>
  <w:p w14:paraId="29E09FE4" w14:textId="43C9DA01" w:rsidR="00B05B4A"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40B8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A09C3">
      <w:rPr>
        <w:noProof/>
        <w:sz w:val="24"/>
      </w:rPr>
      <w:t>20</w:t>
    </w:r>
    <w:r w:rsidRPr="007A1328">
      <w:rPr>
        <w:sz w:val="24"/>
      </w:rPr>
      <w:fldChar w:fldCharType="end"/>
    </w:r>
    <w:bookmarkEnd w:id="39"/>
    <w:bookmarkEnd w:id="40"/>
    <w:bookmarkEnd w:id="41"/>
    <w:bookmarkEnd w:id="42"/>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24BD" w14:textId="77777777" w:rsidR="00B05B4A" w:rsidRPr="007A1328" w:rsidRDefault="000A09C3">
    <w:bookmarkStart w:id="47" w:name="_Hlk26286449"/>
    <w:bookmarkStart w:id="48" w:name="_Hlk26286450"/>
    <w:bookmarkEnd w:id="47"/>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7F"/>
    <w:rsid w:val="00000555"/>
    <w:rsid w:val="0000097F"/>
    <w:rsid w:val="00000F7E"/>
    <w:rsid w:val="000039B4"/>
    <w:rsid w:val="00003F31"/>
    <w:rsid w:val="00012097"/>
    <w:rsid w:val="000142B1"/>
    <w:rsid w:val="000151E6"/>
    <w:rsid w:val="00015372"/>
    <w:rsid w:val="00020AE7"/>
    <w:rsid w:val="00022F0B"/>
    <w:rsid w:val="000258F7"/>
    <w:rsid w:val="0002724F"/>
    <w:rsid w:val="00031779"/>
    <w:rsid w:val="0003270C"/>
    <w:rsid w:val="000370CE"/>
    <w:rsid w:val="00040C30"/>
    <w:rsid w:val="00042872"/>
    <w:rsid w:val="00042BD7"/>
    <w:rsid w:val="00053DBC"/>
    <w:rsid w:val="00056DDD"/>
    <w:rsid w:val="00063654"/>
    <w:rsid w:val="0007361D"/>
    <w:rsid w:val="00074F15"/>
    <w:rsid w:val="00084271"/>
    <w:rsid w:val="000A0128"/>
    <w:rsid w:val="000A09C3"/>
    <w:rsid w:val="000A2169"/>
    <w:rsid w:val="000A27BB"/>
    <w:rsid w:val="000A3F48"/>
    <w:rsid w:val="000A47DA"/>
    <w:rsid w:val="000A6D3F"/>
    <w:rsid w:val="000B0268"/>
    <w:rsid w:val="000B07A5"/>
    <w:rsid w:val="000B07BA"/>
    <w:rsid w:val="000B34C8"/>
    <w:rsid w:val="000C4A55"/>
    <w:rsid w:val="000C6C8D"/>
    <w:rsid w:val="000D629F"/>
    <w:rsid w:val="000E2434"/>
    <w:rsid w:val="000E32B0"/>
    <w:rsid w:val="000E4D50"/>
    <w:rsid w:val="000E55DE"/>
    <w:rsid w:val="000E6888"/>
    <w:rsid w:val="000F1B34"/>
    <w:rsid w:val="000F2D04"/>
    <w:rsid w:val="000F7CA4"/>
    <w:rsid w:val="0010534A"/>
    <w:rsid w:val="001072E8"/>
    <w:rsid w:val="00107940"/>
    <w:rsid w:val="00111CC6"/>
    <w:rsid w:val="00113E0F"/>
    <w:rsid w:val="0011496C"/>
    <w:rsid w:val="00121052"/>
    <w:rsid w:val="001225E4"/>
    <w:rsid w:val="00122C80"/>
    <w:rsid w:val="001277C2"/>
    <w:rsid w:val="001319E1"/>
    <w:rsid w:val="00132560"/>
    <w:rsid w:val="00133D99"/>
    <w:rsid w:val="0013426D"/>
    <w:rsid w:val="00135375"/>
    <w:rsid w:val="00140B82"/>
    <w:rsid w:val="0014506A"/>
    <w:rsid w:val="00150210"/>
    <w:rsid w:val="00152C86"/>
    <w:rsid w:val="00153688"/>
    <w:rsid w:val="0015537D"/>
    <w:rsid w:val="00163B89"/>
    <w:rsid w:val="001648D4"/>
    <w:rsid w:val="00172483"/>
    <w:rsid w:val="00175851"/>
    <w:rsid w:val="00175E9A"/>
    <w:rsid w:val="00176733"/>
    <w:rsid w:val="00177369"/>
    <w:rsid w:val="00177686"/>
    <w:rsid w:val="0018055C"/>
    <w:rsid w:val="00181BD9"/>
    <w:rsid w:val="00182CF7"/>
    <w:rsid w:val="00191345"/>
    <w:rsid w:val="0019448D"/>
    <w:rsid w:val="00196374"/>
    <w:rsid w:val="00196AE5"/>
    <w:rsid w:val="001A16CD"/>
    <w:rsid w:val="001A491F"/>
    <w:rsid w:val="001A5F1C"/>
    <w:rsid w:val="001A603C"/>
    <w:rsid w:val="001B0B76"/>
    <w:rsid w:val="001B320F"/>
    <w:rsid w:val="001B3FC9"/>
    <w:rsid w:val="001B45D4"/>
    <w:rsid w:val="001B68F2"/>
    <w:rsid w:val="001B6B33"/>
    <w:rsid w:val="001B70AB"/>
    <w:rsid w:val="001C115D"/>
    <w:rsid w:val="001C145C"/>
    <w:rsid w:val="001C1D47"/>
    <w:rsid w:val="001C36E1"/>
    <w:rsid w:val="001C673F"/>
    <w:rsid w:val="001C6C2B"/>
    <w:rsid w:val="001D27FA"/>
    <w:rsid w:val="001D585D"/>
    <w:rsid w:val="001E093F"/>
    <w:rsid w:val="001E7038"/>
    <w:rsid w:val="001F2E80"/>
    <w:rsid w:val="001F3D83"/>
    <w:rsid w:val="001F7CC7"/>
    <w:rsid w:val="00206ACA"/>
    <w:rsid w:val="00211654"/>
    <w:rsid w:val="00215F85"/>
    <w:rsid w:val="002160C2"/>
    <w:rsid w:val="0022295D"/>
    <w:rsid w:val="00223B38"/>
    <w:rsid w:val="002343E2"/>
    <w:rsid w:val="00234765"/>
    <w:rsid w:val="00237A7A"/>
    <w:rsid w:val="00237BB1"/>
    <w:rsid w:val="00242EC3"/>
    <w:rsid w:val="00251B0A"/>
    <w:rsid w:val="00253CC7"/>
    <w:rsid w:val="002548F2"/>
    <w:rsid w:val="0025583B"/>
    <w:rsid w:val="00257976"/>
    <w:rsid w:val="002607EA"/>
    <w:rsid w:val="00262525"/>
    <w:rsid w:val="002630BF"/>
    <w:rsid w:val="00267F5D"/>
    <w:rsid w:val="002708B1"/>
    <w:rsid w:val="00270F50"/>
    <w:rsid w:val="00282A1F"/>
    <w:rsid w:val="0029105E"/>
    <w:rsid w:val="00293BFA"/>
    <w:rsid w:val="002942B4"/>
    <w:rsid w:val="00297E0D"/>
    <w:rsid w:val="002A0127"/>
    <w:rsid w:val="002A66D3"/>
    <w:rsid w:val="002A744A"/>
    <w:rsid w:val="002B0D38"/>
    <w:rsid w:val="002B1818"/>
    <w:rsid w:val="002B1ADC"/>
    <w:rsid w:val="002B1D01"/>
    <w:rsid w:val="002C5330"/>
    <w:rsid w:val="002C5430"/>
    <w:rsid w:val="002C6F6E"/>
    <w:rsid w:val="002C787A"/>
    <w:rsid w:val="002D174F"/>
    <w:rsid w:val="002D4577"/>
    <w:rsid w:val="002E0D0C"/>
    <w:rsid w:val="002E3CAD"/>
    <w:rsid w:val="002E651B"/>
    <w:rsid w:val="002E7A00"/>
    <w:rsid w:val="002F14E9"/>
    <w:rsid w:val="002F5A1A"/>
    <w:rsid w:val="002F6F33"/>
    <w:rsid w:val="00300CBE"/>
    <w:rsid w:val="00311C9A"/>
    <w:rsid w:val="003120B1"/>
    <w:rsid w:val="00312B3A"/>
    <w:rsid w:val="00313DD2"/>
    <w:rsid w:val="0031691C"/>
    <w:rsid w:val="00327410"/>
    <w:rsid w:val="00327D96"/>
    <w:rsid w:val="0033173E"/>
    <w:rsid w:val="0033175A"/>
    <w:rsid w:val="003344FC"/>
    <w:rsid w:val="00346AB3"/>
    <w:rsid w:val="00352CB7"/>
    <w:rsid w:val="0036040A"/>
    <w:rsid w:val="00361DAD"/>
    <w:rsid w:val="00364D9A"/>
    <w:rsid w:val="003653C0"/>
    <w:rsid w:val="00365CE3"/>
    <w:rsid w:val="00366968"/>
    <w:rsid w:val="00373782"/>
    <w:rsid w:val="003801C0"/>
    <w:rsid w:val="003842C1"/>
    <w:rsid w:val="003850E6"/>
    <w:rsid w:val="00390586"/>
    <w:rsid w:val="00394502"/>
    <w:rsid w:val="003954A4"/>
    <w:rsid w:val="003A1AFB"/>
    <w:rsid w:val="003A1EA4"/>
    <w:rsid w:val="003A4D12"/>
    <w:rsid w:val="003A6546"/>
    <w:rsid w:val="003B0BC4"/>
    <w:rsid w:val="003B3ACC"/>
    <w:rsid w:val="003B4751"/>
    <w:rsid w:val="003C07BA"/>
    <w:rsid w:val="003C1B99"/>
    <w:rsid w:val="003C1F53"/>
    <w:rsid w:val="003C2A0B"/>
    <w:rsid w:val="003C30D5"/>
    <w:rsid w:val="003D2179"/>
    <w:rsid w:val="003D461A"/>
    <w:rsid w:val="003D48E7"/>
    <w:rsid w:val="003D6664"/>
    <w:rsid w:val="003D70AA"/>
    <w:rsid w:val="003D76BB"/>
    <w:rsid w:val="003D7D50"/>
    <w:rsid w:val="003D7DC2"/>
    <w:rsid w:val="003E15DE"/>
    <w:rsid w:val="003E30D0"/>
    <w:rsid w:val="003E3633"/>
    <w:rsid w:val="003E3D64"/>
    <w:rsid w:val="003E4957"/>
    <w:rsid w:val="003F2D27"/>
    <w:rsid w:val="003F4155"/>
    <w:rsid w:val="00401AED"/>
    <w:rsid w:val="004039A3"/>
    <w:rsid w:val="00404641"/>
    <w:rsid w:val="004077AA"/>
    <w:rsid w:val="00413B27"/>
    <w:rsid w:val="004169C3"/>
    <w:rsid w:val="0042572A"/>
    <w:rsid w:val="00426753"/>
    <w:rsid w:val="00427FF5"/>
    <w:rsid w:val="00435563"/>
    <w:rsid w:val="00436642"/>
    <w:rsid w:val="00443390"/>
    <w:rsid w:val="00444218"/>
    <w:rsid w:val="00444F7B"/>
    <w:rsid w:val="00446DDA"/>
    <w:rsid w:val="00453AAD"/>
    <w:rsid w:val="00454011"/>
    <w:rsid w:val="004547DD"/>
    <w:rsid w:val="004600B4"/>
    <w:rsid w:val="00460423"/>
    <w:rsid w:val="00466452"/>
    <w:rsid w:val="004701B0"/>
    <w:rsid w:val="0047459F"/>
    <w:rsid w:val="00475270"/>
    <w:rsid w:val="00476DE5"/>
    <w:rsid w:val="00493D5E"/>
    <w:rsid w:val="00495008"/>
    <w:rsid w:val="004950A5"/>
    <w:rsid w:val="004A0544"/>
    <w:rsid w:val="004A0650"/>
    <w:rsid w:val="004A0963"/>
    <w:rsid w:val="004A2B00"/>
    <w:rsid w:val="004A3109"/>
    <w:rsid w:val="004A42D4"/>
    <w:rsid w:val="004A5349"/>
    <w:rsid w:val="004A5F2C"/>
    <w:rsid w:val="004A7370"/>
    <w:rsid w:val="004B4ECE"/>
    <w:rsid w:val="004B5245"/>
    <w:rsid w:val="004B6306"/>
    <w:rsid w:val="004B6690"/>
    <w:rsid w:val="004C5E03"/>
    <w:rsid w:val="004C68B1"/>
    <w:rsid w:val="004D2BA2"/>
    <w:rsid w:val="004D414D"/>
    <w:rsid w:val="004D6224"/>
    <w:rsid w:val="004E077F"/>
    <w:rsid w:val="004E3775"/>
    <w:rsid w:val="004F2064"/>
    <w:rsid w:val="004F5A4E"/>
    <w:rsid w:val="004F62CF"/>
    <w:rsid w:val="005030EB"/>
    <w:rsid w:val="005047F5"/>
    <w:rsid w:val="00506FAD"/>
    <w:rsid w:val="005108A2"/>
    <w:rsid w:val="005144FD"/>
    <w:rsid w:val="0051520C"/>
    <w:rsid w:val="00520C98"/>
    <w:rsid w:val="0052468B"/>
    <w:rsid w:val="00525BC3"/>
    <w:rsid w:val="005305DC"/>
    <w:rsid w:val="00532FE7"/>
    <w:rsid w:val="00534F9D"/>
    <w:rsid w:val="00535CF8"/>
    <w:rsid w:val="0053683F"/>
    <w:rsid w:val="005378B7"/>
    <w:rsid w:val="00544270"/>
    <w:rsid w:val="00550969"/>
    <w:rsid w:val="00551B86"/>
    <w:rsid w:val="005551F1"/>
    <w:rsid w:val="005567AC"/>
    <w:rsid w:val="00556C30"/>
    <w:rsid w:val="00561EDC"/>
    <w:rsid w:val="00562CDD"/>
    <w:rsid w:val="00564652"/>
    <w:rsid w:val="005677E3"/>
    <w:rsid w:val="00573D9D"/>
    <w:rsid w:val="0057457A"/>
    <w:rsid w:val="00576165"/>
    <w:rsid w:val="005766AA"/>
    <w:rsid w:val="0059288B"/>
    <w:rsid w:val="00594227"/>
    <w:rsid w:val="005A0DA5"/>
    <w:rsid w:val="005A2196"/>
    <w:rsid w:val="005A6CBE"/>
    <w:rsid w:val="005A7207"/>
    <w:rsid w:val="005B0F86"/>
    <w:rsid w:val="005B65B4"/>
    <w:rsid w:val="005C163B"/>
    <w:rsid w:val="005C20C4"/>
    <w:rsid w:val="005C2C81"/>
    <w:rsid w:val="005D271A"/>
    <w:rsid w:val="005D7213"/>
    <w:rsid w:val="005E1D2A"/>
    <w:rsid w:val="005E4027"/>
    <w:rsid w:val="005E432C"/>
    <w:rsid w:val="005E55DF"/>
    <w:rsid w:val="005F1269"/>
    <w:rsid w:val="005F18A7"/>
    <w:rsid w:val="005F3990"/>
    <w:rsid w:val="005F4E4D"/>
    <w:rsid w:val="005F656B"/>
    <w:rsid w:val="0060076B"/>
    <w:rsid w:val="0060653B"/>
    <w:rsid w:val="00617178"/>
    <w:rsid w:val="00617304"/>
    <w:rsid w:val="00626E83"/>
    <w:rsid w:val="006308A7"/>
    <w:rsid w:val="00631D06"/>
    <w:rsid w:val="00636078"/>
    <w:rsid w:val="00636203"/>
    <w:rsid w:val="006461D9"/>
    <w:rsid w:val="00651501"/>
    <w:rsid w:val="006568C7"/>
    <w:rsid w:val="0065793F"/>
    <w:rsid w:val="00660189"/>
    <w:rsid w:val="0066172B"/>
    <w:rsid w:val="00661D49"/>
    <w:rsid w:val="006626A8"/>
    <w:rsid w:val="006629F8"/>
    <w:rsid w:val="00664776"/>
    <w:rsid w:val="0066624A"/>
    <w:rsid w:val="00666894"/>
    <w:rsid w:val="0066705C"/>
    <w:rsid w:val="006679D5"/>
    <w:rsid w:val="00667A62"/>
    <w:rsid w:val="00671782"/>
    <w:rsid w:val="00672430"/>
    <w:rsid w:val="0067368E"/>
    <w:rsid w:val="00673C52"/>
    <w:rsid w:val="00676D61"/>
    <w:rsid w:val="00677EBD"/>
    <w:rsid w:val="00684DF7"/>
    <w:rsid w:val="006868E4"/>
    <w:rsid w:val="00687C0D"/>
    <w:rsid w:val="0069543F"/>
    <w:rsid w:val="006A0253"/>
    <w:rsid w:val="006A4399"/>
    <w:rsid w:val="006A43B3"/>
    <w:rsid w:val="006A4828"/>
    <w:rsid w:val="006B4A83"/>
    <w:rsid w:val="006C195D"/>
    <w:rsid w:val="006C297A"/>
    <w:rsid w:val="006C572C"/>
    <w:rsid w:val="006D1332"/>
    <w:rsid w:val="006D171C"/>
    <w:rsid w:val="006D2710"/>
    <w:rsid w:val="006D34FE"/>
    <w:rsid w:val="006D7046"/>
    <w:rsid w:val="006D7583"/>
    <w:rsid w:val="006E1561"/>
    <w:rsid w:val="006E4502"/>
    <w:rsid w:val="006F7742"/>
    <w:rsid w:val="00700C8A"/>
    <w:rsid w:val="007018ED"/>
    <w:rsid w:val="00706628"/>
    <w:rsid w:val="00711AE7"/>
    <w:rsid w:val="0071323D"/>
    <w:rsid w:val="007165CC"/>
    <w:rsid w:val="007256A0"/>
    <w:rsid w:val="00727812"/>
    <w:rsid w:val="0073178F"/>
    <w:rsid w:val="00732D72"/>
    <w:rsid w:val="0073304A"/>
    <w:rsid w:val="00734B18"/>
    <w:rsid w:val="00735A70"/>
    <w:rsid w:val="00743ACC"/>
    <w:rsid w:val="0075028D"/>
    <w:rsid w:val="0075768C"/>
    <w:rsid w:val="00764B85"/>
    <w:rsid w:val="00765302"/>
    <w:rsid w:val="00765417"/>
    <w:rsid w:val="00765445"/>
    <w:rsid w:val="00772D1B"/>
    <w:rsid w:val="007741B8"/>
    <w:rsid w:val="00774DC5"/>
    <w:rsid w:val="0078131D"/>
    <w:rsid w:val="00784A9C"/>
    <w:rsid w:val="00786428"/>
    <w:rsid w:val="00790D3A"/>
    <w:rsid w:val="007921E4"/>
    <w:rsid w:val="007926F8"/>
    <w:rsid w:val="00793514"/>
    <w:rsid w:val="007A1592"/>
    <w:rsid w:val="007A6A1C"/>
    <w:rsid w:val="007B3257"/>
    <w:rsid w:val="007B732E"/>
    <w:rsid w:val="007C3D8A"/>
    <w:rsid w:val="007C4FAA"/>
    <w:rsid w:val="007C5C56"/>
    <w:rsid w:val="007C7110"/>
    <w:rsid w:val="007C7C6D"/>
    <w:rsid w:val="007D023A"/>
    <w:rsid w:val="007E04B9"/>
    <w:rsid w:val="007F0D78"/>
    <w:rsid w:val="007F21A1"/>
    <w:rsid w:val="007F35B1"/>
    <w:rsid w:val="0080010B"/>
    <w:rsid w:val="0080195D"/>
    <w:rsid w:val="008022AC"/>
    <w:rsid w:val="00802750"/>
    <w:rsid w:val="00803757"/>
    <w:rsid w:val="00805CE5"/>
    <w:rsid w:val="00807C9D"/>
    <w:rsid w:val="00814F68"/>
    <w:rsid w:val="0081528C"/>
    <w:rsid w:val="00815F51"/>
    <w:rsid w:val="00816B89"/>
    <w:rsid w:val="008218E9"/>
    <w:rsid w:val="008335F4"/>
    <w:rsid w:val="00834B87"/>
    <w:rsid w:val="0084108E"/>
    <w:rsid w:val="00841BE1"/>
    <w:rsid w:val="00847FAF"/>
    <w:rsid w:val="0085674E"/>
    <w:rsid w:val="00856FB2"/>
    <w:rsid w:val="00857EC6"/>
    <w:rsid w:val="00861000"/>
    <w:rsid w:val="00862E21"/>
    <w:rsid w:val="00866256"/>
    <w:rsid w:val="00882C6A"/>
    <w:rsid w:val="00883C6A"/>
    <w:rsid w:val="00883DAE"/>
    <w:rsid w:val="0088521D"/>
    <w:rsid w:val="0088544B"/>
    <w:rsid w:val="00896E63"/>
    <w:rsid w:val="00897D5D"/>
    <w:rsid w:val="008A0195"/>
    <w:rsid w:val="008A1E49"/>
    <w:rsid w:val="008A4424"/>
    <w:rsid w:val="008B0A39"/>
    <w:rsid w:val="008B1DB2"/>
    <w:rsid w:val="008B2EE7"/>
    <w:rsid w:val="008B5402"/>
    <w:rsid w:val="008B6A02"/>
    <w:rsid w:val="008B6DB8"/>
    <w:rsid w:val="008C0E39"/>
    <w:rsid w:val="008D03C3"/>
    <w:rsid w:val="008D1041"/>
    <w:rsid w:val="008D77C8"/>
    <w:rsid w:val="008E008B"/>
    <w:rsid w:val="008E35F4"/>
    <w:rsid w:val="008E4330"/>
    <w:rsid w:val="008E633B"/>
    <w:rsid w:val="008F0791"/>
    <w:rsid w:val="008F11E4"/>
    <w:rsid w:val="008F2058"/>
    <w:rsid w:val="008F3366"/>
    <w:rsid w:val="008F4D02"/>
    <w:rsid w:val="008F6A3F"/>
    <w:rsid w:val="009026F3"/>
    <w:rsid w:val="00903D44"/>
    <w:rsid w:val="00903D4A"/>
    <w:rsid w:val="0090515C"/>
    <w:rsid w:val="009079C6"/>
    <w:rsid w:val="00911399"/>
    <w:rsid w:val="00914F4C"/>
    <w:rsid w:val="00916C08"/>
    <w:rsid w:val="0092247C"/>
    <w:rsid w:val="00924BF0"/>
    <w:rsid w:val="0092530A"/>
    <w:rsid w:val="009270C4"/>
    <w:rsid w:val="00932BF2"/>
    <w:rsid w:val="00932C1E"/>
    <w:rsid w:val="0093440C"/>
    <w:rsid w:val="009350AB"/>
    <w:rsid w:val="00940CB0"/>
    <w:rsid w:val="00941638"/>
    <w:rsid w:val="00942DCC"/>
    <w:rsid w:val="00942EFE"/>
    <w:rsid w:val="00951045"/>
    <w:rsid w:val="009514A5"/>
    <w:rsid w:val="009514EA"/>
    <w:rsid w:val="009641DA"/>
    <w:rsid w:val="0097357A"/>
    <w:rsid w:val="00975459"/>
    <w:rsid w:val="00985D49"/>
    <w:rsid w:val="009914DC"/>
    <w:rsid w:val="00992970"/>
    <w:rsid w:val="009943F3"/>
    <w:rsid w:val="0099497A"/>
    <w:rsid w:val="00994DBE"/>
    <w:rsid w:val="009A5E22"/>
    <w:rsid w:val="009B1FD5"/>
    <w:rsid w:val="009C0C84"/>
    <w:rsid w:val="009C7553"/>
    <w:rsid w:val="009C7821"/>
    <w:rsid w:val="009D1587"/>
    <w:rsid w:val="009D1B52"/>
    <w:rsid w:val="009D2E8A"/>
    <w:rsid w:val="009D321A"/>
    <w:rsid w:val="009D578E"/>
    <w:rsid w:val="009E3487"/>
    <w:rsid w:val="009E4462"/>
    <w:rsid w:val="009E6CB3"/>
    <w:rsid w:val="009F274F"/>
    <w:rsid w:val="009F418B"/>
    <w:rsid w:val="009F5945"/>
    <w:rsid w:val="00A0104B"/>
    <w:rsid w:val="00A03608"/>
    <w:rsid w:val="00A063DB"/>
    <w:rsid w:val="00A10318"/>
    <w:rsid w:val="00A120EA"/>
    <w:rsid w:val="00A12E63"/>
    <w:rsid w:val="00A1331B"/>
    <w:rsid w:val="00A139FB"/>
    <w:rsid w:val="00A16435"/>
    <w:rsid w:val="00A20721"/>
    <w:rsid w:val="00A20B4C"/>
    <w:rsid w:val="00A22A7C"/>
    <w:rsid w:val="00A23DB1"/>
    <w:rsid w:val="00A23F06"/>
    <w:rsid w:val="00A24522"/>
    <w:rsid w:val="00A3175E"/>
    <w:rsid w:val="00A33DE6"/>
    <w:rsid w:val="00A34ABC"/>
    <w:rsid w:val="00A35E6B"/>
    <w:rsid w:val="00A364FA"/>
    <w:rsid w:val="00A36A6A"/>
    <w:rsid w:val="00A37E4F"/>
    <w:rsid w:val="00A42800"/>
    <w:rsid w:val="00A472E3"/>
    <w:rsid w:val="00A51E28"/>
    <w:rsid w:val="00A53592"/>
    <w:rsid w:val="00A566A9"/>
    <w:rsid w:val="00A57C92"/>
    <w:rsid w:val="00A61219"/>
    <w:rsid w:val="00A77234"/>
    <w:rsid w:val="00A77673"/>
    <w:rsid w:val="00A77F22"/>
    <w:rsid w:val="00A80260"/>
    <w:rsid w:val="00A809A5"/>
    <w:rsid w:val="00A81F08"/>
    <w:rsid w:val="00A83FAC"/>
    <w:rsid w:val="00A92FEA"/>
    <w:rsid w:val="00A93D76"/>
    <w:rsid w:val="00A9520B"/>
    <w:rsid w:val="00A96E81"/>
    <w:rsid w:val="00AA136F"/>
    <w:rsid w:val="00AA20D6"/>
    <w:rsid w:val="00AA5F7B"/>
    <w:rsid w:val="00AB45DD"/>
    <w:rsid w:val="00AB6F8E"/>
    <w:rsid w:val="00AB6FDC"/>
    <w:rsid w:val="00AC0211"/>
    <w:rsid w:val="00AC2F1A"/>
    <w:rsid w:val="00AC5495"/>
    <w:rsid w:val="00AC5778"/>
    <w:rsid w:val="00AC67F1"/>
    <w:rsid w:val="00AD3834"/>
    <w:rsid w:val="00AD5A53"/>
    <w:rsid w:val="00AD7E03"/>
    <w:rsid w:val="00AE0614"/>
    <w:rsid w:val="00AE1403"/>
    <w:rsid w:val="00AE5778"/>
    <w:rsid w:val="00AE7AB6"/>
    <w:rsid w:val="00AF039B"/>
    <w:rsid w:val="00AF1247"/>
    <w:rsid w:val="00AF349A"/>
    <w:rsid w:val="00AF3AAE"/>
    <w:rsid w:val="00AF69CD"/>
    <w:rsid w:val="00B006AD"/>
    <w:rsid w:val="00B06B8E"/>
    <w:rsid w:val="00B10448"/>
    <w:rsid w:val="00B11806"/>
    <w:rsid w:val="00B17F03"/>
    <w:rsid w:val="00B20F63"/>
    <w:rsid w:val="00B216B9"/>
    <w:rsid w:val="00B22CF2"/>
    <w:rsid w:val="00B24F21"/>
    <w:rsid w:val="00B301A3"/>
    <w:rsid w:val="00B364B7"/>
    <w:rsid w:val="00B37810"/>
    <w:rsid w:val="00B42A49"/>
    <w:rsid w:val="00B56C63"/>
    <w:rsid w:val="00B57A89"/>
    <w:rsid w:val="00B6137C"/>
    <w:rsid w:val="00B729B2"/>
    <w:rsid w:val="00B763D8"/>
    <w:rsid w:val="00B77F0C"/>
    <w:rsid w:val="00B803E7"/>
    <w:rsid w:val="00B82B17"/>
    <w:rsid w:val="00B8410D"/>
    <w:rsid w:val="00B85E85"/>
    <w:rsid w:val="00B9688B"/>
    <w:rsid w:val="00BA01A2"/>
    <w:rsid w:val="00BA196A"/>
    <w:rsid w:val="00BA2CA9"/>
    <w:rsid w:val="00BA6DAF"/>
    <w:rsid w:val="00BB3911"/>
    <w:rsid w:val="00BB3C60"/>
    <w:rsid w:val="00BB5B6B"/>
    <w:rsid w:val="00BC3CCC"/>
    <w:rsid w:val="00BC4EAE"/>
    <w:rsid w:val="00BC597A"/>
    <w:rsid w:val="00BC6D14"/>
    <w:rsid w:val="00BC7208"/>
    <w:rsid w:val="00BD05BD"/>
    <w:rsid w:val="00BD5803"/>
    <w:rsid w:val="00BE0440"/>
    <w:rsid w:val="00BE428A"/>
    <w:rsid w:val="00BE5ECB"/>
    <w:rsid w:val="00BE6423"/>
    <w:rsid w:val="00BF4370"/>
    <w:rsid w:val="00BF5240"/>
    <w:rsid w:val="00C03220"/>
    <w:rsid w:val="00C0478C"/>
    <w:rsid w:val="00C04FA4"/>
    <w:rsid w:val="00C065AC"/>
    <w:rsid w:val="00C11971"/>
    <w:rsid w:val="00C135B2"/>
    <w:rsid w:val="00C1362F"/>
    <w:rsid w:val="00C15D9C"/>
    <w:rsid w:val="00C21111"/>
    <w:rsid w:val="00C31226"/>
    <w:rsid w:val="00C36E83"/>
    <w:rsid w:val="00C41920"/>
    <w:rsid w:val="00C43B9B"/>
    <w:rsid w:val="00C4608A"/>
    <w:rsid w:val="00C50425"/>
    <w:rsid w:val="00C50C1B"/>
    <w:rsid w:val="00C52F90"/>
    <w:rsid w:val="00C53081"/>
    <w:rsid w:val="00C65257"/>
    <w:rsid w:val="00C70BF4"/>
    <w:rsid w:val="00C71C39"/>
    <w:rsid w:val="00C71EE4"/>
    <w:rsid w:val="00C74D6B"/>
    <w:rsid w:val="00C83663"/>
    <w:rsid w:val="00C874A8"/>
    <w:rsid w:val="00C90CA3"/>
    <w:rsid w:val="00C9209D"/>
    <w:rsid w:val="00C9500F"/>
    <w:rsid w:val="00CA1A54"/>
    <w:rsid w:val="00CA1E69"/>
    <w:rsid w:val="00CA298D"/>
    <w:rsid w:val="00CB69D9"/>
    <w:rsid w:val="00CD19E5"/>
    <w:rsid w:val="00CD5BC9"/>
    <w:rsid w:val="00CD7E47"/>
    <w:rsid w:val="00CE08C8"/>
    <w:rsid w:val="00CE0A52"/>
    <w:rsid w:val="00CE3D16"/>
    <w:rsid w:val="00CE4CF4"/>
    <w:rsid w:val="00CE6102"/>
    <w:rsid w:val="00CF300C"/>
    <w:rsid w:val="00CF45ED"/>
    <w:rsid w:val="00D04016"/>
    <w:rsid w:val="00D1497D"/>
    <w:rsid w:val="00D25F91"/>
    <w:rsid w:val="00D360ED"/>
    <w:rsid w:val="00D37968"/>
    <w:rsid w:val="00D44045"/>
    <w:rsid w:val="00D46808"/>
    <w:rsid w:val="00D52508"/>
    <w:rsid w:val="00D5264F"/>
    <w:rsid w:val="00D5420A"/>
    <w:rsid w:val="00D54754"/>
    <w:rsid w:val="00D5477F"/>
    <w:rsid w:val="00D57452"/>
    <w:rsid w:val="00D57ECD"/>
    <w:rsid w:val="00D631F1"/>
    <w:rsid w:val="00D632C3"/>
    <w:rsid w:val="00D752AF"/>
    <w:rsid w:val="00D75AC5"/>
    <w:rsid w:val="00D76E02"/>
    <w:rsid w:val="00D82C20"/>
    <w:rsid w:val="00D82EB9"/>
    <w:rsid w:val="00D85BFB"/>
    <w:rsid w:val="00D85F74"/>
    <w:rsid w:val="00D868AE"/>
    <w:rsid w:val="00D9050D"/>
    <w:rsid w:val="00D90986"/>
    <w:rsid w:val="00D9257B"/>
    <w:rsid w:val="00D95D42"/>
    <w:rsid w:val="00D95E8C"/>
    <w:rsid w:val="00D96F02"/>
    <w:rsid w:val="00DA2450"/>
    <w:rsid w:val="00DB1A7C"/>
    <w:rsid w:val="00DB2808"/>
    <w:rsid w:val="00DB284A"/>
    <w:rsid w:val="00DB5201"/>
    <w:rsid w:val="00DB5E34"/>
    <w:rsid w:val="00DB6F22"/>
    <w:rsid w:val="00DC09CB"/>
    <w:rsid w:val="00DC0E2D"/>
    <w:rsid w:val="00DC5392"/>
    <w:rsid w:val="00DC5D47"/>
    <w:rsid w:val="00DC774C"/>
    <w:rsid w:val="00DD0971"/>
    <w:rsid w:val="00DD0D86"/>
    <w:rsid w:val="00DD0E18"/>
    <w:rsid w:val="00DD100A"/>
    <w:rsid w:val="00DD23FF"/>
    <w:rsid w:val="00DD6B2F"/>
    <w:rsid w:val="00DD6FEB"/>
    <w:rsid w:val="00DE1927"/>
    <w:rsid w:val="00DE4042"/>
    <w:rsid w:val="00DF28C7"/>
    <w:rsid w:val="00DF4022"/>
    <w:rsid w:val="00DF5155"/>
    <w:rsid w:val="00E06478"/>
    <w:rsid w:val="00E11DB8"/>
    <w:rsid w:val="00E12548"/>
    <w:rsid w:val="00E1260E"/>
    <w:rsid w:val="00E228A5"/>
    <w:rsid w:val="00E27C68"/>
    <w:rsid w:val="00E34A91"/>
    <w:rsid w:val="00E35FC4"/>
    <w:rsid w:val="00E42504"/>
    <w:rsid w:val="00E4692C"/>
    <w:rsid w:val="00E62070"/>
    <w:rsid w:val="00E66938"/>
    <w:rsid w:val="00E66E8E"/>
    <w:rsid w:val="00E67894"/>
    <w:rsid w:val="00E71274"/>
    <w:rsid w:val="00E75068"/>
    <w:rsid w:val="00E766CA"/>
    <w:rsid w:val="00E82459"/>
    <w:rsid w:val="00E8454C"/>
    <w:rsid w:val="00E875AE"/>
    <w:rsid w:val="00E926E1"/>
    <w:rsid w:val="00EA0516"/>
    <w:rsid w:val="00EA32C2"/>
    <w:rsid w:val="00EA5083"/>
    <w:rsid w:val="00EA51C4"/>
    <w:rsid w:val="00EB4C13"/>
    <w:rsid w:val="00EB5D11"/>
    <w:rsid w:val="00EB6D99"/>
    <w:rsid w:val="00EB7B08"/>
    <w:rsid w:val="00EC304E"/>
    <w:rsid w:val="00ED058F"/>
    <w:rsid w:val="00ED76DC"/>
    <w:rsid w:val="00EE52C1"/>
    <w:rsid w:val="00EF46DD"/>
    <w:rsid w:val="00EF4798"/>
    <w:rsid w:val="00EF5351"/>
    <w:rsid w:val="00F01145"/>
    <w:rsid w:val="00F124E6"/>
    <w:rsid w:val="00F129E4"/>
    <w:rsid w:val="00F1568D"/>
    <w:rsid w:val="00F15DA8"/>
    <w:rsid w:val="00F22F8C"/>
    <w:rsid w:val="00F238CA"/>
    <w:rsid w:val="00F26245"/>
    <w:rsid w:val="00F27345"/>
    <w:rsid w:val="00F27AD9"/>
    <w:rsid w:val="00F302C7"/>
    <w:rsid w:val="00F31BDC"/>
    <w:rsid w:val="00F32170"/>
    <w:rsid w:val="00F34BA8"/>
    <w:rsid w:val="00F42C0D"/>
    <w:rsid w:val="00F46412"/>
    <w:rsid w:val="00F46AAD"/>
    <w:rsid w:val="00F504F5"/>
    <w:rsid w:val="00F5308E"/>
    <w:rsid w:val="00F64006"/>
    <w:rsid w:val="00F65C61"/>
    <w:rsid w:val="00F66373"/>
    <w:rsid w:val="00F6747C"/>
    <w:rsid w:val="00F7213B"/>
    <w:rsid w:val="00F721B2"/>
    <w:rsid w:val="00F72692"/>
    <w:rsid w:val="00F73F11"/>
    <w:rsid w:val="00F73F29"/>
    <w:rsid w:val="00F86A6B"/>
    <w:rsid w:val="00F90BC5"/>
    <w:rsid w:val="00F91BB0"/>
    <w:rsid w:val="00F94209"/>
    <w:rsid w:val="00FA06CA"/>
    <w:rsid w:val="00FA108D"/>
    <w:rsid w:val="00FA1745"/>
    <w:rsid w:val="00FA7E99"/>
    <w:rsid w:val="00FB0F62"/>
    <w:rsid w:val="00FB19C9"/>
    <w:rsid w:val="00FB245F"/>
    <w:rsid w:val="00FC3567"/>
    <w:rsid w:val="00FC4387"/>
    <w:rsid w:val="00FC69F3"/>
    <w:rsid w:val="00FD175E"/>
    <w:rsid w:val="00FD3E57"/>
    <w:rsid w:val="00FD3E71"/>
    <w:rsid w:val="00FE1AC0"/>
    <w:rsid w:val="00FE3440"/>
    <w:rsid w:val="00FE5129"/>
    <w:rsid w:val="00FE7243"/>
    <w:rsid w:val="00FF049C"/>
    <w:rsid w:val="00FF0DF5"/>
    <w:rsid w:val="00FF4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F974"/>
  <w15:chartTrackingRefBased/>
  <w15:docId w15:val="{153ABF0E-42A2-4A65-BDFA-52600DA5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styleId="PlaceholderText">
    <w:name w:val="Placeholder Text"/>
    <w:basedOn w:val="DefaultParagraphFont"/>
    <w:uiPriority w:val="99"/>
    <w:semiHidden/>
    <w:rsid w:val="00815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5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lcf76f155ced4ddcb4097134ff3c332f xmlns="7865330c-fbc7-491e-a33e-3e7ed08202e7">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TSY/47/0449</PT_x002f_Measure_x0020_No.>
    <Keydoc xmlns="a289cb20-8bb9-401f-8d7b-706fb1a2988d" xsi:nil="true"/>
    <Act_x0028_s_x0029_beingamended xmlns="a289cb20-8bb9-401f-8d7b-706fb1a2988d" xsi:nil="true"/>
    <Projectname xmlns="a289cb20-8bb9-401f-8d7b-706fb1a2988d">PwC Response-TPB</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82</Value>
      <Value>68</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_dlc_DocId xmlns="fe39d773-a83d-4623-ae74-f25711a76616">5D7SUYYWNZQE-140307370-3009</_dlc_DocId>
    <_dlc_DocIdUrl xmlns="fe39d773-a83d-4623-ae74-f25711a76616">
      <Url>https://austreasury.sharepoint.com/sites/leg-meas-function/_layouts/15/DocIdRedir.aspx?ID=5D7SUYYWNZQE-140307370-3009</Url>
      <Description>5D7SUYYWNZQE-140307370-3009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FE816A-D362-4430-8A1B-1E5C8A20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3.xml><?xml version="1.0" encoding="utf-8"?>
<ds:datastoreItem xmlns:ds="http://schemas.openxmlformats.org/officeDocument/2006/customXml" ds:itemID="{20598B23-BDE4-46ED-91E0-262DD3C1FF37}">
  <ds:schemaRefs>
    <ds:schemaRef ds:uri="http://schemas.microsoft.com/sharepoint/v3/contenttype/forms"/>
  </ds:schemaRefs>
</ds:datastoreItem>
</file>

<file path=customXml/itemProps4.xml><?xml version="1.0" encoding="utf-8"?>
<ds:datastoreItem xmlns:ds="http://schemas.openxmlformats.org/officeDocument/2006/customXml" ds:itemID="{85D3065C-893C-4B1E-9FD2-CE7CFC0ABFEE}">
  <ds:schemaRefs>
    <ds:schemaRef ds:uri="http://schemas.microsoft.com/office/2006/documentManagement/types"/>
    <ds:schemaRef ds:uri="http://schemas.microsoft.com/office/infopath/2007/PartnerControls"/>
    <ds:schemaRef ds:uri="7865330c-fbc7-491e-a33e-3e7ed08202e7"/>
    <ds:schemaRef ds:uri="http://www.w3.org/XML/1998/namespace"/>
    <ds:schemaRef ds:uri="http://schemas.microsoft.com/sharepoint/v3"/>
    <ds:schemaRef ds:uri="a289cb20-8bb9-401f-8d7b-706fb1a2988d"/>
    <ds:schemaRef ds:uri="fe39d773-a83d-4623-ae74-f25711a76616"/>
    <ds:schemaRef ds:uri="http://purl.org/dc/elements/1.1/"/>
    <ds:schemaRef ds:uri="http://purl.org/dc/terms/"/>
    <ds:schemaRef ds:uri="http://schemas.microsoft.com/office/2006/metadata/properties"/>
    <ds:schemaRef ds:uri="http://schemas.openxmlformats.org/package/2006/metadata/core-properties"/>
    <ds:schemaRef ds:uri="ff38c824-6e29-4496-8487-69f397e7ed29"/>
    <ds:schemaRef ds:uri="http://purl.org/dc/dcmitype/"/>
  </ds:schemaRefs>
</ds:datastoreItem>
</file>

<file path=customXml/itemProps5.xml><?xml version="1.0" encoding="utf-8"?>
<ds:datastoreItem xmlns:ds="http://schemas.openxmlformats.org/officeDocument/2006/customXml" ds:itemID="{41623DCD-CD73-43DF-A348-67A75C2B16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Inst_New.dotx</Template>
  <TotalTime>4</TotalTime>
  <Pages>11</Pages>
  <Words>1951</Words>
  <Characters>10110</Characters>
  <Application>Microsoft Office Word</Application>
  <DocSecurity>0</DocSecurity>
  <Lines>246</Lines>
  <Paragraphs>156</Paragraphs>
  <ScaleCrop>false</ScaleCrop>
  <HeadingPairs>
    <vt:vector size="2" baseType="variant">
      <vt:variant>
        <vt:lpstr>Title</vt:lpstr>
      </vt:variant>
      <vt:variant>
        <vt:i4>1</vt:i4>
      </vt:variant>
    </vt:vector>
  </HeadingPairs>
  <TitlesOfParts>
    <vt:vector size="1" baseType="lpstr">
      <vt:lpstr>Exposure Draft: Response to PwC – Tax Agent Services (Code of Professional Conduct) Determination 2023</vt:lpstr>
    </vt:vector>
  </TitlesOfParts>
  <Manager/>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Response to PwC – Tax Agent Services (Code of Professional Conduct) Determination 2023</dc:title>
  <dc:subject/>
  <dc:creator>The Treasury</dc:creator>
  <cp:keywords/>
  <dc:description/>
  <cp:lastModifiedBy>Hill, Christine</cp:lastModifiedBy>
  <cp:revision>6</cp:revision>
  <cp:lastPrinted>2023-12-08T02:42:00Z</cp:lastPrinted>
  <dcterms:created xsi:type="dcterms:W3CDTF">2023-12-08T02:41:00Z</dcterms:created>
  <dcterms:modified xsi:type="dcterms:W3CDTF">2023-12-08T02:55:00Z</dcterms:modified>
</cp:coreProperties>
</file>