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61749" w14:textId="53F77DD6" w:rsidR="00A75716" w:rsidRDefault="000B4269">
      <w:r>
        <w:t>Submission to Survey – Greg Hunt 10</w:t>
      </w:r>
      <w:r w:rsidRPr="000B4269">
        <w:rPr>
          <w:vertAlign w:val="superscript"/>
        </w:rPr>
        <w:t>th</w:t>
      </w:r>
      <w:r>
        <w:t xml:space="preserve"> January 2019</w:t>
      </w:r>
    </w:p>
    <w:p w14:paraId="37AF0E8C" w14:textId="51CDDF3C" w:rsidR="000B4269" w:rsidRDefault="000B4269"/>
    <w:p w14:paraId="1104DA85" w14:textId="77777777" w:rsidR="000B4269" w:rsidRDefault="000B4269">
      <w:r>
        <w:t>You expect me to go back and list each of my concern topics, then come here and compose a detailed submission on each topic!</w:t>
      </w:r>
    </w:p>
    <w:p w14:paraId="64BE4F26" w14:textId="5667F7E3" w:rsidR="000B4269" w:rsidRDefault="000B4269">
      <w:r>
        <w:t>Suffice to say:</w:t>
      </w:r>
    </w:p>
    <w:p w14:paraId="6D9DAD4F" w14:textId="4AE207C6" w:rsidR="000B4269" w:rsidRDefault="000B4269">
      <w:r>
        <w:t>Each of the topics ticked are of concern</w:t>
      </w:r>
    </w:p>
    <w:p w14:paraId="5C5125E6" w14:textId="4F67552A" w:rsidR="000B4269" w:rsidRDefault="000B4269">
      <w:r>
        <w:t>All topics are of concern</w:t>
      </w:r>
    </w:p>
    <w:p w14:paraId="4A3B1DEC" w14:textId="542256B4" w:rsidR="000B4269" w:rsidRDefault="000B4269">
      <w:r>
        <w:t xml:space="preserve">Our concern is that the elected Government </w:t>
      </w:r>
      <w:r w:rsidR="00D056EF">
        <w:t>addresses these issues, and has the integrity to make informed decisions, and take the necessary action.</w:t>
      </w:r>
    </w:p>
    <w:p w14:paraId="1ED5946D" w14:textId="77777777" w:rsidR="00AA3959" w:rsidRDefault="00D056EF">
      <w:r>
        <w:t>It is evident that</w:t>
      </w:r>
      <w:r w:rsidR="00AA3959">
        <w:t>:</w:t>
      </w:r>
    </w:p>
    <w:p w14:paraId="44650803" w14:textId="215AE1FF" w:rsidR="00D056EF" w:rsidRDefault="00D056EF" w:rsidP="00AA3959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Immigration / Illegal entrants issue is beyond your capability.</w:t>
      </w:r>
    </w:p>
    <w:p w14:paraId="369CC768" w14:textId="45060610" w:rsidR="00AA3959" w:rsidRDefault="00AA3959" w:rsidP="00AA3959">
      <w:pPr>
        <w:pStyle w:val="ListParagraph"/>
        <w:numPr>
          <w:ilvl w:val="0"/>
          <w:numId w:val="1"/>
        </w:numPr>
      </w:pPr>
      <w:r>
        <w:t>Policing is beyond your capability</w:t>
      </w:r>
    </w:p>
    <w:p w14:paraId="132362CA" w14:textId="0FB5126D" w:rsidR="00AA3959" w:rsidRDefault="00AA3959" w:rsidP="00AA3959">
      <w:pPr>
        <w:pStyle w:val="ListParagraph"/>
        <w:numPr>
          <w:ilvl w:val="0"/>
          <w:numId w:val="1"/>
        </w:numPr>
      </w:pPr>
      <w:r>
        <w:t>Law and Order is beyond your capability</w:t>
      </w:r>
    </w:p>
    <w:p w14:paraId="201488AB" w14:textId="77777777" w:rsidR="006A41DE" w:rsidRDefault="00AA3959" w:rsidP="00AA3959">
      <w:pPr>
        <w:pStyle w:val="ListParagraph"/>
        <w:numPr>
          <w:ilvl w:val="0"/>
          <w:numId w:val="1"/>
        </w:numPr>
      </w:pPr>
      <w:r>
        <w:t>Court penalties, including irresponsible granting of Bail, and deterrent sentencing is beyond your capabilities.</w:t>
      </w:r>
    </w:p>
    <w:p w14:paraId="3090A5CF" w14:textId="1E387134" w:rsidR="00AA3959" w:rsidRDefault="006A41DE" w:rsidP="00AA3959">
      <w:pPr>
        <w:pStyle w:val="ListParagraph"/>
        <w:numPr>
          <w:ilvl w:val="0"/>
          <w:numId w:val="1"/>
        </w:numPr>
      </w:pPr>
      <w:r>
        <w:t xml:space="preserve">Glaring </w:t>
      </w:r>
      <w:bookmarkStart w:id="0" w:name="_GoBack"/>
      <w:bookmarkEnd w:id="0"/>
      <w:r>
        <w:t xml:space="preserve">abuse of Centrelink benefits, especially to Foreigners, and </w:t>
      </w:r>
      <w:proofErr w:type="spellStart"/>
      <w:r>
        <w:t>quasi religious</w:t>
      </w:r>
      <w:proofErr w:type="spellEnd"/>
      <w:r>
        <w:t xml:space="preserve"> groups is beyond your capabilities.</w:t>
      </w:r>
      <w:r w:rsidR="00AA3959">
        <w:t xml:space="preserve"> </w:t>
      </w:r>
    </w:p>
    <w:p w14:paraId="170337B5" w14:textId="09685AB5" w:rsidR="00D056EF" w:rsidRDefault="00AA3959">
      <w:r>
        <w:t xml:space="preserve">Some months ago after a riot in Melbourne, the “authorities” came out and declared that they had the </w:t>
      </w:r>
      <w:r w:rsidR="00650DD6">
        <w:t>magic weapon to enable immediate immobilization of rioting / aggressive people. Where is it?  Why isn’t it being used?</w:t>
      </w:r>
    </w:p>
    <w:p w14:paraId="2D822691" w14:textId="77A7E558" w:rsidR="00650DD6" w:rsidRDefault="00650DD6">
      <w:r>
        <w:t>Why isn’t the army being used to support law and order on our streets?</w:t>
      </w:r>
    </w:p>
    <w:p w14:paraId="27BD58D0" w14:textId="77777777" w:rsidR="00650DD6" w:rsidRDefault="00650DD6">
      <w:r>
        <w:t>Why do the authorities continue to insist that Melbourne does not have a gang / violence / outlaw problem?</w:t>
      </w:r>
    </w:p>
    <w:p w14:paraId="2560CDC9" w14:textId="77530C10" w:rsidR="00650DD6" w:rsidRDefault="00650DD6">
      <w:r>
        <w:t>It is not sufficient to separate Federal and State responsibilities. If it happens in Australia, it is a Federal matter</w:t>
      </w:r>
      <w:r w:rsidR="00A54B09">
        <w:t xml:space="preserve"> and responsibility.</w:t>
      </w:r>
    </w:p>
    <w:p w14:paraId="1BDD2EA7" w14:textId="3D45B4B3" w:rsidR="00650DD6" w:rsidRDefault="00650DD6"/>
    <w:p w14:paraId="24FF3E18" w14:textId="77777777" w:rsidR="00A54B09" w:rsidRDefault="00A54B09">
      <w:r>
        <w:t>Politicians are only citizens, the same as everyone else. It is evident that the fabric of Australians citizens has broken down at all levels.</w:t>
      </w:r>
    </w:p>
    <w:p w14:paraId="1D94B5E3" w14:textId="6189314B" w:rsidR="00A54B09" w:rsidRDefault="00A54B09">
      <w:r>
        <w:t>Re-election is obviously a major issue</w:t>
      </w:r>
      <w:r w:rsidR="00A16812">
        <w:t xml:space="preserve"> for you</w:t>
      </w:r>
      <w:r>
        <w:t xml:space="preserve">. A Government that shows </w:t>
      </w:r>
      <w:r w:rsidR="00A47935">
        <w:t xml:space="preserve">unity, </w:t>
      </w:r>
      <w:r>
        <w:t>strength and integrity has a chance of being re-elected.</w:t>
      </w:r>
    </w:p>
    <w:p w14:paraId="796E7EF1" w14:textId="4AB08F3B" w:rsidR="00A54B09" w:rsidRDefault="00A47935">
      <w:r>
        <w:t>Policies that the Opposition are throwing up, and which you believe to be detrimental to Australia, need to be called out as such, and with the reasons for your stand.</w:t>
      </w:r>
    </w:p>
    <w:p w14:paraId="7273A76B" w14:textId="7DFF5AE1" w:rsidR="00A47935" w:rsidRDefault="00A47935">
      <w:r>
        <w:t xml:space="preserve">Has anyone from the Government ever explained that to disallow Imputation credits, is to make the income from the company </w:t>
      </w:r>
      <w:r w:rsidR="00D90D93">
        <w:t xml:space="preserve">double </w:t>
      </w:r>
      <w:r>
        <w:t>taxed</w:t>
      </w:r>
      <w:r w:rsidR="00D90D93">
        <w:t>;</w:t>
      </w:r>
      <w:r>
        <w:t xml:space="preserve"> once at Company level, then again in the Shareholder</w:t>
      </w:r>
      <w:r w:rsidR="00D90D93">
        <w:t>’s hand.</w:t>
      </w:r>
      <w:r>
        <w:t xml:space="preserve"> </w:t>
      </w:r>
    </w:p>
    <w:p w14:paraId="2930E3D0" w14:textId="2F61F8AA" w:rsidR="00D90D93" w:rsidRDefault="00D90D93">
      <w:r>
        <w:lastRenderedPageBreak/>
        <w:t xml:space="preserve">Has anyone ever explained that the Superannuation of 90+% of Australians is invested in Australian companies, and is </w:t>
      </w:r>
      <w:proofErr w:type="spellStart"/>
      <w:r>
        <w:t>dependant</w:t>
      </w:r>
      <w:proofErr w:type="spellEnd"/>
      <w:r>
        <w:t xml:space="preserve"> on Companies making a profit and paying dividends?</w:t>
      </w:r>
    </w:p>
    <w:p w14:paraId="5C8D641A" w14:textId="351E5D59" w:rsidR="00D90D93" w:rsidRDefault="00D90D93">
      <w:r>
        <w:t>Big Business employs x</w:t>
      </w:r>
      <w:r w:rsidR="006A41DE">
        <w:t>,0</w:t>
      </w:r>
      <w:r>
        <w:t xml:space="preserve">00,000 people, and provides </w:t>
      </w:r>
      <w:r w:rsidR="006A41DE">
        <w:t xml:space="preserve">personal income, and </w:t>
      </w:r>
      <w:r>
        <w:t>superannuation income to those people.</w:t>
      </w:r>
    </w:p>
    <w:p w14:paraId="68199E9A" w14:textId="77777777" w:rsidR="006A41DE" w:rsidRDefault="006A41DE">
      <w:r>
        <w:t>Do you ever take the time to explain these things to people?</w:t>
      </w:r>
    </w:p>
    <w:p w14:paraId="59985919" w14:textId="6734F0D2" w:rsidR="006A41DE" w:rsidRDefault="006A41DE"/>
    <w:p w14:paraId="75079BAD" w14:textId="16006166" w:rsidR="00A16812" w:rsidRDefault="00A16812">
      <w:r>
        <w:t>I trust that you might take something from this “submission”. The silent majority needs you to.</w:t>
      </w:r>
    </w:p>
    <w:p w14:paraId="36320FF8" w14:textId="39E6780D" w:rsidR="00A54B09" w:rsidRDefault="00A54B09">
      <w:r>
        <w:t xml:space="preserve">  </w:t>
      </w:r>
    </w:p>
    <w:p w14:paraId="0ED40F30" w14:textId="77777777" w:rsidR="00650DD6" w:rsidRDefault="00650DD6"/>
    <w:p w14:paraId="7F165208" w14:textId="0F536EF3" w:rsidR="00650DD6" w:rsidRDefault="00650DD6">
      <w:r>
        <w:t xml:space="preserve"> </w:t>
      </w:r>
    </w:p>
    <w:p w14:paraId="4997B8F9" w14:textId="77777777" w:rsidR="00D056EF" w:rsidRDefault="00D056EF"/>
    <w:p w14:paraId="2B62F200" w14:textId="77777777" w:rsidR="000B4269" w:rsidRDefault="000B4269"/>
    <w:p w14:paraId="61F9DA7C" w14:textId="023FCD94" w:rsidR="000B4269" w:rsidRDefault="000B4269">
      <w:r>
        <w:t xml:space="preserve"> </w:t>
      </w:r>
    </w:p>
    <w:sectPr w:rsidR="000B4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3857"/>
    <w:multiLevelType w:val="hybridMultilevel"/>
    <w:tmpl w:val="6026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69"/>
    <w:rsid w:val="000B4269"/>
    <w:rsid w:val="001B69CC"/>
    <w:rsid w:val="001C1564"/>
    <w:rsid w:val="00650DD6"/>
    <w:rsid w:val="006A41DE"/>
    <w:rsid w:val="00A16812"/>
    <w:rsid w:val="00A47935"/>
    <w:rsid w:val="00A54B09"/>
    <w:rsid w:val="00A75716"/>
    <w:rsid w:val="00AA3959"/>
    <w:rsid w:val="00D056EF"/>
    <w:rsid w:val="00D9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664" ma:contentTypeDescription="" ma:contentTypeScope="" ma:versionID="0efec51d07866157077ea6209c21a3e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2019MINS-957875958-64</_dlc_DocId>
    <_dlc_DocIdUrl xmlns="0f563589-9cf9-4143-b1eb-fb0534803d38">
      <Url>http://tweb/sites/mins/activity/prebudget/_layouts/15/DocIdRedir.aspx?ID=2019MINS-957875958-64</Url>
      <Description>2019MINS-957875958-64</Description>
    </_dlc_DocIdUrl>
  </documentManagement>
</p:properties>
</file>

<file path=customXml/itemProps1.xml><?xml version="1.0" encoding="utf-8"?>
<ds:datastoreItem xmlns:ds="http://schemas.openxmlformats.org/officeDocument/2006/customXml" ds:itemID="{77AC83BB-CE66-427F-AECC-E493731D8DE3}"/>
</file>

<file path=customXml/itemProps2.xml><?xml version="1.0" encoding="utf-8"?>
<ds:datastoreItem xmlns:ds="http://schemas.openxmlformats.org/officeDocument/2006/customXml" ds:itemID="{15659258-7E53-4255-9CE9-31C2A6654A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0562BD-A53D-4942-A32F-34112E947B3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6B965C4-23E4-4CF3-9660-BABB5993BF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728790-8AB9-4135-AD4F-E557BF50EBC6}">
  <ds:schemaRefs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f563589-9cf9-4143-b1eb-fb0534803d38"/>
    <ds:schemaRef ds:uri="768d4202-dccb-4ec8-a008-7abfadedbb8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Massey</dc:creator>
  <cp:lastModifiedBy>Denness, Bonnie</cp:lastModifiedBy>
  <cp:revision>2</cp:revision>
  <dcterms:created xsi:type="dcterms:W3CDTF">2019-01-17T22:27:00Z</dcterms:created>
  <dcterms:modified xsi:type="dcterms:W3CDTF">2019-01-17T22:27:00Z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719c7c6e-b55b-4d3c-926f-83795417c504</vt:lpwstr>
  </property>
</Properties>
</file>