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ADB5D" w14:textId="77777777" w:rsidR="001E2CE8" w:rsidRDefault="00772D23" w:rsidP="00772D23">
      <w:pPr>
        <w:pStyle w:val="Heading1"/>
        <w:spacing w:before="120"/>
      </w:pPr>
      <w:bookmarkStart w:id="0" w:name="_GoBack"/>
      <w:bookmarkEnd w:id="0"/>
      <w:r>
        <w:t xml:space="preserve">Black Economy Advisory Board </w:t>
      </w:r>
      <w:r w:rsidR="001E2CE8" w:rsidRPr="00FD0B6F">
        <w:t>Minutes</w:t>
      </w:r>
    </w:p>
    <w:p w14:paraId="13CE3D94" w14:textId="77777777" w:rsidR="00A108C8" w:rsidRDefault="00CC7366" w:rsidP="00A108C8">
      <w:pPr>
        <w:pStyle w:val="Heading2"/>
      </w:pPr>
      <w:r>
        <w:t xml:space="preserve">2.30 – 4.30 pm, </w:t>
      </w:r>
      <w:r w:rsidR="00772D23">
        <w:t>13 September 2018, Sydney</w:t>
      </w:r>
    </w:p>
    <w:p w14:paraId="6A1D127B" w14:textId="77777777" w:rsidR="00772D23" w:rsidRDefault="00772D23" w:rsidP="00772D23"/>
    <w:p w14:paraId="785AEFF7" w14:textId="77777777" w:rsidR="00B87CF7" w:rsidRPr="00952859" w:rsidRDefault="00B87CF7" w:rsidP="00B87CF7">
      <w:pPr>
        <w:pStyle w:val="Tableheading"/>
      </w:pPr>
      <w:r w:rsidRPr="00952859">
        <w:t>PRESENT</w:t>
      </w:r>
    </w:p>
    <w:p w14:paraId="53B4DD87" w14:textId="77777777" w:rsidR="00B87CF7" w:rsidRPr="00B761FF" w:rsidRDefault="00B87CF7" w:rsidP="00B87CF7">
      <w:pPr>
        <w:pStyle w:val="Tableheading"/>
        <w:rPr>
          <w:b w:val="0"/>
        </w:rPr>
      </w:pPr>
      <w:r w:rsidRPr="00B761FF">
        <w:rPr>
          <w:b w:val="0"/>
        </w:rPr>
        <w:t>Members</w:t>
      </w:r>
    </w:p>
    <w:p w14:paraId="5CA35530" w14:textId="672A63EE" w:rsidR="00B87CF7" w:rsidRDefault="00B87CF7" w:rsidP="00B761FF">
      <w:pPr>
        <w:pStyle w:val="Tabletext"/>
        <w:spacing w:before="0" w:after="0"/>
        <w:ind w:left="601" w:firstLine="0"/>
      </w:pPr>
      <w:r>
        <w:t>Michael Andrew, AO  (</w:t>
      </w:r>
      <w:r w:rsidRPr="00952859">
        <w:t>Chair</w:t>
      </w:r>
      <w:r>
        <w:t>)</w:t>
      </w:r>
      <w:r>
        <w:br/>
        <w:t>Maryan</w:t>
      </w:r>
      <w:r w:rsidR="001C744C">
        <w:t>ne Mrakovcic – Deputy Secretary, Revenue Group,</w:t>
      </w:r>
      <w:r>
        <w:t xml:space="preserve"> Treasury</w:t>
      </w:r>
      <w:r>
        <w:br/>
        <w:t xml:space="preserve">Jeremy Hirschhorn, Acting Second Commissioner, </w:t>
      </w:r>
      <w:r w:rsidR="00DC7703">
        <w:t xml:space="preserve">Client Engagement Group </w:t>
      </w:r>
      <w:r>
        <w:t>ATO</w:t>
      </w:r>
      <w:r w:rsidR="00640DAB">
        <w:t xml:space="preserve"> </w:t>
      </w:r>
      <w:r w:rsidR="00640DAB" w:rsidRPr="00640DAB">
        <w:rPr>
          <w:i/>
        </w:rPr>
        <w:t xml:space="preserve">(for Neil </w:t>
      </w:r>
      <w:proofErr w:type="spellStart"/>
      <w:r w:rsidR="00640DAB" w:rsidRPr="00640DAB">
        <w:rPr>
          <w:i/>
        </w:rPr>
        <w:t>Olesen</w:t>
      </w:r>
      <w:proofErr w:type="spellEnd"/>
      <w:r w:rsidR="00640DAB" w:rsidRPr="00640DAB">
        <w:rPr>
          <w:i/>
        </w:rPr>
        <w:t>)</w:t>
      </w:r>
    </w:p>
    <w:p w14:paraId="010807C8" w14:textId="60592D18" w:rsidR="00B87CF7" w:rsidRDefault="00B87CF7" w:rsidP="00B761FF">
      <w:pPr>
        <w:pStyle w:val="Tabletext"/>
        <w:spacing w:before="0" w:after="0"/>
        <w:ind w:left="601" w:firstLine="0"/>
      </w:pPr>
      <w:r>
        <w:t>Paul Grigson, Deputy Secretary, Infrastructure, Transport Security and Customs Group, Department of Home Affairs</w:t>
      </w:r>
    </w:p>
    <w:p w14:paraId="2C1F2201" w14:textId="77777777" w:rsidR="00B87CF7" w:rsidRDefault="00B87CF7" w:rsidP="00B761FF">
      <w:pPr>
        <w:pStyle w:val="Tabletext"/>
        <w:spacing w:before="0" w:after="0"/>
        <w:ind w:left="601" w:firstLine="0"/>
      </w:pPr>
      <w:r>
        <w:t>Charles Cameron, CEO, Recruitment, Consulting&amp; Staffing Association</w:t>
      </w:r>
    </w:p>
    <w:p w14:paraId="4168497F" w14:textId="77777777" w:rsidR="00B87CF7" w:rsidRDefault="00B87CF7" w:rsidP="00B761FF">
      <w:pPr>
        <w:pStyle w:val="Tabletext"/>
        <w:spacing w:before="0" w:after="0"/>
        <w:ind w:left="601" w:firstLine="0"/>
      </w:pPr>
      <w:r>
        <w:t>Tania Chapman, Chair, Voice of Horticulture</w:t>
      </w:r>
    </w:p>
    <w:p w14:paraId="58D856E7" w14:textId="77777777" w:rsidR="00B87CF7" w:rsidRDefault="00B87CF7" w:rsidP="00B761FF">
      <w:pPr>
        <w:pStyle w:val="Tabletext"/>
        <w:spacing w:before="0" w:after="0"/>
        <w:ind w:left="601" w:firstLine="0"/>
      </w:pPr>
      <w:r>
        <w:t>Michael Croker, Australian Tax Leader, Chartered Accountants Australia and New Zealand</w:t>
      </w:r>
    </w:p>
    <w:p w14:paraId="7E8AC244" w14:textId="77777777" w:rsidR="00B87CF7" w:rsidRDefault="00B87CF7" w:rsidP="00B761FF">
      <w:pPr>
        <w:pStyle w:val="Tabletext"/>
        <w:spacing w:before="0" w:after="0"/>
        <w:ind w:left="601" w:firstLine="0"/>
      </w:pPr>
      <w:r>
        <w:t>Juliana Payne – CEO, Restaurant and Catering Industry Association</w:t>
      </w:r>
    </w:p>
    <w:p w14:paraId="2C4BAF8D" w14:textId="77777777" w:rsidR="00B87CF7" w:rsidRDefault="00B87CF7" w:rsidP="00B761FF">
      <w:pPr>
        <w:pStyle w:val="Tabletext"/>
        <w:spacing w:before="0" w:after="0"/>
        <w:ind w:left="601" w:firstLine="0"/>
      </w:pPr>
      <w:r>
        <w:t>Peter Strong, CEO, Council of Small Business Organisations of Australia</w:t>
      </w:r>
    </w:p>
    <w:p w14:paraId="7E675A3F" w14:textId="77777777" w:rsidR="000F7FEC" w:rsidRDefault="000F7FEC" w:rsidP="007C70D0">
      <w:pPr>
        <w:spacing w:after="0"/>
      </w:pPr>
    </w:p>
    <w:p w14:paraId="3A938A1F" w14:textId="77777777" w:rsidR="00B87CF7" w:rsidRPr="00B761FF" w:rsidRDefault="00B87CF7" w:rsidP="007C70D0">
      <w:pPr>
        <w:spacing w:after="0"/>
      </w:pPr>
      <w:r w:rsidRPr="00B761FF">
        <w:t>Government Advisors</w:t>
      </w:r>
    </w:p>
    <w:p w14:paraId="4926A898" w14:textId="00D1E6DF" w:rsidR="00B87CF7" w:rsidRDefault="00B87CF7" w:rsidP="007C70D0">
      <w:pPr>
        <w:pStyle w:val="Tabletext"/>
        <w:spacing w:before="0" w:after="0"/>
        <w:ind w:left="601" w:firstLine="0"/>
      </w:pPr>
      <w:r>
        <w:t xml:space="preserve">Patrick </w:t>
      </w:r>
      <w:proofErr w:type="spellStart"/>
      <w:r>
        <w:t>Boneham</w:t>
      </w:r>
      <w:proofErr w:type="spellEnd"/>
      <w:r>
        <w:t xml:space="preserve">, </w:t>
      </w:r>
      <w:r w:rsidR="001C744C">
        <w:t xml:space="preserve">Division Head, </w:t>
      </w:r>
      <w:r>
        <w:t>Black Economy Division, Treasury</w:t>
      </w:r>
    </w:p>
    <w:p w14:paraId="7F3BB283" w14:textId="77777777" w:rsidR="00EB18D1" w:rsidRDefault="00EB18D1" w:rsidP="00EB18D1">
      <w:pPr>
        <w:pStyle w:val="Tabletext"/>
        <w:spacing w:before="0" w:after="0"/>
        <w:ind w:left="601" w:firstLine="0"/>
      </w:pPr>
      <w:r>
        <w:t xml:space="preserve">Deborah Jenkins, Deputy Commissioner, Small Business, ATO </w:t>
      </w:r>
    </w:p>
    <w:p w14:paraId="0FC63BC9" w14:textId="77777777" w:rsidR="00EB18D1" w:rsidRDefault="00EB18D1" w:rsidP="007C70D0">
      <w:pPr>
        <w:pStyle w:val="Tabletext"/>
        <w:spacing w:before="0" w:after="0"/>
        <w:ind w:left="601" w:firstLine="0"/>
      </w:pPr>
    </w:p>
    <w:p w14:paraId="6B1EA72F" w14:textId="5019E27B" w:rsidR="00B87CF7" w:rsidRDefault="00B87CF7" w:rsidP="007C70D0">
      <w:pPr>
        <w:pStyle w:val="Tabletext"/>
        <w:spacing w:before="0" w:after="0"/>
        <w:ind w:left="601" w:firstLine="0"/>
      </w:pPr>
      <w:r>
        <w:t xml:space="preserve"> </w:t>
      </w:r>
    </w:p>
    <w:p w14:paraId="5C52CECF" w14:textId="77777777" w:rsidR="000F7FEC" w:rsidRDefault="000F7FEC" w:rsidP="000F7FEC">
      <w:pPr>
        <w:spacing w:after="0"/>
      </w:pPr>
    </w:p>
    <w:p w14:paraId="1AC64BB2" w14:textId="26366753" w:rsidR="00B87CF7" w:rsidRDefault="00B87CF7" w:rsidP="000F7FEC">
      <w:pPr>
        <w:spacing w:after="0"/>
      </w:pPr>
      <w:r w:rsidRPr="00B761FF">
        <w:t>S</w:t>
      </w:r>
      <w:r w:rsidR="00730A35">
        <w:t>ecretariat</w:t>
      </w:r>
      <w:r w:rsidR="000F7FEC">
        <w:t xml:space="preserve">: </w:t>
      </w:r>
      <w:r>
        <w:t xml:space="preserve">Kathleen de </w:t>
      </w:r>
      <w:proofErr w:type="spellStart"/>
      <w:r>
        <w:t>Kleuver</w:t>
      </w:r>
      <w:proofErr w:type="spellEnd"/>
      <w:r>
        <w:t xml:space="preserve"> and Christine Smith, Black Economy Division, Treasury</w:t>
      </w:r>
    </w:p>
    <w:p w14:paraId="4452BE9C" w14:textId="77777777" w:rsidR="00B761FF" w:rsidRPr="00952859" w:rsidRDefault="00B761FF" w:rsidP="00B761FF">
      <w:pPr>
        <w:pStyle w:val="Tableheading"/>
        <w:ind w:left="34"/>
      </w:pPr>
      <w:r>
        <w:t>Welcome</w:t>
      </w:r>
    </w:p>
    <w:p w14:paraId="3567436F" w14:textId="616688AD" w:rsidR="00B761FF" w:rsidRDefault="00B761FF" w:rsidP="00B761FF">
      <w:pPr>
        <w:rPr>
          <w:rFonts w:eastAsia="Times New Roman"/>
        </w:rPr>
      </w:pPr>
      <w:r>
        <w:rPr>
          <w:rFonts w:eastAsia="Times New Roman"/>
        </w:rPr>
        <w:t xml:space="preserve">The Chair welcomed the members to the first meeting of the Black Economy Advisory Board </w:t>
      </w:r>
      <w:r w:rsidR="001C744C">
        <w:rPr>
          <w:rFonts w:eastAsia="Times New Roman"/>
        </w:rPr>
        <w:t xml:space="preserve">and </w:t>
      </w:r>
      <w:r>
        <w:rPr>
          <w:rFonts w:eastAsia="Times New Roman"/>
        </w:rPr>
        <w:t>highlight</w:t>
      </w:r>
      <w:r w:rsidR="00D8611A">
        <w:rPr>
          <w:rFonts w:eastAsia="Times New Roman"/>
        </w:rPr>
        <w:t>ed</w:t>
      </w:r>
      <w:r>
        <w:rPr>
          <w:rFonts w:eastAsia="Times New Roman"/>
        </w:rPr>
        <w:t xml:space="preserve"> the important insights that can be gained from speaking to the private sector and </w:t>
      </w:r>
      <w:r w:rsidR="000F7FEC">
        <w:rPr>
          <w:rFonts w:eastAsia="Times New Roman"/>
        </w:rPr>
        <w:t>benefits of a whol</w:t>
      </w:r>
      <w:r>
        <w:rPr>
          <w:rFonts w:eastAsia="Times New Roman"/>
        </w:rPr>
        <w:t>e of government approach</w:t>
      </w:r>
      <w:r w:rsidR="000F7FEC">
        <w:rPr>
          <w:rFonts w:eastAsia="Times New Roman"/>
        </w:rPr>
        <w:t xml:space="preserve"> in addressing the Black Economy</w:t>
      </w:r>
      <w:r>
        <w:rPr>
          <w:rFonts w:eastAsia="Times New Roman"/>
        </w:rPr>
        <w:t>.</w:t>
      </w:r>
    </w:p>
    <w:p w14:paraId="5592CE38" w14:textId="77777777" w:rsidR="00B761FF" w:rsidRPr="00952859" w:rsidRDefault="00B761FF" w:rsidP="00B761FF">
      <w:pPr>
        <w:pStyle w:val="Tableheading"/>
        <w:ind w:left="34"/>
      </w:pPr>
      <w:r>
        <w:t>Role of the Advisory Board</w:t>
      </w:r>
    </w:p>
    <w:p w14:paraId="7BFE0C76" w14:textId="0499463C" w:rsidR="00B761FF" w:rsidRDefault="000F7FEC" w:rsidP="00B761FF">
      <w:pPr>
        <w:rPr>
          <w:rFonts w:eastAsia="Times New Roman"/>
        </w:rPr>
      </w:pPr>
      <w:r>
        <w:rPr>
          <w:rFonts w:eastAsia="Times New Roman"/>
        </w:rPr>
        <w:t>The</w:t>
      </w:r>
      <w:r w:rsidR="00B761FF">
        <w:rPr>
          <w:rFonts w:eastAsia="Times New Roman"/>
        </w:rPr>
        <w:t xml:space="preserve"> Black Economy Taskforce final report recommended an Advisory Board </w:t>
      </w:r>
      <w:r w:rsidR="001C744C">
        <w:rPr>
          <w:rFonts w:eastAsia="Times New Roman"/>
        </w:rPr>
        <w:t>to ensure i</w:t>
      </w:r>
      <w:r w:rsidR="00B761FF">
        <w:rPr>
          <w:rFonts w:eastAsia="Times New Roman"/>
        </w:rPr>
        <w:t>mplementation has the desired effect. This first meeting was to update members on what the government has done and is planning to do following the release of the Black Economy Taskforce final report and the Government’s response.</w:t>
      </w:r>
      <w:r w:rsidR="001C744C">
        <w:rPr>
          <w:rFonts w:eastAsia="Times New Roman"/>
        </w:rPr>
        <w:t xml:space="preserve"> </w:t>
      </w:r>
      <w:r>
        <w:rPr>
          <w:rFonts w:eastAsia="Times New Roman"/>
        </w:rPr>
        <w:t>Future meetings would seek to further harness the v</w:t>
      </w:r>
      <w:r w:rsidR="001C744C">
        <w:rPr>
          <w:rFonts w:eastAsia="Times New Roman"/>
        </w:rPr>
        <w:t xml:space="preserve">alue of insights from members. </w:t>
      </w:r>
      <w:r w:rsidR="008C4712">
        <w:rPr>
          <w:rFonts w:eastAsia="Times New Roman"/>
        </w:rPr>
        <w:t>The charter was endorsed.</w:t>
      </w:r>
    </w:p>
    <w:p w14:paraId="334294BB" w14:textId="444CB0B5" w:rsidR="00506951" w:rsidRDefault="00506951" w:rsidP="00B761FF">
      <w:pPr>
        <w:rPr>
          <w:rFonts w:eastAsia="Times New Roman"/>
        </w:rPr>
      </w:pPr>
      <w:r>
        <w:rPr>
          <w:rFonts w:eastAsia="Times New Roman"/>
        </w:rPr>
        <w:t xml:space="preserve">Members agreed to collaborate together to identify </w:t>
      </w:r>
      <w:r w:rsidR="008C4712">
        <w:rPr>
          <w:rFonts w:eastAsia="Times New Roman"/>
        </w:rPr>
        <w:t xml:space="preserve">emerging black economy </w:t>
      </w:r>
      <w:r>
        <w:rPr>
          <w:rFonts w:eastAsia="Times New Roman"/>
        </w:rPr>
        <w:t>issues and assist the Government implement strategies</w:t>
      </w:r>
      <w:r w:rsidR="008C4712">
        <w:rPr>
          <w:rFonts w:eastAsia="Times New Roman"/>
        </w:rPr>
        <w:t xml:space="preserve"> </w:t>
      </w:r>
      <w:r w:rsidR="000F7FEC">
        <w:rPr>
          <w:rFonts w:eastAsia="Times New Roman"/>
        </w:rPr>
        <w:t xml:space="preserve">including </w:t>
      </w:r>
      <w:r w:rsidR="008C4712">
        <w:rPr>
          <w:rFonts w:eastAsia="Times New Roman"/>
        </w:rPr>
        <w:t>by acting as a sounding board</w:t>
      </w:r>
      <w:r>
        <w:rPr>
          <w:rFonts w:eastAsia="Times New Roman"/>
        </w:rPr>
        <w:t>.</w:t>
      </w:r>
    </w:p>
    <w:p w14:paraId="07282EF0" w14:textId="4CF57CBB" w:rsidR="001C744C" w:rsidRDefault="001C744C" w:rsidP="00B761FF">
      <w:pPr>
        <w:rPr>
          <w:rFonts w:eastAsia="Times New Roman"/>
        </w:rPr>
      </w:pPr>
      <w:r>
        <w:rPr>
          <w:rFonts w:eastAsia="Times New Roman"/>
        </w:rPr>
        <w:t xml:space="preserve">It was agreed that members of the Board would be able to discuss the meetings in public except where it is asked within the meeting that the discussions be confidential. This is only </w:t>
      </w:r>
      <w:r>
        <w:rPr>
          <w:rFonts w:eastAsia="Times New Roman"/>
        </w:rPr>
        <w:lastRenderedPageBreak/>
        <w:t xml:space="preserve">expected to happen where it relates to an unannounced policy decision or enforcement activity. </w:t>
      </w:r>
    </w:p>
    <w:p w14:paraId="60F57E1C" w14:textId="77777777" w:rsidR="00B761FF" w:rsidRPr="00952859" w:rsidRDefault="00B761FF" w:rsidP="00B761FF">
      <w:pPr>
        <w:pStyle w:val="Tableheading"/>
        <w:ind w:left="34"/>
      </w:pPr>
      <w:r>
        <w:t>Implementation Update</w:t>
      </w:r>
    </w:p>
    <w:p w14:paraId="44F3F381" w14:textId="77777777" w:rsidR="00B761FF" w:rsidRDefault="00B761FF" w:rsidP="00B761FF">
      <w:pPr>
        <w:pStyle w:val="Tabletext"/>
        <w:ind w:firstLine="0"/>
      </w:pPr>
      <w:r>
        <w:t>Government members provided updates on the progress of the cross agency implementation of the recommendations of the Black Economy Taskforce final report following the Government’s response as part of the 2018/19 Federal Budget.</w:t>
      </w:r>
    </w:p>
    <w:p w14:paraId="5DD174F4" w14:textId="36B6D33C" w:rsidR="00B761FF" w:rsidRDefault="00B761FF" w:rsidP="00B761FF">
      <w:pPr>
        <w:pStyle w:val="Tabletext"/>
        <w:ind w:firstLine="0"/>
      </w:pPr>
      <w:r w:rsidRPr="00B87CF7">
        <w:rPr>
          <w:b/>
        </w:rPr>
        <w:t>Treasury</w:t>
      </w:r>
      <w:r>
        <w:t xml:space="preserve"> </w:t>
      </w:r>
      <w:r w:rsidR="00563F32">
        <w:t>advised</w:t>
      </w:r>
      <w:r>
        <w:t xml:space="preserve"> it had set up a Black Economy Implementation team to oversee the overall implementation of the recommendations </w:t>
      </w:r>
      <w:r w:rsidR="00563F32">
        <w:t xml:space="preserve">noting that it was a whole of government response.  Treasury are also </w:t>
      </w:r>
      <w:r>
        <w:t xml:space="preserve">responsible for </w:t>
      </w:r>
      <w:r w:rsidR="00563F32">
        <w:t xml:space="preserve">the delivery of </w:t>
      </w:r>
      <w:r>
        <w:t>a number of measures</w:t>
      </w:r>
      <w:r w:rsidR="00D8611A">
        <w:t xml:space="preserve"> including reporting to Government and a further report in 5 years</w:t>
      </w:r>
      <w:r>
        <w:t xml:space="preserve">.  </w:t>
      </w:r>
    </w:p>
    <w:p w14:paraId="47808D5B" w14:textId="1ED2720D" w:rsidR="00B761FF" w:rsidRDefault="00B761FF" w:rsidP="00B761FF">
      <w:pPr>
        <w:pStyle w:val="Tabletext"/>
        <w:ind w:firstLine="0"/>
      </w:pPr>
      <w:r>
        <w:t>So far, Treasury has issued three consultation papers:</w:t>
      </w:r>
    </w:p>
    <w:p w14:paraId="29BBB84C" w14:textId="77777777" w:rsidR="00B761FF" w:rsidRDefault="00B761FF" w:rsidP="00B761FF">
      <w:pPr>
        <w:pStyle w:val="Tabletext"/>
        <w:ind w:firstLine="0"/>
      </w:pPr>
      <w:r>
        <w:t>1. Increasing the integrity of Government procurement</w:t>
      </w:r>
    </w:p>
    <w:p w14:paraId="219A0617" w14:textId="77777777" w:rsidR="00B761FF" w:rsidRDefault="00B761FF" w:rsidP="00B761FF">
      <w:pPr>
        <w:pStyle w:val="Tabletext"/>
        <w:ind w:firstLine="0"/>
      </w:pPr>
      <w:r>
        <w:t>2. Introducing an economy wide cash payment limit</w:t>
      </w:r>
    </w:p>
    <w:p w14:paraId="2CE868F6" w14:textId="77777777" w:rsidR="00B761FF" w:rsidRDefault="00B761FF" w:rsidP="00B761FF">
      <w:pPr>
        <w:pStyle w:val="Tabletext"/>
        <w:ind w:firstLine="0"/>
      </w:pPr>
      <w:r>
        <w:t>3. Designing a modern Australian Business Number system</w:t>
      </w:r>
    </w:p>
    <w:p w14:paraId="6B0F7F94" w14:textId="77777777" w:rsidR="00B761FF" w:rsidRDefault="00B761FF" w:rsidP="00B761FF">
      <w:pPr>
        <w:pStyle w:val="Tabletext"/>
        <w:ind w:firstLine="0"/>
      </w:pPr>
      <w:r>
        <w:t>Treasury has also recently consulted on draft legislation on a further three measures:</w:t>
      </w:r>
    </w:p>
    <w:p w14:paraId="4C9E4547" w14:textId="77777777" w:rsidR="00B761FF" w:rsidRDefault="00B761FF" w:rsidP="00B761FF">
      <w:pPr>
        <w:pStyle w:val="Tabletext"/>
        <w:ind w:firstLine="0"/>
      </w:pPr>
      <w:r>
        <w:t>1. Removing tax deductibility of certain payments</w:t>
      </w:r>
    </w:p>
    <w:p w14:paraId="6ED4A003" w14:textId="77777777" w:rsidR="00B761FF" w:rsidRDefault="00B761FF" w:rsidP="00B761FF">
      <w:pPr>
        <w:pStyle w:val="Tabletext"/>
        <w:ind w:firstLine="0"/>
      </w:pPr>
      <w:r>
        <w:t xml:space="preserve">2. Further expansion of the taxable payment reporting system </w:t>
      </w:r>
    </w:p>
    <w:p w14:paraId="6E0B9084" w14:textId="275897B4" w:rsidR="00B761FF" w:rsidRDefault="00B761FF" w:rsidP="00B761FF">
      <w:pPr>
        <w:pStyle w:val="Tabletext"/>
        <w:ind w:firstLine="0"/>
      </w:pPr>
      <w:r>
        <w:t>3. Collecting tobacco duties and taxes at the border.</w:t>
      </w:r>
      <w:r w:rsidR="00981058">
        <w:t xml:space="preserve">  </w:t>
      </w:r>
    </w:p>
    <w:p w14:paraId="4CB41AB4" w14:textId="29600242" w:rsidR="00B761FF" w:rsidRDefault="007C70D0" w:rsidP="00B761FF">
      <w:pPr>
        <w:pStyle w:val="Tabletext"/>
        <w:ind w:firstLine="0"/>
      </w:pPr>
      <w:r>
        <w:t xml:space="preserve">Feedback </w:t>
      </w:r>
      <w:r w:rsidR="000F7FEC">
        <w:t>has been</w:t>
      </w:r>
      <w:r>
        <w:t xml:space="preserve"> generally supportive</w:t>
      </w:r>
      <w:r w:rsidR="00730A35">
        <w:t>.</w:t>
      </w:r>
      <w:r>
        <w:t xml:space="preserve"> </w:t>
      </w:r>
      <w:r w:rsidR="00B761FF">
        <w:t>Future consultation is expected on a review of black economy offences and penalties</w:t>
      </w:r>
      <w:r w:rsidR="00563F32">
        <w:t xml:space="preserve">, </w:t>
      </w:r>
      <w:r w:rsidR="00B761FF">
        <w:t>reporting for the sharing economy</w:t>
      </w:r>
      <w:r w:rsidR="00563F32">
        <w:t xml:space="preserve"> and draft guidelines in respect of the Government procurement policy</w:t>
      </w:r>
      <w:r w:rsidR="001C744C">
        <w:t xml:space="preserve">. </w:t>
      </w:r>
      <w:r w:rsidR="00B761FF">
        <w:t xml:space="preserve">Other issues under consideration are developing strategies to decrease the use of cash, mandating </w:t>
      </w:r>
      <w:r w:rsidR="001C744C">
        <w:t xml:space="preserve">the payment of </w:t>
      </w:r>
      <w:r w:rsidR="00B761FF">
        <w:t xml:space="preserve">salary and wages </w:t>
      </w:r>
      <w:r w:rsidR="001C744C">
        <w:t xml:space="preserve">into bank accounts </w:t>
      </w:r>
      <w:r w:rsidR="00B761FF">
        <w:t>and work with Standards Australia on private supply chains.</w:t>
      </w:r>
      <w:r w:rsidR="00073747">
        <w:t xml:space="preserve"> </w:t>
      </w:r>
      <w:r w:rsidR="00B30DFB">
        <w:t>The Chair noted that a significant amount of work had been achieved in a short time.</w:t>
      </w:r>
    </w:p>
    <w:p w14:paraId="1CBD14A1" w14:textId="3B17C24C" w:rsidR="00DC6865" w:rsidRDefault="00DC6865" w:rsidP="00DC6865">
      <w:pPr>
        <w:pStyle w:val="Tabletext"/>
        <w:ind w:firstLine="0"/>
      </w:pPr>
      <w:r>
        <w:t xml:space="preserve">The </w:t>
      </w:r>
      <w:r>
        <w:rPr>
          <w:b/>
          <w:bCs/>
        </w:rPr>
        <w:t>ATO</w:t>
      </w:r>
      <w:r>
        <w:t xml:space="preserve"> noted the government had allocated significant funding to the ATO to implement a number of strategies fo</w:t>
      </w:r>
      <w:r w:rsidR="00D4357A">
        <w:t>r new and enhanced enforcement.</w:t>
      </w:r>
      <w:r>
        <w:t xml:space="preserve"> </w:t>
      </w:r>
      <w:r>
        <w:rPr>
          <w:color w:val="1F497D"/>
        </w:rPr>
        <w:t>G</w:t>
      </w:r>
      <w:r>
        <w:t>overnance arrangement</w:t>
      </w:r>
      <w:r>
        <w:rPr>
          <w:color w:val="1F497D"/>
        </w:rPr>
        <w:t>s</w:t>
      </w:r>
      <w:r>
        <w:t xml:space="preserve"> ha</w:t>
      </w:r>
      <w:r>
        <w:rPr>
          <w:color w:val="1F497D"/>
        </w:rPr>
        <w:t>ve</w:t>
      </w:r>
      <w:r>
        <w:t xml:space="preserve"> been put in place to ensure a successful and co-ordinated implementation.</w:t>
      </w:r>
    </w:p>
    <w:p w14:paraId="1CCD2022" w14:textId="77777777" w:rsidR="00DC6865" w:rsidRDefault="00DC6865" w:rsidP="00DC6865">
      <w:pPr>
        <w:pStyle w:val="Tabletext"/>
        <w:ind w:firstLine="0"/>
      </w:pPr>
      <w:r>
        <w:t>The ATO said that while detecting and acting on black economy activities was important, even more so is changing behaviours in the longer term.</w:t>
      </w:r>
    </w:p>
    <w:p w14:paraId="0456824F" w14:textId="4504C366" w:rsidR="00DC6865" w:rsidRDefault="00DC6865" w:rsidP="00DC6865">
      <w:pPr>
        <w:pStyle w:val="Tabletext"/>
        <w:ind w:firstLine="0"/>
      </w:pPr>
      <w:r>
        <w:t>To date the ATO had already been successful in taking action in respect of undeclared income and there had been a focus</w:t>
      </w:r>
      <w:r w:rsidR="00D4357A">
        <w:t xml:space="preserve"> on re-engagement in lodgement.</w:t>
      </w:r>
      <w:r>
        <w:t xml:space="preserve"> The ATO had focused on protection on the rights of employees, employee classification, reporting correctly an</w:t>
      </w:r>
      <w:r w:rsidR="00D4357A">
        <w:t>d levelling the playing field. </w:t>
      </w:r>
      <w:r>
        <w:t>The mobile strike teams aimed at education, preventing and dealing with omitted income, hidden trade and under-reporting of income, and expanding help and support as well as tackling the most egregious behaviours have be</w:t>
      </w:r>
      <w:r w:rsidR="00D4357A">
        <w:t>en operational since July 2018.</w:t>
      </w:r>
      <w:r>
        <w:t xml:space="preserve"> There have been about 1000 walk-in visits to businesses in high risk industries particularly hair and beauty, restaurants and cafes and 10 </w:t>
      </w:r>
      <w:r w:rsidR="00D4357A">
        <w:t>town hall information sessions.</w:t>
      </w:r>
      <w:r>
        <w:t xml:space="preserve"> 37% of all visits required follow up action which included a letter offering further information on electronic pa</w:t>
      </w:r>
      <w:r w:rsidR="00D4357A">
        <w:t>yments or support with record</w:t>
      </w:r>
      <w:r>
        <w:t xml:space="preserve"> keeping and employer </w:t>
      </w:r>
      <w:r>
        <w:lastRenderedPageBreak/>
        <w:t>obligations</w:t>
      </w:r>
      <w:r w:rsidR="00DC7703">
        <w:t>.  O</w:t>
      </w:r>
      <w:r>
        <w:t xml:space="preserve">thers may be subject to enforcement action. Generally there has been a positive community response.  </w:t>
      </w:r>
    </w:p>
    <w:p w14:paraId="05D1CEE5" w14:textId="20FED661" w:rsidR="00DC6865" w:rsidRDefault="00DC6865" w:rsidP="00DC6865">
      <w:pPr>
        <w:pStyle w:val="Tabletext"/>
        <w:ind w:firstLine="0"/>
      </w:pPr>
      <w:r>
        <w:t>The ATO also advised that they had been successful in identification of sales suppression software through compliance work t</w:t>
      </w:r>
      <w:r w:rsidR="00D4357A">
        <w:t>argeting cafes and restaurants.</w:t>
      </w:r>
      <w:r>
        <w:t xml:space="preserve"> They are undertaking compliance action on a number of test pilot cases.  </w:t>
      </w:r>
    </w:p>
    <w:p w14:paraId="5CFAD186" w14:textId="77777777" w:rsidR="00DC6865" w:rsidRDefault="00DC6865" w:rsidP="00DC6865">
      <w:pPr>
        <w:pStyle w:val="Tabletext"/>
        <w:ind w:firstLine="0"/>
      </w:pPr>
      <w:r>
        <w:t>Members noted that they would like to support the black economy activity in the media.</w:t>
      </w:r>
    </w:p>
    <w:p w14:paraId="19655E26" w14:textId="0375D867" w:rsidR="00581763" w:rsidRDefault="00563F32" w:rsidP="00DC6865">
      <w:pPr>
        <w:pStyle w:val="Tabletext"/>
        <w:ind w:firstLine="0"/>
      </w:pPr>
      <w:r>
        <w:t xml:space="preserve">The </w:t>
      </w:r>
      <w:r w:rsidRPr="00FC0EEC">
        <w:rPr>
          <w:b/>
        </w:rPr>
        <w:t>Department of Hom</w:t>
      </w:r>
      <w:r w:rsidR="00FC0EEC" w:rsidRPr="00FC0EEC">
        <w:rPr>
          <w:b/>
        </w:rPr>
        <w:t>e Affairs</w:t>
      </w:r>
      <w:r w:rsidR="00FC0EEC">
        <w:t xml:space="preserve"> advised that they are taking strong action in relation to illicit tobacco </w:t>
      </w:r>
      <w:r w:rsidR="000F7FEC">
        <w:t>noting</w:t>
      </w:r>
      <w:r w:rsidR="00FC0EEC">
        <w:t xml:space="preserve"> that it is r</w:t>
      </w:r>
      <w:r w:rsidR="00D4357A">
        <w:t xml:space="preserve">un as part of organised crime. </w:t>
      </w:r>
      <w:r w:rsidR="00FC0EEC">
        <w:t xml:space="preserve">A Taskforce has been set up </w:t>
      </w:r>
      <w:r w:rsidR="006150B3">
        <w:t xml:space="preserve">and </w:t>
      </w:r>
      <w:r w:rsidR="00E92994">
        <w:t xml:space="preserve">they </w:t>
      </w:r>
      <w:r w:rsidR="006150B3">
        <w:t>have made a successful start in seizing 6 tonnes of tobacco leaf in Katherine, NT.</w:t>
      </w:r>
    </w:p>
    <w:p w14:paraId="2AA0886E" w14:textId="2F00DD8F" w:rsidR="00B761FF" w:rsidRDefault="00D4357A" w:rsidP="00B761FF">
      <w:r>
        <w:t xml:space="preserve">The Department of Home Affairs, </w:t>
      </w:r>
      <w:r w:rsidR="006150B3">
        <w:t>working with the ATO and Treasury</w:t>
      </w:r>
      <w:r>
        <w:t>,</w:t>
      </w:r>
      <w:r w:rsidR="006150B3">
        <w:t xml:space="preserve"> are implementing a number of other measures as part of the Black Economy Tackling Illicit Tobacco package</w:t>
      </w:r>
      <w:r>
        <w:t xml:space="preserve">. </w:t>
      </w:r>
      <w:r w:rsidR="00581763">
        <w:t>This includes</w:t>
      </w:r>
      <w:r w:rsidR="006150B3">
        <w:t xml:space="preserve"> collecting tobacco duties at the border</w:t>
      </w:r>
      <w:r w:rsidR="00581763">
        <w:t xml:space="preserve"> </w:t>
      </w:r>
      <w:r w:rsidR="006150B3">
        <w:t>and introducing a prohibi</w:t>
      </w:r>
      <w:r>
        <w:t>ted import control for tobacco.</w:t>
      </w:r>
      <w:r w:rsidR="006150B3">
        <w:t xml:space="preserve"> </w:t>
      </w:r>
      <w:r w:rsidR="00581763">
        <w:t>In addition, new legislation has strengthened tobacco offences</w:t>
      </w:r>
      <w:r w:rsidR="000F7FEC">
        <w:t>, now</w:t>
      </w:r>
      <w:r w:rsidR="00581763">
        <w:t xml:space="preserve"> the offence is based on recklessness rather than intention or knowledge.  </w:t>
      </w:r>
    </w:p>
    <w:p w14:paraId="6F6E7965" w14:textId="2F5E268B" w:rsidR="00581763" w:rsidRDefault="00581763" w:rsidP="00B761FF">
      <w:r w:rsidRPr="00581763">
        <w:rPr>
          <w:b/>
        </w:rPr>
        <w:t>Intelligence sharing</w:t>
      </w:r>
      <w:r w:rsidR="009E58C2">
        <w:rPr>
          <w:b/>
        </w:rPr>
        <w:t xml:space="preserve"> – private sector member sights</w:t>
      </w:r>
    </w:p>
    <w:p w14:paraId="17635062" w14:textId="7B166604" w:rsidR="009E58C2" w:rsidRDefault="00581763" w:rsidP="00B761FF">
      <w:r>
        <w:t>Members shared insights into the causes and emergin</w:t>
      </w:r>
      <w:r w:rsidR="00D4357A">
        <w:t xml:space="preserve">g issues in the black economy. </w:t>
      </w:r>
      <w:r>
        <w:t>This included observations</w:t>
      </w:r>
      <w:r w:rsidR="009E58C2">
        <w:t>:</w:t>
      </w:r>
    </w:p>
    <w:p w14:paraId="66289C21" w14:textId="55A65F67" w:rsidR="009E58C2" w:rsidRPr="00773690" w:rsidRDefault="009E58C2" w:rsidP="00B761FF">
      <w:pPr>
        <w:rPr>
          <w:u w:val="single"/>
        </w:rPr>
      </w:pPr>
      <w:r w:rsidRPr="00773690">
        <w:rPr>
          <w:u w:val="single"/>
        </w:rPr>
        <w:t>Regulatory costs:</w:t>
      </w:r>
    </w:p>
    <w:p w14:paraId="3A38675B" w14:textId="1E0A6B79" w:rsidR="00C540F4" w:rsidRDefault="00D36968" w:rsidP="00B761FF">
      <w:r>
        <w:t>Members advised that r</w:t>
      </w:r>
      <w:r w:rsidR="00581763">
        <w:t xml:space="preserve">egulatory complexity increased compliance costs resulting in </w:t>
      </w:r>
      <w:r w:rsidR="000F7FEC">
        <w:t>operating in the black economy to avoid the costs</w:t>
      </w:r>
      <w:r w:rsidR="00D4357A">
        <w:t>.</w:t>
      </w:r>
      <w:r w:rsidR="00581763">
        <w:t xml:space="preserve"> </w:t>
      </w:r>
      <w:r w:rsidR="006969A9">
        <w:t xml:space="preserve">Multiple </w:t>
      </w:r>
      <w:r w:rsidR="00C540F4">
        <w:t xml:space="preserve">industrial </w:t>
      </w:r>
      <w:r w:rsidR="006969A9">
        <w:t>award schemes are an example</w:t>
      </w:r>
      <w:r w:rsidR="000F7FEC">
        <w:t xml:space="preserve"> of complexity</w:t>
      </w:r>
      <w:r w:rsidR="00D4357A">
        <w:t>.</w:t>
      </w:r>
      <w:r w:rsidR="006969A9">
        <w:t xml:space="preserve"> </w:t>
      </w:r>
      <w:r w:rsidR="00C540F4">
        <w:t xml:space="preserve">There are some </w:t>
      </w:r>
      <w:r w:rsidR="00D6696A">
        <w:t>workers</w:t>
      </w:r>
      <w:r w:rsidR="00C540F4">
        <w:t xml:space="preserve"> who will only work for cash remuneration.</w:t>
      </w:r>
    </w:p>
    <w:p w14:paraId="0C52CB1F" w14:textId="10C9B808" w:rsidR="00581763" w:rsidRDefault="00581763" w:rsidP="00B761FF">
      <w:r>
        <w:t>Single Touch Payroll and e-invoicing were initiatives that offered compliance cost savings, it should be a flag to the ATO if these are not being used.</w:t>
      </w:r>
      <w:r w:rsidR="006969A9">
        <w:t xml:space="preserve"> </w:t>
      </w:r>
      <w:r w:rsidR="00C540F4">
        <w:t xml:space="preserve">It is noted that </w:t>
      </w:r>
      <w:r w:rsidR="000F7FEC">
        <w:t xml:space="preserve">these initiatives required obtaining software and </w:t>
      </w:r>
      <w:r w:rsidR="00C540F4">
        <w:t xml:space="preserve">there are some sectors of the community that are </w:t>
      </w:r>
      <w:r w:rsidR="00773690">
        <w:t>not computer literate.</w:t>
      </w:r>
    </w:p>
    <w:p w14:paraId="37CD99DA" w14:textId="77632C71" w:rsidR="00C540F4" w:rsidRDefault="00C540F4" w:rsidP="00B761FF">
      <w:r>
        <w:t xml:space="preserve">The impact of compliance costs were particularly concerning in industries </w:t>
      </w:r>
      <w:r w:rsidR="000F7FEC">
        <w:t>that</w:t>
      </w:r>
      <w:r>
        <w:t xml:space="preserve"> are competitive with low barriers to entry, with non-compliance spreading by word of mouth and influencing others not to comply.  </w:t>
      </w:r>
    </w:p>
    <w:p w14:paraId="015CFD82" w14:textId="1A060AFC" w:rsidR="006969A9" w:rsidRPr="00773690" w:rsidRDefault="009E58C2" w:rsidP="00B761FF">
      <w:pPr>
        <w:rPr>
          <w:u w:val="single"/>
        </w:rPr>
      </w:pPr>
      <w:r w:rsidRPr="00773690">
        <w:rPr>
          <w:u w:val="single"/>
        </w:rPr>
        <w:t>Employee classification issues:</w:t>
      </w:r>
    </w:p>
    <w:p w14:paraId="1DA69099" w14:textId="6821A807" w:rsidR="009E58C2" w:rsidRDefault="00D36968" w:rsidP="00B761FF">
      <w:r>
        <w:t>The Board was advised that t</w:t>
      </w:r>
      <w:r w:rsidR="009E58C2">
        <w:t xml:space="preserve">he Federal Court case of </w:t>
      </w:r>
      <w:proofErr w:type="spellStart"/>
      <w:r w:rsidR="009E58C2">
        <w:t>Workpac</w:t>
      </w:r>
      <w:proofErr w:type="spellEnd"/>
      <w:r w:rsidR="009E58C2">
        <w:t xml:space="preserve"> Pty Ltd and Skene handed down a decision that a casual employee could be considered a permanent employee which </w:t>
      </w:r>
      <w:r w:rsidR="00C540F4">
        <w:t>could mean that such employees could be entitled to annual leave plus casual loadings</w:t>
      </w:r>
      <w:r w:rsidR="00D4357A">
        <w:t xml:space="preserve">. </w:t>
      </w:r>
      <w:r>
        <w:t>The additional costs could</w:t>
      </w:r>
      <w:r w:rsidR="00C540F4">
        <w:t xml:space="preserve"> incentivis</w:t>
      </w:r>
      <w:r>
        <w:t>e</w:t>
      </w:r>
      <w:r w:rsidR="00C540F4">
        <w:t xml:space="preserve"> black economy behaviour.</w:t>
      </w:r>
    </w:p>
    <w:p w14:paraId="1BDE7FB7" w14:textId="64C71AB9" w:rsidR="00D6696A" w:rsidRDefault="001A33B4" w:rsidP="00B761FF">
      <w:r>
        <w:t xml:space="preserve">The impact of </w:t>
      </w:r>
      <w:r w:rsidR="00D6696A">
        <w:t xml:space="preserve">overtime </w:t>
      </w:r>
      <w:r w:rsidR="00981058">
        <w:t xml:space="preserve">awards </w:t>
      </w:r>
      <w:r w:rsidR="00D6696A">
        <w:t>for</w:t>
      </w:r>
      <w:r>
        <w:t xml:space="preserve"> casual workers </w:t>
      </w:r>
      <w:r w:rsidR="00981058">
        <w:t>was</w:t>
      </w:r>
      <w:r w:rsidR="00A564EA">
        <w:t xml:space="preserve"> also raised, including those with visas, and on the seasonal workers program.</w:t>
      </w:r>
    </w:p>
    <w:p w14:paraId="54935B4B" w14:textId="6078074F" w:rsidR="00C540F4" w:rsidRPr="00773690" w:rsidRDefault="00C540F4" w:rsidP="00B761FF">
      <w:pPr>
        <w:rPr>
          <w:u w:val="single"/>
        </w:rPr>
      </w:pPr>
      <w:r w:rsidRPr="00773690">
        <w:rPr>
          <w:u w:val="single"/>
        </w:rPr>
        <w:t>Value of education</w:t>
      </w:r>
      <w:r w:rsidR="00773690">
        <w:rPr>
          <w:u w:val="single"/>
        </w:rPr>
        <w:t xml:space="preserve"> on </w:t>
      </w:r>
      <w:r w:rsidR="00B30DFB">
        <w:rPr>
          <w:u w:val="single"/>
        </w:rPr>
        <w:t>good</w:t>
      </w:r>
      <w:r w:rsidR="00773690">
        <w:rPr>
          <w:u w:val="single"/>
        </w:rPr>
        <w:t xml:space="preserve"> economy behaviour</w:t>
      </w:r>
      <w:r w:rsidRPr="00773690">
        <w:rPr>
          <w:u w:val="single"/>
        </w:rPr>
        <w:t>:</w:t>
      </w:r>
    </w:p>
    <w:p w14:paraId="1EA2DA14" w14:textId="6A27DC79" w:rsidR="00C540F4" w:rsidRDefault="00D36968" w:rsidP="00B761FF">
      <w:r>
        <w:lastRenderedPageBreak/>
        <w:t>Members advised black economy prevention s</w:t>
      </w:r>
      <w:r w:rsidR="00C540F4">
        <w:t xml:space="preserve">trategies benefit from a strong element of education to promote </w:t>
      </w:r>
      <w:r>
        <w:t>‘</w:t>
      </w:r>
      <w:r w:rsidR="00B30DFB">
        <w:t>good</w:t>
      </w:r>
      <w:r>
        <w:t>’</w:t>
      </w:r>
      <w:r w:rsidR="00D4357A">
        <w:t xml:space="preserve"> economy behaviours.</w:t>
      </w:r>
      <w:r w:rsidR="00C540F4">
        <w:t xml:space="preserve"> This included education materials in languages other than English to assist those from a non- English speaking background.  It was noted that the ATO had numerous materials in other languages.</w:t>
      </w:r>
    </w:p>
    <w:p w14:paraId="32F5E07E" w14:textId="20C34CA5" w:rsidR="00C540F4" w:rsidRPr="00773690" w:rsidRDefault="00773690" w:rsidP="00B761FF">
      <w:pPr>
        <w:rPr>
          <w:u w:val="single"/>
        </w:rPr>
      </w:pPr>
      <w:r w:rsidRPr="00773690">
        <w:rPr>
          <w:u w:val="single"/>
        </w:rPr>
        <w:t>ABNs</w:t>
      </w:r>
    </w:p>
    <w:p w14:paraId="50031180" w14:textId="199EAA79" w:rsidR="00773690" w:rsidRDefault="00773690" w:rsidP="00B761FF">
      <w:r>
        <w:t xml:space="preserve">It was noted that there are benefits to business </w:t>
      </w:r>
      <w:r w:rsidR="00D36968">
        <w:t xml:space="preserve">in ABNs being easy to obtain </w:t>
      </w:r>
      <w:r>
        <w:t xml:space="preserve">but this can also </w:t>
      </w:r>
      <w:r w:rsidR="00D36968">
        <w:t>lead to problems</w:t>
      </w:r>
      <w:r w:rsidR="00D4357A">
        <w:t xml:space="preserve">. </w:t>
      </w:r>
      <w:r>
        <w:t xml:space="preserve">Sometimes </w:t>
      </w:r>
      <w:r w:rsidR="00DC7703">
        <w:t xml:space="preserve">where there are few suppliers, </w:t>
      </w:r>
      <w:r>
        <w:t xml:space="preserve">it can be difficult for honest businesses to </w:t>
      </w:r>
      <w:r w:rsidR="00DC7703">
        <w:t>avoid dealing with those</w:t>
      </w:r>
      <w:r>
        <w:t xml:space="preserve"> that want to operate in the black economy.  </w:t>
      </w:r>
      <w:r w:rsidR="00D36968">
        <w:t>There could be e</w:t>
      </w:r>
      <w:r>
        <w:t>fficiencies in being able to get an ABN at the same time as ASIC registration.</w:t>
      </w:r>
    </w:p>
    <w:p w14:paraId="44636399" w14:textId="33F0B043" w:rsidR="001A33B4" w:rsidRDefault="001A33B4" w:rsidP="00B761FF">
      <w:r>
        <w:t>It was agreed that it was important that ABN data on the register was up to date.</w:t>
      </w:r>
    </w:p>
    <w:p w14:paraId="4A6784A3" w14:textId="4711BED9" w:rsidR="00D6696A" w:rsidRPr="00D6696A" w:rsidRDefault="00D6696A" w:rsidP="00B761FF">
      <w:pPr>
        <w:rPr>
          <w:u w:val="single"/>
        </w:rPr>
      </w:pPr>
      <w:r w:rsidRPr="00D6696A">
        <w:rPr>
          <w:u w:val="single"/>
        </w:rPr>
        <w:t xml:space="preserve">‘Dob </w:t>
      </w:r>
      <w:proofErr w:type="gramStart"/>
      <w:r w:rsidRPr="00D6696A">
        <w:rPr>
          <w:u w:val="single"/>
        </w:rPr>
        <w:t>ins’</w:t>
      </w:r>
      <w:proofErr w:type="gramEnd"/>
    </w:p>
    <w:p w14:paraId="00583105" w14:textId="32ACE928" w:rsidR="00D6696A" w:rsidRDefault="00D6696A" w:rsidP="00B761FF">
      <w:r>
        <w:t xml:space="preserve">The importance of the community reporting black economy behaviours and protection of the whistle blower was discussed. </w:t>
      </w:r>
    </w:p>
    <w:p w14:paraId="359F1EB8" w14:textId="50073FBD" w:rsidR="001A33B4" w:rsidRPr="001A33B4" w:rsidRDefault="001A33B4" w:rsidP="00B761FF">
      <w:pPr>
        <w:rPr>
          <w:u w:val="single"/>
        </w:rPr>
      </w:pPr>
      <w:r w:rsidRPr="001A33B4">
        <w:rPr>
          <w:u w:val="single"/>
        </w:rPr>
        <w:t>Role of advisers</w:t>
      </w:r>
    </w:p>
    <w:p w14:paraId="50054E4F" w14:textId="74E0FC14" w:rsidR="006969A9" w:rsidRDefault="001A33B4" w:rsidP="00B761FF">
      <w:r>
        <w:t xml:space="preserve">The role of </w:t>
      </w:r>
      <w:r w:rsidRPr="001A33B4">
        <w:t xml:space="preserve">advisers </w:t>
      </w:r>
      <w:r>
        <w:t xml:space="preserve">was raised. </w:t>
      </w:r>
      <w:r w:rsidR="00D36968">
        <w:t>Professional advisers play an important role in promoting integrity and should not be promo</w:t>
      </w:r>
      <w:r w:rsidR="00D4357A">
        <w:t xml:space="preserve">ting black economy behaviours. </w:t>
      </w:r>
      <w:r w:rsidR="00D36968">
        <w:t>Prom</w:t>
      </w:r>
      <w:r w:rsidR="00D4357A">
        <w:t xml:space="preserve">oter penalties were mentioned. </w:t>
      </w:r>
      <w:r w:rsidR="00D36968">
        <w:t>Some businesses could not afford</w:t>
      </w:r>
      <w:r>
        <w:t xml:space="preserve"> </w:t>
      </w:r>
      <w:r w:rsidR="00D36968">
        <w:t>profes</w:t>
      </w:r>
      <w:r w:rsidR="0012161E">
        <w:t>sional advisers.</w:t>
      </w:r>
      <w:r>
        <w:t xml:space="preserve"> </w:t>
      </w:r>
    </w:p>
    <w:p w14:paraId="089D1633" w14:textId="152817EA" w:rsidR="00506951" w:rsidRPr="00506951" w:rsidRDefault="00506951" w:rsidP="00B761FF">
      <w:pPr>
        <w:rPr>
          <w:u w:val="single"/>
        </w:rPr>
      </w:pPr>
      <w:r>
        <w:rPr>
          <w:u w:val="single"/>
        </w:rPr>
        <w:t>Incentives to drive non-black economy behaviour</w:t>
      </w:r>
    </w:p>
    <w:p w14:paraId="2FFB1B06" w14:textId="30B420C6" w:rsidR="00506951" w:rsidRDefault="00506951" w:rsidP="00506951">
      <w:r>
        <w:t xml:space="preserve">The </w:t>
      </w:r>
      <w:r w:rsidR="0012161E">
        <w:t xml:space="preserve">Board discussed the </w:t>
      </w:r>
      <w:r>
        <w:t xml:space="preserve">importance of improving integrity in the supply chain which will promote a level playing field for the majority of compliant businesses. </w:t>
      </w:r>
      <w:r w:rsidR="0012161E">
        <w:t>The</w:t>
      </w:r>
      <w:r>
        <w:t xml:space="preserve"> Government is implementing two measures on </w:t>
      </w:r>
      <w:r w:rsidR="00E92994">
        <w:t>procurement</w:t>
      </w:r>
      <w:r>
        <w:t>, firstly requiring businesses tendering for Government contracts over $4m to provide a statement of tax record to the procuring agency, and secondly work with Standards Australia on private supply chains.</w:t>
      </w:r>
      <w:r w:rsidR="00D4357A">
        <w:t xml:space="preserve"> </w:t>
      </w:r>
      <w:r w:rsidR="0012161E">
        <w:t>The Board expressed interest in the work of Standards Australia.</w:t>
      </w:r>
    </w:p>
    <w:p w14:paraId="4F4885BA" w14:textId="17479358" w:rsidR="00506951" w:rsidRDefault="00506951" w:rsidP="00506951">
      <w:r>
        <w:t xml:space="preserve">Safe harbours as part of a structured program with established criteria were also suggested as a way of inspiring </w:t>
      </w:r>
      <w:r w:rsidR="00B30DFB">
        <w:t>good</w:t>
      </w:r>
      <w:r>
        <w:t xml:space="preserve"> behaviour</w:t>
      </w:r>
      <w:r w:rsidR="00E92994">
        <w:t>. I</w:t>
      </w:r>
      <w:r w:rsidR="004A1678">
        <w:t>t</w:t>
      </w:r>
      <w:r w:rsidR="00E92994">
        <w:t xml:space="preserve"> was suggested that this would allow </w:t>
      </w:r>
      <w:r>
        <w:t xml:space="preserve">regulators </w:t>
      </w:r>
      <w:r w:rsidR="00E92994">
        <w:t xml:space="preserve">to </w:t>
      </w:r>
      <w:r>
        <w:t xml:space="preserve">focus on those that engage in the black economy.  </w:t>
      </w:r>
    </w:p>
    <w:p w14:paraId="005FD724" w14:textId="5B80340B" w:rsidR="00506951" w:rsidRDefault="00506951" w:rsidP="00132446">
      <w:r>
        <w:t>A trusted small business concept was raised.</w:t>
      </w:r>
      <w:r w:rsidR="00132446">
        <w:t xml:space="preserve"> </w:t>
      </w:r>
    </w:p>
    <w:p w14:paraId="0BB30B11" w14:textId="77777777" w:rsidR="00506951" w:rsidRPr="001A33B4" w:rsidRDefault="00506951" w:rsidP="00B761FF"/>
    <w:sectPr w:rsidR="00506951" w:rsidRPr="001A33B4" w:rsidSect="00F053C8">
      <w:footerReference w:type="even" r:id="rId16"/>
      <w:footerReference w:type="default" r:id="rId17"/>
      <w:footerReference w:type="first" r:id="rId18"/>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79D5E" w14:textId="77777777" w:rsidR="00772D23" w:rsidRDefault="00772D23">
      <w:r>
        <w:separator/>
      </w:r>
    </w:p>
  </w:endnote>
  <w:endnote w:type="continuationSeparator" w:id="0">
    <w:p w14:paraId="5E46255F" w14:textId="77777777" w:rsidR="00772D23" w:rsidRDefault="0077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066517"/>
      <w:docPartObj>
        <w:docPartGallery w:val="Page Numbers (Bottom of Page)"/>
        <w:docPartUnique/>
      </w:docPartObj>
    </w:sdtPr>
    <w:sdtEndPr>
      <w:rPr>
        <w:rStyle w:val="PageNumber"/>
      </w:rPr>
    </w:sdtEndPr>
    <w:sdtContent>
      <w:p w14:paraId="64962279" w14:textId="77777777" w:rsidR="0089621C" w:rsidRPr="00D659FF" w:rsidRDefault="0089621C" w:rsidP="0089621C">
        <w:pPr>
          <w:pStyle w:val="FooterEven"/>
          <w:rPr>
            <w:rStyle w:val="PageNumber"/>
          </w:rPr>
        </w:pPr>
        <w:r>
          <w:t xml:space="preserve">Page </w:t>
        </w:r>
        <w:r w:rsidRPr="00D659FF">
          <w:rPr>
            <w:rStyle w:val="PageNumber"/>
          </w:rPr>
          <w:fldChar w:fldCharType="begin"/>
        </w:r>
        <w:r w:rsidRPr="00D659FF">
          <w:rPr>
            <w:rStyle w:val="PageNumber"/>
          </w:rPr>
          <w:instrText xml:space="preserve"> PAGE   \* MERGEFORMAT </w:instrText>
        </w:r>
        <w:r w:rsidRPr="00D659FF">
          <w:rPr>
            <w:rStyle w:val="PageNumber"/>
          </w:rPr>
          <w:fldChar w:fldCharType="separate"/>
        </w:r>
        <w:r w:rsidR="004A37D6">
          <w:rPr>
            <w:rStyle w:val="PageNumber"/>
            <w:noProof/>
          </w:rPr>
          <w:t>2</w:t>
        </w:r>
        <w:r w:rsidRPr="00D659FF">
          <w:rPr>
            <w:rStyle w:val="PageNumber"/>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A43F" w14:textId="77777777" w:rsidR="00B8286B" w:rsidRDefault="00B8286B" w:rsidP="00B8286B">
    <w:pPr>
      <w:pStyle w:val="Footer"/>
      <w:jc w:val="center"/>
    </w:pPr>
    <w:r>
      <w:fldChar w:fldCharType="begin"/>
    </w:r>
    <w:r>
      <w:instrText xml:space="preserve"> PAGE   \* MERGEFORMAT </w:instrText>
    </w:r>
    <w:r>
      <w:fldChar w:fldCharType="separate"/>
    </w:r>
    <w:r w:rsidR="00B7196C">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67DA2" w14:textId="77777777" w:rsidR="0048777E" w:rsidRDefault="005B00BF" w:rsidP="00F053C8">
    <w:pPr>
      <w:pStyle w:val="FooterOdd"/>
      <w:jc w:val="center"/>
    </w:pPr>
    <w:r>
      <w:fldChar w:fldCharType="begin"/>
    </w:r>
    <w:r w:rsidR="00815210">
      <w:instrText xml:space="preserve"> PAGE </w:instrText>
    </w:r>
    <w:r>
      <w:fldChar w:fldCharType="separate"/>
    </w:r>
    <w:r w:rsidR="00B7196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DE04" w14:textId="77777777" w:rsidR="00772D23" w:rsidRDefault="00772D23">
      <w:r>
        <w:separator/>
      </w:r>
    </w:p>
  </w:footnote>
  <w:footnote w:type="continuationSeparator" w:id="0">
    <w:p w14:paraId="7DF1DB53" w14:textId="77777777" w:rsidR="00772D23" w:rsidRDefault="00772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1E1F07"/>
    <w:multiLevelType w:val="multilevel"/>
    <w:tmpl w:val="CDE4512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nsid w:val="253B7EBB"/>
    <w:multiLevelType w:val="hybridMultilevel"/>
    <w:tmpl w:val="0EAC1AD0"/>
    <w:name w:val="HeadingList22"/>
    <w:lvl w:ilvl="0" w:tplc="A53C6868">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8B62AC60">
      <w:start w:val="1"/>
      <w:numFmt w:val="decimal"/>
      <w:lvlText w:val="Chart %4: "/>
      <w:lvlJc w:val="left"/>
      <w:pPr>
        <w:ind w:left="2880" w:hanging="360"/>
      </w:pPr>
      <w:rPr>
        <w:rFonts w:hint="default"/>
        <w:color w:val="003157" w:themeColor="accent1"/>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440C8B"/>
    <w:multiLevelType w:val="multilevel"/>
    <w:tmpl w:val="B308EA38"/>
    <w:name w:val="StandardBulletedList_"/>
    <w:lvl w:ilvl="0">
      <w:start w:val="1"/>
      <w:numFmt w:val="bullet"/>
      <w:lvlRestart w:val="0"/>
      <w:lvlText w:val="•"/>
      <w:lvlJc w:val="left"/>
      <w:pPr>
        <w:tabs>
          <w:tab w:val="num" w:pos="566"/>
        </w:tabs>
        <w:ind w:left="566" w:hanging="566"/>
      </w:pPr>
      <w:rPr>
        <w:rFonts w:ascii="Times New Roman" w:hAnsi="Times New Roman" w:cs="Times New Roman"/>
        <w:b w:val="0"/>
        <w:i w:val="0"/>
      </w:rPr>
    </w:lvl>
    <w:lvl w:ilvl="1">
      <w:start w:val="1"/>
      <w:numFmt w:val="bullet"/>
      <w:lvlText w:val="–"/>
      <w:lvlJc w:val="left"/>
      <w:pPr>
        <w:tabs>
          <w:tab w:val="num" w:pos="1134"/>
        </w:tabs>
        <w:ind w:left="1134" w:hanging="568"/>
      </w:pPr>
      <w:rPr>
        <w:rFonts w:ascii="Times New Roman" w:hAnsi="Times New Roman" w:cs="Times New Roman"/>
        <w:b w:val="0"/>
        <w:i w:val="0"/>
      </w:rPr>
    </w:lvl>
    <w:lvl w:ilvl="2">
      <w:start w:val="1"/>
      <w:numFmt w:val="bulle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9">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39D14C8F"/>
    <w:multiLevelType w:val="hybridMultilevel"/>
    <w:tmpl w:val="A7F05290"/>
    <w:name w:val="HeadingList2"/>
    <w:lvl w:ilvl="0" w:tplc="DAFA4FE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945680"/>
    <w:multiLevelType w:val="hybridMultilevel"/>
    <w:tmpl w:val="1DAA6C0A"/>
    <w:name w:val="HeadingList222"/>
    <w:lvl w:ilvl="0" w:tplc="3F0CF8E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8D66B1F"/>
    <w:multiLevelType w:val="hybridMultilevel"/>
    <w:tmpl w:val="0F9C36DA"/>
    <w:lvl w:ilvl="0" w:tplc="D778A3DE">
      <w:start w:val="1"/>
      <w:numFmt w:val="decimal"/>
      <w:pStyle w:val="Questiontext"/>
      <w:lvlText w:val="%1."/>
      <w:lvlJc w:val="left"/>
      <w:pPr>
        <w:ind w:left="720" w:hanging="360"/>
      </w:pPr>
      <w:rPr>
        <w:rFonts w:hint="default"/>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4">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5F77207E"/>
    <w:multiLevelType w:val="multilevel"/>
    <w:tmpl w:val="A566C4E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68404C5"/>
    <w:multiLevelType w:val="hybridMultilevel"/>
    <w:tmpl w:val="36523ACA"/>
    <w:name w:val="HeadingList22222"/>
    <w:lvl w:ilvl="0" w:tplc="F01E2DFE">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933BE6"/>
    <w:multiLevelType w:val="hybridMultilevel"/>
    <w:tmpl w:val="A09E54AE"/>
    <w:name w:val="HeadingList2222"/>
    <w:lvl w:ilvl="0" w:tplc="22EC308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3"/>
  </w:num>
  <w:num w:numId="5">
    <w:abstractNumId w:val="15"/>
  </w:num>
  <w:num w:numId="6">
    <w:abstractNumId w:val="7"/>
  </w:num>
  <w:num w:numId="7">
    <w:abstractNumId w:val="4"/>
  </w:num>
  <w:num w:numId="8">
    <w:abstractNumId w:val="9"/>
  </w:num>
  <w:num w:numId="9">
    <w:abstractNumId w:val="12"/>
  </w:num>
  <w:num w:numId="10">
    <w:abstractNumId w:val="2"/>
  </w:num>
  <w:num w:numId="11">
    <w:abstractNumId w:val="0"/>
  </w:num>
  <w:num w:numId="12">
    <w:abstractNumId w:val="1"/>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23"/>
    <w:rsid w:val="00006F7E"/>
    <w:rsid w:val="0000739F"/>
    <w:rsid w:val="00022BC6"/>
    <w:rsid w:val="00032D0F"/>
    <w:rsid w:val="0004481B"/>
    <w:rsid w:val="00046BF5"/>
    <w:rsid w:val="00057308"/>
    <w:rsid w:val="00073747"/>
    <w:rsid w:val="0008611B"/>
    <w:rsid w:val="000C50CF"/>
    <w:rsid w:val="000F7FEC"/>
    <w:rsid w:val="00103EE9"/>
    <w:rsid w:val="001060CC"/>
    <w:rsid w:val="00116CCA"/>
    <w:rsid w:val="0012161E"/>
    <w:rsid w:val="0012637D"/>
    <w:rsid w:val="00132446"/>
    <w:rsid w:val="00137D56"/>
    <w:rsid w:val="00141A3B"/>
    <w:rsid w:val="001456F2"/>
    <w:rsid w:val="00145986"/>
    <w:rsid w:val="00160404"/>
    <w:rsid w:val="00163F01"/>
    <w:rsid w:val="00165095"/>
    <w:rsid w:val="00167010"/>
    <w:rsid w:val="00194CEA"/>
    <w:rsid w:val="001972FF"/>
    <w:rsid w:val="001A33B4"/>
    <w:rsid w:val="001A73F8"/>
    <w:rsid w:val="001C744C"/>
    <w:rsid w:val="001E2CE8"/>
    <w:rsid w:val="001E2DFA"/>
    <w:rsid w:val="00224A32"/>
    <w:rsid w:val="002371CE"/>
    <w:rsid w:val="00240AAC"/>
    <w:rsid w:val="0024227C"/>
    <w:rsid w:val="00245CA3"/>
    <w:rsid w:val="00247D91"/>
    <w:rsid w:val="00261BD9"/>
    <w:rsid w:val="0028210D"/>
    <w:rsid w:val="0028318C"/>
    <w:rsid w:val="002845BF"/>
    <w:rsid w:val="00285298"/>
    <w:rsid w:val="00285777"/>
    <w:rsid w:val="002A0E02"/>
    <w:rsid w:val="002A1A8B"/>
    <w:rsid w:val="002A2C88"/>
    <w:rsid w:val="002A2FC5"/>
    <w:rsid w:val="002B26AD"/>
    <w:rsid w:val="002B5EE9"/>
    <w:rsid w:val="002C1E4E"/>
    <w:rsid w:val="002D2076"/>
    <w:rsid w:val="002D2743"/>
    <w:rsid w:val="002E1553"/>
    <w:rsid w:val="002E6B05"/>
    <w:rsid w:val="002E77DC"/>
    <w:rsid w:val="002F354C"/>
    <w:rsid w:val="002F377B"/>
    <w:rsid w:val="002F3D8E"/>
    <w:rsid w:val="00300CAF"/>
    <w:rsid w:val="00304A0F"/>
    <w:rsid w:val="00312095"/>
    <w:rsid w:val="0033013B"/>
    <w:rsid w:val="0033172C"/>
    <w:rsid w:val="00357E2F"/>
    <w:rsid w:val="00362982"/>
    <w:rsid w:val="003707CD"/>
    <w:rsid w:val="003A1087"/>
    <w:rsid w:val="003A52A6"/>
    <w:rsid w:val="003D6129"/>
    <w:rsid w:val="003E73C6"/>
    <w:rsid w:val="003F3F2F"/>
    <w:rsid w:val="004018FC"/>
    <w:rsid w:val="00421697"/>
    <w:rsid w:val="00424549"/>
    <w:rsid w:val="004303AA"/>
    <w:rsid w:val="00437E9B"/>
    <w:rsid w:val="00444FC6"/>
    <w:rsid w:val="00446751"/>
    <w:rsid w:val="00451C0A"/>
    <w:rsid w:val="0045339B"/>
    <w:rsid w:val="00467E7F"/>
    <w:rsid w:val="0047120F"/>
    <w:rsid w:val="00482849"/>
    <w:rsid w:val="0048777E"/>
    <w:rsid w:val="004A1678"/>
    <w:rsid w:val="004A1773"/>
    <w:rsid w:val="004A37D6"/>
    <w:rsid w:val="004A46FA"/>
    <w:rsid w:val="004D1FCD"/>
    <w:rsid w:val="004D2B8D"/>
    <w:rsid w:val="004E73F8"/>
    <w:rsid w:val="004E7E9F"/>
    <w:rsid w:val="004F52D6"/>
    <w:rsid w:val="0050060F"/>
    <w:rsid w:val="00506951"/>
    <w:rsid w:val="00522228"/>
    <w:rsid w:val="005224B7"/>
    <w:rsid w:val="0052543A"/>
    <w:rsid w:val="00527F68"/>
    <w:rsid w:val="005315BD"/>
    <w:rsid w:val="00532E77"/>
    <w:rsid w:val="005374E0"/>
    <w:rsid w:val="00563F32"/>
    <w:rsid w:val="005659A2"/>
    <w:rsid w:val="00571A2A"/>
    <w:rsid w:val="005774C0"/>
    <w:rsid w:val="00581763"/>
    <w:rsid w:val="00592097"/>
    <w:rsid w:val="005938B1"/>
    <w:rsid w:val="00593FE6"/>
    <w:rsid w:val="005A089C"/>
    <w:rsid w:val="005A3D75"/>
    <w:rsid w:val="005B00BF"/>
    <w:rsid w:val="005B1DED"/>
    <w:rsid w:val="005C6D66"/>
    <w:rsid w:val="005D442D"/>
    <w:rsid w:val="005D5280"/>
    <w:rsid w:val="005E76C1"/>
    <w:rsid w:val="005F3BFA"/>
    <w:rsid w:val="005F59CA"/>
    <w:rsid w:val="005F78AF"/>
    <w:rsid w:val="006002D8"/>
    <w:rsid w:val="006046BE"/>
    <w:rsid w:val="006150B3"/>
    <w:rsid w:val="006220EC"/>
    <w:rsid w:val="00630DDC"/>
    <w:rsid w:val="0063403C"/>
    <w:rsid w:val="00634574"/>
    <w:rsid w:val="00634909"/>
    <w:rsid w:val="0063737C"/>
    <w:rsid w:val="00640DAB"/>
    <w:rsid w:val="00660400"/>
    <w:rsid w:val="0066047A"/>
    <w:rsid w:val="00667F8D"/>
    <w:rsid w:val="006728EC"/>
    <w:rsid w:val="00690EBE"/>
    <w:rsid w:val="006969A9"/>
    <w:rsid w:val="00696D2E"/>
    <w:rsid w:val="006A771D"/>
    <w:rsid w:val="006A787E"/>
    <w:rsid w:val="006C5F3B"/>
    <w:rsid w:val="006F3307"/>
    <w:rsid w:val="00712A10"/>
    <w:rsid w:val="00730A35"/>
    <w:rsid w:val="007333B8"/>
    <w:rsid w:val="00735237"/>
    <w:rsid w:val="00737153"/>
    <w:rsid w:val="0075290F"/>
    <w:rsid w:val="00763B40"/>
    <w:rsid w:val="00767BB3"/>
    <w:rsid w:val="00772D23"/>
    <w:rsid w:val="00773690"/>
    <w:rsid w:val="00774265"/>
    <w:rsid w:val="0077523B"/>
    <w:rsid w:val="00791CB9"/>
    <w:rsid w:val="00792F6F"/>
    <w:rsid w:val="007B1577"/>
    <w:rsid w:val="007B5010"/>
    <w:rsid w:val="007B5D78"/>
    <w:rsid w:val="007C2061"/>
    <w:rsid w:val="007C70D0"/>
    <w:rsid w:val="007D042B"/>
    <w:rsid w:val="007D2A9B"/>
    <w:rsid w:val="007F7C8E"/>
    <w:rsid w:val="00803193"/>
    <w:rsid w:val="0080477D"/>
    <w:rsid w:val="00815210"/>
    <w:rsid w:val="00826DB3"/>
    <w:rsid w:val="008330F7"/>
    <w:rsid w:val="00842070"/>
    <w:rsid w:val="0084572C"/>
    <w:rsid w:val="00853671"/>
    <w:rsid w:val="008545AC"/>
    <w:rsid w:val="00861116"/>
    <w:rsid w:val="00865B4D"/>
    <w:rsid w:val="00882640"/>
    <w:rsid w:val="0089621C"/>
    <w:rsid w:val="008B2331"/>
    <w:rsid w:val="008B39A1"/>
    <w:rsid w:val="008B4088"/>
    <w:rsid w:val="008B5519"/>
    <w:rsid w:val="008B69FA"/>
    <w:rsid w:val="008C4712"/>
    <w:rsid w:val="008C5FB5"/>
    <w:rsid w:val="008C7D42"/>
    <w:rsid w:val="008C7DBF"/>
    <w:rsid w:val="008D2E8B"/>
    <w:rsid w:val="008D647F"/>
    <w:rsid w:val="008D6825"/>
    <w:rsid w:val="008E0722"/>
    <w:rsid w:val="008E3B84"/>
    <w:rsid w:val="008E5D9E"/>
    <w:rsid w:val="00900811"/>
    <w:rsid w:val="009027B8"/>
    <w:rsid w:val="00907A18"/>
    <w:rsid w:val="009208DC"/>
    <w:rsid w:val="00922A39"/>
    <w:rsid w:val="00923EDD"/>
    <w:rsid w:val="00924955"/>
    <w:rsid w:val="009421D7"/>
    <w:rsid w:val="00942526"/>
    <w:rsid w:val="00944C23"/>
    <w:rsid w:val="00961889"/>
    <w:rsid w:val="00961A09"/>
    <w:rsid w:val="009629BA"/>
    <w:rsid w:val="00981058"/>
    <w:rsid w:val="00981231"/>
    <w:rsid w:val="009872BD"/>
    <w:rsid w:val="00990728"/>
    <w:rsid w:val="009E5823"/>
    <w:rsid w:val="009E58C2"/>
    <w:rsid w:val="009F150D"/>
    <w:rsid w:val="009F2A8B"/>
    <w:rsid w:val="00A00F15"/>
    <w:rsid w:val="00A06A2E"/>
    <w:rsid w:val="00A108C8"/>
    <w:rsid w:val="00A12959"/>
    <w:rsid w:val="00A16C23"/>
    <w:rsid w:val="00A23070"/>
    <w:rsid w:val="00A36A0B"/>
    <w:rsid w:val="00A55A61"/>
    <w:rsid w:val="00A562C9"/>
    <w:rsid w:val="00A564EA"/>
    <w:rsid w:val="00A61250"/>
    <w:rsid w:val="00A70D38"/>
    <w:rsid w:val="00A907F9"/>
    <w:rsid w:val="00A92E4A"/>
    <w:rsid w:val="00A94DA6"/>
    <w:rsid w:val="00AE659A"/>
    <w:rsid w:val="00AE7E60"/>
    <w:rsid w:val="00AF0602"/>
    <w:rsid w:val="00AF56D0"/>
    <w:rsid w:val="00B05FF4"/>
    <w:rsid w:val="00B10451"/>
    <w:rsid w:val="00B174B9"/>
    <w:rsid w:val="00B2418A"/>
    <w:rsid w:val="00B30DFB"/>
    <w:rsid w:val="00B33E4A"/>
    <w:rsid w:val="00B347D9"/>
    <w:rsid w:val="00B51C5F"/>
    <w:rsid w:val="00B57C3D"/>
    <w:rsid w:val="00B6525F"/>
    <w:rsid w:val="00B7196C"/>
    <w:rsid w:val="00B761FF"/>
    <w:rsid w:val="00B76F28"/>
    <w:rsid w:val="00B8286B"/>
    <w:rsid w:val="00B84AD6"/>
    <w:rsid w:val="00B87CF7"/>
    <w:rsid w:val="00BB2270"/>
    <w:rsid w:val="00BC0477"/>
    <w:rsid w:val="00BC57B4"/>
    <w:rsid w:val="00BC71EC"/>
    <w:rsid w:val="00BD32F3"/>
    <w:rsid w:val="00BD3AC5"/>
    <w:rsid w:val="00BE2A74"/>
    <w:rsid w:val="00BF239E"/>
    <w:rsid w:val="00C02C6E"/>
    <w:rsid w:val="00C04A39"/>
    <w:rsid w:val="00C07A80"/>
    <w:rsid w:val="00C16233"/>
    <w:rsid w:val="00C17929"/>
    <w:rsid w:val="00C43B54"/>
    <w:rsid w:val="00C466C6"/>
    <w:rsid w:val="00C540F4"/>
    <w:rsid w:val="00C60A5C"/>
    <w:rsid w:val="00C622C8"/>
    <w:rsid w:val="00C6339F"/>
    <w:rsid w:val="00C72C59"/>
    <w:rsid w:val="00C810D3"/>
    <w:rsid w:val="00C869C5"/>
    <w:rsid w:val="00C934DE"/>
    <w:rsid w:val="00CA2588"/>
    <w:rsid w:val="00CA447F"/>
    <w:rsid w:val="00CA698F"/>
    <w:rsid w:val="00CA78B1"/>
    <w:rsid w:val="00CB39AB"/>
    <w:rsid w:val="00CC40CD"/>
    <w:rsid w:val="00CC7366"/>
    <w:rsid w:val="00CE3A8B"/>
    <w:rsid w:val="00CE71FD"/>
    <w:rsid w:val="00CF2175"/>
    <w:rsid w:val="00CF2215"/>
    <w:rsid w:val="00CF4B15"/>
    <w:rsid w:val="00D03180"/>
    <w:rsid w:val="00D03BBC"/>
    <w:rsid w:val="00D262E9"/>
    <w:rsid w:val="00D33863"/>
    <w:rsid w:val="00D36968"/>
    <w:rsid w:val="00D3750D"/>
    <w:rsid w:val="00D4357A"/>
    <w:rsid w:val="00D44FC5"/>
    <w:rsid w:val="00D6281E"/>
    <w:rsid w:val="00D659FF"/>
    <w:rsid w:val="00D6696A"/>
    <w:rsid w:val="00D84250"/>
    <w:rsid w:val="00D8611A"/>
    <w:rsid w:val="00D9665F"/>
    <w:rsid w:val="00D9730D"/>
    <w:rsid w:val="00DA0A60"/>
    <w:rsid w:val="00DA1D7E"/>
    <w:rsid w:val="00DA28D7"/>
    <w:rsid w:val="00DB5EA2"/>
    <w:rsid w:val="00DC6865"/>
    <w:rsid w:val="00DC7703"/>
    <w:rsid w:val="00DD32D1"/>
    <w:rsid w:val="00DF71FC"/>
    <w:rsid w:val="00E04097"/>
    <w:rsid w:val="00E07793"/>
    <w:rsid w:val="00E07913"/>
    <w:rsid w:val="00E22E94"/>
    <w:rsid w:val="00E25E02"/>
    <w:rsid w:val="00E303C1"/>
    <w:rsid w:val="00E42617"/>
    <w:rsid w:val="00E63746"/>
    <w:rsid w:val="00E71862"/>
    <w:rsid w:val="00E73797"/>
    <w:rsid w:val="00E92994"/>
    <w:rsid w:val="00E9359B"/>
    <w:rsid w:val="00EA349C"/>
    <w:rsid w:val="00EB18D1"/>
    <w:rsid w:val="00EB2A00"/>
    <w:rsid w:val="00EB6A5F"/>
    <w:rsid w:val="00EC0CE0"/>
    <w:rsid w:val="00EE776C"/>
    <w:rsid w:val="00F03A9D"/>
    <w:rsid w:val="00F053C8"/>
    <w:rsid w:val="00F055F0"/>
    <w:rsid w:val="00F2149F"/>
    <w:rsid w:val="00F23AEE"/>
    <w:rsid w:val="00F44D2F"/>
    <w:rsid w:val="00F521CB"/>
    <w:rsid w:val="00F55E49"/>
    <w:rsid w:val="00F62C33"/>
    <w:rsid w:val="00F65A3A"/>
    <w:rsid w:val="00F877FB"/>
    <w:rsid w:val="00FA238A"/>
    <w:rsid w:val="00FC0EEC"/>
    <w:rsid w:val="00FC21C3"/>
    <w:rsid w:val="00FC3B5D"/>
    <w:rsid w:val="00FC4A7A"/>
    <w:rsid w:val="00FD31CE"/>
    <w:rsid w:val="00FD6341"/>
    <w:rsid w:val="00FE30E9"/>
    <w:rsid w:val="00FE674C"/>
    <w:rsid w:val="00FE72AE"/>
    <w:rsid w:val="00FF7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3E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toc 1" w:uiPriority="39"/>
    <w:lsdException w:name="toc 2" w:uiPriority="39"/>
    <w:lsdException w:name="header" w:uiPriority="99"/>
    <w:lsdException w:name="footer" w:uiPriority="99"/>
    <w:lsdException w:name="envelope address" w:semiHidden="1" w:unhideWhenUsed="1"/>
    <w:lsdException w:name="envelope return" w:semiHidden="1" w:unhideWhenUsed="1"/>
    <w:lsdException w:name="line number"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lsdException w:name="Closing" w:semiHidden="1"/>
    <w:lsdException w:name="Default Paragraph Font" w:uiPriority="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2"/>
    <w:lsdException w:name="Subtitle" w:uiPriority="1"/>
    <w:lsdException w:name="Body Text First Indent" w:semiHidden="1" w:unhideWhenUsed="1"/>
    <w:lsdException w:name="Body Text First Indent 2" w:semiHidden="1" w:unhideWhenUsed="1"/>
    <w:lsdException w:name="Note Heading" w:uiPriority="2"/>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lsdException w:name="Emphasis" w:semiHidden="1" w:unhideWhenUsed="1" w:qFormat="1"/>
    <w:lsdException w:name="E-mail Signature"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Balloon Text" w:uiPriority="99"/>
    <w:lsdException w:name="Table Grid" w:uiPriority="59"/>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59A"/>
    <w:pPr>
      <w:spacing w:after="24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4A37D6"/>
    <w:pPr>
      <w:keepNext/>
      <w:keepLines/>
      <w:spacing w:before="360"/>
      <w:jc w:val="center"/>
      <w:outlineLvl w:val="0"/>
    </w:pPr>
    <w:rPr>
      <w:rFonts w:ascii="Calibri" w:eastAsiaTheme="majorEastAsia" w:hAnsi="Calibri" w:cstheme="majorBidi"/>
      <w:b/>
      <w:bCs/>
      <w:smallCaps/>
      <w:sz w:val="44"/>
      <w:szCs w:val="28"/>
    </w:rPr>
  </w:style>
  <w:style w:type="paragraph" w:styleId="Heading2">
    <w:name w:val="heading 2"/>
    <w:basedOn w:val="Normal"/>
    <w:next w:val="Normal"/>
    <w:link w:val="Heading2Char"/>
    <w:uiPriority w:val="9"/>
    <w:unhideWhenUsed/>
    <w:qFormat/>
    <w:rsid w:val="00922A39"/>
    <w:pPr>
      <w:keepNext/>
      <w:keepLines/>
      <w:spacing w:before="240" w:after="120"/>
      <w:jc w:val="cente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4A37D6"/>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4A37D6"/>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A37D6"/>
    <w:pPr>
      <w:keepNext/>
      <w:keepLines/>
      <w:spacing w:before="120" w:after="120"/>
      <w:outlineLvl w:val="4"/>
    </w:pPr>
    <w:rPr>
      <w:rFonts w:eastAsiaTheme="majorEastAsia" w:cstheme="majorBidi"/>
    </w:rPr>
  </w:style>
  <w:style w:type="paragraph" w:styleId="Heading6">
    <w:name w:val="heading 6"/>
    <w:basedOn w:val="HeadingBase"/>
    <w:next w:val="Normal"/>
    <w:semiHidden/>
    <w:rsid w:val="00B347D9"/>
    <w:pPr>
      <w:numPr>
        <w:ilvl w:val="5"/>
        <w:numId w:val="8"/>
      </w:numPr>
      <w:spacing w:after="120"/>
      <w:outlineLvl w:val="5"/>
    </w:pPr>
    <w:rPr>
      <w:bCs/>
      <w:sz w:val="22"/>
      <w:szCs w:val="22"/>
    </w:rPr>
  </w:style>
  <w:style w:type="paragraph" w:styleId="Heading7">
    <w:name w:val="heading 7"/>
    <w:basedOn w:val="HeadingBase"/>
    <w:next w:val="Normal"/>
    <w:semiHidden/>
    <w:rsid w:val="00A16C23"/>
    <w:pPr>
      <w:numPr>
        <w:ilvl w:val="6"/>
        <w:numId w:val="8"/>
      </w:numPr>
      <w:spacing w:after="120"/>
      <w:outlineLvl w:val="6"/>
    </w:pPr>
    <w:rPr>
      <w:szCs w:val="24"/>
    </w:rPr>
  </w:style>
  <w:style w:type="paragraph" w:styleId="Heading8">
    <w:name w:val="heading 8"/>
    <w:basedOn w:val="HeadingBase"/>
    <w:next w:val="Normal"/>
    <w:semiHidden/>
    <w:rsid w:val="00942526"/>
    <w:pPr>
      <w:numPr>
        <w:ilvl w:val="7"/>
        <w:numId w:val="8"/>
      </w:numPr>
      <w:spacing w:before="60" w:after="60"/>
      <w:jc w:val="center"/>
      <w:outlineLvl w:val="7"/>
    </w:pPr>
    <w:rPr>
      <w:iCs/>
      <w:smallCaps/>
      <w:sz w:val="22"/>
      <w:szCs w:val="24"/>
    </w:rPr>
  </w:style>
  <w:style w:type="paragraph" w:styleId="Heading9">
    <w:name w:val="heading 9"/>
    <w:basedOn w:val="HeadingBase"/>
    <w:next w:val="Normal"/>
    <w:semiHidden/>
    <w:rsid w:val="00942526"/>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FE674C"/>
    <w:pPr>
      <w:spacing w:after="0"/>
    </w:pPr>
  </w:style>
  <w:style w:type="character" w:styleId="Hyperlink">
    <w:name w:val="Hyperlink"/>
    <w:basedOn w:val="DefaultParagraphFont"/>
    <w:uiPriority w:val="99"/>
    <w:unhideWhenUsed/>
    <w:rsid w:val="00424549"/>
    <w:rPr>
      <w:color w:val="1F497D" w:themeColor="text2"/>
      <w:u w:val="none"/>
    </w:rPr>
  </w:style>
  <w:style w:type="character" w:customStyle="1" w:styleId="BoldandItalic">
    <w:name w:val="Bold and Italic"/>
    <w:basedOn w:val="DefaultParagraphFont"/>
    <w:semiHidden/>
    <w:rsid w:val="00D3750D"/>
    <w:rPr>
      <w:rFonts w:ascii="Calibri" w:hAnsi="Calibri"/>
      <w:b/>
      <w:i/>
    </w:rPr>
  </w:style>
  <w:style w:type="table" w:styleId="TableGrid">
    <w:name w:val="Table Grid"/>
    <w:basedOn w:val="TableNormal"/>
    <w:uiPriority w:val="59"/>
    <w:rsid w:val="004A3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634574"/>
    <w:pPr>
      <w:spacing w:before="40" w:after="40"/>
    </w:pPr>
    <w:rPr>
      <w:b/>
      <w:color w:val="009976"/>
      <w:sz w:val="16"/>
    </w:rPr>
  </w:style>
  <w:style w:type="paragraph" w:styleId="FootnoteText">
    <w:name w:val="footnote text"/>
    <w:basedOn w:val="Normal"/>
    <w:unhideWhenUsed/>
    <w:rsid w:val="00A16C23"/>
    <w:pPr>
      <w:tabs>
        <w:tab w:val="left" w:pos="284"/>
      </w:tabs>
      <w:spacing w:after="0"/>
      <w:ind w:left="284" w:hanging="284"/>
    </w:pPr>
    <w:rPr>
      <w:sz w:val="18"/>
    </w:rPr>
  </w:style>
  <w:style w:type="paragraph" w:customStyle="1" w:styleId="Bullet">
    <w:name w:val="Bullet"/>
    <w:basedOn w:val="Normal"/>
    <w:link w:val="BulletChar"/>
    <w:qFormat/>
    <w:rsid w:val="004A37D6"/>
    <w:pPr>
      <w:numPr>
        <w:numId w:val="12"/>
      </w:numPr>
    </w:pPr>
    <w:rPr>
      <w:szCs w:val="24"/>
    </w:rPr>
  </w:style>
  <w:style w:type="paragraph" w:customStyle="1" w:styleId="Dash">
    <w:name w:val="Dash"/>
    <w:basedOn w:val="Normal"/>
    <w:link w:val="DashChar"/>
    <w:rsid w:val="004A37D6"/>
    <w:pPr>
      <w:numPr>
        <w:ilvl w:val="1"/>
        <w:numId w:val="12"/>
      </w:numPr>
    </w:pPr>
    <w:rPr>
      <w:szCs w:val="24"/>
    </w:rPr>
  </w:style>
  <w:style w:type="paragraph" w:customStyle="1" w:styleId="DoubleDot">
    <w:name w:val="Double Dot"/>
    <w:basedOn w:val="Normal"/>
    <w:link w:val="DoubleDotChar"/>
    <w:rsid w:val="004A37D6"/>
    <w:pPr>
      <w:numPr>
        <w:ilvl w:val="2"/>
        <w:numId w:val="12"/>
      </w:numPr>
    </w:pPr>
    <w:rPr>
      <w:szCs w:val="24"/>
    </w:rPr>
  </w:style>
  <w:style w:type="paragraph" w:customStyle="1" w:styleId="OutlineNumbered1">
    <w:name w:val="Outline Numbered 1"/>
    <w:basedOn w:val="Normal"/>
    <w:link w:val="OutlineNumbered1Char"/>
    <w:rsid w:val="004A37D6"/>
    <w:pPr>
      <w:numPr>
        <w:numId w:val="13"/>
      </w:numPr>
      <w:spacing w:after="0"/>
    </w:pPr>
    <w:rPr>
      <w:szCs w:val="24"/>
    </w:rPr>
  </w:style>
  <w:style w:type="paragraph" w:customStyle="1" w:styleId="OutlineNumbered2">
    <w:name w:val="Outline Numbered 2"/>
    <w:basedOn w:val="Normal"/>
    <w:link w:val="OutlineNumbered2Char"/>
    <w:rsid w:val="004A37D6"/>
    <w:pPr>
      <w:numPr>
        <w:ilvl w:val="1"/>
        <w:numId w:val="13"/>
      </w:numPr>
      <w:spacing w:after="0"/>
    </w:pPr>
    <w:rPr>
      <w:szCs w:val="24"/>
    </w:rPr>
  </w:style>
  <w:style w:type="paragraph" w:customStyle="1" w:styleId="AlphaParagraph">
    <w:name w:val="Alpha Paragraph"/>
    <w:basedOn w:val="Normal"/>
    <w:uiPriority w:val="1"/>
    <w:rsid w:val="00A16C23"/>
    <w:pPr>
      <w:numPr>
        <w:numId w:val="1"/>
      </w:numPr>
    </w:pPr>
  </w:style>
  <w:style w:type="paragraph" w:customStyle="1" w:styleId="HeadingBase">
    <w:name w:val="Heading Base"/>
    <w:next w:val="Normal"/>
    <w:rsid w:val="00424549"/>
    <w:pPr>
      <w:keepNext/>
    </w:pPr>
    <w:rPr>
      <w:rFonts w:ascii="Calibri" w:hAnsi="Calibri"/>
      <w:color w:val="003157" w:themeColor="accent1"/>
    </w:rPr>
  </w:style>
  <w:style w:type="paragraph" w:customStyle="1" w:styleId="AppendixHeading">
    <w:name w:val="Appendix Heading"/>
    <w:basedOn w:val="HeadingBase"/>
    <w:next w:val="Normal"/>
    <w:semiHidden/>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unhideWhenUsed/>
    <w:rsid w:val="00A16C23"/>
    <w:pPr>
      <w:spacing w:before="240" w:after="120"/>
    </w:pPr>
    <w:rPr>
      <w:b/>
      <w:sz w:val="22"/>
    </w:rPr>
  </w:style>
  <w:style w:type="paragraph" w:customStyle="1" w:styleId="BoxTextBase">
    <w:name w:val="Box Text Base"/>
    <w:basedOn w:val="Normal"/>
    <w:unhideWhenUsed/>
    <w:rsid w:val="00D03180"/>
  </w:style>
  <w:style w:type="paragraph" w:customStyle="1" w:styleId="ChartandTableFootnoteAlpha">
    <w:name w:val="Chart and Table Footnote Alpha"/>
    <w:semiHidden/>
    <w:rsid w:val="00A16C23"/>
    <w:pPr>
      <w:numPr>
        <w:numId w:val="2"/>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semiHidden/>
    <w:rsid w:val="009208DC"/>
    <w:pPr>
      <w:jc w:val="center"/>
    </w:pPr>
    <w:rPr>
      <w:sz w:val="22"/>
    </w:rPr>
  </w:style>
  <w:style w:type="paragraph" w:customStyle="1" w:styleId="ChartMainHeading">
    <w:name w:val="Chart Main Heading"/>
    <w:basedOn w:val="HeadingBase"/>
    <w:next w:val="ChartGraphic"/>
    <w:semiHidden/>
    <w:rsid w:val="004303AA"/>
    <w:pPr>
      <w:numPr>
        <w:numId w:val="10"/>
      </w:numPr>
      <w:spacing w:after="60"/>
      <w:ind w:hanging="153"/>
      <w:jc w:val="center"/>
    </w:pPr>
    <w:rPr>
      <w:b/>
      <w:sz w:val="22"/>
    </w:rPr>
  </w:style>
  <w:style w:type="paragraph" w:customStyle="1" w:styleId="ChartorTableNote">
    <w:name w:val="Chart or Table Note"/>
    <w:next w:val="Normal"/>
    <w:semiHidden/>
    <w:rsid w:val="00A16C23"/>
    <w:pPr>
      <w:jc w:val="both"/>
    </w:pPr>
    <w:rPr>
      <w:rFonts w:ascii="Arial" w:hAnsi="Arial"/>
      <w:color w:val="000000"/>
      <w:sz w:val="16"/>
    </w:rPr>
  </w:style>
  <w:style w:type="paragraph" w:customStyle="1" w:styleId="ChartSecondHeading">
    <w:name w:val="Chart Second Heading"/>
    <w:basedOn w:val="HeadingBase"/>
    <w:next w:val="ChartGraphic"/>
    <w:semiHidden/>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Normal"/>
    <w:link w:val="FooterChar"/>
    <w:uiPriority w:val="99"/>
    <w:unhideWhenUsed/>
    <w:rsid w:val="004A37D6"/>
    <w:pPr>
      <w:tabs>
        <w:tab w:val="center" w:pos="4513"/>
        <w:tab w:val="right" w:pos="9026"/>
      </w:tabs>
      <w:spacing w:after="0"/>
    </w:pPr>
  </w:style>
  <w:style w:type="paragraph" w:customStyle="1" w:styleId="ContentsHeading">
    <w:name w:val="Contents Heading"/>
    <w:basedOn w:val="HeadingBase"/>
    <w:next w:val="Normal"/>
    <w:uiPriority w:val="2"/>
    <w:rsid w:val="00103EE9"/>
    <w:pPr>
      <w:spacing w:after="360"/>
      <w:jc w:val="center"/>
    </w:pPr>
    <w:rPr>
      <w:smallCaps/>
      <w:sz w:val="40"/>
      <w:szCs w:val="36"/>
    </w:rPr>
  </w:style>
  <w:style w:type="paragraph" w:customStyle="1" w:styleId="CoverTitleMain">
    <w:name w:val="Cover Title Main"/>
    <w:basedOn w:val="HeadingBase"/>
    <w:next w:val="Normal"/>
    <w:uiPriority w:val="2"/>
    <w:rsid w:val="00424549"/>
    <w:pPr>
      <w:spacing w:before="720" w:after="480"/>
    </w:pPr>
    <w:rPr>
      <w:b/>
      <w:caps/>
      <w:sz w:val="48"/>
    </w:rPr>
  </w:style>
  <w:style w:type="paragraph" w:customStyle="1" w:styleId="CoverTitleSub">
    <w:name w:val="Cover Title Sub"/>
    <w:basedOn w:val="HeadingBase"/>
    <w:uiPriority w:val="2"/>
    <w:rsid w:val="00634574"/>
    <w:pPr>
      <w:pBdr>
        <w:top w:val="single" w:sz="4" w:space="1" w:color="009976"/>
      </w:pBdr>
      <w:spacing w:after="360"/>
      <w:jc w:val="right"/>
    </w:pPr>
    <w:rPr>
      <w:sz w:val="36"/>
    </w:rPr>
  </w:style>
  <w:style w:type="paragraph" w:customStyle="1" w:styleId="FooterCentered">
    <w:name w:val="Footer Centered"/>
    <w:basedOn w:val="Footer"/>
    <w:unhideWhenUsed/>
    <w:rsid w:val="00A16C23"/>
    <w:pPr>
      <w:jc w:val="center"/>
    </w:pPr>
  </w:style>
  <w:style w:type="paragraph" w:customStyle="1" w:styleId="FooterEven">
    <w:name w:val="Footer Even"/>
    <w:basedOn w:val="Footer"/>
    <w:unhideWhenUsed/>
    <w:rsid w:val="0089621C"/>
    <w:pPr>
      <w:pBdr>
        <w:top w:val="single" w:sz="2" w:space="1" w:color="003157" w:themeColor="accent1"/>
      </w:pBdr>
    </w:pPr>
  </w:style>
  <w:style w:type="paragraph" w:customStyle="1" w:styleId="FooterOdd">
    <w:name w:val="Footer Odd"/>
    <w:basedOn w:val="Footer"/>
    <w:unhideWhenUsed/>
    <w:rsid w:val="00B8286B"/>
  </w:style>
  <w:style w:type="character" w:customStyle="1" w:styleId="FramedFooter">
    <w:name w:val="Framed Footer"/>
    <w:semiHidden/>
    <w:rsid w:val="00634574"/>
    <w:rPr>
      <w:rFonts w:ascii="Arial" w:hAnsi="Arial"/>
      <w:color w:val="003157" w:themeColor="accent1"/>
      <w:sz w:val="18"/>
    </w:rPr>
  </w:style>
  <w:style w:type="character" w:customStyle="1" w:styleId="FramedHeader">
    <w:name w:val="Framed Header"/>
    <w:basedOn w:val="DefaultParagraphFont"/>
    <w:semiHidden/>
    <w:rsid w:val="00634574"/>
    <w:rPr>
      <w:rFonts w:ascii="Arial" w:hAnsi="Arial"/>
      <w:dstrike w:val="0"/>
      <w:color w:val="003157" w:themeColor="accent1"/>
      <w:sz w:val="18"/>
      <w:vertAlign w:val="baseline"/>
    </w:rPr>
  </w:style>
  <w:style w:type="paragraph" w:styleId="Header">
    <w:name w:val="header"/>
    <w:basedOn w:val="Normal"/>
    <w:link w:val="HeaderChar"/>
    <w:uiPriority w:val="99"/>
    <w:unhideWhenUsed/>
    <w:rsid w:val="004A37D6"/>
    <w:pPr>
      <w:tabs>
        <w:tab w:val="center" w:pos="4513"/>
        <w:tab w:val="right" w:pos="9026"/>
      </w:tabs>
      <w:spacing w:after="0"/>
    </w:pPr>
  </w:style>
  <w:style w:type="paragraph" w:customStyle="1" w:styleId="HeaderEven">
    <w:name w:val="Header Even"/>
    <w:basedOn w:val="Header"/>
    <w:unhideWhenUsed/>
    <w:rsid w:val="00A16C23"/>
  </w:style>
  <w:style w:type="paragraph" w:customStyle="1" w:styleId="HeaderOdd">
    <w:name w:val="Header Odd"/>
    <w:basedOn w:val="Header"/>
    <w:unhideWhenUsed/>
    <w:rsid w:val="00A16C23"/>
    <w:pPr>
      <w:jc w:val="right"/>
    </w:pPr>
  </w:style>
  <w:style w:type="paragraph" w:styleId="NormalIndent">
    <w:name w:val="Normal Indent"/>
    <w:basedOn w:val="Normal"/>
    <w:semiHidden/>
    <w:rsid w:val="00B2418A"/>
    <w:pPr>
      <w:ind w:left="567"/>
    </w:pPr>
    <w:rPr>
      <w:i/>
    </w:rPr>
  </w:style>
  <w:style w:type="paragraph" w:customStyle="1" w:styleId="Questionheading">
    <w:name w:val="Question heading"/>
    <w:basedOn w:val="HeadingBase"/>
    <w:next w:val="Questiontext"/>
    <w:uiPriority w:val="1"/>
    <w:rsid w:val="0052543A"/>
    <w:pPr>
      <w:spacing w:before="120" w:after="120"/>
    </w:pPr>
    <w:rPr>
      <w:b/>
      <w:sz w:val="24"/>
    </w:rPr>
  </w:style>
  <w:style w:type="paragraph" w:customStyle="1" w:styleId="RecommendationTextBase">
    <w:name w:val="Recommendation Text Base"/>
    <w:basedOn w:val="Normal"/>
    <w:semiHidden/>
    <w:rsid w:val="0045339B"/>
    <w:pPr>
      <w:spacing w:after="120"/>
    </w:pPr>
  </w:style>
  <w:style w:type="paragraph" w:customStyle="1" w:styleId="Questiontext">
    <w:name w:val="Question text"/>
    <w:basedOn w:val="RecommendationTextBase"/>
    <w:uiPriority w:val="1"/>
    <w:rsid w:val="00853671"/>
    <w:pPr>
      <w:numPr>
        <w:numId w:val="9"/>
      </w:numPr>
      <w:ind w:left="459" w:hanging="425"/>
    </w:pPr>
  </w:style>
  <w:style w:type="paragraph" w:customStyle="1" w:styleId="TableTextBase">
    <w:name w:val="Table Text Base"/>
    <w:uiPriority w:val="1"/>
    <w:unhideWhenUsed/>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uiPriority w:val="1"/>
    <w:unhideWhenUsed/>
    <w:rsid w:val="00EB2A00"/>
    <w:pPr>
      <w:jc w:val="center"/>
    </w:pPr>
  </w:style>
  <w:style w:type="paragraph" w:customStyle="1" w:styleId="TableColumnHeadingLeft">
    <w:name w:val="Table Column Heading Left"/>
    <w:basedOn w:val="TableColumnHeadingBase"/>
    <w:uiPriority w:val="1"/>
    <w:unhideWhenUsed/>
    <w:rsid w:val="00EB2A00"/>
  </w:style>
  <w:style w:type="paragraph" w:customStyle="1" w:styleId="TableColumnHeadingRight">
    <w:name w:val="Table Column Heading Right"/>
    <w:basedOn w:val="TableColumnHeadingBase"/>
    <w:uiPriority w:val="1"/>
    <w:unhideWhenUsed/>
    <w:rsid w:val="00EB2A00"/>
    <w:pPr>
      <w:jc w:val="right"/>
    </w:pPr>
  </w:style>
  <w:style w:type="paragraph" w:customStyle="1" w:styleId="TableGraphic">
    <w:name w:val="Table Graphic"/>
    <w:basedOn w:val="HeadingBase"/>
    <w:next w:val="Normal"/>
    <w:rsid w:val="009208DC"/>
    <w:rPr>
      <w:sz w:val="22"/>
    </w:rPr>
  </w:style>
  <w:style w:type="paragraph" w:customStyle="1" w:styleId="TableMainHeading">
    <w:name w:val="Table Main Heading"/>
    <w:basedOn w:val="HeadingBase"/>
    <w:next w:val="TableGraphic"/>
    <w:uiPriority w:val="1"/>
    <w:unhideWhenUsed/>
    <w:rsid w:val="00F2149F"/>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EB2A00"/>
    <w:pPr>
      <w:pageBreakBefore/>
      <w:spacing w:after="20"/>
    </w:pPr>
    <w:rPr>
      <w:b/>
      <w:sz w:val="22"/>
    </w:rPr>
  </w:style>
  <w:style w:type="paragraph" w:customStyle="1" w:styleId="TableSecondHeading">
    <w:name w:val="Table Second Heading"/>
    <w:basedOn w:val="HeadingBase"/>
    <w:next w:val="TableGraphic"/>
    <w:uiPriority w:val="1"/>
    <w:unhideWhenUsed/>
    <w:rsid w:val="00A16C23"/>
    <w:pPr>
      <w:spacing w:after="20"/>
    </w:pPr>
  </w:style>
  <w:style w:type="paragraph" w:customStyle="1" w:styleId="TableTextCentered">
    <w:name w:val="Table Text Centered"/>
    <w:basedOn w:val="TableTextBase"/>
    <w:uiPriority w:val="1"/>
    <w:unhideWhenUsed/>
    <w:rsid w:val="00A16C23"/>
    <w:pPr>
      <w:jc w:val="center"/>
    </w:pPr>
  </w:style>
  <w:style w:type="paragraph" w:customStyle="1" w:styleId="TableTextIndented">
    <w:name w:val="Table Text Indented"/>
    <w:basedOn w:val="TableTextBase"/>
    <w:uiPriority w:val="1"/>
    <w:unhideWhenUsed/>
    <w:rsid w:val="00A16C23"/>
    <w:pPr>
      <w:ind w:left="284"/>
    </w:pPr>
  </w:style>
  <w:style w:type="paragraph" w:customStyle="1" w:styleId="TableTextLeft">
    <w:name w:val="Table Text Left"/>
    <w:basedOn w:val="TableTextBase"/>
    <w:uiPriority w:val="1"/>
    <w:unhideWhenUsed/>
    <w:rsid w:val="00A16C23"/>
  </w:style>
  <w:style w:type="paragraph" w:customStyle="1" w:styleId="TableTextRight">
    <w:name w:val="Table Text Right"/>
    <w:basedOn w:val="TableTextBase"/>
    <w:uiPriority w:val="1"/>
    <w:unhideWhenUsed/>
    <w:rsid w:val="00A16C23"/>
    <w:pPr>
      <w:jc w:val="right"/>
    </w:pPr>
  </w:style>
  <w:style w:type="paragraph" w:styleId="TOC1">
    <w:name w:val="toc 1"/>
    <w:basedOn w:val="HeadingBase"/>
    <w:next w:val="Normal"/>
    <w:uiPriority w:val="39"/>
    <w:rsid w:val="00103EE9"/>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8E5D9E"/>
    <w:pPr>
      <w:tabs>
        <w:tab w:val="left" w:pos="624"/>
        <w:tab w:val="right" w:leader="dot" w:pos="9072"/>
      </w:tabs>
      <w:spacing w:before="40" w:after="20"/>
    </w:pPr>
    <w:rPr>
      <w:sz w:val="24"/>
    </w:rPr>
  </w:style>
  <w:style w:type="paragraph" w:styleId="TOC3">
    <w:name w:val="toc 3"/>
    <w:basedOn w:val="Normal"/>
    <w:next w:val="Normal"/>
    <w:uiPriority w:val="1"/>
    <w:unhideWhenUsed/>
    <w:rsid w:val="00D6281E"/>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A16C23"/>
    <w:pPr>
      <w:tabs>
        <w:tab w:val="right" w:leader="dot" w:pos="9072"/>
      </w:tabs>
      <w:spacing w:after="0"/>
      <w:ind w:left="284" w:right="851"/>
    </w:pPr>
  </w:style>
  <w:style w:type="character" w:customStyle="1" w:styleId="italic">
    <w:name w:val="italic"/>
    <w:basedOn w:val="DefaultParagraphFont"/>
    <w:unhideWhenUsed/>
    <w:rsid w:val="00A16C23"/>
    <w:rPr>
      <w:i/>
    </w:rPr>
  </w:style>
  <w:style w:type="paragraph" w:customStyle="1" w:styleId="OneLevelNumberedParagraph">
    <w:name w:val="One Level Numbered Paragraph"/>
    <w:basedOn w:val="Normal"/>
    <w:semiHidden/>
    <w:rsid w:val="00A16C23"/>
    <w:pPr>
      <w:numPr>
        <w:numId w:val="4"/>
      </w:numPr>
    </w:pPr>
  </w:style>
  <w:style w:type="paragraph" w:customStyle="1" w:styleId="BoxText">
    <w:name w:val="Box Text"/>
    <w:basedOn w:val="BoxTextBase"/>
    <w:unhideWhenUsed/>
    <w:rsid w:val="00E22E94"/>
    <w:pPr>
      <w:spacing w:after="120"/>
    </w:pPr>
  </w:style>
  <w:style w:type="paragraph" w:customStyle="1" w:styleId="BoxBullet">
    <w:name w:val="Box Bullet"/>
    <w:basedOn w:val="BoxTextBase"/>
    <w:unhideWhenUsed/>
    <w:rsid w:val="00A16C23"/>
    <w:pPr>
      <w:numPr>
        <w:numId w:val="3"/>
      </w:numPr>
    </w:pPr>
  </w:style>
  <w:style w:type="paragraph" w:customStyle="1" w:styleId="BoxDash">
    <w:name w:val="Box Dash"/>
    <w:basedOn w:val="Normal"/>
    <w:unhideWhenUsed/>
    <w:rsid w:val="00A16C23"/>
    <w:pPr>
      <w:numPr>
        <w:ilvl w:val="1"/>
        <w:numId w:val="3"/>
      </w:numPr>
    </w:pPr>
  </w:style>
  <w:style w:type="paragraph" w:customStyle="1" w:styleId="BoxDoubleDot">
    <w:name w:val="Box Double Dot"/>
    <w:basedOn w:val="BoxTextBase"/>
    <w:unhideWhenUsed/>
    <w:rsid w:val="00A16C23"/>
    <w:pPr>
      <w:numPr>
        <w:ilvl w:val="2"/>
        <w:numId w:val="3"/>
      </w:numPr>
    </w:pPr>
  </w:style>
  <w:style w:type="paragraph" w:customStyle="1" w:styleId="RecommendationBullet">
    <w:name w:val="Recommendation Bullet"/>
    <w:basedOn w:val="RecommendationTextBase"/>
    <w:semiHidden/>
    <w:rsid w:val="00A16C23"/>
    <w:pPr>
      <w:numPr>
        <w:numId w:val="5"/>
      </w:numPr>
    </w:pPr>
  </w:style>
  <w:style w:type="paragraph" w:customStyle="1" w:styleId="RecommendationDash">
    <w:name w:val="Recommendation Dash"/>
    <w:basedOn w:val="RecommendationTextBase"/>
    <w:semiHidden/>
    <w:rsid w:val="00A16C23"/>
    <w:pPr>
      <w:numPr>
        <w:ilvl w:val="1"/>
        <w:numId w:val="5"/>
      </w:numPr>
    </w:pPr>
  </w:style>
  <w:style w:type="paragraph" w:customStyle="1" w:styleId="RecommendationDoubleDot">
    <w:name w:val="Recommendation Double Dot"/>
    <w:basedOn w:val="RecommendationTextBase"/>
    <w:semiHidden/>
    <w:rsid w:val="00A16C23"/>
    <w:pPr>
      <w:numPr>
        <w:ilvl w:val="2"/>
        <w:numId w:val="5"/>
      </w:numPr>
    </w:pPr>
  </w:style>
  <w:style w:type="character" w:styleId="FollowedHyperlink">
    <w:name w:val="FollowedHyperlink"/>
    <w:basedOn w:val="DefaultParagraphFont"/>
    <w:unhideWhenUsed/>
    <w:rsid w:val="00A16C23"/>
    <w:rPr>
      <w:color w:val="auto"/>
      <w:u w:val="none"/>
    </w:rPr>
  </w:style>
  <w:style w:type="paragraph" w:customStyle="1" w:styleId="Heading1NotNumbered">
    <w:name w:val="Heading 1 Not Numbered"/>
    <w:basedOn w:val="HeadingBase"/>
    <w:next w:val="Normal"/>
    <w:semiHidden/>
    <w:rsid w:val="00763B40"/>
    <w:pPr>
      <w:spacing w:before="720" w:after="360"/>
    </w:pPr>
    <w:rPr>
      <w:smallCaps/>
      <w:sz w:val="40"/>
      <w:szCs w:val="36"/>
    </w:rPr>
  </w:style>
  <w:style w:type="paragraph" w:customStyle="1" w:styleId="Heading2NotNumbered">
    <w:name w:val="Heading 2 Not Numbered"/>
    <w:basedOn w:val="HeadingBase"/>
    <w:next w:val="Normal"/>
    <w:semiHidden/>
    <w:rsid w:val="002F377B"/>
    <w:pPr>
      <w:spacing w:before="360" w:after="180"/>
    </w:pPr>
    <w:rPr>
      <w:smallCaps/>
      <w:sz w:val="32"/>
      <w:szCs w:val="28"/>
    </w:rPr>
  </w:style>
  <w:style w:type="paragraph" w:customStyle="1" w:styleId="Heading3NotNumbered">
    <w:name w:val="Heading 3 Not Numbered"/>
    <w:basedOn w:val="HeadingBase"/>
    <w:next w:val="Normal"/>
    <w:semiHidden/>
    <w:rsid w:val="0033013B"/>
    <w:pPr>
      <w:spacing w:before="240" w:after="120"/>
    </w:pPr>
    <w:rPr>
      <w:sz w:val="28"/>
      <w:szCs w:val="26"/>
    </w:rPr>
  </w:style>
  <w:style w:type="paragraph" w:customStyle="1" w:styleId="Heading4NotNumbered">
    <w:name w:val="Heading 4 Not Numbered"/>
    <w:basedOn w:val="HeadingBase"/>
    <w:unhideWhenUsed/>
    <w:rsid w:val="00B347D9"/>
    <w:pPr>
      <w:spacing w:before="120" w:after="120"/>
      <w:outlineLvl w:val="3"/>
    </w:pPr>
    <w:rPr>
      <w:b/>
      <w:sz w:val="26"/>
    </w:rPr>
  </w:style>
  <w:style w:type="paragraph" w:styleId="BalloonText">
    <w:name w:val="Balloon Text"/>
    <w:basedOn w:val="Normal"/>
    <w:link w:val="BalloonTextChar"/>
    <w:uiPriority w:val="99"/>
    <w:semiHidden/>
    <w:unhideWhenUsed/>
    <w:rsid w:val="004A37D6"/>
    <w:pPr>
      <w:spacing w:after="0"/>
    </w:pPr>
    <w:rPr>
      <w:rFonts w:ascii="Tahoma" w:hAnsi="Tahoma" w:cs="Tahoma"/>
      <w:sz w:val="16"/>
      <w:szCs w:val="16"/>
    </w:rPr>
  </w:style>
  <w:style w:type="paragraph" w:styleId="Caption">
    <w:name w:val="caption"/>
    <w:basedOn w:val="Normal"/>
    <w:next w:val="Normal"/>
    <w:uiPriority w:val="2"/>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nhideWhenUsed/>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semiHidden/>
    <w:rsid w:val="005E76C1"/>
    <w:pPr>
      <w:ind w:left="200" w:hanging="200"/>
    </w:pPr>
  </w:style>
  <w:style w:type="paragraph" w:styleId="TableofFigures">
    <w:name w:val="table of figures"/>
    <w:basedOn w:val="Normal"/>
    <w:next w:val="Normal"/>
    <w:semiHidden/>
    <w:rsid w:val="005E76C1"/>
  </w:style>
  <w:style w:type="paragraph" w:styleId="TOAHeading">
    <w:name w:val="toa heading"/>
    <w:basedOn w:val="Normal"/>
    <w:next w:val="Normal"/>
    <w:semiHidden/>
    <w:rsid w:val="005E76C1"/>
    <w:rPr>
      <w:rFonts w:cs="Arial"/>
      <w:b/>
      <w:bCs/>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unhideWhenUsed/>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6"/>
      </w:numPr>
    </w:pPr>
  </w:style>
  <w:style w:type="paragraph" w:customStyle="1" w:styleId="OutlineNumbered5">
    <w:name w:val="Outline Numbered 5"/>
    <w:basedOn w:val="Normal"/>
    <w:uiPriority w:val="2"/>
    <w:rsid w:val="00C622C8"/>
    <w:pPr>
      <w:numPr>
        <w:ilvl w:val="4"/>
        <w:numId w:val="7"/>
      </w:numPr>
      <w:spacing w:line="280" w:lineRule="exact"/>
      <w:jc w:val="both"/>
    </w:pPr>
  </w:style>
  <w:style w:type="paragraph" w:customStyle="1" w:styleId="Crest">
    <w:name w:val="Crest"/>
    <w:basedOn w:val="Header"/>
    <w:uiPriority w:val="2"/>
    <w:semiHidden/>
    <w:rsid w:val="00F23AEE"/>
    <w:pPr>
      <w:spacing w:after="480"/>
      <w:jc w:val="right"/>
    </w:pPr>
  </w:style>
  <w:style w:type="character" w:customStyle="1" w:styleId="SingleParagraphChar">
    <w:name w:val="Single Paragraph Char"/>
    <w:basedOn w:val="DefaultParagraphFont"/>
    <w:link w:val="SingleParagraph"/>
    <w:rsid w:val="00FE674C"/>
    <w:rPr>
      <w:rFonts w:asciiTheme="minorHAnsi" w:hAnsiTheme="minorHAnsi"/>
      <w:color w:val="000000"/>
      <w:sz w:val="22"/>
    </w:rPr>
  </w:style>
  <w:style w:type="character" w:customStyle="1" w:styleId="Heading5Char">
    <w:name w:val="Heading 5 Char"/>
    <w:basedOn w:val="DefaultParagraphFont"/>
    <w:link w:val="Heading5"/>
    <w:uiPriority w:val="9"/>
    <w:rsid w:val="004A37D6"/>
    <w:rPr>
      <w:rFonts w:asciiTheme="minorHAnsi" w:eastAsiaTheme="majorEastAsia" w:hAnsiTheme="minorHAnsi" w:cstheme="majorBidi"/>
      <w:sz w:val="24"/>
      <w:szCs w:val="22"/>
      <w:lang w:eastAsia="en-US"/>
    </w:rPr>
  </w:style>
  <w:style w:type="character" w:customStyle="1" w:styleId="Heading4Char">
    <w:name w:val="Heading 4 Char"/>
    <w:basedOn w:val="DefaultParagraphFont"/>
    <w:link w:val="Heading4"/>
    <w:uiPriority w:val="9"/>
    <w:rsid w:val="004A37D6"/>
    <w:rPr>
      <w:rFonts w:asciiTheme="minorHAnsi" w:eastAsiaTheme="majorEastAsia" w:hAnsiTheme="minorHAnsi" w:cstheme="majorBidi"/>
      <w:b/>
      <w:bCs/>
      <w:iCs/>
      <w:sz w:val="24"/>
      <w:szCs w:val="22"/>
      <w:lang w:eastAsia="en-US"/>
    </w:rPr>
  </w:style>
  <w:style w:type="character" w:customStyle="1" w:styleId="FooterChar">
    <w:name w:val="Footer Char"/>
    <w:basedOn w:val="DefaultParagraphFont"/>
    <w:link w:val="Footer"/>
    <w:uiPriority w:val="99"/>
    <w:rsid w:val="004A37D6"/>
    <w:rPr>
      <w:rFonts w:asciiTheme="minorHAnsi" w:eastAsiaTheme="minorHAnsi" w:hAnsiTheme="minorHAnsi" w:cstheme="minorBidi"/>
      <w:sz w:val="22"/>
      <w:szCs w:val="22"/>
      <w:lang w:eastAsia="en-US"/>
    </w:rPr>
  </w:style>
  <w:style w:type="paragraph" w:customStyle="1" w:styleId="SecurityClassificationFooter">
    <w:name w:val="Security Classification Footer"/>
    <w:link w:val="SecurityClassificationFooterChar"/>
    <w:unhideWhenUsed/>
    <w:rsid w:val="00634574"/>
    <w:pPr>
      <w:spacing w:before="60" w:after="240" w:line="276" w:lineRule="auto"/>
      <w:jc w:val="center"/>
    </w:pPr>
    <w:rPr>
      <w:b/>
      <w:caps/>
      <w:color w:val="009976"/>
      <w:sz w:val="24"/>
    </w:rPr>
  </w:style>
  <w:style w:type="character" w:customStyle="1" w:styleId="SecurityClassificationFooterChar">
    <w:name w:val="Security Classification Footer Char"/>
    <w:link w:val="SecurityClassificationFooter"/>
    <w:rsid w:val="004A37D6"/>
    <w:rPr>
      <w:b/>
      <w:caps/>
      <w:color w:val="009976"/>
      <w:sz w:val="24"/>
    </w:rPr>
  </w:style>
  <w:style w:type="paragraph" w:customStyle="1" w:styleId="MinuteNumber">
    <w:name w:val="Minute Number"/>
    <w:basedOn w:val="Header"/>
    <w:uiPriority w:val="2"/>
    <w:semiHidden/>
    <w:rsid w:val="00A6125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E22E94"/>
    <w:pPr>
      <w:spacing w:before="120"/>
    </w:pPr>
    <w:rPr>
      <w:b w:val="0"/>
      <w:sz w:val="24"/>
    </w:rPr>
  </w:style>
  <w:style w:type="paragraph" w:customStyle="1" w:styleId="QAText">
    <w:name w:val="QA Text"/>
    <w:basedOn w:val="Normal"/>
    <w:semiHidden/>
    <w:rsid w:val="00E22E94"/>
    <w:pPr>
      <w:spacing w:after="120"/>
    </w:pPr>
  </w:style>
  <w:style w:type="paragraph" w:customStyle="1" w:styleId="Copyrightheadings">
    <w:name w:val="Copyright headings"/>
    <w:basedOn w:val="HeadingBase"/>
    <w:uiPriority w:val="2"/>
    <w:rsid w:val="002D2743"/>
    <w:pPr>
      <w:spacing w:after="80"/>
    </w:pPr>
    <w:rPr>
      <w:b/>
      <w:color w:val="000000" w:themeColor="text1"/>
      <w:sz w:val="22"/>
    </w:rPr>
  </w:style>
  <w:style w:type="paragraph" w:customStyle="1" w:styleId="Quotes">
    <w:name w:val="Quotes"/>
    <w:basedOn w:val="Normal"/>
    <w:rsid w:val="00E07793"/>
    <w:pPr>
      <w:spacing w:after="120"/>
      <w:ind w:left="567" w:right="423"/>
    </w:pPr>
    <w:rPr>
      <w:color w:val="595959" w:themeColor="text1" w:themeTint="A6"/>
    </w:rPr>
  </w:style>
  <w:style w:type="paragraph" w:customStyle="1" w:styleId="Keymessageheading">
    <w:name w:val="Key message heading"/>
    <w:basedOn w:val="Questionheading"/>
    <w:uiPriority w:val="1"/>
    <w:rsid w:val="009421D7"/>
  </w:style>
  <w:style w:type="paragraph" w:customStyle="1" w:styleId="Keyfindingtext">
    <w:name w:val="Key finding text"/>
    <w:basedOn w:val="BoxText"/>
    <w:uiPriority w:val="1"/>
    <w:rsid w:val="00853671"/>
  </w:style>
  <w:style w:type="paragraph" w:customStyle="1" w:styleId="Casestudyboxheading">
    <w:name w:val="Case study box heading"/>
    <w:basedOn w:val="Questionheading"/>
    <w:uiPriority w:val="1"/>
    <w:rsid w:val="00F2149F"/>
    <w:pPr>
      <w:numPr>
        <w:ilvl w:val="3"/>
        <w:numId w:val="11"/>
      </w:numPr>
      <w:ind w:left="541" w:hanging="541"/>
    </w:pPr>
  </w:style>
  <w:style w:type="paragraph" w:customStyle="1" w:styleId="Casestudyboxtext">
    <w:name w:val="Case study box text"/>
    <w:basedOn w:val="BoxText"/>
    <w:uiPriority w:val="1"/>
    <w:rsid w:val="00853671"/>
  </w:style>
  <w:style w:type="paragraph" w:styleId="ListParagraph">
    <w:name w:val="List Paragraph"/>
    <w:basedOn w:val="Normal"/>
    <w:uiPriority w:val="34"/>
    <w:rsid w:val="00944C23"/>
    <w:pPr>
      <w:ind w:left="720"/>
      <w:contextualSpacing/>
    </w:pPr>
  </w:style>
  <w:style w:type="paragraph" w:customStyle="1" w:styleId="Copyrightheading">
    <w:name w:val="Copyright heading"/>
    <w:basedOn w:val="Normal"/>
    <w:semiHidden/>
    <w:rsid w:val="00424549"/>
    <w:pPr>
      <w:spacing w:before="200" w:after="120"/>
    </w:pPr>
    <w:rPr>
      <w:b/>
    </w:rPr>
  </w:style>
  <w:style w:type="character" w:styleId="PageNumber">
    <w:name w:val="page number"/>
    <w:basedOn w:val="DefaultParagraphFont"/>
    <w:rsid w:val="00057308"/>
  </w:style>
  <w:style w:type="paragraph" w:customStyle="1" w:styleId="Source">
    <w:name w:val="Source"/>
    <w:basedOn w:val="Normal"/>
    <w:uiPriority w:val="1"/>
    <w:rsid w:val="009208DC"/>
    <w:pPr>
      <w:spacing w:before="20"/>
    </w:pPr>
    <w:rPr>
      <w:sz w:val="20"/>
    </w:rPr>
  </w:style>
  <w:style w:type="paragraph" w:customStyle="1" w:styleId="Agendaheading">
    <w:name w:val="Agenda heading"/>
    <w:basedOn w:val="Normal"/>
    <w:rsid w:val="004A37D6"/>
    <w:pPr>
      <w:spacing w:before="120" w:after="120"/>
    </w:pPr>
    <w:rPr>
      <w:b/>
    </w:rPr>
  </w:style>
  <w:style w:type="character" w:customStyle="1" w:styleId="BalloonTextChar">
    <w:name w:val="Balloon Text Char"/>
    <w:basedOn w:val="DefaultParagraphFont"/>
    <w:link w:val="BalloonText"/>
    <w:uiPriority w:val="99"/>
    <w:semiHidden/>
    <w:rsid w:val="004A37D6"/>
    <w:rPr>
      <w:rFonts w:ascii="Tahoma" w:eastAsiaTheme="minorHAnsi" w:hAnsi="Tahoma" w:cs="Tahoma"/>
      <w:sz w:val="16"/>
      <w:szCs w:val="16"/>
      <w:lang w:eastAsia="en-US"/>
    </w:rPr>
  </w:style>
  <w:style w:type="character" w:customStyle="1" w:styleId="BulletChar">
    <w:name w:val="Bullet Char"/>
    <w:basedOn w:val="DefaultParagraphFont"/>
    <w:link w:val="Bullet"/>
    <w:rsid w:val="004A37D6"/>
    <w:rPr>
      <w:rFonts w:asciiTheme="minorHAnsi" w:eastAsiaTheme="minorHAnsi" w:hAnsiTheme="minorHAnsi" w:cstheme="minorBidi"/>
      <w:sz w:val="24"/>
      <w:szCs w:val="24"/>
      <w:lang w:eastAsia="en-US"/>
    </w:rPr>
  </w:style>
  <w:style w:type="character" w:customStyle="1" w:styleId="DashChar">
    <w:name w:val="Dash Char"/>
    <w:basedOn w:val="DefaultParagraphFont"/>
    <w:link w:val="Dash"/>
    <w:rsid w:val="004A37D6"/>
    <w:rPr>
      <w:rFonts w:asciiTheme="minorHAnsi" w:eastAsiaTheme="minorHAnsi" w:hAnsiTheme="minorHAnsi" w:cstheme="minorBidi"/>
      <w:sz w:val="24"/>
      <w:szCs w:val="24"/>
      <w:lang w:eastAsia="en-US"/>
    </w:rPr>
  </w:style>
  <w:style w:type="character" w:customStyle="1" w:styleId="DoubleDotChar">
    <w:name w:val="Double Dot Char"/>
    <w:basedOn w:val="DefaultParagraphFont"/>
    <w:link w:val="DoubleDot"/>
    <w:rsid w:val="004A37D6"/>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4A37D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A37D6"/>
    <w:rPr>
      <w:rFonts w:ascii="Calibri" w:eastAsiaTheme="majorEastAsia" w:hAnsi="Calibri" w:cstheme="majorBidi"/>
      <w:b/>
      <w:bCs/>
      <w:smallCaps/>
      <w:sz w:val="44"/>
      <w:szCs w:val="28"/>
      <w:lang w:eastAsia="en-US"/>
    </w:rPr>
  </w:style>
  <w:style w:type="character" w:customStyle="1" w:styleId="Heading2Char">
    <w:name w:val="Heading 2 Char"/>
    <w:basedOn w:val="DefaultParagraphFont"/>
    <w:link w:val="Heading2"/>
    <w:uiPriority w:val="9"/>
    <w:rsid w:val="00922A39"/>
    <w:rPr>
      <w:rFonts w:ascii="Calibri" w:eastAsiaTheme="majorEastAsia" w:hAnsi="Calibri" w:cstheme="majorBidi"/>
      <w:b/>
      <w:bCs/>
      <w:sz w:val="28"/>
      <w:szCs w:val="26"/>
      <w:lang w:eastAsia="en-US"/>
    </w:rPr>
  </w:style>
  <w:style w:type="character" w:customStyle="1" w:styleId="Heading3Char">
    <w:name w:val="Heading 3 Char"/>
    <w:basedOn w:val="DefaultParagraphFont"/>
    <w:link w:val="Heading3"/>
    <w:uiPriority w:val="9"/>
    <w:rsid w:val="004A37D6"/>
    <w:rPr>
      <w:rFonts w:ascii="Calibri" w:eastAsiaTheme="majorEastAsia" w:hAnsi="Calibri" w:cstheme="majorBidi"/>
      <w:b/>
      <w:bCs/>
      <w:sz w:val="24"/>
      <w:szCs w:val="22"/>
      <w:lang w:eastAsia="en-US"/>
    </w:rPr>
  </w:style>
  <w:style w:type="character" w:customStyle="1" w:styleId="OutlineNumbered1Char">
    <w:name w:val="Outline Numbered 1 Char"/>
    <w:basedOn w:val="BulletChar"/>
    <w:link w:val="OutlineNumbered1"/>
    <w:rsid w:val="004A37D6"/>
    <w:rPr>
      <w:rFonts w:asciiTheme="minorHAnsi" w:eastAsiaTheme="minorHAnsi" w:hAnsiTheme="minorHAnsi" w:cstheme="minorBidi"/>
      <w:sz w:val="24"/>
      <w:szCs w:val="24"/>
      <w:lang w:eastAsia="en-US"/>
    </w:rPr>
  </w:style>
  <w:style w:type="character" w:customStyle="1" w:styleId="OutlineNumbered2Char">
    <w:name w:val="Outline Numbered 2 Char"/>
    <w:basedOn w:val="BulletChar"/>
    <w:link w:val="OutlineNumbered2"/>
    <w:rsid w:val="004A37D6"/>
    <w:rPr>
      <w:rFonts w:asciiTheme="minorHAnsi" w:eastAsiaTheme="minorHAnsi" w:hAnsiTheme="minorHAnsi" w:cstheme="minorBidi"/>
      <w:sz w:val="24"/>
      <w:szCs w:val="24"/>
      <w:lang w:eastAsia="en-US"/>
    </w:rPr>
  </w:style>
  <w:style w:type="paragraph" w:customStyle="1" w:styleId="OutlineNumbered3">
    <w:name w:val="Outline Numbered 3"/>
    <w:basedOn w:val="Normal"/>
    <w:link w:val="OutlineNumbered3Char"/>
    <w:rsid w:val="004A37D6"/>
    <w:pPr>
      <w:numPr>
        <w:ilvl w:val="2"/>
        <w:numId w:val="13"/>
      </w:numPr>
      <w:spacing w:after="0"/>
    </w:pPr>
    <w:rPr>
      <w:szCs w:val="24"/>
    </w:rPr>
  </w:style>
  <w:style w:type="character" w:customStyle="1" w:styleId="OutlineNumbered3Char">
    <w:name w:val="Outline Numbered 3 Char"/>
    <w:basedOn w:val="BulletChar"/>
    <w:link w:val="OutlineNumbered3"/>
    <w:rsid w:val="004A37D6"/>
    <w:rPr>
      <w:rFonts w:asciiTheme="minorHAnsi" w:eastAsiaTheme="minorHAnsi" w:hAnsiTheme="minorHAnsi" w:cstheme="minorBidi"/>
      <w:sz w:val="24"/>
      <w:szCs w:val="24"/>
      <w:lang w:eastAsia="en-US"/>
    </w:rPr>
  </w:style>
  <w:style w:type="paragraph" w:customStyle="1" w:styleId="Tableheading">
    <w:name w:val="Table heading"/>
    <w:basedOn w:val="Normal"/>
    <w:qFormat/>
    <w:rsid w:val="001E2CE8"/>
    <w:pPr>
      <w:spacing w:before="120" w:after="120"/>
    </w:pPr>
    <w:rPr>
      <w:b/>
    </w:rPr>
  </w:style>
  <w:style w:type="paragraph" w:customStyle="1" w:styleId="Tablesubheading">
    <w:name w:val="Table subheading"/>
    <w:basedOn w:val="Normal"/>
    <w:qFormat/>
    <w:rsid w:val="00922A39"/>
    <w:pPr>
      <w:spacing w:before="60" w:after="60"/>
    </w:pPr>
  </w:style>
  <w:style w:type="paragraph" w:customStyle="1" w:styleId="Tabletext">
    <w:name w:val="Table text"/>
    <w:basedOn w:val="Normal"/>
    <w:qFormat/>
    <w:rsid w:val="004A37D6"/>
    <w:pPr>
      <w:tabs>
        <w:tab w:val="left" w:pos="601"/>
      </w:tabs>
      <w:spacing w:before="120" w:after="120"/>
      <w:ind w:left="34" w:hanging="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toc 1" w:uiPriority="39"/>
    <w:lsdException w:name="toc 2" w:uiPriority="39"/>
    <w:lsdException w:name="header" w:uiPriority="99"/>
    <w:lsdException w:name="footer" w:uiPriority="99"/>
    <w:lsdException w:name="envelope address" w:semiHidden="1" w:unhideWhenUsed="1"/>
    <w:lsdException w:name="envelope return" w:semiHidden="1" w:unhideWhenUsed="1"/>
    <w:lsdException w:name="line number"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lsdException w:name="Closing" w:semiHidden="1"/>
    <w:lsdException w:name="Default Paragraph Font" w:uiPriority="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2"/>
    <w:lsdException w:name="Subtitle" w:uiPriority="1"/>
    <w:lsdException w:name="Body Text First Indent" w:semiHidden="1" w:unhideWhenUsed="1"/>
    <w:lsdException w:name="Body Text First Indent 2" w:semiHidden="1" w:unhideWhenUsed="1"/>
    <w:lsdException w:name="Note Heading" w:uiPriority="2"/>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lsdException w:name="Emphasis" w:semiHidden="1" w:unhideWhenUsed="1" w:qFormat="1"/>
    <w:lsdException w:name="E-mail Signature"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Balloon Text" w:uiPriority="99"/>
    <w:lsdException w:name="Table Grid" w:uiPriority="59"/>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59A"/>
    <w:pPr>
      <w:spacing w:after="24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4A37D6"/>
    <w:pPr>
      <w:keepNext/>
      <w:keepLines/>
      <w:spacing w:before="360"/>
      <w:jc w:val="center"/>
      <w:outlineLvl w:val="0"/>
    </w:pPr>
    <w:rPr>
      <w:rFonts w:ascii="Calibri" w:eastAsiaTheme="majorEastAsia" w:hAnsi="Calibri" w:cstheme="majorBidi"/>
      <w:b/>
      <w:bCs/>
      <w:smallCaps/>
      <w:sz w:val="44"/>
      <w:szCs w:val="28"/>
    </w:rPr>
  </w:style>
  <w:style w:type="paragraph" w:styleId="Heading2">
    <w:name w:val="heading 2"/>
    <w:basedOn w:val="Normal"/>
    <w:next w:val="Normal"/>
    <w:link w:val="Heading2Char"/>
    <w:uiPriority w:val="9"/>
    <w:unhideWhenUsed/>
    <w:qFormat/>
    <w:rsid w:val="00922A39"/>
    <w:pPr>
      <w:keepNext/>
      <w:keepLines/>
      <w:spacing w:before="240" w:after="120"/>
      <w:jc w:val="cente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4A37D6"/>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4A37D6"/>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A37D6"/>
    <w:pPr>
      <w:keepNext/>
      <w:keepLines/>
      <w:spacing w:before="120" w:after="120"/>
      <w:outlineLvl w:val="4"/>
    </w:pPr>
    <w:rPr>
      <w:rFonts w:eastAsiaTheme="majorEastAsia" w:cstheme="majorBidi"/>
    </w:rPr>
  </w:style>
  <w:style w:type="paragraph" w:styleId="Heading6">
    <w:name w:val="heading 6"/>
    <w:basedOn w:val="HeadingBase"/>
    <w:next w:val="Normal"/>
    <w:semiHidden/>
    <w:rsid w:val="00B347D9"/>
    <w:pPr>
      <w:numPr>
        <w:ilvl w:val="5"/>
        <w:numId w:val="8"/>
      </w:numPr>
      <w:spacing w:after="120"/>
      <w:outlineLvl w:val="5"/>
    </w:pPr>
    <w:rPr>
      <w:bCs/>
      <w:sz w:val="22"/>
      <w:szCs w:val="22"/>
    </w:rPr>
  </w:style>
  <w:style w:type="paragraph" w:styleId="Heading7">
    <w:name w:val="heading 7"/>
    <w:basedOn w:val="HeadingBase"/>
    <w:next w:val="Normal"/>
    <w:semiHidden/>
    <w:rsid w:val="00A16C23"/>
    <w:pPr>
      <w:numPr>
        <w:ilvl w:val="6"/>
        <w:numId w:val="8"/>
      </w:numPr>
      <w:spacing w:after="120"/>
      <w:outlineLvl w:val="6"/>
    </w:pPr>
    <w:rPr>
      <w:szCs w:val="24"/>
    </w:rPr>
  </w:style>
  <w:style w:type="paragraph" w:styleId="Heading8">
    <w:name w:val="heading 8"/>
    <w:basedOn w:val="HeadingBase"/>
    <w:next w:val="Normal"/>
    <w:semiHidden/>
    <w:rsid w:val="00942526"/>
    <w:pPr>
      <w:numPr>
        <w:ilvl w:val="7"/>
        <w:numId w:val="8"/>
      </w:numPr>
      <w:spacing w:before="60" w:after="60"/>
      <w:jc w:val="center"/>
      <w:outlineLvl w:val="7"/>
    </w:pPr>
    <w:rPr>
      <w:iCs/>
      <w:smallCaps/>
      <w:sz w:val="22"/>
      <w:szCs w:val="24"/>
    </w:rPr>
  </w:style>
  <w:style w:type="paragraph" w:styleId="Heading9">
    <w:name w:val="heading 9"/>
    <w:basedOn w:val="HeadingBase"/>
    <w:next w:val="Normal"/>
    <w:semiHidden/>
    <w:rsid w:val="00942526"/>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FE674C"/>
    <w:pPr>
      <w:spacing w:after="0"/>
    </w:pPr>
  </w:style>
  <w:style w:type="character" w:styleId="Hyperlink">
    <w:name w:val="Hyperlink"/>
    <w:basedOn w:val="DefaultParagraphFont"/>
    <w:uiPriority w:val="99"/>
    <w:unhideWhenUsed/>
    <w:rsid w:val="00424549"/>
    <w:rPr>
      <w:color w:val="1F497D" w:themeColor="text2"/>
      <w:u w:val="none"/>
    </w:rPr>
  </w:style>
  <w:style w:type="character" w:customStyle="1" w:styleId="BoldandItalic">
    <w:name w:val="Bold and Italic"/>
    <w:basedOn w:val="DefaultParagraphFont"/>
    <w:semiHidden/>
    <w:rsid w:val="00D3750D"/>
    <w:rPr>
      <w:rFonts w:ascii="Calibri" w:hAnsi="Calibri"/>
      <w:b/>
      <w:i/>
    </w:rPr>
  </w:style>
  <w:style w:type="table" w:styleId="TableGrid">
    <w:name w:val="Table Grid"/>
    <w:basedOn w:val="TableNormal"/>
    <w:uiPriority w:val="59"/>
    <w:rsid w:val="004A3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634574"/>
    <w:pPr>
      <w:spacing w:before="40" w:after="40"/>
    </w:pPr>
    <w:rPr>
      <w:b/>
      <w:color w:val="009976"/>
      <w:sz w:val="16"/>
    </w:rPr>
  </w:style>
  <w:style w:type="paragraph" w:styleId="FootnoteText">
    <w:name w:val="footnote text"/>
    <w:basedOn w:val="Normal"/>
    <w:unhideWhenUsed/>
    <w:rsid w:val="00A16C23"/>
    <w:pPr>
      <w:tabs>
        <w:tab w:val="left" w:pos="284"/>
      </w:tabs>
      <w:spacing w:after="0"/>
      <w:ind w:left="284" w:hanging="284"/>
    </w:pPr>
    <w:rPr>
      <w:sz w:val="18"/>
    </w:rPr>
  </w:style>
  <w:style w:type="paragraph" w:customStyle="1" w:styleId="Bullet">
    <w:name w:val="Bullet"/>
    <w:basedOn w:val="Normal"/>
    <w:link w:val="BulletChar"/>
    <w:qFormat/>
    <w:rsid w:val="004A37D6"/>
    <w:pPr>
      <w:numPr>
        <w:numId w:val="12"/>
      </w:numPr>
    </w:pPr>
    <w:rPr>
      <w:szCs w:val="24"/>
    </w:rPr>
  </w:style>
  <w:style w:type="paragraph" w:customStyle="1" w:styleId="Dash">
    <w:name w:val="Dash"/>
    <w:basedOn w:val="Normal"/>
    <w:link w:val="DashChar"/>
    <w:rsid w:val="004A37D6"/>
    <w:pPr>
      <w:numPr>
        <w:ilvl w:val="1"/>
        <w:numId w:val="12"/>
      </w:numPr>
    </w:pPr>
    <w:rPr>
      <w:szCs w:val="24"/>
    </w:rPr>
  </w:style>
  <w:style w:type="paragraph" w:customStyle="1" w:styleId="DoubleDot">
    <w:name w:val="Double Dot"/>
    <w:basedOn w:val="Normal"/>
    <w:link w:val="DoubleDotChar"/>
    <w:rsid w:val="004A37D6"/>
    <w:pPr>
      <w:numPr>
        <w:ilvl w:val="2"/>
        <w:numId w:val="12"/>
      </w:numPr>
    </w:pPr>
    <w:rPr>
      <w:szCs w:val="24"/>
    </w:rPr>
  </w:style>
  <w:style w:type="paragraph" w:customStyle="1" w:styleId="OutlineNumbered1">
    <w:name w:val="Outline Numbered 1"/>
    <w:basedOn w:val="Normal"/>
    <w:link w:val="OutlineNumbered1Char"/>
    <w:rsid w:val="004A37D6"/>
    <w:pPr>
      <w:numPr>
        <w:numId w:val="13"/>
      </w:numPr>
      <w:spacing w:after="0"/>
    </w:pPr>
    <w:rPr>
      <w:szCs w:val="24"/>
    </w:rPr>
  </w:style>
  <w:style w:type="paragraph" w:customStyle="1" w:styleId="OutlineNumbered2">
    <w:name w:val="Outline Numbered 2"/>
    <w:basedOn w:val="Normal"/>
    <w:link w:val="OutlineNumbered2Char"/>
    <w:rsid w:val="004A37D6"/>
    <w:pPr>
      <w:numPr>
        <w:ilvl w:val="1"/>
        <w:numId w:val="13"/>
      </w:numPr>
      <w:spacing w:after="0"/>
    </w:pPr>
    <w:rPr>
      <w:szCs w:val="24"/>
    </w:rPr>
  </w:style>
  <w:style w:type="paragraph" w:customStyle="1" w:styleId="AlphaParagraph">
    <w:name w:val="Alpha Paragraph"/>
    <w:basedOn w:val="Normal"/>
    <w:uiPriority w:val="1"/>
    <w:rsid w:val="00A16C23"/>
    <w:pPr>
      <w:numPr>
        <w:numId w:val="1"/>
      </w:numPr>
    </w:pPr>
  </w:style>
  <w:style w:type="paragraph" w:customStyle="1" w:styleId="HeadingBase">
    <w:name w:val="Heading Base"/>
    <w:next w:val="Normal"/>
    <w:rsid w:val="00424549"/>
    <w:pPr>
      <w:keepNext/>
    </w:pPr>
    <w:rPr>
      <w:rFonts w:ascii="Calibri" w:hAnsi="Calibri"/>
      <w:color w:val="003157" w:themeColor="accent1"/>
    </w:rPr>
  </w:style>
  <w:style w:type="paragraph" w:customStyle="1" w:styleId="AppendixHeading">
    <w:name w:val="Appendix Heading"/>
    <w:basedOn w:val="HeadingBase"/>
    <w:next w:val="Normal"/>
    <w:semiHidden/>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unhideWhenUsed/>
    <w:rsid w:val="00A16C23"/>
    <w:pPr>
      <w:spacing w:before="240" w:after="120"/>
    </w:pPr>
    <w:rPr>
      <w:b/>
      <w:sz w:val="22"/>
    </w:rPr>
  </w:style>
  <w:style w:type="paragraph" w:customStyle="1" w:styleId="BoxTextBase">
    <w:name w:val="Box Text Base"/>
    <w:basedOn w:val="Normal"/>
    <w:unhideWhenUsed/>
    <w:rsid w:val="00D03180"/>
  </w:style>
  <w:style w:type="paragraph" w:customStyle="1" w:styleId="ChartandTableFootnoteAlpha">
    <w:name w:val="Chart and Table Footnote Alpha"/>
    <w:semiHidden/>
    <w:rsid w:val="00A16C23"/>
    <w:pPr>
      <w:numPr>
        <w:numId w:val="2"/>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semiHidden/>
    <w:rsid w:val="009208DC"/>
    <w:pPr>
      <w:jc w:val="center"/>
    </w:pPr>
    <w:rPr>
      <w:sz w:val="22"/>
    </w:rPr>
  </w:style>
  <w:style w:type="paragraph" w:customStyle="1" w:styleId="ChartMainHeading">
    <w:name w:val="Chart Main Heading"/>
    <w:basedOn w:val="HeadingBase"/>
    <w:next w:val="ChartGraphic"/>
    <w:semiHidden/>
    <w:rsid w:val="004303AA"/>
    <w:pPr>
      <w:numPr>
        <w:numId w:val="10"/>
      </w:numPr>
      <w:spacing w:after="60"/>
      <w:ind w:hanging="153"/>
      <w:jc w:val="center"/>
    </w:pPr>
    <w:rPr>
      <w:b/>
      <w:sz w:val="22"/>
    </w:rPr>
  </w:style>
  <w:style w:type="paragraph" w:customStyle="1" w:styleId="ChartorTableNote">
    <w:name w:val="Chart or Table Note"/>
    <w:next w:val="Normal"/>
    <w:semiHidden/>
    <w:rsid w:val="00A16C23"/>
    <w:pPr>
      <w:jc w:val="both"/>
    </w:pPr>
    <w:rPr>
      <w:rFonts w:ascii="Arial" w:hAnsi="Arial"/>
      <w:color w:val="000000"/>
      <w:sz w:val="16"/>
    </w:rPr>
  </w:style>
  <w:style w:type="paragraph" w:customStyle="1" w:styleId="ChartSecondHeading">
    <w:name w:val="Chart Second Heading"/>
    <w:basedOn w:val="HeadingBase"/>
    <w:next w:val="ChartGraphic"/>
    <w:semiHidden/>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Normal"/>
    <w:link w:val="FooterChar"/>
    <w:uiPriority w:val="99"/>
    <w:unhideWhenUsed/>
    <w:rsid w:val="004A37D6"/>
    <w:pPr>
      <w:tabs>
        <w:tab w:val="center" w:pos="4513"/>
        <w:tab w:val="right" w:pos="9026"/>
      </w:tabs>
      <w:spacing w:after="0"/>
    </w:pPr>
  </w:style>
  <w:style w:type="paragraph" w:customStyle="1" w:styleId="ContentsHeading">
    <w:name w:val="Contents Heading"/>
    <w:basedOn w:val="HeadingBase"/>
    <w:next w:val="Normal"/>
    <w:uiPriority w:val="2"/>
    <w:rsid w:val="00103EE9"/>
    <w:pPr>
      <w:spacing w:after="360"/>
      <w:jc w:val="center"/>
    </w:pPr>
    <w:rPr>
      <w:smallCaps/>
      <w:sz w:val="40"/>
      <w:szCs w:val="36"/>
    </w:rPr>
  </w:style>
  <w:style w:type="paragraph" w:customStyle="1" w:styleId="CoverTitleMain">
    <w:name w:val="Cover Title Main"/>
    <w:basedOn w:val="HeadingBase"/>
    <w:next w:val="Normal"/>
    <w:uiPriority w:val="2"/>
    <w:rsid w:val="00424549"/>
    <w:pPr>
      <w:spacing w:before="720" w:after="480"/>
    </w:pPr>
    <w:rPr>
      <w:b/>
      <w:caps/>
      <w:sz w:val="48"/>
    </w:rPr>
  </w:style>
  <w:style w:type="paragraph" w:customStyle="1" w:styleId="CoverTitleSub">
    <w:name w:val="Cover Title Sub"/>
    <w:basedOn w:val="HeadingBase"/>
    <w:uiPriority w:val="2"/>
    <w:rsid w:val="00634574"/>
    <w:pPr>
      <w:pBdr>
        <w:top w:val="single" w:sz="4" w:space="1" w:color="009976"/>
      </w:pBdr>
      <w:spacing w:after="360"/>
      <w:jc w:val="right"/>
    </w:pPr>
    <w:rPr>
      <w:sz w:val="36"/>
    </w:rPr>
  </w:style>
  <w:style w:type="paragraph" w:customStyle="1" w:styleId="FooterCentered">
    <w:name w:val="Footer Centered"/>
    <w:basedOn w:val="Footer"/>
    <w:unhideWhenUsed/>
    <w:rsid w:val="00A16C23"/>
    <w:pPr>
      <w:jc w:val="center"/>
    </w:pPr>
  </w:style>
  <w:style w:type="paragraph" w:customStyle="1" w:styleId="FooterEven">
    <w:name w:val="Footer Even"/>
    <w:basedOn w:val="Footer"/>
    <w:unhideWhenUsed/>
    <w:rsid w:val="0089621C"/>
    <w:pPr>
      <w:pBdr>
        <w:top w:val="single" w:sz="2" w:space="1" w:color="003157" w:themeColor="accent1"/>
      </w:pBdr>
    </w:pPr>
  </w:style>
  <w:style w:type="paragraph" w:customStyle="1" w:styleId="FooterOdd">
    <w:name w:val="Footer Odd"/>
    <w:basedOn w:val="Footer"/>
    <w:unhideWhenUsed/>
    <w:rsid w:val="00B8286B"/>
  </w:style>
  <w:style w:type="character" w:customStyle="1" w:styleId="FramedFooter">
    <w:name w:val="Framed Footer"/>
    <w:semiHidden/>
    <w:rsid w:val="00634574"/>
    <w:rPr>
      <w:rFonts w:ascii="Arial" w:hAnsi="Arial"/>
      <w:color w:val="003157" w:themeColor="accent1"/>
      <w:sz w:val="18"/>
    </w:rPr>
  </w:style>
  <w:style w:type="character" w:customStyle="1" w:styleId="FramedHeader">
    <w:name w:val="Framed Header"/>
    <w:basedOn w:val="DefaultParagraphFont"/>
    <w:semiHidden/>
    <w:rsid w:val="00634574"/>
    <w:rPr>
      <w:rFonts w:ascii="Arial" w:hAnsi="Arial"/>
      <w:dstrike w:val="0"/>
      <w:color w:val="003157" w:themeColor="accent1"/>
      <w:sz w:val="18"/>
      <w:vertAlign w:val="baseline"/>
    </w:rPr>
  </w:style>
  <w:style w:type="paragraph" w:styleId="Header">
    <w:name w:val="header"/>
    <w:basedOn w:val="Normal"/>
    <w:link w:val="HeaderChar"/>
    <w:uiPriority w:val="99"/>
    <w:unhideWhenUsed/>
    <w:rsid w:val="004A37D6"/>
    <w:pPr>
      <w:tabs>
        <w:tab w:val="center" w:pos="4513"/>
        <w:tab w:val="right" w:pos="9026"/>
      </w:tabs>
      <w:spacing w:after="0"/>
    </w:pPr>
  </w:style>
  <w:style w:type="paragraph" w:customStyle="1" w:styleId="HeaderEven">
    <w:name w:val="Header Even"/>
    <w:basedOn w:val="Header"/>
    <w:unhideWhenUsed/>
    <w:rsid w:val="00A16C23"/>
  </w:style>
  <w:style w:type="paragraph" w:customStyle="1" w:styleId="HeaderOdd">
    <w:name w:val="Header Odd"/>
    <w:basedOn w:val="Header"/>
    <w:unhideWhenUsed/>
    <w:rsid w:val="00A16C23"/>
    <w:pPr>
      <w:jc w:val="right"/>
    </w:pPr>
  </w:style>
  <w:style w:type="paragraph" w:styleId="NormalIndent">
    <w:name w:val="Normal Indent"/>
    <w:basedOn w:val="Normal"/>
    <w:semiHidden/>
    <w:rsid w:val="00B2418A"/>
    <w:pPr>
      <w:ind w:left="567"/>
    </w:pPr>
    <w:rPr>
      <w:i/>
    </w:rPr>
  </w:style>
  <w:style w:type="paragraph" w:customStyle="1" w:styleId="Questionheading">
    <w:name w:val="Question heading"/>
    <w:basedOn w:val="HeadingBase"/>
    <w:next w:val="Questiontext"/>
    <w:uiPriority w:val="1"/>
    <w:rsid w:val="0052543A"/>
    <w:pPr>
      <w:spacing w:before="120" w:after="120"/>
    </w:pPr>
    <w:rPr>
      <w:b/>
      <w:sz w:val="24"/>
    </w:rPr>
  </w:style>
  <w:style w:type="paragraph" w:customStyle="1" w:styleId="RecommendationTextBase">
    <w:name w:val="Recommendation Text Base"/>
    <w:basedOn w:val="Normal"/>
    <w:semiHidden/>
    <w:rsid w:val="0045339B"/>
    <w:pPr>
      <w:spacing w:after="120"/>
    </w:pPr>
  </w:style>
  <w:style w:type="paragraph" w:customStyle="1" w:styleId="Questiontext">
    <w:name w:val="Question text"/>
    <w:basedOn w:val="RecommendationTextBase"/>
    <w:uiPriority w:val="1"/>
    <w:rsid w:val="00853671"/>
    <w:pPr>
      <w:numPr>
        <w:numId w:val="9"/>
      </w:numPr>
      <w:ind w:left="459" w:hanging="425"/>
    </w:pPr>
  </w:style>
  <w:style w:type="paragraph" w:customStyle="1" w:styleId="TableTextBase">
    <w:name w:val="Table Text Base"/>
    <w:uiPriority w:val="1"/>
    <w:unhideWhenUsed/>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uiPriority w:val="1"/>
    <w:unhideWhenUsed/>
    <w:rsid w:val="00EB2A00"/>
    <w:pPr>
      <w:jc w:val="center"/>
    </w:pPr>
  </w:style>
  <w:style w:type="paragraph" w:customStyle="1" w:styleId="TableColumnHeadingLeft">
    <w:name w:val="Table Column Heading Left"/>
    <w:basedOn w:val="TableColumnHeadingBase"/>
    <w:uiPriority w:val="1"/>
    <w:unhideWhenUsed/>
    <w:rsid w:val="00EB2A00"/>
  </w:style>
  <w:style w:type="paragraph" w:customStyle="1" w:styleId="TableColumnHeadingRight">
    <w:name w:val="Table Column Heading Right"/>
    <w:basedOn w:val="TableColumnHeadingBase"/>
    <w:uiPriority w:val="1"/>
    <w:unhideWhenUsed/>
    <w:rsid w:val="00EB2A00"/>
    <w:pPr>
      <w:jc w:val="right"/>
    </w:pPr>
  </w:style>
  <w:style w:type="paragraph" w:customStyle="1" w:styleId="TableGraphic">
    <w:name w:val="Table Graphic"/>
    <w:basedOn w:val="HeadingBase"/>
    <w:next w:val="Normal"/>
    <w:rsid w:val="009208DC"/>
    <w:rPr>
      <w:sz w:val="22"/>
    </w:rPr>
  </w:style>
  <w:style w:type="paragraph" w:customStyle="1" w:styleId="TableMainHeading">
    <w:name w:val="Table Main Heading"/>
    <w:basedOn w:val="HeadingBase"/>
    <w:next w:val="TableGraphic"/>
    <w:uiPriority w:val="1"/>
    <w:unhideWhenUsed/>
    <w:rsid w:val="00F2149F"/>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EB2A00"/>
    <w:pPr>
      <w:pageBreakBefore/>
      <w:spacing w:after="20"/>
    </w:pPr>
    <w:rPr>
      <w:b/>
      <w:sz w:val="22"/>
    </w:rPr>
  </w:style>
  <w:style w:type="paragraph" w:customStyle="1" w:styleId="TableSecondHeading">
    <w:name w:val="Table Second Heading"/>
    <w:basedOn w:val="HeadingBase"/>
    <w:next w:val="TableGraphic"/>
    <w:uiPriority w:val="1"/>
    <w:unhideWhenUsed/>
    <w:rsid w:val="00A16C23"/>
    <w:pPr>
      <w:spacing w:after="20"/>
    </w:pPr>
  </w:style>
  <w:style w:type="paragraph" w:customStyle="1" w:styleId="TableTextCentered">
    <w:name w:val="Table Text Centered"/>
    <w:basedOn w:val="TableTextBase"/>
    <w:uiPriority w:val="1"/>
    <w:unhideWhenUsed/>
    <w:rsid w:val="00A16C23"/>
    <w:pPr>
      <w:jc w:val="center"/>
    </w:pPr>
  </w:style>
  <w:style w:type="paragraph" w:customStyle="1" w:styleId="TableTextIndented">
    <w:name w:val="Table Text Indented"/>
    <w:basedOn w:val="TableTextBase"/>
    <w:uiPriority w:val="1"/>
    <w:unhideWhenUsed/>
    <w:rsid w:val="00A16C23"/>
    <w:pPr>
      <w:ind w:left="284"/>
    </w:pPr>
  </w:style>
  <w:style w:type="paragraph" w:customStyle="1" w:styleId="TableTextLeft">
    <w:name w:val="Table Text Left"/>
    <w:basedOn w:val="TableTextBase"/>
    <w:uiPriority w:val="1"/>
    <w:unhideWhenUsed/>
    <w:rsid w:val="00A16C23"/>
  </w:style>
  <w:style w:type="paragraph" w:customStyle="1" w:styleId="TableTextRight">
    <w:name w:val="Table Text Right"/>
    <w:basedOn w:val="TableTextBase"/>
    <w:uiPriority w:val="1"/>
    <w:unhideWhenUsed/>
    <w:rsid w:val="00A16C23"/>
    <w:pPr>
      <w:jc w:val="right"/>
    </w:pPr>
  </w:style>
  <w:style w:type="paragraph" w:styleId="TOC1">
    <w:name w:val="toc 1"/>
    <w:basedOn w:val="HeadingBase"/>
    <w:next w:val="Normal"/>
    <w:uiPriority w:val="39"/>
    <w:rsid w:val="00103EE9"/>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8E5D9E"/>
    <w:pPr>
      <w:tabs>
        <w:tab w:val="left" w:pos="624"/>
        <w:tab w:val="right" w:leader="dot" w:pos="9072"/>
      </w:tabs>
      <w:spacing w:before="40" w:after="20"/>
    </w:pPr>
    <w:rPr>
      <w:sz w:val="24"/>
    </w:rPr>
  </w:style>
  <w:style w:type="paragraph" w:styleId="TOC3">
    <w:name w:val="toc 3"/>
    <w:basedOn w:val="Normal"/>
    <w:next w:val="Normal"/>
    <w:uiPriority w:val="1"/>
    <w:unhideWhenUsed/>
    <w:rsid w:val="00D6281E"/>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A16C23"/>
    <w:pPr>
      <w:tabs>
        <w:tab w:val="right" w:leader="dot" w:pos="9072"/>
      </w:tabs>
      <w:spacing w:after="0"/>
      <w:ind w:left="284" w:right="851"/>
    </w:pPr>
  </w:style>
  <w:style w:type="character" w:customStyle="1" w:styleId="italic">
    <w:name w:val="italic"/>
    <w:basedOn w:val="DefaultParagraphFont"/>
    <w:unhideWhenUsed/>
    <w:rsid w:val="00A16C23"/>
    <w:rPr>
      <w:i/>
    </w:rPr>
  </w:style>
  <w:style w:type="paragraph" w:customStyle="1" w:styleId="OneLevelNumberedParagraph">
    <w:name w:val="One Level Numbered Paragraph"/>
    <w:basedOn w:val="Normal"/>
    <w:semiHidden/>
    <w:rsid w:val="00A16C23"/>
    <w:pPr>
      <w:numPr>
        <w:numId w:val="4"/>
      </w:numPr>
    </w:pPr>
  </w:style>
  <w:style w:type="paragraph" w:customStyle="1" w:styleId="BoxText">
    <w:name w:val="Box Text"/>
    <w:basedOn w:val="BoxTextBase"/>
    <w:unhideWhenUsed/>
    <w:rsid w:val="00E22E94"/>
    <w:pPr>
      <w:spacing w:after="120"/>
    </w:pPr>
  </w:style>
  <w:style w:type="paragraph" w:customStyle="1" w:styleId="BoxBullet">
    <w:name w:val="Box Bullet"/>
    <w:basedOn w:val="BoxTextBase"/>
    <w:unhideWhenUsed/>
    <w:rsid w:val="00A16C23"/>
    <w:pPr>
      <w:numPr>
        <w:numId w:val="3"/>
      </w:numPr>
    </w:pPr>
  </w:style>
  <w:style w:type="paragraph" w:customStyle="1" w:styleId="BoxDash">
    <w:name w:val="Box Dash"/>
    <w:basedOn w:val="Normal"/>
    <w:unhideWhenUsed/>
    <w:rsid w:val="00A16C23"/>
    <w:pPr>
      <w:numPr>
        <w:ilvl w:val="1"/>
        <w:numId w:val="3"/>
      </w:numPr>
    </w:pPr>
  </w:style>
  <w:style w:type="paragraph" w:customStyle="1" w:styleId="BoxDoubleDot">
    <w:name w:val="Box Double Dot"/>
    <w:basedOn w:val="BoxTextBase"/>
    <w:unhideWhenUsed/>
    <w:rsid w:val="00A16C23"/>
    <w:pPr>
      <w:numPr>
        <w:ilvl w:val="2"/>
        <w:numId w:val="3"/>
      </w:numPr>
    </w:pPr>
  </w:style>
  <w:style w:type="paragraph" w:customStyle="1" w:styleId="RecommendationBullet">
    <w:name w:val="Recommendation Bullet"/>
    <w:basedOn w:val="RecommendationTextBase"/>
    <w:semiHidden/>
    <w:rsid w:val="00A16C23"/>
    <w:pPr>
      <w:numPr>
        <w:numId w:val="5"/>
      </w:numPr>
    </w:pPr>
  </w:style>
  <w:style w:type="paragraph" w:customStyle="1" w:styleId="RecommendationDash">
    <w:name w:val="Recommendation Dash"/>
    <w:basedOn w:val="RecommendationTextBase"/>
    <w:semiHidden/>
    <w:rsid w:val="00A16C23"/>
    <w:pPr>
      <w:numPr>
        <w:ilvl w:val="1"/>
        <w:numId w:val="5"/>
      </w:numPr>
    </w:pPr>
  </w:style>
  <w:style w:type="paragraph" w:customStyle="1" w:styleId="RecommendationDoubleDot">
    <w:name w:val="Recommendation Double Dot"/>
    <w:basedOn w:val="RecommendationTextBase"/>
    <w:semiHidden/>
    <w:rsid w:val="00A16C23"/>
    <w:pPr>
      <w:numPr>
        <w:ilvl w:val="2"/>
        <w:numId w:val="5"/>
      </w:numPr>
    </w:pPr>
  </w:style>
  <w:style w:type="character" w:styleId="FollowedHyperlink">
    <w:name w:val="FollowedHyperlink"/>
    <w:basedOn w:val="DefaultParagraphFont"/>
    <w:unhideWhenUsed/>
    <w:rsid w:val="00A16C23"/>
    <w:rPr>
      <w:color w:val="auto"/>
      <w:u w:val="none"/>
    </w:rPr>
  </w:style>
  <w:style w:type="paragraph" w:customStyle="1" w:styleId="Heading1NotNumbered">
    <w:name w:val="Heading 1 Not Numbered"/>
    <w:basedOn w:val="HeadingBase"/>
    <w:next w:val="Normal"/>
    <w:semiHidden/>
    <w:rsid w:val="00763B40"/>
    <w:pPr>
      <w:spacing w:before="720" w:after="360"/>
    </w:pPr>
    <w:rPr>
      <w:smallCaps/>
      <w:sz w:val="40"/>
      <w:szCs w:val="36"/>
    </w:rPr>
  </w:style>
  <w:style w:type="paragraph" w:customStyle="1" w:styleId="Heading2NotNumbered">
    <w:name w:val="Heading 2 Not Numbered"/>
    <w:basedOn w:val="HeadingBase"/>
    <w:next w:val="Normal"/>
    <w:semiHidden/>
    <w:rsid w:val="002F377B"/>
    <w:pPr>
      <w:spacing w:before="360" w:after="180"/>
    </w:pPr>
    <w:rPr>
      <w:smallCaps/>
      <w:sz w:val="32"/>
      <w:szCs w:val="28"/>
    </w:rPr>
  </w:style>
  <w:style w:type="paragraph" w:customStyle="1" w:styleId="Heading3NotNumbered">
    <w:name w:val="Heading 3 Not Numbered"/>
    <w:basedOn w:val="HeadingBase"/>
    <w:next w:val="Normal"/>
    <w:semiHidden/>
    <w:rsid w:val="0033013B"/>
    <w:pPr>
      <w:spacing w:before="240" w:after="120"/>
    </w:pPr>
    <w:rPr>
      <w:sz w:val="28"/>
      <w:szCs w:val="26"/>
    </w:rPr>
  </w:style>
  <w:style w:type="paragraph" w:customStyle="1" w:styleId="Heading4NotNumbered">
    <w:name w:val="Heading 4 Not Numbered"/>
    <w:basedOn w:val="HeadingBase"/>
    <w:unhideWhenUsed/>
    <w:rsid w:val="00B347D9"/>
    <w:pPr>
      <w:spacing w:before="120" w:after="120"/>
      <w:outlineLvl w:val="3"/>
    </w:pPr>
    <w:rPr>
      <w:b/>
      <w:sz w:val="26"/>
    </w:rPr>
  </w:style>
  <w:style w:type="paragraph" w:styleId="BalloonText">
    <w:name w:val="Balloon Text"/>
    <w:basedOn w:val="Normal"/>
    <w:link w:val="BalloonTextChar"/>
    <w:uiPriority w:val="99"/>
    <w:semiHidden/>
    <w:unhideWhenUsed/>
    <w:rsid w:val="004A37D6"/>
    <w:pPr>
      <w:spacing w:after="0"/>
    </w:pPr>
    <w:rPr>
      <w:rFonts w:ascii="Tahoma" w:hAnsi="Tahoma" w:cs="Tahoma"/>
      <w:sz w:val="16"/>
      <w:szCs w:val="16"/>
    </w:rPr>
  </w:style>
  <w:style w:type="paragraph" w:styleId="Caption">
    <w:name w:val="caption"/>
    <w:basedOn w:val="Normal"/>
    <w:next w:val="Normal"/>
    <w:uiPriority w:val="2"/>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nhideWhenUsed/>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semiHidden/>
    <w:rsid w:val="005E76C1"/>
    <w:pPr>
      <w:ind w:left="200" w:hanging="200"/>
    </w:pPr>
  </w:style>
  <w:style w:type="paragraph" w:styleId="TableofFigures">
    <w:name w:val="table of figures"/>
    <w:basedOn w:val="Normal"/>
    <w:next w:val="Normal"/>
    <w:semiHidden/>
    <w:rsid w:val="005E76C1"/>
  </w:style>
  <w:style w:type="paragraph" w:styleId="TOAHeading">
    <w:name w:val="toa heading"/>
    <w:basedOn w:val="Normal"/>
    <w:next w:val="Normal"/>
    <w:semiHidden/>
    <w:rsid w:val="005E76C1"/>
    <w:rPr>
      <w:rFonts w:cs="Arial"/>
      <w:b/>
      <w:bCs/>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unhideWhenUsed/>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6"/>
      </w:numPr>
    </w:pPr>
  </w:style>
  <w:style w:type="paragraph" w:customStyle="1" w:styleId="OutlineNumbered5">
    <w:name w:val="Outline Numbered 5"/>
    <w:basedOn w:val="Normal"/>
    <w:uiPriority w:val="2"/>
    <w:rsid w:val="00C622C8"/>
    <w:pPr>
      <w:numPr>
        <w:ilvl w:val="4"/>
        <w:numId w:val="7"/>
      </w:numPr>
      <w:spacing w:line="280" w:lineRule="exact"/>
      <w:jc w:val="both"/>
    </w:pPr>
  </w:style>
  <w:style w:type="paragraph" w:customStyle="1" w:styleId="Crest">
    <w:name w:val="Crest"/>
    <w:basedOn w:val="Header"/>
    <w:uiPriority w:val="2"/>
    <w:semiHidden/>
    <w:rsid w:val="00F23AEE"/>
    <w:pPr>
      <w:spacing w:after="480"/>
      <w:jc w:val="right"/>
    </w:pPr>
  </w:style>
  <w:style w:type="character" w:customStyle="1" w:styleId="SingleParagraphChar">
    <w:name w:val="Single Paragraph Char"/>
    <w:basedOn w:val="DefaultParagraphFont"/>
    <w:link w:val="SingleParagraph"/>
    <w:rsid w:val="00FE674C"/>
    <w:rPr>
      <w:rFonts w:asciiTheme="minorHAnsi" w:hAnsiTheme="minorHAnsi"/>
      <w:color w:val="000000"/>
      <w:sz w:val="22"/>
    </w:rPr>
  </w:style>
  <w:style w:type="character" w:customStyle="1" w:styleId="Heading5Char">
    <w:name w:val="Heading 5 Char"/>
    <w:basedOn w:val="DefaultParagraphFont"/>
    <w:link w:val="Heading5"/>
    <w:uiPriority w:val="9"/>
    <w:rsid w:val="004A37D6"/>
    <w:rPr>
      <w:rFonts w:asciiTheme="minorHAnsi" w:eastAsiaTheme="majorEastAsia" w:hAnsiTheme="minorHAnsi" w:cstheme="majorBidi"/>
      <w:sz w:val="24"/>
      <w:szCs w:val="22"/>
      <w:lang w:eastAsia="en-US"/>
    </w:rPr>
  </w:style>
  <w:style w:type="character" w:customStyle="1" w:styleId="Heading4Char">
    <w:name w:val="Heading 4 Char"/>
    <w:basedOn w:val="DefaultParagraphFont"/>
    <w:link w:val="Heading4"/>
    <w:uiPriority w:val="9"/>
    <w:rsid w:val="004A37D6"/>
    <w:rPr>
      <w:rFonts w:asciiTheme="minorHAnsi" w:eastAsiaTheme="majorEastAsia" w:hAnsiTheme="minorHAnsi" w:cstheme="majorBidi"/>
      <w:b/>
      <w:bCs/>
      <w:iCs/>
      <w:sz w:val="24"/>
      <w:szCs w:val="22"/>
      <w:lang w:eastAsia="en-US"/>
    </w:rPr>
  </w:style>
  <w:style w:type="character" w:customStyle="1" w:styleId="FooterChar">
    <w:name w:val="Footer Char"/>
    <w:basedOn w:val="DefaultParagraphFont"/>
    <w:link w:val="Footer"/>
    <w:uiPriority w:val="99"/>
    <w:rsid w:val="004A37D6"/>
    <w:rPr>
      <w:rFonts w:asciiTheme="minorHAnsi" w:eastAsiaTheme="minorHAnsi" w:hAnsiTheme="minorHAnsi" w:cstheme="minorBidi"/>
      <w:sz w:val="22"/>
      <w:szCs w:val="22"/>
      <w:lang w:eastAsia="en-US"/>
    </w:rPr>
  </w:style>
  <w:style w:type="paragraph" w:customStyle="1" w:styleId="SecurityClassificationFooter">
    <w:name w:val="Security Classification Footer"/>
    <w:link w:val="SecurityClassificationFooterChar"/>
    <w:unhideWhenUsed/>
    <w:rsid w:val="00634574"/>
    <w:pPr>
      <w:spacing w:before="60" w:after="240" w:line="276" w:lineRule="auto"/>
      <w:jc w:val="center"/>
    </w:pPr>
    <w:rPr>
      <w:b/>
      <w:caps/>
      <w:color w:val="009976"/>
      <w:sz w:val="24"/>
    </w:rPr>
  </w:style>
  <w:style w:type="character" w:customStyle="1" w:styleId="SecurityClassificationFooterChar">
    <w:name w:val="Security Classification Footer Char"/>
    <w:link w:val="SecurityClassificationFooter"/>
    <w:rsid w:val="004A37D6"/>
    <w:rPr>
      <w:b/>
      <w:caps/>
      <w:color w:val="009976"/>
      <w:sz w:val="24"/>
    </w:rPr>
  </w:style>
  <w:style w:type="paragraph" w:customStyle="1" w:styleId="MinuteNumber">
    <w:name w:val="Minute Number"/>
    <w:basedOn w:val="Header"/>
    <w:uiPriority w:val="2"/>
    <w:semiHidden/>
    <w:rsid w:val="00A6125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E22E94"/>
    <w:pPr>
      <w:spacing w:before="120"/>
    </w:pPr>
    <w:rPr>
      <w:b w:val="0"/>
      <w:sz w:val="24"/>
    </w:rPr>
  </w:style>
  <w:style w:type="paragraph" w:customStyle="1" w:styleId="QAText">
    <w:name w:val="QA Text"/>
    <w:basedOn w:val="Normal"/>
    <w:semiHidden/>
    <w:rsid w:val="00E22E94"/>
    <w:pPr>
      <w:spacing w:after="120"/>
    </w:pPr>
  </w:style>
  <w:style w:type="paragraph" w:customStyle="1" w:styleId="Copyrightheadings">
    <w:name w:val="Copyright headings"/>
    <w:basedOn w:val="HeadingBase"/>
    <w:uiPriority w:val="2"/>
    <w:rsid w:val="002D2743"/>
    <w:pPr>
      <w:spacing w:after="80"/>
    </w:pPr>
    <w:rPr>
      <w:b/>
      <w:color w:val="000000" w:themeColor="text1"/>
      <w:sz w:val="22"/>
    </w:rPr>
  </w:style>
  <w:style w:type="paragraph" w:customStyle="1" w:styleId="Quotes">
    <w:name w:val="Quotes"/>
    <w:basedOn w:val="Normal"/>
    <w:rsid w:val="00E07793"/>
    <w:pPr>
      <w:spacing w:after="120"/>
      <w:ind w:left="567" w:right="423"/>
    </w:pPr>
    <w:rPr>
      <w:color w:val="595959" w:themeColor="text1" w:themeTint="A6"/>
    </w:rPr>
  </w:style>
  <w:style w:type="paragraph" w:customStyle="1" w:styleId="Keymessageheading">
    <w:name w:val="Key message heading"/>
    <w:basedOn w:val="Questionheading"/>
    <w:uiPriority w:val="1"/>
    <w:rsid w:val="009421D7"/>
  </w:style>
  <w:style w:type="paragraph" w:customStyle="1" w:styleId="Keyfindingtext">
    <w:name w:val="Key finding text"/>
    <w:basedOn w:val="BoxText"/>
    <w:uiPriority w:val="1"/>
    <w:rsid w:val="00853671"/>
  </w:style>
  <w:style w:type="paragraph" w:customStyle="1" w:styleId="Casestudyboxheading">
    <w:name w:val="Case study box heading"/>
    <w:basedOn w:val="Questionheading"/>
    <w:uiPriority w:val="1"/>
    <w:rsid w:val="00F2149F"/>
    <w:pPr>
      <w:numPr>
        <w:ilvl w:val="3"/>
        <w:numId w:val="11"/>
      </w:numPr>
      <w:ind w:left="541" w:hanging="541"/>
    </w:pPr>
  </w:style>
  <w:style w:type="paragraph" w:customStyle="1" w:styleId="Casestudyboxtext">
    <w:name w:val="Case study box text"/>
    <w:basedOn w:val="BoxText"/>
    <w:uiPriority w:val="1"/>
    <w:rsid w:val="00853671"/>
  </w:style>
  <w:style w:type="paragraph" w:styleId="ListParagraph">
    <w:name w:val="List Paragraph"/>
    <w:basedOn w:val="Normal"/>
    <w:uiPriority w:val="34"/>
    <w:rsid w:val="00944C23"/>
    <w:pPr>
      <w:ind w:left="720"/>
      <w:contextualSpacing/>
    </w:pPr>
  </w:style>
  <w:style w:type="paragraph" w:customStyle="1" w:styleId="Copyrightheading">
    <w:name w:val="Copyright heading"/>
    <w:basedOn w:val="Normal"/>
    <w:semiHidden/>
    <w:rsid w:val="00424549"/>
    <w:pPr>
      <w:spacing w:before="200" w:after="120"/>
    </w:pPr>
    <w:rPr>
      <w:b/>
    </w:rPr>
  </w:style>
  <w:style w:type="character" w:styleId="PageNumber">
    <w:name w:val="page number"/>
    <w:basedOn w:val="DefaultParagraphFont"/>
    <w:rsid w:val="00057308"/>
  </w:style>
  <w:style w:type="paragraph" w:customStyle="1" w:styleId="Source">
    <w:name w:val="Source"/>
    <w:basedOn w:val="Normal"/>
    <w:uiPriority w:val="1"/>
    <w:rsid w:val="009208DC"/>
    <w:pPr>
      <w:spacing w:before="20"/>
    </w:pPr>
    <w:rPr>
      <w:sz w:val="20"/>
    </w:rPr>
  </w:style>
  <w:style w:type="paragraph" w:customStyle="1" w:styleId="Agendaheading">
    <w:name w:val="Agenda heading"/>
    <w:basedOn w:val="Normal"/>
    <w:rsid w:val="004A37D6"/>
    <w:pPr>
      <w:spacing w:before="120" w:after="120"/>
    </w:pPr>
    <w:rPr>
      <w:b/>
    </w:rPr>
  </w:style>
  <w:style w:type="character" w:customStyle="1" w:styleId="BalloonTextChar">
    <w:name w:val="Balloon Text Char"/>
    <w:basedOn w:val="DefaultParagraphFont"/>
    <w:link w:val="BalloonText"/>
    <w:uiPriority w:val="99"/>
    <w:semiHidden/>
    <w:rsid w:val="004A37D6"/>
    <w:rPr>
      <w:rFonts w:ascii="Tahoma" w:eastAsiaTheme="minorHAnsi" w:hAnsi="Tahoma" w:cs="Tahoma"/>
      <w:sz w:val="16"/>
      <w:szCs w:val="16"/>
      <w:lang w:eastAsia="en-US"/>
    </w:rPr>
  </w:style>
  <w:style w:type="character" w:customStyle="1" w:styleId="BulletChar">
    <w:name w:val="Bullet Char"/>
    <w:basedOn w:val="DefaultParagraphFont"/>
    <w:link w:val="Bullet"/>
    <w:rsid w:val="004A37D6"/>
    <w:rPr>
      <w:rFonts w:asciiTheme="minorHAnsi" w:eastAsiaTheme="minorHAnsi" w:hAnsiTheme="minorHAnsi" w:cstheme="minorBidi"/>
      <w:sz w:val="24"/>
      <w:szCs w:val="24"/>
      <w:lang w:eastAsia="en-US"/>
    </w:rPr>
  </w:style>
  <w:style w:type="character" w:customStyle="1" w:styleId="DashChar">
    <w:name w:val="Dash Char"/>
    <w:basedOn w:val="DefaultParagraphFont"/>
    <w:link w:val="Dash"/>
    <w:rsid w:val="004A37D6"/>
    <w:rPr>
      <w:rFonts w:asciiTheme="minorHAnsi" w:eastAsiaTheme="minorHAnsi" w:hAnsiTheme="minorHAnsi" w:cstheme="minorBidi"/>
      <w:sz w:val="24"/>
      <w:szCs w:val="24"/>
      <w:lang w:eastAsia="en-US"/>
    </w:rPr>
  </w:style>
  <w:style w:type="character" w:customStyle="1" w:styleId="DoubleDotChar">
    <w:name w:val="Double Dot Char"/>
    <w:basedOn w:val="DefaultParagraphFont"/>
    <w:link w:val="DoubleDot"/>
    <w:rsid w:val="004A37D6"/>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4A37D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A37D6"/>
    <w:rPr>
      <w:rFonts w:ascii="Calibri" w:eastAsiaTheme="majorEastAsia" w:hAnsi="Calibri" w:cstheme="majorBidi"/>
      <w:b/>
      <w:bCs/>
      <w:smallCaps/>
      <w:sz w:val="44"/>
      <w:szCs w:val="28"/>
      <w:lang w:eastAsia="en-US"/>
    </w:rPr>
  </w:style>
  <w:style w:type="character" w:customStyle="1" w:styleId="Heading2Char">
    <w:name w:val="Heading 2 Char"/>
    <w:basedOn w:val="DefaultParagraphFont"/>
    <w:link w:val="Heading2"/>
    <w:uiPriority w:val="9"/>
    <w:rsid w:val="00922A39"/>
    <w:rPr>
      <w:rFonts w:ascii="Calibri" w:eastAsiaTheme="majorEastAsia" w:hAnsi="Calibri" w:cstheme="majorBidi"/>
      <w:b/>
      <w:bCs/>
      <w:sz w:val="28"/>
      <w:szCs w:val="26"/>
      <w:lang w:eastAsia="en-US"/>
    </w:rPr>
  </w:style>
  <w:style w:type="character" w:customStyle="1" w:styleId="Heading3Char">
    <w:name w:val="Heading 3 Char"/>
    <w:basedOn w:val="DefaultParagraphFont"/>
    <w:link w:val="Heading3"/>
    <w:uiPriority w:val="9"/>
    <w:rsid w:val="004A37D6"/>
    <w:rPr>
      <w:rFonts w:ascii="Calibri" w:eastAsiaTheme="majorEastAsia" w:hAnsi="Calibri" w:cstheme="majorBidi"/>
      <w:b/>
      <w:bCs/>
      <w:sz w:val="24"/>
      <w:szCs w:val="22"/>
      <w:lang w:eastAsia="en-US"/>
    </w:rPr>
  </w:style>
  <w:style w:type="character" w:customStyle="1" w:styleId="OutlineNumbered1Char">
    <w:name w:val="Outline Numbered 1 Char"/>
    <w:basedOn w:val="BulletChar"/>
    <w:link w:val="OutlineNumbered1"/>
    <w:rsid w:val="004A37D6"/>
    <w:rPr>
      <w:rFonts w:asciiTheme="minorHAnsi" w:eastAsiaTheme="minorHAnsi" w:hAnsiTheme="minorHAnsi" w:cstheme="minorBidi"/>
      <w:sz w:val="24"/>
      <w:szCs w:val="24"/>
      <w:lang w:eastAsia="en-US"/>
    </w:rPr>
  </w:style>
  <w:style w:type="character" w:customStyle="1" w:styleId="OutlineNumbered2Char">
    <w:name w:val="Outline Numbered 2 Char"/>
    <w:basedOn w:val="BulletChar"/>
    <w:link w:val="OutlineNumbered2"/>
    <w:rsid w:val="004A37D6"/>
    <w:rPr>
      <w:rFonts w:asciiTheme="minorHAnsi" w:eastAsiaTheme="minorHAnsi" w:hAnsiTheme="minorHAnsi" w:cstheme="minorBidi"/>
      <w:sz w:val="24"/>
      <w:szCs w:val="24"/>
      <w:lang w:eastAsia="en-US"/>
    </w:rPr>
  </w:style>
  <w:style w:type="paragraph" w:customStyle="1" w:styleId="OutlineNumbered3">
    <w:name w:val="Outline Numbered 3"/>
    <w:basedOn w:val="Normal"/>
    <w:link w:val="OutlineNumbered3Char"/>
    <w:rsid w:val="004A37D6"/>
    <w:pPr>
      <w:numPr>
        <w:ilvl w:val="2"/>
        <w:numId w:val="13"/>
      </w:numPr>
      <w:spacing w:after="0"/>
    </w:pPr>
    <w:rPr>
      <w:szCs w:val="24"/>
    </w:rPr>
  </w:style>
  <w:style w:type="character" w:customStyle="1" w:styleId="OutlineNumbered3Char">
    <w:name w:val="Outline Numbered 3 Char"/>
    <w:basedOn w:val="BulletChar"/>
    <w:link w:val="OutlineNumbered3"/>
    <w:rsid w:val="004A37D6"/>
    <w:rPr>
      <w:rFonts w:asciiTheme="minorHAnsi" w:eastAsiaTheme="minorHAnsi" w:hAnsiTheme="minorHAnsi" w:cstheme="minorBidi"/>
      <w:sz w:val="24"/>
      <w:szCs w:val="24"/>
      <w:lang w:eastAsia="en-US"/>
    </w:rPr>
  </w:style>
  <w:style w:type="paragraph" w:customStyle="1" w:styleId="Tableheading">
    <w:name w:val="Table heading"/>
    <w:basedOn w:val="Normal"/>
    <w:qFormat/>
    <w:rsid w:val="001E2CE8"/>
    <w:pPr>
      <w:spacing w:before="120" w:after="120"/>
    </w:pPr>
    <w:rPr>
      <w:b/>
    </w:rPr>
  </w:style>
  <w:style w:type="paragraph" w:customStyle="1" w:styleId="Tablesubheading">
    <w:name w:val="Table subheading"/>
    <w:basedOn w:val="Normal"/>
    <w:qFormat/>
    <w:rsid w:val="00922A39"/>
    <w:pPr>
      <w:spacing w:before="60" w:after="60"/>
    </w:pPr>
  </w:style>
  <w:style w:type="paragraph" w:customStyle="1" w:styleId="Tabletext">
    <w:name w:val="Table text"/>
    <w:basedOn w:val="Normal"/>
    <w:qFormat/>
    <w:rsid w:val="004A37D6"/>
    <w:pPr>
      <w:tabs>
        <w:tab w:val="left" w:pos="601"/>
      </w:tabs>
      <w:spacing w:before="120" w:after="120"/>
      <w:ind w:left="34" w:hanging="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9120">
      <w:bodyDiv w:val="1"/>
      <w:marLeft w:val="0"/>
      <w:marRight w:val="0"/>
      <w:marTop w:val="0"/>
      <w:marBottom w:val="0"/>
      <w:divBdr>
        <w:top w:val="none" w:sz="0" w:space="0" w:color="auto"/>
        <w:left w:val="none" w:sz="0" w:space="0" w:color="auto"/>
        <w:bottom w:val="none" w:sz="0" w:space="0" w:color="auto"/>
        <w:right w:val="none" w:sz="0" w:space="0" w:color="auto"/>
      </w:divBdr>
    </w:div>
    <w:div w:id="458501274">
      <w:bodyDiv w:val="1"/>
      <w:marLeft w:val="30"/>
      <w:marRight w:val="30"/>
      <w:marTop w:val="0"/>
      <w:marBottom w:val="0"/>
      <w:divBdr>
        <w:top w:val="none" w:sz="0" w:space="0" w:color="auto"/>
        <w:left w:val="none" w:sz="0" w:space="0" w:color="auto"/>
        <w:bottom w:val="none" w:sz="0" w:space="0" w:color="auto"/>
        <w:right w:val="none" w:sz="0" w:space="0" w:color="auto"/>
      </w:divBdr>
      <w:divsChild>
        <w:div w:id="13310778">
          <w:marLeft w:val="0"/>
          <w:marRight w:val="0"/>
          <w:marTop w:val="0"/>
          <w:marBottom w:val="0"/>
          <w:divBdr>
            <w:top w:val="none" w:sz="0" w:space="0" w:color="auto"/>
            <w:left w:val="none" w:sz="0" w:space="0" w:color="auto"/>
            <w:bottom w:val="none" w:sz="0" w:space="0" w:color="auto"/>
            <w:right w:val="none" w:sz="0" w:space="0" w:color="auto"/>
          </w:divBdr>
          <w:divsChild>
            <w:div w:id="357661301">
              <w:marLeft w:val="0"/>
              <w:marRight w:val="0"/>
              <w:marTop w:val="0"/>
              <w:marBottom w:val="0"/>
              <w:divBdr>
                <w:top w:val="none" w:sz="0" w:space="0" w:color="auto"/>
                <w:left w:val="none" w:sz="0" w:space="0" w:color="auto"/>
                <w:bottom w:val="none" w:sz="0" w:space="0" w:color="auto"/>
                <w:right w:val="none" w:sz="0" w:space="0" w:color="auto"/>
              </w:divBdr>
              <w:divsChild>
                <w:div w:id="1029911916">
                  <w:marLeft w:val="180"/>
                  <w:marRight w:val="0"/>
                  <w:marTop w:val="0"/>
                  <w:marBottom w:val="0"/>
                  <w:divBdr>
                    <w:top w:val="none" w:sz="0" w:space="0" w:color="auto"/>
                    <w:left w:val="none" w:sz="0" w:space="0" w:color="auto"/>
                    <w:bottom w:val="none" w:sz="0" w:space="0" w:color="auto"/>
                    <w:right w:val="none" w:sz="0" w:space="0" w:color="auto"/>
                  </w:divBdr>
                  <w:divsChild>
                    <w:div w:id="565183963">
                      <w:marLeft w:val="0"/>
                      <w:marRight w:val="0"/>
                      <w:marTop w:val="0"/>
                      <w:marBottom w:val="0"/>
                      <w:divBdr>
                        <w:top w:val="none" w:sz="0" w:space="0" w:color="auto"/>
                        <w:left w:val="none" w:sz="0" w:space="0" w:color="auto"/>
                        <w:bottom w:val="none" w:sz="0" w:space="0" w:color="auto"/>
                        <w:right w:val="none" w:sz="0" w:space="0" w:color="auto"/>
                      </w:divBdr>
                      <w:divsChild>
                        <w:div w:id="13621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8379">
      <w:bodyDiv w:val="1"/>
      <w:marLeft w:val="0"/>
      <w:marRight w:val="0"/>
      <w:marTop w:val="0"/>
      <w:marBottom w:val="0"/>
      <w:divBdr>
        <w:top w:val="none" w:sz="0" w:space="0" w:color="auto"/>
        <w:left w:val="none" w:sz="0" w:space="0" w:color="auto"/>
        <w:bottom w:val="none" w:sz="0" w:space="0" w:color="auto"/>
        <w:right w:val="none" w:sz="0" w:space="0" w:color="auto"/>
      </w:divBdr>
    </w:div>
    <w:div w:id="857281391">
      <w:bodyDiv w:val="1"/>
      <w:marLeft w:val="0"/>
      <w:marRight w:val="0"/>
      <w:marTop w:val="0"/>
      <w:marBottom w:val="0"/>
      <w:divBdr>
        <w:top w:val="none" w:sz="0" w:space="0" w:color="auto"/>
        <w:left w:val="none" w:sz="0" w:space="0" w:color="auto"/>
        <w:bottom w:val="none" w:sz="0" w:space="0" w:color="auto"/>
        <w:right w:val="none" w:sz="0" w:space="0" w:color="auto"/>
      </w:divBdr>
    </w:div>
    <w:div w:id="891891348">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dministration\Committees_minutes.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Meeting related materials</TermName>
          <TermId xmlns="http://schemas.microsoft.com/office/infopath/2007/PartnerControls">3992bd4a-0a4b-414c-8770-1c5d95b1fa46</TermId>
        </TermInfo>
      </Terms>
    </h560149d4e8940498545eba76c67c1b0>
    <a545652da9b64c04bddaa252992c2e5c xmlns="0f563589-9cf9-4143-b1eb-fb0534803d38">
      <Terms xmlns="http://schemas.microsoft.com/office/infopath/2007/PartnerControls"/>
    </a545652da9b64c04bddaa252992c2e5c>
    <TaxCatchAll xmlns="0f563589-9cf9-4143-b1eb-fb0534803d38">
      <Value>95</Value>
      <Value>334</Value>
      <Value>74</Value>
      <Value>355</Value>
    </TaxCatchAll>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ermInfo xmlns="http://schemas.microsoft.com/office/infopath/2007/PartnerControls">
          <TermName>Minutes</TermName>
          <TermId>bff3e2c9-f4ba-49d5-b24a-fa8d80518e8c</TermId>
        </TermInfo>
      </Term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Advisory Board</TermName>
          <TermId xmlns="http://schemas.microsoft.com/office/infopath/2007/PartnerControls">ec5da044-2dde-4054-8032-8600aa36b3e9</TermId>
        </TermInfo>
      </Terms>
    </add27a667d2841e58171e440c698d19c>
    <_dlc_DocId xmlns="0f563589-9cf9-4143-b1eb-fb0534803d38">2018R5URDSK5-677322510-2359</_dlc_DocId>
    <_dlc_DocIdUrl xmlns="0f563589-9cf9-4143-b1eb-fb0534803d38">
      <Url>http://tweb/sites/be/imp/_layouts/15/DocIdRedir.aspx?ID=2018R5URDSK5-677322510-2359</Url>
      <Description>2018R5URDSK5-677322510-2359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4508" ma:contentTypeDescription="" ma:contentTypeScope="" ma:versionID="b4838df7c0d7fd0289d10d005d257f1a">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5643a551df62e5ca96d6c9791ea9bfde"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readOnly="false"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77b7a547-5880-464f-83f8-cefe583c3af4" ContentTypeId="0x010100BCBF50F8A60B9C40BFC256C0F7AAB54B02"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F877-0B0C-4CAA-A049-528D82C5040C}">
  <ds:schemaRefs>
    <ds:schemaRef ds:uri="http://schemas.microsoft.com/office/2006/documentManagement/types"/>
    <ds:schemaRef ds:uri="http://purl.org/dc/elements/1.1/"/>
    <ds:schemaRef ds:uri="0f563589-9cf9-4143-b1eb-fb0534803d38"/>
    <ds:schemaRef ds:uri="http://schemas.microsoft.com/sharepoint/v3"/>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1BCCAD6-973B-427F-8844-58A55D63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CC72E-DFF6-4CE3-891A-8A0DAEA105CD}">
  <ds:schemaRefs>
    <ds:schemaRef ds:uri="http://schemas.microsoft.com/office/2006/metadata/customXsn"/>
  </ds:schemaRefs>
</ds:datastoreItem>
</file>

<file path=customXml/itemProps4.xml><?xml version="1.0" encoding="utf-8"?>
<ds:datastoreItem xmlns:ds="http://schemas.openxmlformats.org/officeDocument/2006/customXml" ds:itemID="{C6AC87AF-10FF-4C2B-9EED-66EB2F25DFE6}">
  <ds:schemaRefs>
    <ds:schemaRef ds:uri="office.server.policy"/>
  </ds:schemaRefs>
</ds:datastoreItem>
</file>

<file path=customXml/itemProps5.xml><?xml version="1.0" encoding="utf-8"?>
<ds:datastoreItem xmlns:ds="http://schemas.openxmlformats.org/officeDocument/2006/customXml" ds:itemID="{02417143-544D-4BCF-BA4D-24D363314219}">
  <ds:schemaRefs>
    <ds:schemaRef ds:uri="http://schemas.microsoft.com/sharepoint/v3/contenttype/forms"/>
  </ds:schemaRefs>
</ds:datastoreItem>
</file>

<file path=customXml/itemProps6.xml><?xml version="1.0" encoding="utf-8"?>
<ds:datastoreItem xmlns:ds="http://schemas.openxmlformats.org/officeDocument/2006/customXml" ds:itemID="{A39F9253-6A20-474E-86E6-15273AD34407}">
  <ds:schemaRefs>
    <ds:schemaRef ds:uri="http://schemas.microsoft.com/sharepoint/events"/>
  </ds:schemaRefs>
</ds:datastoreItem>
</file>

<file path=customXml/itemProps7.xml><?xml version="1.0" encoding="utf-8"?>
<ds:datastoreItem xmlns:ds="http://schemas.openxmlformats.org/officeDocument/2006/customXml" ds:itemID="{4FD0EFF3-BB53-4010-994F-EB0F406F86CF}">
  <ds:schemaRefs>
    <ds:schemaRef ds:uri="Microsoft.SharePoint.Taxonomy.ContentTypeSync"/>
  </ds:schemaRefs>
</ds:datastoreItem>
</file>

<file path=customXml/itemProps8.xml><?xml version="1.0" encoding="utf-8"?>
<ds:datastoreItem xmlns:ds="http://schemas.openxmlformats.org/officeDocument/2006/customXml" ds:itemID="{44065F94-36BF-4EB8-ADB5-3F32EF72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Committees_minutes.dotm</Template>
  <TotalTime>1</TotalTime>
  <Pages>4</Pages>
  <Words>1456</Words>
  <Characters>8111</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Advisory Board minutes 13-9-18</vt:lpstr>
    </vt:vector>
  </TitlesOfParts>
  <Company>The Treasury</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minutes 13-9-18</dc:title>
  <dc:subject>Black Economy Advisory Board</dc:subject>
  <dc:creator>Treasury</dc:creator>
  <cp:keywords>Minutes</cp:keywords>
  <cp:lastModifiedBy>Thomas, Deborah</cp:lastModifiedBy>
  <cp:revision>3</cp:revision>
  <cp:lastPrinted>2015-04-01T03:08:00Z</cp:lastPrinted>
  <dcterms:created xsi:type="dcterms:W3CDTF">2018-10-15T09:31:00Z</dcterms:created>
  <dcterms:modified xsi:type="dcterms:W3CDTF">2018-10-15T09:33:00Z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0x010100BCBF50F8A60B9C40BFC256C0F7AAB54B020027D279550EA4E64DB5967A95B15DCAE6</vt:lpwstr>
  </property>
  <property fmtid="{D5CDD505-2E9C-101B-9397-08002B2CF9AE}" pid="4" name="TaxKeyword">
    <vt:lpwstr>334;#Minutes|bff3e2c9-f4ba-49d5-b24a-fa8d80518e8c</vt:lpwstr>
  </property>
  <property fmtid="{D5CDD505-2E9C-101B-9397-08002B2CF9AE}" pid="5" name="BEProducts">
    <vt:lpwstr>95;#Meeting related materials|3992bd4a-0a4b-414c-8770-1c5d95b1fa46</vt:lpwstr>
  </property>
  <property fmtid="{D5CDD505-2E9C-101B-9397-08002B2CF9AE}" pid="6" name="BEProcess">
    <vt:lpwstr>355;#Stakeholder Engagement External|59404595-5b2f-4bdd-9cf3-3d9bfa7621ac</vt:lpwstr>
  </property>
  <property fmtid="{D5CDD505-2E9C-101B-9397-08002B2CF9AE}" pid="7" name="BETopics">
    <vt:lpwstr>74;#Advisory Board|ec5da044-2dde-4054-8032-8600aa36b3e9</vt:lpwstr>
  </property>
  <property fmtid="{D5CDD505-2E9C-101B-9397-08002B2CF9AE}" pid="8" name="BEAgency">
    <vt:lpwstr/>
  </property>
  <property fmtid="{D5CDD505-2E9C-101B-9397-08002B2CF9AE}" pid="9" name="_dlc_DocIdItemGuid">
    <vt:lpwstr>553d7094-fdba-448e-8dbb-969908ba0397</vt:lpwstr>
  </property>
</Properties>
</file>