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66EF2" w14:textId="77777777" w:rsidR="00E37B9D" w:rsidRDefault="00282870" w:rsidP="00410974">
      <w:pPr>
        <w:pStyle w:val="Heading1"/>
      </w:pPr>
      <w:bookmarkStart w:id="0" w:name="_GoBack"/>
      <w:bookmarkEnd w:id="0"/>
      <w:r>
        <w:t>Submission to the Australian Federal Government consultative process on reform to the WET rebate eligibility criteria.</w:t>
      </w:r>
    </w:p>
    <w:p w14:paraId="3F8AF721" w14:textId="77777777" w:rsidR="00410974" w:rsidRPr="008112E0" w:rsidRDefault="00410974" w:rsidP="00410974">
      <w:pPr>
        <w:rPr>
          <w:sz w:val="26"/>
          <w:szCs w:val="26"/>
        </w:rPr>
      </w:pPr>
    </w:p>
    <w:p w14:paraId="51379630" w14:textId="77777777" w:rsidR="00410974" w:rsidRPr="008112E0" w:rsidRDefault="008112E0" w:rsidP="00410974">
      <w:r w:rsidRPr="008112E0">
        <w:t>7/10/2016</w:t>
      </w:r>
    </w:p>
    <w:p w14:paraId="5C898A2D" w14:textId="77777777" w:rsidR="00410974" w:rsidRPr="008112E0" w:rsidRDefault="008112E0">
      <w:pPr>
        <w:rPr>
          <w:sz w:val="26"/>
          <w:szCs w:val="26"/>
        </w:rPr>
      </w:pPr>
      <w:r w:rsidRPr="008112E0">
        <w:rPr>
          <w:sz w:val="26"/>
          <w:szCs w:val="26"/>
        </w:rPr>
        <w:t xml:space="preserve">Dylan McMahon </w:t>
      </w:r>
      <w:r w:rsidR="00952580">
        <w:rPr>
          <w:sz w:val="26"/>
          <w:szCs w:val="26"/>
        </w:rPr>
        <w:t>&amp;</w:t>
      </w:r>
      <w:r w:rsidRPr="008112E0">
        <w:rPr>
          <w:sz w:val="26"/>
          <w:szCs w:val="26"/>
        </w:rPr>
        <w:t xml:space="preserve"> </w:t>
      </w:r>
      <w:r w:rsidR="00952580">
        <w:rPr>
          <w:sz w:val="26"/>
          <w:szCs w:val="26"/>
        </w:rPr>
        <w:t xml:space="preserve">Matt Burton - </w:t>
      </w:r>
      <w:r w:rsidRPr="008112E0">
        <w:rPr>
          <w:sz w:val="26"/>
          <w:szCs w:val="26"/>
        </w:rPr>
        <w:t>Burton McMahon wines</w:t>
      </w:r>
    </w:p>
    <w:p w14:paraId="2386B8EA" w14:textId="77777777" w:rsidR="00282870" w:rsidRPr="00410974" w:rsidRDefault="00282870">
      <w:pPr>
        <w:rPr>
          <w:color w:val="FF0000"/>
        </w:rPr>
      </w:pPr>
    </w:p>
    <w:p w14:paraId="0270B750" w14:textId="77777777" w:rsidR="00282870" w:rsidRDefault="00282870">
      <w:r>
        <w:t>As a wine producer concerned with the future of our industry, I feel it important to participate in the consultation process regarding proposed changes to the Wine Equalisation Tax rebate, and in particular the definitions of ‘eligible producer’ under the act.</w:t>
      </w:r>
      <w:r w:rsidR="00F05243">
        <w:t xml:space="preserve"> My response to the Government’s discussion questions are as follows:</w:t>
      </w:r>
    </w:p>
    <w:p w14:paraId="3935246C"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46C30B18"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438D699E"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23199A55"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284270BE"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17EBF5E7"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52456054"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4A8D664F"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proofErr w:type="spellStart"/>
      <w:r w:rsidR="00565A9B">
        <w:rPr>
          <w:rFonts w:ascii="Calibri" w:hAnsi="Calibri" w:cs="Calibri"/>
          <w:color w:val="000000"/>
        </w:rPr>
        <w:t>explaination</w:t>
      </w:r>
      <w:proofErr w:type="spellEnd"/>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2D9ABED7"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2498054A"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770FB0C9"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2FFE051C"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3F16C0D7" w14:textId="77777777" w:rsidR="00410974" w:rsidRDefault="00410974" w:rsidP="00410974">
      <w:pPr>
        <w:autoSpaceDE w:val="0"/>
        <w:autoSpaceDN w:val="0"/>
        <w:adjustRightInd w:val="0"/>
        <w:spacing w:after="200" w:line="240" w:lineRule="auto"/>
        <w:rPr>
          <w:rFonts w:ascii="Calibri" w:hAnsi="Calibri" w:cs="Calibri"/>
          <w:color w:val="000000"/>
        </w:rPr>
      </w:pPr>
    </w:p>
    <w:p w14:paraId="66F0BE63"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3CC4C457"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63AD186B" w14:textId="77777777" w:rsidR="009F49D1" w:rsidRDefault="009F49D1" w:rsidP="009F49D1">
      <w:pPr>
        <w:autoSpaceDE w:val="0"/>
        <w:autoSpaceDN w:val="0"/>
        <w:adjustRightInd w:val="0"/>
        <w:spacing w:after="0" w:line="240" w:lineRule="auto"/>
      </w:pPr>
    </w:p>
    <w:p w14:paraId="028EA069" w14:textId="77777777" w:rsidR="008112E0" w:rsidRDefault="008112E0" w:rsidP="009F49D1">
      <w:pPr>
        <w:autoSpaceDE w:val="0"/>
        <w:autoSpaceDN w:val="0"/>
        <w:adjustRightInd w:val="0"/>
        <w:spacing w:after="0" w:line="240" w:lineRule="auto"/>
      </w:pPr>
      <w:r w:rsidRPr="008112E0">
        <w:lastRenderedPageBreak/>
        <w:t xml:space="preserve">Burton McMahon </w:t>
      </w:r>
      <w:r>
        <w:t xml:space="preserve">is </w:t>
      </w:r>
      <w:proofErr w:type="gramStart"/>
      <w:r>
        <w:t>a collaboration</w:t>
      </w:r>
      <w:proofErr w:type="gramEnd"/>
      <w:r>
        <w:t xml:space="preserve"> between two friends that started in 2012. The brand </w:t>
      </w:r>
      <w:r w:rsidR="00952580">
        <w:t>was created because of our</w:t>
      </w:r>
      <w:r>
        <w:t xml:space="preserve"> passion for winemaking and exploring unique vineyard sites to make interesting wines from. </w:t>
      </w:r>
      <w:r w:rsidR="00952580">
        <w:t xml:space="preserve">We </w:t>
      </w:r>
      <w:r>
        <w:t>have been winemakers in the industry for more than</w:t>
      </w:r>
      <w:r w:rsidR="00952580">
        <w:t xml:space="preserve"> 15 years and believe we represent exactly what the WET rebate was originally designed for. Burton McMahon sources its own fruit from independent growers and leases space to in winery to make the wines. We own every process from the gapes to the bottle. We have great relationship with ou</w:t>
      </w:r>
      <w:r w:rsidR="007F4E06">
        <w:t xml:space="preserve">r growers that we have built </w:t>
      </w:r>
      <w:r w:rsidR="00952580">
        <w:t xml:space="preserve">over the years, this helps support the growers because we work </w:t>
      </w:r>
      <w:r w:rsidR="007F4E06">
        <w:t>together to ensure</w:t>
      </w:r>
      <w:r w:rsidR="00952580">
        <w:t xml:space="preserve"> they can be financially </w:t>
      </w:r>
      <w:r w:rsidR="007F4E06">
        <w:t xml:space="preserve">sustainable. </w:t>
      </w:r>
    </w:p>
    <w:p w14:paraId="34AC7FF6" w14:textId="77777777" w:rsidR="007F4E06" w:rsidRDefault="007F4E06" w:rsidP="009F49D1">
      <w:pPr>
        <w:autoSpaceDE w:val="0"/>
        <w:autoSpaceDN w:val="0"/>
        <w:adjustRightInd w:val="0"/>
        <w:spacing w:after="0" w:line="240" w:lineRule="auto"/>
      </w:pPr>
    </w:p>
    <w:p w14:paraId="58B5D377" w14:textId="77777777" w:rsidR="007F4E06" w:rsidRPr="008112E0" w:rsidRDefault="007F4E06" w:rsidP="009F49D1">
      <w:pPr>
        <w:autoSpaceDE w:val="0"/>
        <w:autoSpaceDN w:val="0"/>
        <w:adjustRightInd w:val="0"/>
        <w:spacing w:after="0" w:line="240" w:lineRule="auto"/>
      </w:pPr>
      <w:r>
        <w:t xml:space="preserve">The loss of the WET rebate would have a significant financial impact on our business to the point where it would not be viable. This would affect all our growers and staff that we imply in this business. Growers have </w:t>
      </w:r>
      <w:r w:rsidR="0040243F">
        <w:t xml:space="preserve">benefited financially from moving away from suppling large corporate wine companies that pay very little and pay late for fruit. Dealing with small producers has meant they can reinvest that money into their vineyard, make the business more profitable, produce better grapes and get better recognition for the vineyard.  </w:t>
      </w:r>
      <w:r>
        <w:t xml:space="preserve"> </w:t>
      </w:r>
    </w:p>
    <w:p w14:paraId="527E5791" w14:textId="77777777" w:rsidR="00952580" w:rsidRDefault="00952580" w:rsidP="009F49D1">
      <w:pPr>
        <w:autoSpaceDE w:val="0"/>
        <w:autoSpaceDN w:val="0"/>
        <w:adjustRightInd w:val="0"/>
        <w:spacing w:after="0" w:line="240" w:lineRule="auto"/>
        <w:rPr>
          <w:color w:val="FF0000"/>
        </w:rPr>
      </w:pPr>
    </w:p>
    <w:p w14:paraId="53F23FA0" w14:textId="77777777" w:rsidR="00742733" w:rsidRPr="0040243F" w:rsidRDefault="0040243F" w:rsidP="0040243F">
      <w:pPr>
        <w:autoSpaceDE w:val="0"/>
        <w:autoSpaceDN w:val="0"/>
        <w:adjustRightInd w:val="0"/>
        <w:spacing w:after="0" w:line="240" w:lineRule="auto"/>
      </w:pPr>
      <w:r>
        <w:t xml:space="preserve">We feel we fit the original intent for the WET rebate as we are heavily invested in what we do and care about what we do.  While the business is young we don’t have the capital to buy a winery </w:t>
      </w:r>
      <w:r w:rsidR="00645684">
        <w:t>and removing the rebate from producers like us will ensure we never do.</w:t>
      </w:r>
    </w:p>
    <w:p w14:paraId="0F7FB0D3" w14:textId="77777777" w:rsidR="009F49D1" w:rsidRDefault="009F49D1" w:rsidP="009F49D1">
      <w:pPr>
        <w:autoSpaceDE w:val="0"/>
        <w:autoSpaceDN w:val="0"/>
        <w:adjustRightInd w:val="0"/>
        <w:spacing w:after="0" w:line="240" w:lineRule="auto"/>
      </w:pPr>
    </w:p>
    <w:p w14:paraId="30AF3E02"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4DEAA4C6" w14:textId="77777777" w:rsidR="00E84C9B" w:rsidRDefault="00E84C9B" w:rsidP="009F49D1">
      <w:pPr>
        <w:autoSpaceDE w:val="0"/>
        <w:autoSpaceDN w:val="0"/>
        <w:adjustRightInd w:val="0"/>
        <w:spacing w:after="0" w:line="240" w:lineRule="auto"/>
      </w:pPr>
    </w:p>
    <w:p w14:paraId="3DC015CC" w14:textId="77777777" w:rsidR="00E84C9B" w:rsidRDefault="00E84C9B" w:rsidP="009F49D1">
      <w:pPr>
        <w:autoSpaceDE w:val="0"/>
        <w:autoSpaceDN w:val="0"/>
        <w:adjustRightInd w:val="0"/>
        <w:spacing w:after="0" w:line="240" w:lineRule="auto"/>
      </w:pPr>
    </w:p>
    <w:p w14:paraId="0D111319"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63164D58" w14:textId="77777777" w:rsidR="00742733" w:rsidRDefault="00742733" w:rsidP="009F49D1">
      <w:pPr>
        <w:autoSpaceDE w:val="0"/>
        <w:autoSpaceDN w:val="0"/>
        <w:adjustRightInd w:val="0"/>
        <w:spacing w:after="0" w:line="240" w:lineRule="auto"/>
      </w:pPr>
    </w:p>
    <w:p w14:paraId="69A209B3"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085B04FA" w14:textId="77777777" w:rsidR="00295DE1" w:rsidRDefault="00295DE1" w:rsidP="00295DE1">
      <w:pPr>
        <w:pStyle w:val="Default"/>
        <w:rPr>
          <w:rFonts w:ascii="Calibri" w:hAnsi="Calibri"/>
          <w:sz w:val="22"/>
          <w:szCs w:val="22"/>
        </w:rPr>
      </w:pPr>
    </w:p>
    <w:p w14:paraId="26DAA258"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2C92D44D" w14:textId="77777777" w:rsidR="00742733" w:rsidRDefault="00742733" w:rsidP="009F49D1">
      <w:pPr>
        <w:autoSpaceDE w:val="0"/>
        <w:autoSpaceDN w:val="0"/>
        <w:adjustRightInd w:val="0"/>
        <w:spacing w:after="0" w:line="240" w:lineRule="auto"/>
      </w:pPr>
    </w:p>
    <w:p w14:paraId="17E748A5" w14:textId="77777777" w:rsidR="00F77436" w:rsidRDefault="00F77436" w:rsidP="009F49D1">
      <w:pPr>
        <w:autoSpaceDE w:val="0"/>
        <w:autoSpaceDN w:val="0"/>
        <w:adjustRightInd w:val="0"/>
        <w:spacing w:after="0" w:line="240" w:lineRule="auto"/>
      </w:pPr>
    </w:p>
    <w:p w14:paraId="1EDA9E09"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43ED8CAC" w14:textId="77777777" w:rsidR="00742733" w:rsidRDefault="00742733" w:rsidP="004E2D08">
      <w:pPr>
        <w:autoSpaceDE w:val="0"/>
        <w:autoSpaceDN w:val="0"/>
        <w:adjustRightInd w:val="0"/>
        <w:spacing w:after="0" w:line="240" w:lineRule="auto"/>
        <w:rPr>
          <w:rFonts w:ascii="Calibri" w:hAnsi="Calibri" w:cs="Calibri"/>
          <w:color w:val="000000"/>
        </w:rPr>
      </w:pPr>
    </w:p>
    <w:p w14:paraId="0B3A6E51"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5BA6C602" w14:textId="77777777" w:rsidR="00742733" w:rsidRDefault="00742733" w:rsidP="004E2D08">
      <w:pPr>
        <w:autoSpaceDE w:val="0"/>
        <w:autoSpaceDN w:val="0"/>
        <w:adjustRightInd w:val="0"/>
        <w:spacing w:after="0" w:line="240" w:lineRule="auto"/>
        <w:rPr>
          <w:rFonts w:ascii="Calibri" w:hAnsi="Calibri" w:cs="Calibri"/>
          <w:color w:val="000000"/>
        </w:rPr>
      </w:pPr>
    </w:p>
    <w:p w14:paraId="2807177D"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331CEB4E" w14:textId="77777777" w:rsidR="00742733" w:rsidRDefault="00742733" w:rsidP="004E2D08">
      <w:pPr>
        <w:autoSpaceDE w:val="0"/>
        <w:autoSpaceDN w:val="0"/>
        <w:adjustRightInd w:val="0"/>
        <w:spacing w:after="0" w:line="240" w:lineRule="auto"/>
        <w:rPr>
          <w:rFonts w:ascii="Calibri" w:hAnsi="Calibri" w:cs="Calibri"/>
          <w:color w:val="000000"/>
        </w:rPr>
      </w:pPr>
    </w:p>
    <w:p w14:paraId="777BE174" w14:textId="77777777" w:rsidR="004E2D08" w:rsidRDefault="004E2D08" w:rsidP="004E2D08">
      <w:pPr>
        <w:autoSpaceDE w:val="0"/>
        <w:autoSpaceDN w:val="0"/>
        <w:adjustRightInd w:val="0"/>
        <w:spacing w:after="0" w:line="240" w:lineRule="auto"/>
        <w:rPr>
          <w:rFonts w:ascii="Calibri" w:hAnsi="Calibri" w:cs="Calibri"/>
          <w:color w:val="000000"/>
        </w:rPr>
      </w:pPr>
    </w:p>
    <w:p w14:paraId="66852257"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1C833F8C" w14:textId="77777777" w:rsidR="00742733" w:rsidRDefault="00742733" w:rsidP="004E2D08">
      <w:pPr>
        <w:autoSpaceDE w:val="0"/>
        <w:autoSpaceDN w:val="0"/>
        <w:adjustRightInd w:val="0"/>
        <w:spacing w:after="0" w:line="240" w:lineRule="auto"/>
        <w:rPr>
          <w:rFonts w:ascii="Calibri" w:hAnsi="Calibri" w:cs="Calibri"/>
          <w:color w:val="000000"/>
        </w:rPr>
      </w:pPr>
    </w:p>
    <w:p w14:paraId="72298C76" w14:textId="77777777" w:rsidR="00742733" w:rsidRDefault="00742733" w:rsidP="004E2D08">
      <w:pPr>
        <w:autoSpaceDE w:val="0"/>
        <w:autoSpaceDN w:val="0"/>
        <w:adjustRightInd w:val="0"/>
        <w:spacing w:after="0" w:line="240" w:lineRule="auto"/>
        <w:rPr>
          <w:rFonts w:ascii="Calibri" w:hAnsi="Calibri" w:cs="Calibri"/>
          <w:color w:val="000000"/>
        </w:rPr>
      </w:pPr>
    </w:p>
    <w:p w14:paraId="3EFE8A52"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460D4494" w14:textId="77777777" w:rsidR="00BA10CC" w:rsidRDefault="00BA10CC" w:rsidP="004E2D08">
      <w:pPr>
        <w:autoSpaceDE w:val="0"/>
        <w:autoSpaceDN w:val="0"/>
        <w:adjustRightInd w:val="0"/>
        <w:spacing w:after="0" w:line="240" w:lineRule="auto"/>
        <w:rPr>
          <w:rFonts w:ascii="Calibri" w:hAnsi="Calibri" w:cs="Calibri"/>
          <w:color w:val="000000"/>
        </w:rPr>
      </w:pPr>
    </w:p>
    <w:p w14:paraId="060CC4F9" w14:textId="77777777" w:rsidR="00BA10CC" w:rsidRDefault="00BA10CC"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Dylan McMahon – Winemaker</w:t>
      </w:r>
    </w:p>
    <w:p w14:paraId="32ED4AD1" w14:textId="77777777" w:rsidR="00BA10CC" w:rsidRDefault="00BA10CC" w:rsidP="004E2D08">
      <w:pPr>
        <w:autoSpaceDE w:val="0"/>
        <w:autoSpaceDN w:val="0"/>
        <w:adjustRightInd w:val="0"/>
        <w:spacing w:after="0" w:line="240" w:lineRule="auto"/>
        <w:rPr>
          <w:rFonts w:ascii="Calibri" w:hAnsi="Calibri" w:cs="Calibri"/>
          <w:color w:val="000000"/>
        </w:rPr>
      </w:pPr>
    </w:p>
    <w:p w14:paraId="545BFCE8" w14:textId="77777777" w:rsidR="00BA10CC" w:rsidRDefault="00BA10CC"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Burton McMahon </w:t>
      </w:r>
    </w:p>
    <w:p w14:paraId="680226F9" w14:textId="77777777" w:rsidR="00BA10CC" w:rsidRDefault="00BA10CC"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101 McDonalds Rd </w:t>
      </w:r>
    </w:p>
    <w:p w14:paraId="359DFE5E" w14:textId="77777777" w:rsidR="00BA10CC" w:rsidRDefault="00BA10CC"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Pokolbin, NSW 2320</w:t>
      </w:r>
    </w:p>
    <w:p w14:paraId="093422CF" w14:textId="77777777" w:rsidR="00742733" w:rsidRDefault="00742733" w:rsidP="004E2D08">
      <w:pPr>
        <w:autoSpaceDE w:val="0"/>
        <w:autoSpaceDN w:val="0"/>
        <w:adjustRightInd w:val="0"/>
        <w:spacing w:after="0" w:line="240" w:lineRule="auto"/>
        <w:rPr>
          <w:rFonts w:ascii="Calibri" w:hAnsi="Calibri" w:cs="Calibri"/>
          <w:color w:val="000000"/>
        </w:rPr>
      </w:pPr>
    </w:p>
    <w:p w14:paraId="30281DB1" w14:textId="77777777" w:rsidR="00410974" w:rsidRPr="00410974" w:rsidRDefault="00410974" w:rsidP="00410974">
      <w:pPr>
        <w:autoSpaceDE w:val="0"/>
        <w:autoSpaceDN w:val="0"/>
        <w:adjustRightInd w:val="0"/>
        <w:spacing w:after="0" w:line="240" w:lineRule="auto"/>
        <w:rPr>
          <w:rFonts w:ascii="Calibri" w:hAnsi="Calibri" w:cs="Calibri"/>
          <w:color w:val="FF0000"/>
        </w:rPr>
      </w:pPr>
    </w:p>
    <w:p w14:paraId="0E07D583" w14:textId="77777777" w:rsidR="004E2D08" w:rsidRDefault="004E2D08" w:rsidP="004E2D08">
      <w:pPr>
        <w:autoSpaceDE w:val="0"/>
        <w:autoSpaceDN w:val="0"/>
        <w:adjustRightInd w:val="0"/>
        <w:spacing w:after="0" w:line="240" w:lineRule="auto"/>
        <w:rPr>
          <w:rFonts w:ascii="Calibri" w:hAnsi="Calibri" w:cs="Calibri"/>
          <w:color w:val="000000"/>
        </w:rPr>
      </w:pPr>
    </w:p>
    <w:p w14:paraId="5D96BDA2" w14:textId="77777777" w:rsidR="004E2D08" w:rsidRPr="004E2D08" w:rsidRDefault="004E2D08" w:rsidP="004E2D08">
      <w:pPr>
        <w:autoSpaceDE w:val="0"/>
        <w:autoSpaceDN w:val="0"/>
        <w:adjustRightInd w:val="0"/>
        <w:spacing w:after="0" w:line="240" w:lineRule="auto"/>
        <w:rPr>
          <w:rFonts w:ascii="Calibri" w:hAnsi="Calibri" w:cs="Calibri"/>
          <w:color w:val="000000"/>
        </w:rPr>
      </w:pPr>
    </w:p>
    <w:p w14:paraId="7AF5CEC8" w14:textId="77777777" w:rsidR="00F77436" w:rsidRPr="004E2D08" w:rsidRDefault="00F77436" w:rsidP="009F49D1">
      <w:pPr>
        <w:autoSpaceDE w:val="0"/>
        <w:autoSpaceDN w:val="0"/>
        <w:adjustRightInd w:val="0"/>
        <w:spacing w:after="0" w:line="240" w:lineRule="auto"/>
      </w:pPr>
    </w:p>
    <w:p w14:paraId="430AD42E" w14:textId="77777777" w:rsidR="009F49D1" w:rsidRDefault="009F49D1" w:rsidP="009F49D1">
      <w:pPr>
        <w:autoSpaceDE w:val="0"/>
        <w:autoSpaceDN w:val="0"/>
        <w:adjustRightInd w:val="0"/>
        <w:spacing w:after="0" w:line="240" w:lineRule="auto"/>
      </w:pPr>
    </w:p>
    <w:sectPr w:rsidR="009F49D1" w:rsidSect="00610D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9508" w14:textId="77777777" w:rsidR="002C585E" w:rsidRDefault="002C585E" w:rsidP="004E2D08">
      <w:pPr>
        <w:spacing w:after="0" w:line="240" w:lineRule="auto"/>
      </w:pPr>
      <w:r>
        <w:separator/>
      </w:r>
    </w:p>
  </w:endnote>
  <w:endnote w:type="continuationSeparator" w:id="0">
    <w:p w14:paraId="2B04DEDE" w14:textId="77777777" w:rsidR="002C585E" w:rsidRDefault="002C585E" w:rsidP="004E2D08">
      <w:pPr>
        <w:spacing w:after="0" w:line="240" w:lineRule="auto"/>
      </w:pPr>
      <w:r>
        <w:continuationSeparator/>
      </w:r>
    </w:p>
  </w:endnote>
  <w:endnote w:id="1">
    <w:p w14:paraId="1AEB7DE1" w14:textId="77777777" w:rsidR="004E2D08" w:rsidRPr="00742733" w:rsidRDefault="004E2D08">
      <w:pPr>
        <w:pStyle w:val="EndnoteText"/>
      </w:pPr>
      <w:r>
        <w:rPr>
          <w:rStyle w:val="EndnoteReference"/>
        </w:rPr>
        <w:endnoteRef/>
      </w:r>
      <w:r>
        <w:t xml:space="preserve"> PWC report to WFA,</w:t>
      </w:r>
      <w:r w:rsidR="00742733">
        <w:t xml:space="preserve"> Appendix F:</w:t>
      </w:r>
      <w:r>
        <w:t xml:space="preserve"> </w:t>
      </w:r>
      <w:r w:rsidR="00742733" w:rsidRPr="00742733">
        <w:rPr>
          <w:i/>
        </w:rPr>
        <w:t xml:space="preserve">Returning WET Rebate to Fairness and Original Policy Intent </w:t>
      </w:r>
      <w:r w:rsidR="00742733">
        <w:rPr>
          <w:i/>
        </w:rPr>
        <w:t>- Supporting A</w:t>
      </w:r>
      <w:r w:rsidR="00742733" w:rsidRPr="00742733">
        <w:rPr>
          <w:i/>
        </w:rPr>
        <w:t>dvi</w:t>
      </w:r>
      <w:r w:rsidR="00742733">
        <w:rPr>
          <w:i/>
        </w:rPr>
        <w:t>ce on the Impact to Government R</w:t>
      </w:r>
      <w:r w:rsidR="00742733" w:rsidRPr="00742733">
        <w:rPr>
          <w:i/>
        </w:rPr>
        <w:t>evenue</w:t>
      </w:r>
      <w:r w:rsidR="00742733">
        <w:rPr>
          <w:i/>
        </w:rPr>
        <w:t xml:space="preserve">, </w:t>
      </w:r>
      <w:r w:rsidR="00742733">
        <w:t>2015, pp iii-vi</w:t>
      </w:r>
    </w:p>
  </w:endnote>
  <w:endnote w:id="2">
    <w:p w14:paraId="5748DD94" w14:textId="77777777" w:rsidR="00295DE1" w:rsidRPr="00295DE1" w:rsidRDefault="00295DE1"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w:t>
      </w:r>
      <w:r w:rsidR="00F05243">
        <w:rPr>
          <w:rFonts w:asciiTheme="minorHAnsi" w:hAnsiTheme="minorHAnsi" w:cs="Arial"/>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AB66A" w14:textId="77777777" w:rsidR="002C585E" w:rsidRDefault="002C585E" w:rsidP="004E2D08">
      <w:pPr>
        <w:spacing w:after="0" w:line="240" w:lineRule="auto"/>
      </w:pPr>
      <w:r>
        <w:separator/>
      </w:r>
    </w:p>
  </w:footnote>
  <w:footnote w:type="continuationSeparator" w:id="0">
    <w:p w14:paraId="507D644B" w14:textId="77777777" w:rsidR="002C585E" w:rsidRDefault="002C585E"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282870"/>
    <w:rsid w:val="00295DE1"/>
    <w:rsid w:val="002C585E"/>
    <w:rsid w:val="0040243F"/>
    <w:rsid w:val="00410974"/>
    <w:rsid w:val="004E2D08"/>
    <w:rsid w:val="00565A9B"/>
    <w:rsid w:val="005C02A7"/>
    <w:rsid w:val="00610DD8"/>
    <w:rsid w:val="00645684"/>
    <w:rsid w:val="006B1003"/>
    <w:rsid w:val="00742733"/>
    <w:rsid w:val="007F4E06"/>
    <w:rsid w:val="008112E0"/>
    <w:rsid w:val="008D68C6"/>
    <w:rsid w:val="009477CF"/>
    <w:rsid w:val="00952580"/>
    <w:rsid w:val="00990507"/>
    <w:rsid w:val="009F49D1"/>
    <w:rsid w:val="00A13B86"/>
    <w:rsid w:val="00AA6CFB"/>
    <w:rsid w:val="00BA10CC"/>
    <w:rsid w:val="00E45AD8"/>
    <w:rsid w:val="00E50E5A"/>
    <w:rsid w:val="00E84C9B"/>
    <w:rsid w:val="00F05243"/>
    <w:rsid w:val="00F7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D8"/>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D8"/>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2016RG-284-172</_dlc_DocId>
    <_dlc_DocIdUrl xmlns="9f7bc583-7cbe-45b9-a2bd-8bbb6543b37e">
      <Url>http://tweb/sites/rg/iitd/alcoh/_layouts/15/DocIdRedir.aspx?ID=2016RG-284-172</Url>
      <Description>2016RG-284-172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B69F-7D00-4FA1-8754-804D407ECEEE}"/>
</file>

<file path=customXml/itemProps2.xml><?xml version="1.0" encoding="utf-8"?>
<ds:datastoreItem xmlns:ds="http://schemas.openxmlformats.org/officeDocument/2006/customXml" ds:itemID="{CC671D65-7384-4623-8E09-9B047DBA7A9B}"/>
</file>

<file path=customXml/itemProps3.xml><?xml version="1.0" encoding="utf-8"?>
<ds:datastoreItem xmlns:ds="http://schemas.openxmlformats.org/officeDocument/2006/customXml" ds:itemID="{D856D2D2-185B-4E2C-82C4-4CBB6FF7704C}"/>
</file>

<file path=customXml/itemProps4.xml><?xml version="1.0" encoding="utf-8"?>
<ds:datastoreItem xmlns:ds="http://schemas.openxmlformats.org/officeDocument/2006/customXml" ds:itemID="{E3786F5B-1A08-4B2C-AF00-5B4C6EEC2EB8}"/>
</file>

<file path=customXml/itemProps5.xml><?xml version="1.0" encoding="utf-8"?>
<ds:datastoreItem xmlns:ds="http://schemas.openxmlformats.org/officeDocument/2006/customXml" ds:itemID="{B3571C12-C89B-4CDD-BE37-43B443044703}"/>
</file>

<file path=customXml/itemProps6.xml><?xml version="1.0" encoding="utf-8"?>
<ds:datastoreItem xmlns:ds="http://schemas.openxmlformats.org/officeDocument/2006/customXml" ds:itemID="{D67208DD-3FB6-488B-8479-905764A36427}"/>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Seville Estate</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2016-10-10T03:19:00Z</dcterms:created>
  <dcterms:modified xsi:type="dcterms:W3CDTF">2016-10-10T03:19:00Z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020a88fc-9ce9-4fd6-b705-5858032a8518</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{020a88fc-9ce9-4fd6-b705-5858032a8518}</vt:lpwstr>
  </property>
  <property fmtid="{D5CDD505-2E9C-101B-9397-08002B2CF9AE}" pid="9" name="RecordPoint_ActiveItemWebId">
    <vt:lpwstr>{321685ce-0414-4cb5-ba5e-9e54c6ae1071}</vt:lpwstr>
  </property>
  <property fmtid="{D5CDD505-2E9C-101B-9397-08002B2CF9AE}" pid="10" name="RecordPoint_RecordNumberSubmitted">
    <vt:lpwstr>R0001120540</vt:lpwstr>
  </property>
  <property fmtid="{D5CDD505-2E9C-101B-9397-08002B2CF9AE}" pid="11" name="RecordPoint_SubmissionCompleted">
    <vt:lpwstr>2016-10-10T14:29:15.7250938+11:00</vt:lpwstr>
  </property>
</Properties>
</file>