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FCD3B" w14:textId="77777777" w:rsidR="00D33159" w:rsidRPr="00E271EC" w:rsidRDefault="00D33159" w:rsidP="001F60D1">
      <w:pPr>
        <w:rPr>
          <w:lang w:eastAsia="en-GB"/>
        </w:rPr>
      </w:pPr>
      <w:bookmarkStart w:id="0" w:name="_GoBack"/>
      <w:bookmarkEnd w:id="0"/>
    </w:p>
    <w:p w14:paraId="224114FF" w14:textId="77777777" w:rsidR="00D33159" w:rsidRDefault="00D33159" w:rsidP="00D33159">
      <w:pPr>
        <w:numPr>
          <w:ilvl w:val="0"/>
          <w:numId w:val="1"/>
        </w:numPr>
        <w:spacing w:before="100" w:beforeAutospacing="1" w:after="100" w:afterAutospacing="1"/>
        <w:rPr>
          <w:rFonts w:ascii="Times New Roman" w:eastAsia="Times New Roman" w:hAnsi="Times New Roman" w:cs="Times New Roman"/>
          <w:sz w:val="24"/>
          <w:szCs w:val="24"/>
          <w:lang w:eastAsia="en-GB"/>
        </w:rPr>
      </w:pPr>
      <w:r w:rsidRPr="00E271EC">
        <w:rPr>
          <w:rFonts w:ascii="Times New Roman" w:eastAsia="Times New Roman" w:hAnsi="Times New Roman" w:cs="Times New Roman"/>
          <w:sz w:val="24"/>
          <w:szCs w:val="24"/>
          <w:lang w:eastAsia="en-GB"/>
        </w:rPr>
        <w:t xml:space="preserve">All labelling requirements to be within .5% alc/vol (as in most of the rest of the world) instead of the current 1.5%. This will ensure integrity in </w:t>
      </w:r>
      <w:r>
        <w:rPr>
          <w:rFonts w:ascii="Times New Roman" w:eastAsia="Times New Roman" w:hAnsi="Times New Roman" w:cs="Times New Roman"/>
          <w:sz w:val="24"/>
          <w:szCs w:val="24"/>
          <w:lang w:eastAsia="en-GB"/>
        </w:rPr>
        <w:t>a</w:t>
      </w:r>
      <w:r w:rsidRPr="00E271EC">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volumetric </w:t>
      </w:r>
      <w:r w:rsidRPr="00E271EC">
        <w:rPr>
          <w:rFonts w:ascii="Times New Roman" w:eastAsia="Times New Roman" w:hAnsi="Times New Roman" w:cs="Times New Roman"/>
          <w:sz w:val="24"/>
          <w:szCs w:val="24"/>
          <w:lang w:eastAsia="en-GB"/>
        </w:rPr>
        <w:t>system and raise revenue.</w:t>
      </w:r>
    </w:p>
    <w:p w14:paraId="35CF35D5" w14:textId="77777777" w:rsidR="00D33159" w:rsidRPr="00E271EC" w:rsidRDefault="00D33159" w:rsidP="00D33159">
      <w:pPr>
        <w:spacing w:before="100" w:beforeAutospacing="1" w:after="100" w:afterAutospacing="1"/>
        <w:rPr>
          <w:rFonts w:ascii="Times New Roman" w:eastAsia="Times New Roman" w:hAnsi="Times New Roman" w:cs="Times New Roman"/>
          <w:sz w:val="24"/>
          <w:szCs w:val="24"/>
          <w:lang w:eastAsia="en-GB"/>
        </w:rPr>
      </w:pPr>
    </w:p>
    <w:p w14:paraId="6950F2E2" w14:textId="77777777" w:rsidR="00D33159" w:rsidRPr="0020070A" w:rsidRDefault="00D33159" w:rsidP="00D33159">
      <w:pPr>
        <w:numPr>
          <w:ilvl w:val="0"/>
          <w:numId w:val="1"/>
        </w:numPr>
        <w:spacing w:before="100" w:beforeAutospacing="1" w:after="100" w:afterAutospacing="1"/>
        <w:rPr>
          <w:rFonts w:ascii="Times New Roman" w:eastAsia="Times New Roman" w:hAnsi="Times New Roman" w:cs="Times New Roman"/>
          <w:sz w:val="24"/>
          <w:szCs w:val="24"/>
          <w:lang w:eastAsia="en-GB"/>
        </w:rPr>
      </w:pPr>
      <w:r w:rsidRPr="00E271EC">
        <w:rPr>
          <w:rFonts w:ascii="Times New Roman" w:eastAsia="Times New Roman" w:hAnsi="Times New Roman" w:cs="Times New Roman"/>
          <w:sz w:val="24"/>
          <w:szCs w:val="24"/>
          <w:lang w:eastAsia="en-GB"/>
        </w:rPr>
        <w:t xml:space="preserve">A rebate set to $350,000 and indexed for those (except as in item 5 below) with vineyard and/or winery assets (e.g. personal majority control only) ownership or long term (minimum three year) exclusive leases over same. </w:t>
      </w:r>
      <w:r w:rsidRPr="0020070A">
        <w:rPr>
          <w:rFonts w:ascii="Times New Roman" w:eastAsia="Times New Roman" w:hAnsi="Times New Roman" w:cs="Times New Roman"/>
          <w:sz w:val="24"/>
          <w:szCs w:val="24"/>
          <w:lang w:eastAsia="en-GB"/>
        </w:rPr>
        <w:t>Cellar doors should be considered but would have to be owned</w:t>
      </w:r>
      <w:r>
        <w:rPr>
          <w:rFonts w:ascii="Times New Roman" w:eastAsia="Times New Roman" w:hAnsi="Times New Roman" w:cs="Times New Roman"/>
          <w:sz w:val="24"/>
          <w:szCs w:val="24"/>
          <w:lang w:eastAsia="en-GB"/>
        </w:rPr>
        <w:t>,</w:t>
      </w:r>
      <w:r w:rsidRPr="0020070A">
        <w:rPr>
          <w:rFonts w:ascii="Times New Roman" w:eastAsia="Times New Roman" w:hAnsi="Times New Roman" w:cs="Times New Roman"/>
          <w:sz w:val="24"/>
          <w:szCs w:val="24"/>
          <w:lang w:eastAsia="en-GB"/>
        </w:rPr>
        <w:t xml:space="preserve"> not leased</w:t>
      </w:r>
      <w:r>
        <w:rPr>
          <w:rFonts w:ascii="Times New Roman" w:eastAsia="Times New Roman" w:hAnsi="Times New Roman" w:cs="Times New Roman"/>
          <w:sz w:val="24"/>
          <w:szCs w:val="24"/>
          <w:lang w:eastAsia="en-GB"/>
        </w:rPr>
        <w:t>,</w:t>
      </w:r>
      <w:r w:rsidRPr="0020070A">
        <w:rPr>
          <w:rFonts w:ascii="Times New Roman" w:eastAsia="Times New Roman" w:hAnsi="Times New Roman" w:cs="Times New Roman"/>
          <w:sz w:val="24"/>
          <w:szCs w:val="24"/>
          <w:lang w:eastAsia="en-GB"/>
        </w:rPr>
        <w:t xml:space="preserve"> because they require far less outlay and capture the pointy end of the value chain only. This will ensure continuing real investment across the grape wine and tourism value chain in regional Australia.</w:t>
      </w:r>
    </w:p>
    <w:p w14:paraId="6182C561" w14:textId="77777777" w:rsidR="00D33159" w:rsidRPr="00E271EC" w:rsidRDefault="00D33159" w:rsidP="00D33159">
      <w:pPr>
        <w:spacing w:before="100" w:beforeAutospacing="1" w:after="100" w:afterAutospacing="1"/>
        <w:rPr>
          <w:rFonts w:ascii="Times New Roman" w:eastAsia="Times New Roman" w:hAnsi="Times New Roman" w:cs="Times New Roman"/>
          <w:sz w:val="24"/>
          <w:szCs w:val="24"/>
          <w:lang w:eastAsia="en-GB"/>
        </w:rPr>
      </w:pPr>
    </w:p>
    <w:p w14:paraId="70DB0F0D" w14:textId="77777777" w:rsidR="00D33159" w:rsidRDefault="00D33159" w:rsidP="00D33159">
      <w:pPr>
        <w:numPr>
          <w:ilvl w:val="0"/>
          <w:numId w:val="1"/>
        </w:numPr>
        <w:spacing w:before="100" w:beforeAutospacing="1" w:after="100" w:afterAutospacing="1"/>
        <w:rPr>
          <w:rFonts w:ascii="Times New Roman" w:eastAsia="Times New Roman" w:hAnsi="Times New Roman" w:cs="Times New Roman"/>
          <w:sz w:val="24"/>
          <w:szCs w:val="24"/>
          <w:lang w:eastAsia="en-GB"/>
        </w:rPr>
      </w:pPr>
      <w:r w:rsidRPr="00E271EC">
        <w:rPr>
          <w:rFonts w:ascii="Times New Roman" w:eastAsia="Times New Roman" w:hAnsi="Times New Roman" w:cs="Times New Roman"/>
          <w:sz w:val="24"/>
          <w:szCs w:val="24"/>
          <w:lang w:eastAsia="en-GB"/>
        </w:rPr>
        <w:t>The rebate should wind back as companies grow – above $10 million in annual revenue, they should receive no benefit. As in any good progressive tax system, the wealthiest and largest should pay a bit more.</w:t>
      </w:r>
    </w:p>
    <w:p w14:paraId="1EDD4662" w14:textId="77777777" w:rsidR="00D33159" w:rsidRPr="00E271EC" w:rsidRDefault="00D33159" w:rsidP="00D33159">
      <w:pPr>
        <w:spacing w:before="100" w:beforeAutospacing="1" w:after="100" w:afterAutospacing="1"/>
        <w:rPr>
          <w:rFonts w:ascii="Times New Roman" w:eastAsia="Times New Roman" w:hAnsi="Times New Roman" w:cs="Times New Roman"/>
          <w:sz w:val="24"/>
          <w:szCs w:val="24"/>
          <w:lang w:eastAsia="en-GB"/>
        </w:rPr>
      </w:pPr>
    </w:p>
    <w:p w14:paraId="29E1DD38" w14:textId="77777777" w:rsidR="00D33159" w:rsidRDefault="00D33159" w:rsidP="00D33159">
      <w:pPr>
        <w:numPr>
          <w:ilvl w:val="0"/>
          <w:numId w:val="1"/>
        </w:numPr>
        <w:spacing w:before="100" w:beforeAutospacing="1" w:after="100" w:afterAutospacing="1"/>
        <w:rPr>
          <w:rFonts w:ascii="Times New Roman" w:eastAsia="Times New Roman" w:hAnsi="Times New Roman" w:cs="Times New Roman"/>
          <w:sz w:val="24"/>
          <w:szCs w:val="24"/>
          <w:lang w:eastAsia="en-GB"/>
        </w:rPr>
      </w:pPr>
      <w:r w:rsidRPr="00E271EC">
        <w:rPr>
          <w:rFonts w:ascii="Times New Roman" w:eastAsia="Times New Roman" w:hAnsi="Times New Roman" w:cs="Times New Roman"/>
          <w:sz w:val="24"/>
          <w:szCs w:val="24"/>
          <w:lang w:eastAsia="en-GB"/>
        </w:rPr>
        <w:t>The rebate should be available to those without assets (as above) who live and work in a regional area for a maximum of five tax years. After that, if they have not been successful enough to persuade a bank or investor to back them in purchasing assets, they shouldn’t continue to benefit from the rebate. This will ensure the door isn’t closed to new entrants; it will help weed out the less successful and save the taxpayer some money.</w:t>
      </w:r>
    </w:p>
    <w:p w14:paraId="58F068FC" w14:textId="77777777" w:rsidR="00D33159" w:rsidRPr="0020070A" w:rsidRDefault="00D33159" w:rsidP="00D33159">
      <w:pPr>
        <w:spacing w:before="100" w:beforeAutospacing="1" w:after="100" w:afterAutospacing="1"/>
        <w:rPr>
          <w:rFonts w:ascii="Times New Roman" w:eastAsia="Times New Roman" w:hAnsi="Times New Roman" w:cs="Times New Roman"/>
          <w:sz w:val="24"/>
          <w:szCs w:val="24"/>
          <w:lang w:eastAsia="en-GB"/>
        </w:rPr>
      </w:pPr>
    </w:p>
    <w:p w14:paraId="19F87BDE" w14:textId="77777777" w:rsidR="00D33159" w:rsidRPr="00E271EC" w:rsidRDefault="00D33159" w:rsidP="00D33159">
      <w:pPr>
        <w:numPr>
          <w:ilvl w:val="0"/>
          <w:numId w:val="1"/>
        </w:numPr>
        <w:spacing w:before="100" w:beforeAutospacing="1" w:after="100" w:afterAutospacing="1"/>
        <w:rPr>
          <w:rFonts w:ascii="Times New Roman" w:eastAsia="Times New Roman" w:hAnsi="Times New Roman" w:cs="Times New Roman"/>
          <w:sz w:val="24"/>
          <w:szCs w:val="24"/>
          <w:lang w:eastAsia="en-GB"/>
        </w:rPr>
      </w:pPr>
      <w:r w:rsidRPr="00E271EC">
        <w:rPr>
          <w:rFonts w:ascii="Times New Roman" w:eastAsia="Times New Roman" w:hAnsi="Times New Roman" w:cs="Times New Roman"/>
          <w:sz w:val="24"/>
          <w:szCs w:val="24"/>
          <w:lang w:eastAsia="en-GB"/>
        </w:rPr>
        <w:t>All rebates and assets should be somehow linked or tied to an individual’s tax file number – e.g. they should not be able to operate under multiple entities or access successive rebates every five years.</w:t>
      </w:r>
    </w:p>
    <w:p w14:paraId="6CB4B1D6" w14:textId="77777777" w:rsidR="00D33159" w:rsidRPr="00E271EC" w:rsidRDefault="00D33159" w:rsidP="00D33159">
      <w:pPr>
        <w:spacing w:before="100" w:beforeAutospacing="1" w:after="100" w:afterAutospacing="1"/>
        <w:rPr>
          <w:rFonts w:ascii="Times New Roman" w:eastAsia="Times New Roman" w:hAnsi="Times New Roman" w:cs="Times New Roman"/>
          <w:sz w:val="24"/>
          <w:szCs w:val="24"/>
          <w:lang w:eastAsia="en-GB"/>
        </w:rPr>
      </w:pPr>
      <w:r w:rsidRPr="00E271EC">
        <w:rPr>
          <w:rFonts w:ascii="Times New Roman" w:eastAsia="Times New Roman" w:hAnsi="Times New Roman" w:cs="Times New Roman"/>
          <w:sz w:val="24"/>
          <w:szCs w:val="24"/>
          <w:lang w:eastAsia="en-GB"/>
        </w:rPr>
        <w:t>While there is something here for everyone to not like, these rules would eliminate oversupply, create and sustain a market for regional investment and generational transition, create incentives to make lower alcohol wine of greater quality and replace a culture of rent-seeking with a culture of ownership and profitability for regional Australia and the Australian wine industry.</w:t>
      </w:r>
    </w:p>
    <w:p w14:paraId="6B1755CD" w14:textId="77777777" w:rsidR="009B08B5" w:rsidRDefault="00D33159" w:rsidP="00D33159">
      <w:r>
        <w:t>James Kellie</w:t>
      </w:r>
    </w:p>
    <w:p w14:paraId="79438B6F" w14:textId="77777777" w:rsidR="00D33159" w:rsidRDefault="00D33159" w:rsidP="00D33159">
      <w:r>
        <w:t>Owner/Winemaker</w:t>
      </w:r>
    </w:p>
    <w:p w14:paraId="2F492C2B" w14:textId="77777777" w:rsidR="00D27D20" w:rsidRDefault="00D27D20" w:rsidP="00D27D20"/>
    <w:p w14:paraId="2530376D" w14:textId="77777777" w:rsidR="00D27D20" w:rsidRDefault="00D27D20" w:rsidP="00D27D20"/>
    <w:sectPr w:rsidR="00D27D20" w:rsidSect="003C0036">
      <w:headerReference w:type="default" r:id="rId13"/>
      <w:footerReference w:type="default" r:id="rId14"/>
      <w:pgSz w:w="11907" w:h="16839" w:code="9"/>
      <w:pgMar w:top="96" w:right="992" w:bottom="181" w:left="992" w:header="142"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0D758" w14:textId="77777777" w:rsidR="003F4988" w:rsidRDefault="003F4988" w:rsidP="00C36962">
      <w:r>
        <w:separator/>
      </w:r>
    </w:p>
  </w:endnote>
  <w:endnote w:type="continuationSeparator" w:id="0">
    <w:p w14:paraId="1D1F506F" w14:textId="77777777" w:rsidR="003F4988" w:rsidRDefault="003F4988" w:rsidP="00C3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4CFA9" w14:textId="77777777" w:rsidR="00C36962" w:rsidRPr="00D4347C" w:rsidRDefault="00E474A4" w:rsidP="00C36962">
    <w:pPr>
      <w:pStyle w:val="Footer"/>
      <w:spacing w:line="360" w:lineRule="auto"/>
      <w:jc w:val="center"/>
      <w:rPr>
        <w:sz w:val="20"/>
      </w:rPr>
    </w:pPr>
    <w:r>
      <w:rPr>
        <w:sz w:val="20"/>
      </w:rPr>
      <w:t xml:space="preserve">1570 </w:t>
    </w:r>
    <w:r w:rsidR="00484A24" w:rsidRPr="00D4347C">
      <w:rPr>
        <w:sz w:val="20"/>
      </w:rPr>
      <w:t xml:space="preserve">SCOTSDALE ROAD    </w:t>
    </w:r>
    <w:r w:rsidR="00C36962" w:rsidRPr="00D4347C">
      <w:rPr>
        <w:sz w:val="20"/>
      </w:rPr>
      <w:t>PO BOX 330</w:t>
    </w:r>
    <w:r w:rsidR="00484A24" w:rsidRPr="00D4347C">
      <w:rPr>
        <w:sz w:val="20"/>
      </w:rPr>
      <w:t xml:space="preserve">    DENMARK    </w:t>
    </w:r>
    <w:r w:rsidR="00C36962" w:rsidRPr="00D4347C">
      <w:rPr>
        <w:sz w:val="20"/>
      </w:rPr>
      <w:t>WESTERN AUSTRALIA</w:t>
    </w:r>
    <w:r w:rsidR="00484A24" w:rsidRPr="00D4347C">
      <w:rPr>
        <w:sz w:val="20"/>
      </w:rPr>
      <w:t xml:space="preserve">    6333</w:t>
    </w:r>
  </w:p>
  <w:p w14:paraId="4B0F89D2" w14:textId="77777777" w:rsidR="00C36962" w:rsidRPr="00D4347C" w:rsidRDefault="001F60D1" w:rsidP="00C36962">
    <w:pPr>
      <w:pStyle w:val="Footer"/>
      <w:spacing w:line="360" w:lineRule="auto"/>
      <w:jc w:val="center"/>
      <w:rPr>
        <w:sz w:val="20"/>
      </w:rPr>
    </w:pPr>
    <w:hyperlink r:id="rId1" w:history="1">
      <w:r w:rsidR="00484A24" w:rsidRPr="00D4347C">
        <w:rPr>
          <w:rStyle w:val="Hyperlink"/>
          <w:sz w:val="20"/>
        </w:rPr>
        <w:t>info@harewood.com.au</w:t>
      </w:r>
    </w:hyperlink>
    <w:r w:rsidR="00C36962" w:rsidRPr="00D4347C">
      <w:rPr>
        <w:sz w:val="20"/>
      </w:rPr>
      <w:t xml:space="preserve">     </w:t>
    </w:r>
    <w:r w:rsidR="00484A24" w:rsidRPr="00D4347C">
      <w:rPr>
        <w:sz w:val="20"/>
      </w:rPr>
      <w:t>Tel 08 9840 9078   F</w:t>
    </w:r>
    <w:r w:rsidR="00C36962" w:rsidRPr="00D4347C">
      <w:rPr>
        <w:sz w:val="20"/>
      </w:rPr>
      <w:t>ax 08 9840 9053</w:t>
    </w:r>
  </w:p>
  <w:p w14:paraId="2E2707B2" w14:textId="77777777" w:rsidR="002D4C09" w:rsidRPr="00D4347C" w:rsidRDefault="002D4C09" w:rsidP="00C36962">
    <w:pPr>
      <w:pStyle w:val="Footer"/>
      <w:spacing w:line="360" w:lineRule="auto"/>
      <w:jc w:val="center"/>
      <w:rPr>
        <w:sz w:val="20"/>
      </w:rPr>
    </w:pPr>
    <w:r w:rsidRPr="00D4347C">
      <w:rPr>
        <w:sz w:val="20"/>
      </w:rPr>
      <w:t>ABN 55 847 128 302</w:t>
    </w:r>
  </w:p>
  <w:p w14:paraId="2A5EF94E" w14:textId="77777777" w:rsidR="00C36962" w:rsidRDefault="00C36962" w:rsidP="00C36962">
    <w:pPr>
      <w:pStyle w:val="Footer"/>
      <w:spacing w:line="36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B2737" w14:textId="77777777" w:rsidR="003F4988" w:rsidRDefault="003F4988" w:rsidP="00C36962">
      <w:r>
        <w:separator/>
      </w:r>
    </w:p>
  </w:footnote>
  <w:footnote w:type="continuationSeparator" w:id="0">
    <w:p w14:paraId="7469C583" w14:textId="77777777" w:rsidR="003F4988" w:rsidRDefault="003F4988" w:rsidP="00C36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532EC" w14:textId="77777777" w:rsidR="00400E90" w:rsidRDefault="006408CA" w:rsidP="00400E90">
    <w:pPr>
      <w:pStyle w:val="Header"/>
      <w:jc w:val="center"/>
    </w:pPr>
    <w:r>
      <w:rPr>
        <w:noProof/>
        <w:lang w:val="en-AU" w:eastAsia="en-AU"/>
      </w:rPr>
      <w:drawing>
        <wp:inline distT="0" distB="0" distL="0" distR="0" wp14:anchorId="3FBF29A0" wp14:editId="23ACC3D5">
          <wp:extent cx="4419858" cy="1836420"/>
          <wp:effectExtent l="0" t="0" r="0" b="0"/>
          <wp:docPr id="1" name="Picture 1" descr="C:\Users\James\Pictures\Approved Artwork\Harewood Logos\Harewood_131015\RGB\PNG (Word Use)\Harewood_Estate_Wordmar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es\Pictures\Approved Artwork\Harewood Logos\Harewood_131015\RGB\PNG (Word Use)\Harewood_Estate_Wordmark_RGB.png"/>
                  <pic:cNvPicPr>
                    <a:picLocks noChangeAspect="1" noChangeArrowheads="1"/>
                  </pic:cNvPicPr>
                </pic:nvPicPr>
                <pic:blipFill>
                  <a:blip r:embed="rId1"/>
                  <a:srcRect/>
                  <a:stretch>
                    <a:fillRect/>
                  </a:stretch>
                </pic:blipFill>
                <pic:spPr bwMode="auto">
                  <a:xfrm>
                    <a:off x="0" y="0"/>
                    <a:ext cx="4419858" cy="18364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0147C"/>
    <w:multiLevelType w:val="multilevel"/>
    <w:tmpl w:val="3D3A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88"/>
    <w:rsid w:val="00057625"/>
    <w:rsid w:val="001F60D1"/>
    <w:rsid w:val="002D4C09"/>
    <w:rsid w:val="0036549B"/>
    <w:rsid w:val="00373956"/>
    <w:rsid w:val="003C0036"/>
    <w:rsid w:val="003F4988"/>
    <w:rsid w:val="00400E90"/>
    <w:rsid w:val="00453FD6"/>
    <w:rsid w:val="00484A24"/>
    <w:rsid w:val="004F53C5"/>
    <w:rsid w:val="0051662E"/>
    <w:rsid w:val="00572475"/>
    <w:rsid w:val="005C48B1"/>
    <w:rsid w:val="006408CA"/>
    <w:rsid w:val="006578FD"/>
    <w:rsid w:val="00666E03"/>
    <w:rsid w:val="00742FEC"/>
    <w:rsid w:val="00851652"/>
    <w:rsid w:val="009B08B5"/>
    <w:rsid w:val="009C3694"/>
    <w:rsid w:val="00A678B8"/>
    <w:rsid w:val="00A86C64"/>
    <w:rsid w:val="00AB2ABD"/>
    <w:rsid w:val="00B214A6"/>
    <w:rsid w:val="00B3358C"/>
    <w:rsid w:val="00BE33D2"/>
    <w:rsid w:val="00C36962"/>
    <w:rsid w:val="00C93F89"/>
    <w:rsid w:val="00D16E3B"/>
    <w:rsid w:val="00D27D20"/>
    <w:rsid w:val="00D33159"/>
    <w:rsid w:val="00D4347C"/>
    <w:rsid w:val="00D56672"/>
    <w:rsid w:val="00D91E60"/>
    <w:rsid w:val="00E474A4"/>
    <w:rsid w:val="00F361DA"/>
    <w:rsid w:val="00F67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262B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159"/>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962"/>
    <w:rPr>
      <w:rFonts w:ascii="Tahoma" w:hAnsi="Tahoma" w:cs="Tahoma"/>
      <w:sz w:val="16"/>
      <w:szCs w:val="16"/>
    </w:rPr>
  </w:style>
  <w:style w:type="character" w:customStyle="1" w:styleId="BalloonTextChar">
    <w:name w:val="Balloon Text Char"/>
    <w:basedOn w:val="DefaultParagraphFont"/>
    <w:link w:val="BalloonText"/>
    <w:uiPriority w:val="99"/>
    <w:semiHidden/>
    <w:rsid w:val="00C36962"/>
    <w:rPr>
      <w:rFonts w:ascii="Tahoma" w:hAnsi="Tahoma" w:cs="Tahoma"/>
      <w:sz w:val="16"/>
      <w:szCs w:val="16"/>
    </w:rPr>
  </w:style>
  <w:style w:type="paragraph" w:styleId="Header">
    <w:name w:val="header"/>
    <w:basedOn w:val="Normal"/>
    <w:link w:val="HeaderChar"/>
    <w:uiPriority w:val="99"/>
    <w:semiHidden/>
    <w:unhideWhenUsed/>
    <w:rsid w:val="00C36962"/>
    <w:pPr>
      <w:tabs>
        <w:tab w:val="center" w:pos="4680"/>
        <w:tab w:val="right" w:pos="9360"/>
      </w:tabs>
    </w:pPr>
  </w:style>
  <w:style w:type="character" w:customStyle="1" w:styleId="HeaderChar">
    <w:name w:val="Header Char"/>
    <w:basedOn w:val="DefaultParagraphFont"/>
    <w:link w:val="Header"/>
    <w:uiPriority w:val="99"/>
    <w:semiHidden/>
    <w:rsid w:val="00C36962"/>
  </w:style>
  <w:style w:type="paragraph" w:styleId="Footer">
    <w:name w:val="footer"/>
    <w:basedOn w:val="Normal"/>
    <w:link w:val="FooterChar"/>
    <w:uiPriority w:val="99"/>
    <w:unhideWhenUsed/>
    <w:rsid w:val="00C36962"/>
    <w:pPr>
      <w:tabs>
        <w:tab w:val="center" w:pos="4680"/>
        <w:tab w:val="right" w:pos="9360"/>
      </w:tabs>
    </w:pPr>
  </w:style>
  <w:style w:type="character" w:customStyle="1" w:styleId="FooterChar">
    <w:name w:val="Footer Char"/>
    <w:basedOn w:val="DefaultParagraphFont"/>
    <w:link w:val="Footer"/>
    <w:uiPriority w:val="99"/>
    <w:rsid w:val="00C36962"/>
  </w:style>
  <w:style w:type="character" w:styleId="Hyperlink">
    <w:name w:val="Hyperlink"/>
    <w:basedOn w:val="DefaultParagraphFont"/>
    <w:uiPriority w:val="99"/>
    <w:unhideWhenUsed/>
    <w:rsid w:val="00C369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159"/>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962"/>
    <w:rPr>
      <w:rFonts w:ascii="Tahoma" w:hAnsi="Tahoma" w:cs="Tahoma"/>
      <w:sz w:val="16"/>
      <w:szCs w:val="16"/>
    </w:rPr>
  </w:style>
  <w:style w:type="character" w:customStyle="1" w:styleId="BalloonTextChar">
    <w:name w:val="Balloon Text Char"/>
    <w:basedOn w:val="DefaultParagraphFont"/>
    <w:link w:val="BalloonText"/>
    <w:uiPriority w:val="99"/>
    <w:semiHidden/>
    <w:rsid w:val="00C36962"/>
    <w:rPr>
      <w:rFonts w:ascii="Tahoma" w:hAnsi="Tahoma" w:cs="Tahoma"/>
      <w:sz w:val="16"/>
      <w:szCs w:val="16"/>
    </w:rPr>
  </w:style>
  <w:style w:type="paragraph" w:styleId="Header">
    <w:name w:val="header"/>
    <w:basedOn w:val="Normal"/>
    <w:link w:val="HeaderChar"/>
    <w:uiPriority w:val="99"/>
    <w:semiHidden/>
    <w:unhideWhenUsed/>
    <w:rsid w:val="00C36962"/>
    <w:pPr>
      <w:tabs>
        <w:tab w:val="center" w:pos="4680"/>
        <w:tab w:val="right" w:pos="9360"/>
      </w:tabs>
    </w:pPr>
  </w:style>
  <w:style w:type="character" w:customStyle="1" w:styleId="HeaderChar">
    <w:name w:val="Header Char"/>
    <w:basedOn w:val="DefaultParagraphFont"/>
    <w:link w:val="Header"/>
    <w:uiPriority w:val="99"/>
    <w:semiHidden/>
    <w:rsid w:val="00C36962"/>
  </w:style>
  <w:style w:type="paragraph" w:styleId="Footer">
    <w:name w:val="footer"/>
    <w:basedOn w:val="Normal"/>
    <w:link w:val="FooterChar"/>
    <w:uiPriority w:val="99"/>
    <w:unhideWhenUsed/>
    <w:rsid w:val="00C36962"/>
    <w:pPr>
      <w:tabs>
        <w:tab w:val="center" w:pos="4680"/>
        <w:tab w:val="right" w:pos="9360"/>
      </w:tabs>
    </w:pPr>
  </w:style>
  <w:style w:type="character" w:customStyle="1" w:styleId="FooterChar">
    <w:name w:val="Footer Char"/>
    <w:basedOn w:val="DefaultParagraphFont"/>
    <w:link w:val="Footer"/>
    <w:uiPriority w:val="99"/>
    <w:rsid w:val="00C36962"/>
  </w:style>
  <w:style w:type="character" w:styleId="Hyperlink">
    <w:name w:val="Hyperlink"/>
    <w:basedOn w:val="DefaultParagraphFont"/>
    <w:uiPriority w:val="99"/>
    <w:unhideWhenUsed/>
    <w:rsid w:val="00C369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harewoodestate.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Documents\Harewood%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2016RG-284-148</_dlc_DocId>
    <_dlc_DocIdUrl xmlns="9f7bc583-7cbe-45b9-a2bd-8bbb6543b37e">
      <Url>http://tweb/sites/rg/iitd/alcoh/_layouts/15/DocIdRedir.aspx?ID=2016RG-284-148</Url>
      <Description>2016RG-284-148</Description>
    </_dlc_DocIdUrl>
  </documentManagement>
</p:properties>
</file>

<file path=customXml/itemProps1.xml><?xml version="1.0" encoding="utf-8"?>
<ds:datastoreItem xmlns:ds="http://schemas.openxmlformats.org/officeDocument/2006/customXml" ds:itemID="{C88DBE19-B7BB-410E-8910-CF422015F3C7}"/>
</file>

<file path=customXml/itemProps2.xml><?xml version="1.0" encoding="utf-8"?>
<ds:datastoreItem xmlns:ds="http://schemas.openxmlformats.org/officeDocument/2006/customXml" ds:itemID="{1E0C305D-3B26-4097-860E-9490AA98C90C}"/>
</file>

<file path=customXml/itemProps3.xml><?xml version="1.0" encoding="utf-8"?>
<ds:datastoreItem xmlns:ds="http://schemas.openxmlformats.org/officeDocument/2006/customXml" ds:itemID="{195F5EF0-C60B-414A-80AD-9B18E2CE7DC5}"/>
</file>

<file path=customXml/itemProps4.xml><?xml version="1.0" encoding="utf-8"?>
<ds:datastoreItem xmlns:ds="http://schemas.openxmlformats.org/officeDocument/2006/customXml" ds:itemID="{E878E912-DA3C-455E-9007-C386F9EBD1E8}"/>
</file>

<file path=customXml/itemProps5.xml><?xml version="1.0" encoding="utf-8"?>
<ds:datastoreItem xmlns:ds="http://schemas.openxmlformats.org/officeDocument/2006/customXml" ds:itemID="{D5F08FDF-00D9-4004-AA37-1D6E04F08B17}"/>
</file>

<file path=docProps/app.xml><?xml version="1.0" encoding="utf-8"?>
<Properties xmlns="http://schemas.openxmlformats.org/officeDocument/2006/extended-properties" xmlns:vt="http://schemas.openxmlformats.org/officeDocument/2006/docPropsVTypes">
  <Template>Harewood new.dotx</Template>
  <TotalTime>0</TotalTime>
  <Pages>1</Pages>
  <Words>291</Words>
  <Characters>1659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O'Rourke, L-J</cp:lastModifiedBy>
  <cp:revision>2</cp:revision>
  <cp:lastPrinted>2008-06-20T01:59:00Z</cp:lastPrinted>
  <dcterms:created xsi:type="dcterms:W3CDTF">2016-10-10T00:52:00Z</dcterms:created>
  <dcterms:modified xsi:type="dcterms:W3CDTF">2016-10-10T00:52:00Z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6ba95139-5546-42cd-af98-c69f576760f9</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{6ba95139-5546-42cd-af98-c69f576760f9}</vt:lpwstr>
  </property>
  <property fmtid="{D5CDD505-2E9C-101B-9397-08002B2CF9AE}" pid="9" name="RecordPoint_ActiveItemWebId">
    <vt:lpwstr>{321685ce-0414-4cb5-ba5e-9e54c6ae1071}</vt:lpwstr>
  </property>
  <property fmtid="{D5CDD505-2E9C-101B-9397-08002B2CF9AE}" pid="10" name="RecordPoint_RecordNumberSubmitted">
    <vt:lpwstr>R0001120014</vt:lpwstr>
  </property>
  <property fmtid="{D5CDD505-2E9C-101B-9397-08002B2CF9AE}" pid="11" name="RecordPoint_SubmissionCompleted">
    <vt:lpwstr>2016-10-10T11:59:20.2833525+11:00</vt:lpwstr>
  </property>
</Properties>
</file>