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EA011" w14:textId="77777777" w:rsidR="00477E8F" w:rsidRDefault="00477E8F">
      <w:pPr>
        <w:pStyle w:val="Title"/>
        <w:rPr>
          <w:smallCaps/>
          <w:sz w:val="32"/>
        </w:rPr>
      </w:pPr>
      <w:r>
        <w:rPr>
          <w:smallCaps/>
          <w:sz w:val="32"/>
        </w:rPr>
        <w:t>Australian United Investment Company Limited</w:t>
      </w:r>
    </w:p>
    <w:p w14:paraId="5D1F82DE" w14:textId="77777777" w:rsidR="00477E8F" w:rsidRDefault="00477E8F">
      <w:pPr>
        <w:pStyle w:val="Subtitle"/>
        <w:rPr>
          <w:smallCaps/>
          <w:sz w:val="16"/>
        </w:rPr>
      </w:pPr>
      <w:r>
        <w:rPr>
          <w:smallCaps/>
          <w:sz w:val="16"/>
        </w:rPr>
        <w:t>abn 37 004 268 679</w:t>
      </w:r>
    </w:p>
    <w:p w14:paraId="1CEC5E8F" w14:textId="77777777" w:rsidR="00477E8F" w:rsidRDefault="00477E8F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 xml:space="preserve">Level </w:t>
      </w:r>
      <w:r w:rsidR="00F52A99">
        <w:rPr>
          <w:smallCaps/>
          <w:sz w:val="16"/>
        </w:rPr>
        <w:t>20</w:t>
      </w:r>
      <w:r>
        <w:rPr>
          <w:smallCaps/>
          <w:sz w:val="16"/>
        </w:rPr>
        <w:tab/>
        <w:t>Tel (613) 9654 0499</w:t>
      </w:r>
    </w:p>
    <w:p w14:paraId="32F45A9C" w14:textId="77777777" w:rsidR="00477E8F" w:rsidRDefault="00F52A99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 xml:space="preserve">101 Collins </w:t>
      </w:r>
      <w:r w:rsidR="00477E8F">
        <w:rPr>
          <w:smallCaps/>
          <w:sz w:val="16"/>
        </w:rPr>
        <w:t>Street</w:t>
      </w:r>
      <w:r w:rsidR="00477E8F">
        <w:rPr>
          <w:smallCaps/>
          <w:sz w:val="16"/>
        </w:rPr>
        <w:tab/>
        <w:t>Fax (613) 9654 3499</w:t>
      </w:r>
    </w:p>
    <w:p w14:paraId="6344D129" w14:textId="77777777" w:rsidR="00477E8F" w:rsidRDefault="00477E8F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>Melbourne  Vic  3000</w:t>
      </w:r>
    </w:p>
    <w:p w14:paraId="6218FE77" w14:textId="77777777" w:rsidR="00477E8F" w:rsidRDefault="00477E8F">
      <w:pPr>
        <w:pStyle w:val="Subtitle"/>
        <w:tabs>
          <w:tab w:val="right" w:pos="10772"/>
        </w:tabs>
        <w:jc w:val="both"/>
        <w:rPr>
          <w:smallCaps/>
          <w:sz w:val="16"/>
        </w:rPr>
      </w:pPr>
      <w:r>
        <w:rPr>
          <w:smallCaps/>
          <w:sz w:val="16"/>
        </w:rPr>
        <w:t>Australia</w:t>
      </w:r>
    </w:p>
    <w:p w14:paraId="73E6FCA2" w14:textId="77777777" w:rsidR="00477E8F" w:rsidRDefault="00477E8F">
      <w:pPr>
        <w:pStyle w:val="Subtitle"/>
        <w:tabs>
          <w:tab w:val="right" w:pos="10772"/>
        </w:tabs>
        <w:jc w:val="both"/>
        <w:rPr>
          <w:smallCaps/>
          <w:sz w:val="16"/>
        </w:rPr>
        <w:sectPr w:rsidR="00477E8F" w:rsidSect="00134A24">
          <w:footerReference w:type="default" r:id="rId12"/>
          <w:pgSz w:w="11906" w:h="16838"/>
          <w:pgMar w:top="567" w:right="567" w:bottom="714" w:left="567" w:header="709" w:footer="286" w:gutter="0"/>
          <w:cols w:space="708"/>
          <w:docGrid w:linePitch="360"/>
        </w:sectPr>
      </w:pPr>
    </w:p>
    <w:p w14:paraId="7F76D825" w14:textId="77777777" w:rsidR="00477E8F" w:rsidRPr="002073D2" w:rsidRDefault="00477E8F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D4F090B" w14:textId="77777777" w:rsidR="00270011" w:rsidRDefault="00270011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2C1A9961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28 May 2015</w:t>
      </w:r>
    </w:p>
    <w:p w14:paraId="137AE26D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6C4D2E4F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67F68E2C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78B92963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Tax White Paper Task Force</w:t>
      </w:r>
    </w:p>
    <w:p w14:paraId="7275C162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The Treasury</w:t>
      </w:r>
    </w:p>
    <w:p w14:paraId="2A88C78F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Langton Crescent ACT 2600</w:t>
      </w:r>
    </w:p>
    <w:p w14:paraId="5C5C95A2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66E55C23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080CA753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i/>
          <w:sz w:val="24"/>
        </w:rPr>
      </w:pPr>
      <w:r>
        <w:rPr>
          <w:rFonts w:ascii="Calibri" w:hAnsi="Calibri"/>
          <w:b w:val="0"/>
          <w:bCs w:val="0"/>
          <w:i/>
          <w:sz w:val="24"/>
        </w:rPr>
        <w:t>via electronic submission</w:t>
      </w:r>
    </w:p>
    <w:p w14:paraId="687BD140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711763A2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29562075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682803D7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Dear Sir/Madam,</w:t>
      </w:r>
    </w:p>
    <w:p w14:paraId="6228390D" w14:textId="77777777" w:rsidR="001B2EA3" w:rsidRDefault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3C21A1C8" w14:textId="77777777" w:rsidR="001B2EA3" w:rsidRDefault="001B2EA3" w:rsidP="001B2EA3">
      <w:pPr>
        <w:pStyle w:val="Subtitle"/>
        <w:tabs>
          <w:tab w:val="right" w:pos="10772"/>
        </w:tabs>
        <w:rPr>
          <w:rFonts w:ascii="Calibri" w:hAnsi="Calibri"/>
          <w:bCs w:val="0"/>
          <w:sz w:val="24"/>
          <w:u w:val="single"/>
        </w:rPr>
      </w:pPr>
      <w:r>
        <w:rPr>
          <w:rFonts w:ascii="Calibri" w:hAnsi="Calibri"/>
          <w:bCs w:val="0"/>
          <w:sz w:val="24"/>
          <w:u w:val="single"/>
        </w:rPr>
        <w:t>Submission to the March 2015 Tax Discussion Paper</w:t>
      </w:r>
    </w:p>
    <w:p w14:paraId="71484B5F" w14:textId="77777777" w:rsidR="001B2EA3" w:rsidRDefault="001B2EA3" w:rsidP="001B2EA3">
      <w:pPr>
        <w:pStyle w:val="Subtitle"/>
        <w:tabs>
          <w:tab w:val="right" w:pos="10772"/>
        </w:tabs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Cs w:val="0"/>
          <w:sz w:val="24"/>
          <w:u w:val="single"/>
        </w:rPr>
        <w:t>RE:  Dividend Imputation and CGT Discount</w:t>
      </w:r>
    </w:p>
    <w:p w14:paraId="7D8073EB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43EBFAAD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bookmarkStart w:id="0" w:name="_GoBack"/>
      <w:r>
        <w:rPr>
          <w:rFonts w:ascii="Calibri" w:hAnsi="Calibri"/>
          <w:b w:val="0"/>
          <w:bCs w:val="0"/>
          <w:sz w:val="24"/>
        </w:rPr>
        <w:t>Australian United Investment Company Ltd</w:t>
      </w:r>
      <w:bookmarkEnd w:id="0"/>
      <w:r>
        <w:rPr>
          <w:rFonts w:ascii="Calibri" w:hAnsi="Calibri"/>
          <w:b w:val="0"/>
          <w:bCs w:val="0"/>
          <w:sz w:val="24"/>
        </w:rPr>
        <w:t xml:space="preserve"> (AUI) is a listed investment company found</w:t>
      </w:r>
      <w:r w:rsidR="001A4C56">
        <w:rPr>
          <w:rFonts w:ascii="Calibri" w:hAnsi="Calibri"/>
          <w:b w:val="0"/>
          <w:bCs w:val="0"/>
          <w:sz w:val="24"/>
        </w:rPr>
        <w:t>ed</w:t>
      </w:r>
      <w:r>
        <w:rPr>
          <w:rFonts w:ascii="Calibri" w:hAnsi="Calibri"/>
          <w:b w:val="0"/>
          <w:bCs w:val="0"/>
          <w:sz w:val="24"/>
        </w:rPr>
        <w:t xml:space="preserve"> in 1953</w:t>
      </w:r>
      <w:r w:rsidR="00EE1B75">
        <w:rPr>
          <w:rFonts w:ascii="Calibri" w:hAnsi="Calibri"/>
          <w:b w:val="0"/>
          <w:bCs w:val="0"/>
          <w:sz w:val="24"/>
        </w:rPr>
        <w:t>.</w:t>
      </w:r>
      <w:r>
        <w:rPr>
          <w:rFonts w:ascii="Calibri" w:hAnsi="Calibri"/>
          <w:b w:val="0"/>
          <w:bCs w:val="0"/>
          <w:sz w:val="24"/>
        </w:rPr>
        <w:t xml:space="preserve">  </w:t>
      </w:r>
      <w:r w:rsidR="00FE35F9">
        <w:rPr>
          <w:rFonts w:ascii="Calibri" w:hAnsi="Calibri"/>
          <w:b w:val="0"/>
          <w:bCs w:val="0"/>
          <w:sz w:val="24"/>
        </w:rPr>
        <w:t xml:space="preserve">AUI </w:t>
      </w:r>
      <w:r>
        <w:rPr>
          <w:rFonts w:ascii="Calibri" w:hAnsi="Calibri"/>
          <w:b w:val="0"/>
          <w:bCs w:val="0"/>
          <w:sz w:val="24"/>
        </w:rPr>
        <w:t xml:space="preserve">has approximately 3,500 shareholders, many of </w:t>
      </w:r>
      <w:proofErr w:type="gramStart"/>
      <w:r>
        <w:rPr>
          <w:rFonts w:ascii="Calibri" w:hAnsi="Calibri"/>
          <w:b w:val="0"/>
          <w:bCs w:val="0"/>
          <w:sz w:val="24"/>
        </w:rPr>
        <w:t>who</w:t>
      </w:r>
      <w:r w:rsidR="00CB6C15">
        <w:rPr>
          <w:rFonts w:ascii="Calibri" w:hAnsi="Calibri"/>
          <w:b w:val="0"/>
          <w:bCs w:val="0"/>
          <w:sz w:val="24"/>
        </w:rPr>
        <w:t>m</w:t>
      </w:r>
      <w:proofErr w:type="gramEnd"/>
      <w:r>
        <w:rPr>
          <w:rFonts w:ascii="Calibri" w:hAnsi="Calibri"/>
          <w:b w:val="0"/>
          <w:bCs w:val="0"/>
          <w:sz w:val="24"/>
        </w:rPr>
        <w:t xml:space="preserve"> are SMFS’s, retirees or not for profit organisations.  It has an investment portfolio of over $1 billion and holds its investments for the long term.</w:t>
      </w:r>
      <w:r w:rsidR="00EE1B75">
        <w:rPr>
          <w:rFonts w:ascii="Calibri" w:hAnsi="Calibri"/>
          <w:b w:val="0"/>
          <w:bCs w:val="0"/>
          <w:sz w:val="24"/>
        </w:rPr>
        <w:t xml:space="preserve"> AUI has maintained or increased its dividend paid to shareholders every year for the last 20 years.</w:t>
      </w:r>
    </w:p>
    <w:p w14:paraId="4EFCA5E0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4D7452D9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 xml:space="preserve">The Company is a member of the Australian Listed Investment Companies Association and has contributed to the development of the Association’s </w:t>
      </w:r>
      <w:r w:rsidRPr="00EE1B75">
        <w:rPr>
          <w:rFonts w:ascii="Calibri" w:hAnsi="Calibri"/>
          <w:b w:val="0"/>
          <w:bCs w:val="0"/>
          <w:i/>
          <w:sz w:val="24"/>
        </w:rPr>
        <w:t>Submission to the March 2015 Tax Discussion Paper Re: Dividend Imputation and CGT Discount.</w:t>
      </w:r>
    </w:p>
    <w:p w14:paraId="029B2BD2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15ECDABA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AUI strongly supports and endorses that Submission and reiterates that any changes to the dividend imputation system would increase retirees’ reliance on government services</w:t>
      </w:r>
      <w:r w:rsidR="00EE1B75">
        <w:rPr>
          <w:rFonts w:ascii="Calibri" w:hAnsi="Calibri"/>
          <w:b w:val="0"/>
          <w:bCs w:val="0"/>
          <w:sz w:val="24"/>
        </w:rPr>
        <w:t>,</w:t>
      </w:r>
      <w:r>
        <w:rPr>
          <w:rFonts w:ascii="Calibri" w:hAnsi="Calibri"/>
          <w:b w:val="0"/>
          <w:bCs w:val="0"/>
          <w:sz w:val="24"/>
        </w:rPr>
        <w:t xml:space="preserve"> and adversely affect </w:t>
      </w:r>
      <w:r w:rsidR="00EE1B75">
        <w:rPr>
          <w:rFonts w:ascii="Calibri" w:hAnsi="Calibri"/>
          <w:b w:val="0"/>
          <w:bCs w:val="0"/>
          <w:sz w:val="24"/>
        </w:rPr>
        <w:t xml:space="preserve">savings patterns and the </w:t>
      </w:r>
      <w:r>
        <w:rPr>
          <w:rFonts w:ascii="Calibri" w:hAnsi="Calibri"/>
          <w:b w:val="0"/>
          <w:bCs w:val="0"/>
          <w:sz w:val="24"/>
        </w:rPr>
        <w:t>investment and capital markets in Australia.</w:t>
      </w:r>
    </w:p>
    <w:p w14:paraId="3A8FD755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3B44A67B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3B384EA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Yours sincerely,</w:t>
      </w:r>
    </w:p>
    <w:p w14:paraId="28FEE2BF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p w14:paraId="554D75C7" w14:textId="77777777" w:rsid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A J Hancock</w:t>
      </w:r>
    </w:p>
    <w:p w14:paraId="17AC3C92" w14:textId="77777777" w:rsidR="001B2EA3" w:rsidRPr="001B2EA3" w:rsidRDefault="001B2EA3" w:rsidP="001B2EA3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  <w:r>
        <w:rPr>
          <w:rFonts w:ascii="Calibri" w:hAnsi="Calibri"/>
          <w:b w:val="0"/>
          <w:bCs w:val="0"/>
          <w:sz w:val="24"/>
        </w:rPr>
        <w:t>Company Secretary</w:t>
      </w:r>
    </w:p>
    <w:p w14:paraId="459C6862" w14:textId="77777777" w:rsidR="001A4C56" w:rsidRPr="001B2EA3" w:rsidRDefault="001A4C56">
      <w:pPr>
        <w:pStyle w:val="Subtitle"/>
        <w:tabs>
          <w:tab w:val="right" w:pos="10772"/>
        </w:tabs>
        <w:jc w:val="both"/>
        <w:rPr>
          <w:rFonts w:ascii="Calibri" w:hAnsi="Calibri"/>
          <w:b w:val="0"/>
          <w:bCs w:val="0"/>
          <w:sz w:val="24"/>
        </w:rPr>
      </w:pPr>
    </w:p>
    <w:sectPr w:rsidR="001A4C56" w:rsidRPr="001B2EA3" w:rsidSect="00134A24">
      <w:type w:val="continuous"/>
      <w:pgSz w:w="11906" w:h="16838"/>
      <w:pgMar w:top="567" w:right="1418" w:bottom="426" w:left="1418" w:header="709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BB062" w14:textId="77777777" w:rsidR="00111D72" w:rsidRDefault="00111D72">
      <w:r>
        <w:separator/>
      </w:r>
    </w:p>
  </w:endnote>
  <w:endnote w:type="continuationSeparator" w:id="0">
    <w:p w14:paraId="00FAC12A" w14:textId="77777777" w:rsidR="00111D72" w:rsidRDefault="001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AB30D" w14:textId="77777777" w:rsidR="00477E8F" w:rsidRDefault="00E939ED">
    <w:pPr>
      <w:pStyle w:val="Footer"/>
      <w:rPr>
        <w:i/>
        <w:iCs/>
        <w:sz w:val="10"/>
      </w:rPr>
    </w:pPr>
    <w:r>
      <w:rPr>
        <w:i/>
        <w:iCs/>
        <w:sz w:val="10"/>
        <w:lang w:val="en-US"/>
      </w:rPr>
      <w:fldChar w:fldCharType="begin"/>
    </w:r>
    <w:r w:rsidR="00477E8F">
      <w:rPr>
        <w:i/>
        <w:iCs/>
        <w:sz w:val="10"/>
        <w:lang w:val="en-US"/>
      </w:rPr>
      <w:instrText xml:space="preserve"> FILENAME \p </w:instrText>
    </w:r>
    <w:r>
      <w:rPr>
        <w:i/>
        <w:iCs/>
        <w:sz w:val="10"/>
        <w:lang w:val="en-US"/>
      </w:rPr>
      <w:fldChar w:fldCharType="separate"/>
    </w:r>
    <w:r w:rsidR="001A4C56">
      <w:rPr>
        <w:i/>
        <w:iCs/>
        <w:noProof/>
        <w:sz w:val="10"/>
        <w:lang w:val="en-US"/>
      </w:rPr>
      <w:t>C:\Users\Raffaela\Documents\AUI\Correspondence - 2014-2015\AUI - Submission to the March 2015 Tax Discussion Paper.docx</w:t>
    </w:r>
    <w:r>
      <w:rPr>
        <w:i/>
        <w:iCs/>
        <w:sz w:val="1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D4C0C" w14:textId="77777777" w:rsidR="00111D72" w:rsidRDefault="00111D72">
      <w:r>
        <w:separator/>
      </w:r>
    </w:p>
  </w:footnote>
  <w:footnote w:type="continuationSeparator" w:id="0">
    <w:p w14:paraId="74BB2377" w14:textId="77777777" w:rsidR="00111D72" w:rsidRDefault="00111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127A"/>
    <w:multiLevelType w:val="hybridMultilevel"/>
    <w:tmpl w:val="310E3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26C38"/>
    <w:multiLevelType w:val="hybridMultilevel"/>
    <w:tmpl w:val="FB06B1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A3"/>
    <w:rsid w:val="00087221"/>
    <w:rsid w:val="00096AF5"/>
    <w:rsid w:val="000A4901"/>
    <w:rsid w:val="000C22CE"/>
    <w:rsid w:val="000D644A"/>
    <w:rsid w:val="000E75DC"/>
    <w:rsid w:val="00101098"/>
    <w:rsid w:val="00111D72"/>
    <w:rsid w:val="00134A24"/>
    <w:rsid w:val="001A4C56"/>
    <w:rsid w:val="001B2EA3"/>
    <w:rsid w:val="001B5884"/>
    <w:rsid w:val="002073D2"/>
    <w:rsid w:val="00270011"/>
    <w:rsid w:val="00274599"/>
    <w:rsid w:val="002B7016"/>
    <w:rsid w:val="00302DDB"/>
    <w:rsid w:val="00460029"/>
    <w:rsid w:val="00477E8F"/>
    <w:rsid w:val="004F0157"/>
    <w:rsid w:val="00527212"/>
    <w:rsid w:val="0057453C"/>
    <w:rsid w:val="00583ED0"/>
    <w:rsid w:val="006C2D11"/>
    <w:rsid w:val="007445BB"/>
    <w:rsid w:val="007607DC"/>
    <w:rsid w:val="007A7DD9"/>
    <w:rsid w:val="007E296F"/>
    <w:rsid w:val="00843204"/>
    <w:rsid w:val="00852368"/>
    <w:rsid w:val="008B7C6A"/>
    <w:rsid w:val="008C285B"/>
    <w:rsid w:val="00A33FE6"/>
    <w:rsid w:val="00AC64DE"/>
    <w:rsid w:val="00B907C2"/>
    <w:rsid w:val="00C37ED7"/>
    <w:rsid w:val="00CA07F7"/>
    <w:rsid w:val="00CA4A37"/>
    <w:rsid w:val="00CB6C15"/>
    <w:rsid w:val="00D06A1B"/>
    <w:rsid w:val="00D150AE"/>
    <w:rsid w:val="00DA1328"/>
    <w:rsid w:val="00DF1BCC"/>
    <w:rsid w:val="00E00BF1"/>
    <w:rsid w:val="00E2227B"/>
    <w:rsid w:val="00E27F22"/>
    <w:rsid w:val="00E939ED"/>
    <w:rsid w:val="00EB43E1"/>
    <w:rsid w:val="00EE1B75"/>
    <w:rsid w:val="00F13F8F"/>
    <w:rsid w:val="00F52A99"/>
    <w:rsid w:val="00FA29B6"/>
    <w:rsid w:val="00FE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4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5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0157"/>
    <w:pPr>
      <w:jc w:val="center"/>
    </w:pPr>
    <w:rPr>
      <w:b/>
      <w:bCs/>
    </w:rPr>
  </w:style>
  <w:style w:type="paragraph" w:styleId="Subtitle">
    <w:name w:val="Subtitle"/>
    <w:basedOn w:val="Normal"/>
    <w:qFormat/>
    <w:rsid w:val="004F0157"/>
    <w:pPr>
      <w:jc w:val="center"/>
    </w:pPr>
    <w:rPr>
      <w:b/>
      <w:bCs/>
      <w:sz w:val="18"/>
    </w:rPr>
  </w:style>
  <w:style w:type="paragraph" w:styleId="Header">
    <w:name w:val="header"/>
    <w:basedOn w:val="Normal"/>
    <w:semiHidden/>
    <w:rsid w:val="004F01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4F0157"/>
    <w:pPr>
      <w:tabs>
        <w:tab w:val="center" w:pos="4153"/>
        <w:tab w:val="right" w:pos="8306"/>
      </w:tabs>
    </w:pPr>
  </w:style>
  <w:style w:type="character" w:styleId="Strong">
    <w:name w:val="Strong"/>
    <w:uiPriority w:val="22"/>
    <w:qFormat/>
    <w:rsid w:val="00527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C5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5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0157"/>
    <w:pPr>
      <w:jc w:val="center"/>
    </w:pPr>
    <w:rPr>
      <w:b/>
      <w:bCs/>
    </w:rPr>
  </w:style>
  <w:style w:type="paragraph" w:styleId="Subtitle">
    <w:name w:val="Subtitle"/>
    <w:basedOn w:val="Normal"/>
    <w:qFormat/>
    <w:rsid w:val="004F0157"/>
    <w:pPr>
      <w:jc w:val="center"/>
    </w:pPr>
    <w:rPr>
      <w:b/>
      <w:bCs/>
      <w:sz w:val="18"/>
    </w:rPr>
  </w:style>
  <w:style w:type="paragraph" w:styleId="Header">
    <w:name w:val="header"/>
    <w:basedOn w:val="Normal"/>
    <w:semiHidden/>
    <w:rsid w:val="004F01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4F0157"/>
    <w:pPr>
      <w:tabs>
        <w:tab w:val="center" w:pos="4153"/>
        <w:tab w:val="right" w:pos="8306"/>
      </w:tabs>
    </w:pPr>
  </w:style>
  <w:style w:type="character" w:styleId="Strong">
    <w:name w:val="Strong"/>
    <w:uiPriority w:val="22"/>
    <w:qFormat/>
    <w:rsid w:val="00527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C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faela\AppData\Roaming\Microsoft\Templates\AUI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2014RG-82-8106</_dlc_DocId>
    <_dlc_DocIdUrl xmlns="9f7bc583-7cbe-45b9-a2bd-8bbb6543b37e">
      <Url>http://tweb/sites/rg/project/twptf/_layouts/15/DocIdRedir.aspx?ID=2014RG-82-8106</Url>
      <Description>2014RG-82-8106</Description>
    </_dlc_DocIdUrl>
  </documentManagement>
</p:properties>
</file>

<file path=customXml/itemProps1.xml><?xml version="1.0" encoding="utf-8"?>
<ds:datastoreItem xmlns:ds="http://schemas.openxmlformats.org/officeDocument/2006/customXml" ds:itemID="{421776A4-414E-4375-A7EA-687EA9EF839A}"/>
</file>

<file path=customXml/itemProps2.xml><?xml version="1.0" encoding="utf-8"?>
<ds:datastoreItem xmlns:ds="http://schemas.openxmlformats.org/officeDocument/2006/customXml" ds:itemID="{8663D8DD-3505-4A62-AB73-C8F43FAB7A4A}"/>
</file>

<file path=customXml/itemProps3.xml><?xml version="1.0" encoding="utf-8"?>
<ds:datastoreItem xmlns:ds="http://schemas.openxmlformats.org/officeDocument/2006/customXml" ds:itemID="{FB2CA761-CB46-40FC-8735-360F2C8BD650}"/>
</file>

<file path=customXml/itemProps4.xml><?xml version="1.0" encoding="utf-8"?>
<ds:datastoreItem xmlns:ds="http://schemas.openxmlformats.org/officeDocument/2006/customXml" ds:itemID="{F01EC2C4-2CDA-47D0-9713-15CA792528A7}"/>
</file>

<file path=docProps/app.xml><?xml version="1.0" encoding="utf-8"?>
<Properties xmlns="http://schemas.openxmlformats.org/officeDocument/2006/extended-properties" xmlns:vt="http://schemas.openxmlformats.org/officeDocument/2006/docPropsVTypes">
  <Template>AUI Letterhead.dotx</Template>
  <TotalTime>1</TotalTime>
  <Pages>1</Pages>
  <Words>203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United Investment Company Ltd - Submission to the Tax Discussion Paper</vt:lpstr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United Investment Company Ltd - Submission to the Tax Discussion Paper</dc:title>
  <dc:creator>Australian United Investment Company Ltd</dc:creator>
  <cp:lastModifiedBy>McLeod, Caitlin</cp:lastModifiedBy>
  <cp:revision>3</cp:revision>
  <cp:lastPrinted>2015-05-28T04:13:00Z</cp:lastPrinted>
  <dcterms:created xsi:type="dcterms:W3CDTF">2015-06-02T03:04:00Z</dcterms:created>
  <dcterms:modified xsi:type="dcterms:W3CDTF">2015-06-02T03:05:00Z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6c5dcb48-a5d6-497b-941a-73cfa5f49dc6</vt:lpwstr>
  </property>
  <property fmtid="{D5CDD505-2E9C-101B-9397-08002B2CF9AE}" pid="6" name="ContentTypeId">
    <vt:lpwstr>0x01010036BB8DE7EC542E42A8B2E98CC20CB69700AA356CCBB2B4204EB1CD923E8E69F50F</vt:lpwstr>
  </property>
</Properties>
</file>