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AB666" w14:textId="77777777" w:rsidR="0092120E" w:rsidRDefault="0092120E" w:rsidP="002576C7">
      <w:pPr>
        <w:pStyle w:val="Baseparagraphcentred"/>
      </w:pPr>
    </w:p>
    <w:p w14:paraId="7D845353" w14:textId="77777777" w:rsidR="0092120E" w:rsidRDefault="0092120E" w:rsidP="002576C7">
      <w:pPr>
        <w:pStyle w:val="Baseparagraphcentred"/>
      </w:pPr>
    </w:p>
    <w:p w14:paraId="587D831F" w14:textId="77777777" w:rsidR="0092120E" w:rsidRDefault="0092120E" w:rsidP="002576C7">
      <w:pPr>
        <w:pStyle w:val="Baseparagraphcentred"/>
      </w:pPr>
    </w:p>
    <w:p w14:paraId="621C32B9" w14:textId="77777777" w:rsidR="00A11B80" w:rsidRDefault="0092120E" w:rsidP="002576C7">
      <w:pPr>
        <w:pStyle w:val="Baseparagraphcentred"/>
      </w:pPr>
      <w:r>
        <w:t>EXPOSURE DRAFT</w:t>
      </w:r>
    </w:p>
    <w:p w14:paraId="6ED2C3B6" w14:textId="77777777" w:rsidR="00A11B80" w:rsidRDefault="00A11B80" w:rsidP="002576C7">
      <w:pPr>
        <w:pStyle w:val="Baseparagraphcentred"/>
      </w:pPr>
    </w:p>
    <w:p w14:paraId="26AB1B86" w14:textId="77777777" w:rsidR="00A11B80" w:rsidRDefault="00A11B80" w:rsidP="002576C7">
      <w:pPr>
        <w:pStyle w:val="Baseparagraphcentred"/>
      </w:pPr>
    </w:p>
    <w:p w14:paraId="0D4BA7A5" w14:textId="77777777" w:rsidR="00A11B80" w:rsidRDefault="00B96527" w:rsidP="002576C7">
      <w:pPr>
        <w:pStyle w:val="BillName"/>
      </w:pPr>
      <w:r>
        <w:t>Treasury laws amendment (</w:t>
      </w:r>
      <w:r w:rsidR="00182035">
        <w:t>Improving accountability and member outcomes)</w:t>
      </w:r>
      <w:r>
        <w:t xml:space="preserve"> bill 2017: superannuation guarantee (salary sacrifice integrity measures)</w:t>
      </w:r>
    </w:p>
    <w:p w14:paraId="2A6B0EC1" w14:textId="77777777" w:rsidR="00A11B80" w:rsidRDefault="00A11B80" w:rsidP="002576C7">
      <w:pPr>
        <w:pStyle w:val="Baseparagraphcentred"/>
      </w:pPr>
    </w:p>
    <w:p w14:paraId="6821C339" w14:textId="77777777" w:rsidR="00A11B80" w:rsidRDefault="00A11B80" w:rsidP="002576C7">
      <w:pPr>
        <w:pStyle w:val="Baseparagraphcentred"/>
      </w:pPr>
    </w:p>
    <w:p w14:paraId="724B5BFD" w14:textId="77777777" w:rsidR="00A11B80" w:rsidRDefault="00A11B80" w:rsidP="002576C7">
      <w:pPr>
        <w:pStyle w:val="Baseparagraphcentred"/>
      </w:pPr>
    </w:p>
    <w:p w14:paraId="5014E388" w14:textId="77777777" w:rsidR="00A11B80" w:rsidRDefault="00A11B80" w:rsidP="002576C7">
      <w:pPr>
        <w:pStyle w:val="Baseparagraphcentred"/>
      </w:pPr>
    </w:p>
    <w:p w14:paraId="4C69C487" w14:textId="77777777" w:rsidR="00A11B80" w:rsidRDefault="00A11B80" w:rsidP="002576C7">
      <w:pPr>
        <w:pStyle w:val="Baseparagraphcentred"/>
      </w:pPr>
      <w:r>
        <w:t>EXPLANATORY MEMORANDUM</w:t>
      </w:r>
    </w:p>
    <w:p w14:paraId="10A54D02" w14:textId="77777777" w:rsidR="00A11B80" w:rsidRDefault="00A11B80" w:rsidP="002576C7">
      <w:pPr>
        <w:pStyle w:val="Baseparagraphcentred"/>
      </w:pPr>
    </w:p>
    <w:p w14:paraId="3087F0A9" w14:textId="77777777" w:rsidR="00A11B80" w:rsidRDefault="00A11B80" w:rsidP="002576C7">
      <w:pPr>
        <w:pStyle w:val="Baseparagraphcentred"/>
      </w:pPr>
    </w:p>
    <w:p w14:paraId="6A28604E" w14:textId="77777777" w:rsidR="00A11B80" w:rsidRDefault="0092120E" w:rsidP="002576C7">
      <w:pPr>
        <w:pStyle w:val="Baseparagraphcentred"/>
      </w:pPr>
      <w:r w:rsidRPr="00FC42BC" w:rsidDel="0092120E">
        <w:rPr>
          <w:vanish/>
          <w:color w:val="FF0000"/>
        </w:rPr>
        <w:t xml:space="preserve"> </w:t>
      </w:r>
    </w:p>
    <w:p w14:paraId="3AA3614F" w14:textId="77777777" w:rsidR="00A11B80" w:rsidRDefault="00A11B80" w:rsidP="002576C7">
      <w:pPr>
        <w:sectPr w:rsidR="00A11B80" w:rsidSect="00315088">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466" w:right="2098" w:bottom="2466" w:left="2098" w:header="1559" w:footer="1899" w:gutter="0"/>
          <w:cols w:space="708"/>
          <w:titlePg/>
          <w:docGrid w:linePitch="360"/>
        </w:sectPr>
      </w:pPr>
    </w:p>
    <w:p w14:paraId="28D8D3FD" w14:textId="77777777" w:rsidR="00A11B80" w:rsidRPr="003E0794" w:rsidRDefault="00A11B80" w:rsidP="002576C7">
      <w:pPr>
        <w:pStyle w:val="TOCHeading"/>
      </w:pPr>
      <w:r w:rsidRPr="003E0794">
        <w:lastRenderedPageBreak/>
        <w:t>Table of contents</w:t>
      </w:r>
    </w:p>
    <w:p w14:paraId="214964E8" w14:textId="77777777" w:rsidR="00B85AB0" w:rsidRDefault="00625421">
      <w:pPr>
        <w:pStyle w:val="TOC2"/>
        <w:rPr>
          <w:rFonts w:asciiTheme="minorHAnsi" w:eastAsiaTheme="minorEastAsia" w:hAnsiTheme="minorHAnsi" w:cstheme="minorBidi"/>
          <w:sz w:val="22"/>
          <w:szCs w:val="22"/>
        </w:rPr>
      </w:pPr>
      <w:r>
        <w:rPr>
          <w:noProof w:val="0"/>
        </w:rPr>
        <w:fldChar w:fldCharType="begin"/>
      </w:r>
      <w:r>
        <w:instrText xml:space="preserve"> TOC \t "Chapter Heading,1,Chapter heading subdocument,2" </w:instrText>
      </w:r>
      <w:r>
        <w:rPr>
          <w:noProof w:val="0"/>
        </w:rPr>
        <w:fldChar w:fldCharType="separate"/>
      </w:r>
      <w:r w:rsidR="00B85AB0">
        <w:t>Glossary</w:t>
      </w:r>
      <w:r w:rsidR="00B85AB0">
        <w:tab/>
      </w:r>
      <w:r w:rsidR="00B85AB0">
        <w:fldChar w:fldCharType="begin"/>
      </w:r>
      <w:r w:rsidR="00B85AB0">
        <w:instrText xml:space="preserve"> PAGEREF _Toc488767008 \h </w:instrText>
      </w:r>
      <w:r w:rsidR="00B85AB0">
        <w:fldChar w:fldCharType="separate"/>
      </w:r>
      <w:r w:rsidR="00273753">
        <w:t>1</w:t>
      </w:r>
      <w:r w:rsidR="00B85AB0">
        <w:fldChar w:fldCharType="end"/>
      </w:r>
    </w:p>
    <w:p w14:paraId="17B0E383" w14:textId="77777777" w:rsidR="00B85AB0" w:rsidRDefault="00B85AB0">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Salary sacrifice integrity</w:t>
      </w:r>
      <w:r>
        <w:rPr>
          <w:noProof/>
        </w:rPr>
        <w:tab/>
      </w:r>
      <w:r>
        <w:rPr>
          <w:noProof/>
        </w:rPr>
        <w:fldChar w:fldCharType="begin"/>
      </w:r>
      <w:r>
        <w:rPr>
          <w:noProof/>
        </w:rPr>
        <w:instrText xml:space="preserve"> PAGEREF _Toc488767009 \h </w:instrText>
      </w:r>
      <w:r>
        <w:rPr>
          <w:noProof/>
        </w:rPr>
      </w:r>
      <w:r>
        <w:rPr>
          <w:noProof/>
        </w:rPr>
        <w:fldChar w:fldCharType="separate"/>
      </w:r>
      <w:r w:rsidR="00273753">
        <w:rPr>
          <w:noProof/>
        </w:rPr>
        <w:t>3</w:t>
      </w:r>
      <w:r>
        <w:rPr>
          <w:noProof/>
        </w:rPr>
        <w:fldChar w:fldCharType="end"/>
      </w:r>
    </w:p>
    <w:p w14:paraId="7814DA26" w14:textId="77777777" w:rsidR="00A11B80" w:rsidRDefault="00625421" w:rsidP="002576C7">
      <w:pPr>
        <w:pStyle w:val="base-text-paragraphnonumbers"/>
      </w:pPr>
      <w:r>
        <w:rPr>
          <w:b/>
          <w:bCs/>
          <w:noProof/>
          <w:lang w:val="en-US"/>
        </w:rPr>
        <w:fldChar w:fldCharType="end"/>
      </w:r>
    </w:p>
    <w:p w14:paraId="5301E189" w14:textId="77777777" w:rsidR="00A11B80" w:rsidRDefault="00A11B80" w:rsidP="002576C7">
      <w:pPr>
        <w:pStyle w:val="Hiddentext"/>
      </w:pPr>
      <w:r>
        <w:t>Do not remove section break.</w:t>
      </w:r>
    </w:p>
    <w:p w14:paraId="5ECE57C3" w14:textId="77777777" w:rsidR="00A11B80" w:rsidRDefault="00A11B80" w:rsidP="002576C7">
      <w:pPr>
        <w:pStyle w:val="base-text-paragraphnonumbers"/>
        <w:sectPr w:rsidR="00A11B80" w:rsidSect="00315088">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466" w:right="2098" w:bottom="2466" w:left="2098" w:header="1559" w:footer="1899" w:gutter="0"/>
          <w:cols w:space="708"/>
          <w:titlePg/>
          <w:docGrid w:linePitch="360"/>
        </w:sectPr>
      </w:pPr>
    </w:p>
    <w:p w14:paraId="2D09B6F9" w14:textId="77777777" w:rsidR="00A11B80" w:rsidRPr="00A03E30" w:rsidRDefault="00A11B80" w:rsidP="002576C7"/>
    <w:p w14:paraId="68BD2DD8" w14:textId="77777777" w:rsidR="00A11B80" w:rsidRPr="00D67ADC" w:rsidRDefault="00A11B80" w:rsidP="00315088">
      <w:pPr>
        <w:pStyle w:val="Chapterheadingsubdocument"/>
      </w:pPr>
      <w:bookmarkStart w:id="1" w:name="_Toc488767008"/>
      <w:r w:rsidRPr="00D67ADC">
        <w:t>Glossary</w:t>
      </w:r>
      <w:bookmarkEnd w:id="1"/>
    </w:p>
    <w:p w14:paraId="3C94AAEF" w14:textId="77777777" w:rsidR="00A11B80" w:rsidRDefault="00A11B80" w:rsidP="00315088">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A11B80" w:rsidRPr="00123D96" w14:paraId="76A9EF7C" w14:textId="77777777" w:rsidTr="00315088">
        <w:tc>
          <w:tcPr>
            <w:tcW w:w="2721" w:type="dxa"/>
          </w:tcPr>
          <w:p w14:paraId="2E6E6925" w14:textId="77777777" w:rsidR="00A11B80" w:rsidRPr="00123D96" w:rsidRDefault="00A11B80" w:rsidP="00315088">
            <w:pPr>
              <w:pStyle w:val="tableheaderwithintable"/>
            </w:pPr>
            <w:r w:rsidRPr="00123D96">
              <w:t>Abbreviation</w:t>
            </w:r>
          </w:p>
        </w:tc>
        <w:tc>
          <w:tcPr>
            <w:tcW w:w="3885" w:type="dxa"/>
          </w:tcPr>
          <w:p w14:paraId="5CC46D82" w14:textId="77777777" w:rsidR="00A11B80" w:rsidRPr="00123D96" w:rsidRDefault="00A11B80" w:rsidP="00315088">
            <w:pPr>
              <w:pStyle w:val="tableheaderwithintable"/>
            </w:pPr>
            <w:r w:rsidRPr="00123D96">
              <w:t>Definition</w:t>
            </w:r>
          </w:p>
        </w:tc>
      </w:tr>
      <w:tr w:rsidR="0034462B" w:rsidRPr="002C43E8" w14:paraId="3B25826A" w14:textId="77777777" w:rsidTr="00315088">
        <w:tc>
          <w:tcPr>
            <w:tcW w:w="2721" w:type="dxa"/>
          </w:tcPr>
          <w:p w14:paraId="2EB1C75A" w14:textId="77777777" w:rsidR="0034462B" w:rsidRPr="002C43E8" w:rsidRDefault="0034462B" w:rsidP="00315088">
            <w:pPr>
              <w:pStyle w:val="Glossarytabletext"/>
              <w:rPr>
                <w:lang w:val="en-US" w:eastAsia="en-US"/>
              </w:rPr>
            </w:pPr>
            <w:r>
              <w:rPr>
                <w:lang w:val="en-US" w:eastAsia="en-US"/>
              </w:rPr>
              <w:t>OTE</w:t>
            </w:r>
          </w:p>
        </w:tc>
        <w:tc>
          <w:tcPr>
            <w:tcW w:w="3885" w:type="dxa"/>
          </w:tcPr>
          <w:p w14:paraId="7539880E" w14:textId="77777777" w:rsidR="0034462B" w:rsidRPr="002C43E8" w:rsidRDefault="0034462B" w:rsidP="00315088">
            <w:pPr>
              <w:pStyle w:val="Glossarytabletext"/>
              <w:rPr>
                <w:lang w:val="en-US" w:eastAsia="en-US"/>
              </w:rPr>
            </w:pPr>
            <w:r>
              <w:rPr>
                <w:lang w:val="en-US" w:eastAsia="en-US"/>
              </w:rPr>
              <w:t>Ordinary Time Earnings</w:t>
            </w:r>
          </w:p>
        </w:tc>
      </w:tr>
      <w:tr w:rsidR="0092120E" w:rsidRPr="002C43E8" w14:paraId="04614517" w14:textId="77777777" w:rsidTr="00315088">
        <w:tc>
          <w:tcPr>
            <w:tcW w:w="2721" w:type="dxa"/>
          </w:tcPr>
          <w:p w14:paraId="2908E39E" w14:textId="77777777" w:rsidR="0092120E" w:rsidRDefault="0092120E" w:rsidP="00315088">
            <w:pPr>
              <w:pStyle w:val="Glossarytabletext"/>
              <w:rPr>
                <w:lang w:val="en-US" w:eastAsia="en-US"/>
              </w:rPr>
            </w:pPr>
            <w:r>
              <w:rPr>
                <w:lang w:val="en-US" w:eastAsia="en-US"/>
              </w:rPr>
              <w:t>RSA</w:t>
            </w:r>
          </w:p>
        </w:tc>
        <w:tc>
          <w:tcPr>
            <w:tcW w:w="3885" w:type="dxa"/>
          </w:tcPr>
          <w:p w14:paraId="5510E656" w14:textId="77777777" w:rsidR="0092120E" w:rsidRDefault="0092120E" w:rsidP="00315088">
            <w:pPr>
              <w:pStyle w:val="Glossarytabletext"/>
              <w:rPr>
                <w:lang w:val="en-US" w:eastAsia="en-US"/>
              </w:rPr>
            </w:pPr>
            <w:r>
              <w:rPr>
                <w:lang w:val="en-US" w:eastAsia="en-US"/>
              </w:rPr>
              <w:t>Retirement Savings Account</w:t>
            </w:r>
          </w:p>
        </w:tc>
      </w:tr>
      <w:tr w:rsidR="0034462B" w:rsidRPr="002C43E8" w14:paraId="45320ACA" w14:textId="77777777" w:rsidTr="00315088">
        <w:tc>
          <w:tcPr>
            <w:tcW w:w="2721" w:type="dxa"/>
          </w:tcPr>
          <w:p w14:paraId="22A440A6" w14:textId="77777777" w:rsidR="0034462B" w:rsidRPr="002C43E8" w:rsidRDefault="0034462B" w:rsidP="00315088">
            <w:pPr>
              <w:pStyle w:val="Glossarytabletext"/>
              <w:rPr>
                <w:lang w:val="en-US" w:eastAsia="en-US"/>
              </w:rPr>
            </w:pPr>
            <w:r>
              <w:rPr>
                <w:lang w:val="en-US" w:eastAsia="en-US"/>
              </w:rPr>
              <w:t>SG</w:t>
            </w:r>
          </w:p>
        </w:tc>
        <w:tc>
          <w:tcPr>
            <w:tcW w:w="3885" w:type="dxa"/>
          </w:tcPr>
          <w:p w14:paraId="1250EA1D" w14:textId="77777777" w:rsidR="0034462B" w:rsidRPr="002C43E8" w:rsidRDefault="0034462B" w:rsidP="00315088">
            <w:pPr>
              <w:pStyle w:val="Glossarytabletext"/>
              <w:rPr>
                <w:lang w:val="en-US" w:eastAsia="en-US"/>
              </w:rPr>
            </w:pPr>
            <w:r>
              <w:rPr>
                <w:lang w:val="en-US" w:eastAsia="en-US"/>
              </w:rPr>
              <w:t>Superannuation Guarantee</w:t>
            </w:r>
          </w:p>
        </w:tc>
      </w:tr>
      <w:tr w:rsidR="0034462B" w:rsidRPr="002C43E8" w14:paraId="6DC160F0" w14:textId="77777777" w:rsidTr="00315088">
        <w:tc>
          <w:tcPr>
            <w:tcW w:w="2721" w:type="dxa"/>
          </w:tcPr>
          <w:p w14:paraId="2BD4C053" w14:textId="77777777" w:rsidR="0034462B" w:rsidRPr="002C43E8" w:rsidRDefault="0034462B" w:rsidP="00315088">
            <w:pPr>
              <w:pStyle w:val="Glossarytabletext"/>
              <w:rPr>
                <w:lang w:val="en-US" w:eastAsia="en-US"/>
              </w:rPr>
            </w:pPr>
            <w:r>
              <w:rPr>
                <w:lang w:val="en-US" w:eastAsia="en-US"/>
              </w:rPr>
              <w:t>SGAA 1992</w:t>
            </w:r>
          </w:p>
        </w:tc>
        <w:tc>
          <w:tcPr>
            <w:tcW w:w="3885" w:type="dxa"/>
          </w:tcPr>
          <w:p w14:paraId="1BE2FAEF" w14:textId="77777777" w:rsidR="0034462B" w:rsidRPr="0092120E" w:rsidRDefault="0034462B" w:rsidP="00315088">
            <w:pPr>
              <w:pStyle w:val="Glossarytabletext"/>
              <w:rPr>
                <w:i/>
                <w:lang w:val="en-US" w:eastAsia="en-US"/>
              </w:rPr>
            </w:pPr>
            <w:r w:rsidRPr="0092120E">
              <w:rPr>
                <w:i/>
                <w:lang w:val="en-US" w:eastAsia="en-US"/>
              </w:rPr>
              <w:t>Superannuation Guarantee (Administration) Act 1992</w:t>
            </w:r>
          </w:p>
        </w:tc>
      </w:tr>
    </w:tbl>
    <w:p w14:paraId="52DFCE88" w14:textId="77777777" w:rsidR="00A11B80" w:rsidRDefault="00A11B80" w:rsidP="00315088">
      <w:pPr>
        <w:sectPr w:rsidR="00A11B80" w:rsidSect="00315088">
          <w:headerReference w:type="even" r:id="rId26"/>
          <w:headerReference w:type="default" r:id="rId27"/>
          <w:footerReference w:type="even" r:id="rId28"/>
          <w:footerReference w:type="default" r:id="rId29"/>
          <w:footerReference w:type="first" r:id="rId30"/>
          <w:type w:val="oddPage"/>
          <w:pgSz w:w="11906" w:h="16838" w:code="9"/>
          <w:pgMar w:top="2466" w:right="2098" w:bottom="2466" w:left="2098" w:header="1559" w:footer="1899" w:gutter="0"/>
          <w:pgNumType w:start="1"/>
          <w:cols w:space="708"/>
          <w:titlePg/>
          <w:docGrid w:linePitch="360"/>
        </w:sectPr>
      </w:pPr>
    </w:p>
    <w:p w14:paraId="6F031597" w14:textId="77777777" w:rsidR="00A11B80" w:rsidRPr="00F51A71" w:rsidRDefault="00A11B80" w:rsidP="00315088">
      <w:pPr>
        <w:pStyle w:val="ChapterHeading"/>
        <w:tabs>
          <w:tab w:val="clear" w:pos="1134"/>
          <w:tab w:val="num" w:pos="360"/>
        </w:tabs>
      </w:pPr>
      <w:r w:rsidRPr="00F51A71">
        <w:lastRenderedPageBreak/>
        <w:br/>
      </w:r>
      <w:bookmarkStart w:id="2" w:name="_Toc488767009"/>
      <w:r w:rsidR="00B96527">
        <w:t xml:space="preserve">Salary </w:t>
      </w:r>
      <w:r w:rsidR="0034462B">
        <w:t>s</w:t>
      </w:r>
      <w:r w:rsidR="00B96527">
        <w:t xml:space="preserve">acrifice </w:t>
      </w:r>
      <w:r w:rsidR="0034462B">
        <w:t>i</w:t>
      </w:r>
      <w:r w:rsidR="00B96527">
        <w:t>ntegrity</w:t>
      </w:r>
      <w:bookmarkEnd w:id="2"/>
    </w:p>
    <w:p w14:paraId="6460280E" w14:textId="77777777" w:rsidR="00A11B80" w:rsidRDefault="00A11B80" w:rsidP="00315088">
      <w:pPr>
        <w:pStyle w:val="Heading2"/>
      </w:pPr>
      <w:r>
        <w:t>Outline of chapter</w:t>
      </w:r>
    </w:p>
    <w:p w14:paraId="57ED97FF" w14:textId="77777777" w:rsidR="00A11B80" w:rsidRDefault="002300BF" w:rsidP="00B96527">
      <w:pPr>
        <w:pStyle w:val="base-text-paragraph"/>
      </w:pPr>
      <w:r>
        <w:t xml:space="preserve">Schedule # </w:t>
      </w:r>
      <w:r w:rsidR="0092120E">
        <w:t xml:space="preserve">to this Exposure Draft Bill </w:t>
      </w:r>
      <w:r>
        <w:t xml:space="preserve">amends the </w:t>
      </w:r>
      <w:r w:rsidR="00B96527">
        <w:rPr>
          <w:i/>
        </w:rPr>
        <w:t xml:space="preserve">Superannuation Guarantee (Administration) Act 1992 </w:t>
      </w:r>
      <w:r w:rsidR="00B96527">
        <w:t xml:space="preserve">(SGAA 1992) </w:t>
      </w:r>
      <w:r w:rsidR="00B6198B">
        <w:t xml:space="preserve">to </w:t>
      </w:r>
      <w:r w:rsidR="0034462B">
        <w:t xml:space="preserve">improve </w:t>
      </w:r>
      <w:r w:rsidR="00B6198B">
        <w:t xml:space="preserve">the integrity of the superannuation system by </w:t>
      </w:r>
      <w:r w:rsidR="00B96527">
        <w:t>ensuring that</w:t>
      </w:r>
      <w:r w:rsidR="00B6198B">
        <w:t xml:space="preserve"> an individual’s salary sacrifice contributions </w:t>
      </w:r>
      <w:r w:rsidR="00B96527">
        <w:t>cannot</w:t>
      </w:r>
      <w:r w:rsidR="00B6198B">
        <w:t xml:space="preserve"> be used to reduce an employer’s own superannuation guarantee</w:t>
      </w:r>
      <w:r w:rsidR="0034462B">
        <w:t xml:space="preserve"> (SG)</w:t>
      </w:r>
      <w:r w:rsidR="00B6198B">
        <w:t xml:space="preserve"> obligations. </w:t>
      </w:r>
    </w:p>
    <w:p w14:paraId="50ECF597" w14:textId="77777777" w:rsidR="00990DA5" w:rsidRDefault="00990DA5" w:rsidP="00315088">
      <w:pPr>
        <w:pStyle w:val="base-text-paragraph"/>
      </w:pPr>
      <w:r>
        <w:t>All legislative references in this Chapter are to</w:t>
      </w:r>
      <w:r w:rsidR="00B96527">
        <w:t xml:space="preserve"> the</w:t>
      </w:r>
      <w:r>
        <w:t xml:space="preserve"> </w:t>
      </w:r>
      <w:r w:rsidR="00B96527">
        <w:t>SGAA 1992</w:t>
      </w:r>
      <w:r>
        <w:t>.</w:t>
      </w:r>
    </w:p>
    <w:p w14:paraId="2D968789" w14:textId="77777777" w:rsidR="00A11B80" w:rsidRDefault="00A11B80" w:rsidP="004A7C96">
      <w:pPr>
        <w:pStyle w:val="Heading2"/>
      </w:pPr>
      <w:r>
        <w:t>Context of amendments</w:t>
      </w:r>
    </w:p>
    <w:p w14:paraId="02DA58E8" w14:textId="77777777" w:rsidR="00571F04" w:rsidRDefault="00DA4FC3" w:rsidP="00A114CC">
      <w:pPr>
        <w:pStyle w:val="base-text-paragraph"/>
      </w:pPr>
      <w:r>
        <w:t xml:space="preserve">In December 2016, the Government established the Superannuation Guarantee Cross-Agency Working Group to investigate practical ways to improve employer compliance with their </w:t>
      </w:r>
      <w:r w:rsidR="00571F04">
        <w:t>SG</w:t>
      </w:r>
      <w:r>
        <w:t xml:space="preserve"> obligations. </w:t>
      </w:r>
    </w:p>
    <w:p w14:paraId="0D91705C" w14:textId="77777777" w:rsidR="00571F04" w:rsidRDefault="0092120E" w:rsidP="00A114CC">
      <w:pPr>
        <w:pStyle w:val="base-text-paragraph"/>
      </w:pPr>
      <w:r>
        <w:t>On 14 July 2017, the Minister for Revenue and Financial Services announced that t</w:t>
      </w:r>
      <w:r w:rsidR="00E8037D">
        <w:t>he</w:t>
      </w:r>
      <w:r w:rsidR="00865D6B">
        <w:t xml:space="preserve"> Government </w:t>
      </w:r>
      <w:r>
        <w:t xml:space="preserve">would </w:t>
      </w:r>
      <w:r w:rsidR="00E8037D">
        <w:t>amend the SGAA 1992 to</w:t>
      </w:r>
      <w:r w:rsidR="00865D6B">
        <w:t xml:space="preserve"> implement </w:t>
      </w:r>
      <w:r w:rsidR="00FA411C">
        <w:t xml:space="preserve">recommendations </w:t>
      </w:r>
      <w:r w:rsidR="00571F04">
        <w:t xml:space="preserve">made by Cross-Agency Working Group to </w:t>
      </w:r>
      <w:r w:rsidR="00865D6B">
        <w:t>close</w:t>
      </w:r>
      <w:r w:rsidR="0034462B">
        <w:t xml:space="preserve"> </w:t>
      </w:r>
      <w:r w:rsidR="00865D6B">
        <w:t>loophole</w:t>
      </w:r>
      <w:r w:rsidR="0034462B">
        <w:t>s</w:t>
      </w:r>
      <w:r>
        <w:t xml:space="preserve"> </w:t>
      </w:r>
      <w:r w:rsidR="00571F04">
        <w:t xml:space="preserve">that could be used by employers to short change employees who choose to make salary sacrifice contributions into their superannuation accounts </w:t>
      </w:r>
      <w:r>
        <w:t xml:space="preserve">and released </w:t>
      </w:r>
      <w:r w:rsidR="00571F04">
        <w:t>the Cross-Agency Working Group’s R</w:t>
      </w:r>
      <w:r>
        <w:t xml:space="preserve">eport, </w:t>
      </w:r>
      <w:r w:rsidRPr="00571F04">
        <w:rPr>
          <w:i/>
        </w:rPr>
        <w:t>Superannuation Guarantee Non-compliance</w:t>
      </w:r>
      <w:r w:rsidR="0034462B">
        <w:t>.</w:t>
      </w:r>
      <w:r w:rsidR="00571F04" w:rsidRPr="00571F04">
        <w:t xml:space="preserve"> </w:t>
      </w:r>
    </w:p>
    <w:p w14:paraId="1F90361E" w14:textId="77777777" w:rsidR="00571F04" w:rsidRDefault="00571F04" w:rsidP="00A114CC">
      <w:pPr>
        <w:pStyle w:val="base-text-paragraph"/>
      </w:pPr>
      <w:r>
        <w:t>In particular, these amendments will implement the Cross-Agency Working Group’s recommendations to amend the law to:</w:t>
      </w:r>
    </w:p>
    <w:p w14:paraId="7A78EC52" w14:textId="77777777" w:rsidR="00571F04" w:rsidRDefault="00571F04" w:rsidP="00571F04">
      <w:pPr>
        <w:pStyle w:val="dotpoint"/>
      </w:pPr>
      <w:r>
        <w:t xml:space="preserve">prevent contributions made as part of a salary sacrifice arrangement from satisfying an employer’s SG obligations (Recommendation 8); and </w:t>
      </w:r>
    </w:p>
    <w:p w14:paraId="0C0EF450" w14:textId="77777777" w:rsidR="00A114CC" w:rsidRPr="00A114CC" w:rsidRDefault="00571F04" w:rsidP="00571F04">
      <w:pPr>
        <w:pStyle w:val="dotpoint"/>
      </w:pPr>
      <w:proofErr w:type="gramStart"/>
      <w:r>
        <w:t>specifically</w:t>
      </w:r>
      <w:proofErr w:type="gramEnd"/>
      <w:r>
        <w:t xml:space="preserve"> include salary or wages sacrificed to superannuation in the base for calculating an employer’s SG obligations (Recommendation 9).</w:t>
      </w:r>
    </w:p>
    <w:p w14:paraId="34BF518B" w14:textId="77777777" w:rsidR="001C75E8" w:rsidRDefault="00B96527" w:rsidP="00831C9E">
      <w:pPr>
        <w:pStyle w:val="base-text-paragraph"/>
      </w:pPr>
      <w:r>
        <w:t>Under a</w:t>
      </w:r>
      <w:r w:rsidR="00990DA5">
        <w:t xml:space="preserve"> salary sacrifice arrangement an employee agrees to forego part of their future salary or wages in return for their employer providing benefits of a similar value </w:t>
      </w:r>
      <w:r w:rsidR="001B49EF">
        <w:rPr>
          <w:rFonts w:ascii="Calibri" w:hAnsi="Calibri"/>
        </w:rPr>
        <w:t>—</w:t>
      </w:r>
      <w:r w:rsidR="001B49EF">
        <w:t xml:space="preserve"> </w:t>
      </w:r>
      <w:r w:rsidR="00990DA5">
        <w:t xml:space="preserve">for example, in exchange for a company provided car or childcare benefits. </w:t>
      </w:r>
    </w:p>
    <w:p w14:paraId="2AA808FB" w14:textId="77777777" w:rsidR="00831C9E" w:rsidRDefault="00831C9E" w:rsidP="00831C9E">
      <w:pPr>
        <w:pStyle w:val="base-text-paragraph"/>
      </w:pPr>
      <w:r>
        <w:lastRenderedPageBreak/>
        <w:t xml:space="preserve">Employees are also able to salary sacrifice amounts of their future salary and wages to be paid by their employer to a superannuation fund as superannuation contributions. These contributions </w:t>
      </w:r>
      <w:r w:rsidR="0034462B">
        <w:t>are deductible</w:t>
      </w:r>
      <w:r>
        <w:t xml:space="preserve"> for the employer and are not included in the assessable income of the employee (subject to concessional contributions caps)</w:t>
      </w:r>
      <w:r w:rsidR="00EB055C">
        <w:t>. I</w:t>
      </w:r>
      <w:r>
        <w:t>nstead</w:t>
      </w:r>
      <w:r w:rsidR="00EB055C">
        <w:t>, these contributions are</w:t>
      </w:r>
      <w:r>
        <w:t xml:space="preserve"> included in the assessable income of the </w:t>
      </w:r>
      <w:r w:rsidR="00EB055C">
        <w:t xml:space="preserve">superannuation </w:t>
      </w:r>
      <w:r>
        <w:t>fund</w:t>
      </w:r>
      <w:r w:rsidR="00EB055C">
        <w:t xml:space="preserve"> and</w:t>
      </w:r>
      <w:r>
        <w:t xml:space="preserve"> generally taxed concessionally </w:t>
      </w:r>
      <w:r w:rsidR="0049135F">
        <w:t xml:space="preserve">at </w:t>
      </w:r>
      <w:r w:rsidR="001B49EF">
        <w:t xml:space="preserve">a rate of </w:t>
      </w:r>
      <w:r w:rsidR="0049135F">
        <w:t>15 per </w:t>
      </w:r>
      <w:r>
        <w:t xml:space="preserve">cent. </w:t>
      </w:r>
    </w:p>
    <w:p w14:paraId="0B6D439A" w14:textId="77777777" w:rsidR="00990DA5" w:rsidRDefault="00990DA5" w:rsidP="00990DA5">
      <w:pPr>
        <w:pStyle w:val="base-text-paragraph"/>
      </w:pPr>
      <w:r>
        <w:t>Currently, salary sacrificed amounts can count towards employer contributions that reduce an em</w:t>
      </w:r>
      <w:r w:rsidR="001C75E8">
        <w:t>ployer's charge percentage. In addition,</w:t>
      </w:r>
      <w:r>
        <w:t xml:space="preserve"> employers can calculate </w:t>
      </w:r>
      <w:r w:rsidR="0049135F">
        <w:t>SG</w:t>
      </w:r>
      <w:r>
        <w:t xml:space="preserve"> obligations on (lower) post-salary sacrifice amounts. While employees salary sacrificing may obtain other taxation benefits, </w:t>
      </w:r>
      <w:r w:rsidR="002C3E11">
        <w:t>employees who</w:t>
      </w:r>
      <w:r>
        <w:t xml:space="preserve"> salary sacrific</w:t>
      </w:r>
      <w:r w:rsidR="002C3E11">
        <w:t>e</w:t>
      </w:r>
      <w:r>
        <w:t xml:space="preserve"> to boost their super</w:t>
      </w:r>
      <w:r w:rsidR="002C3E11">
        <w:t>annuation</w:t>
      </w:r>
      <w:r>
        <w:t xml:space="preserve"> savings may end up with less superannuation than they expect.</w:t>
      </w:r>
    </w:p>
    <w:p w14:paraId="79C72A2E" w14:textId="77777777" w:rsidR="00A11B80" w:rsidRDefault="00A11B80" w:rsidP="00315088">
      <w:pPr>
        <w:pStyle w:val="Heading2"/>
      </w:pPr>
      <w:r>
        <w:t>Summary of new law</w:t>
      </w:r>
    </w:p>
    <w:p w14:paraId="68AA329A" w14:textId="77777777" w:rsidR="00556462" w:rsidRDefault="00642C68" w:rsidP="00DA10B8">
      <w:pPr>
        <w:pStyle w:val="base-text-paragraph"/>
      </w:pPr>
      <w:r>
        <w:t xml:space="preserve">Schedule </w:t>
      </w:r>
      <w:r w:rsidR="00556462">
        <w:t>#</w:t>
      </w:r>
      <w:r>
        <w:t xml:space="preserve"> to this </w:t>
      </w:r>
      <w:r w:rsidR="001B49EF">
        <w:t>Exposure D</w:t>
      </w:r>
      <w:r w:rsidR="00EA226D">
        <w:t xml:space="preserve">raft </w:t>
      </w:r>
      <w:r>
        <w:t xml:space="preserve">Bill amends the </w:t>
      </w:r>
      <w:r w:rsidR="00EA226D">
        <w:t>SGAA</w:t>
      </w:r>
      <w:r>
        <w:t xml:space="preserve"> 1992 to </w:t>
      </w:r>
      <w:r w:rsidR="001C75E8">
        <w:t>prevent</w:t>
      </w:r>
      <w:r w:rsidR="003C279F">
        <w:t xml:space="preserve"> employers from using amounts their employees</w:t>
      </w:r>
      <w:r w:rsidR="00556462">
        <w:t>’</w:t>
      </w:r>
      <w:r w:rsidR="003C279F">
        <w:t xml:space="preserve"> salary sacrifice </w:t>
      </w:r>
      <w:r w:rsidR="00556462">
        <w:t xml:space="preserve">superannuation contribution amounts </w:t>
      </w:r>
      <w:r w:rsidR="003C279F">
        <w:t>to reduce their</w:t>
      </w:r>
      <w:r w:rsidR="001C75E8">
        <w:t xml:space="preserve"> own SG obligations and ensure</w:t>
      </w:r>
      <w:r w:rsidR="00556462">
        <w:t xml:space="preserve"> that SG is paid on the pre</w:t>
      </w:r>
      <w:r w:rsidR="00556462">
        <w:noBreakHyphen/>
      </w:r>
      <w:r w:rsidR="003C279F">
        <w:t>salary sacrifice base.</w:t>
      </w:r>
      <w:r w:rsidR="003D5427">
        <w:t xml:space="preserve"> </w:t>
      </w:r>
    </w:p>
    <w:p w14:paraId="64641C94" w14:textId="77777777" w:rsidR="00DA10B8" w:rsidRDefault="00DA10B8" w:rsidP="00DA10B8">
      <w:pPr>
        <w:pStyle w:val="base-text-paragraph"/>
      </w:pPr>
      <w:r>
        <w:t xml:space="preserve">This is done by distinguishing between the mandatory and salary sacrificed components of an employer contribution, so only mandatory employer contributions (that is, a minimum of 9.5 per cent of ordinary time earnings (OTE) or higher amount specified in a workplace agreement/award) reduce the SG charge. </w:t>
      </w:r>
    </w:p>
    <w:p w14:paraId="6FA94369" w14:textId="77777777" w:rsidR="00A11B80" w:rsidRDefault="00A11B80" w:rsidP="00315088">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A11B80" w:rsidRPr="004666B8" w14:paraId="39765048" w14:textId="77777777" w:rsidTr="00315088">
        <w:tc>
          <w:tcPr>
            <w:tcW w:w="3275" w:type="dxa"/>
          </w:tcPr>
          <w:p w14:paraId="4B8C17B1" w14:textId="77777777" w:rsidR="00A11B80" w:rsidRPr="004666B8" w:rsidRDefault="00A11B80" w:rsidP="00315088">
            <w:pPr>
              <w:pStyle w:val="tableheaderwithintable"/>
              <w:rPr>
                <w:lang w:val="en-US" w:eastAsia="en-US"/>
              </w:rPr>
            </w:pPr>
            <w:r w:rsidRPr="004666B8">
              <w:rPr>
                <w:lang w:val="en-US" w:eastAsia="en-US"/>
              </w:rPr>
              <w:t>New law</w:t>
            </w:r>
          </w:p>
        </w:tc>
        <w:tc>
          <w:tcPr>
            <w:tcW w:w="3276" w:type="dxa"/>
          </w:tcPr>
          <w:p w14:paraId="5875C794" w14:textId="77777777" w:rsidR="00A11B80" w:rsidRPr="004666B8" w:rsidRDefault="00A11B80" w:rsidP="00315088">
            <w:pPr>
              <w:pStyle w:val="tableheaderwithintable"/>
              <w:rPr>
                <w:lang w:val="en-US" w:eastAsia="en-US"/>
              </w:rPr>
            </w:pPr>
            <w:r w:rsidRPr="004666B8">
              <w:rPr>
                <w:lang w:val="en-US" w:eastAsia="en-US"/>
              </w:rPr>
              <w:t>Current law</w:t>
            </w:r>
          </w:p>
        </w:tc>
      </w:tr>
      <w:tr w:rsidR="00A11B80" w:rsidRPr="004666B8" w14:paraId="7282C498" w14:textId="77777777" w:rsidTr="00315088">
        <w:tc>
          <w:tcPr>
            <w:tcW w:w="3275" w:type="dxa"/>
          </w:tcPr>
          <w:p w14:paraId="0AF2B9FE" w14:textId="77777777" w:rsidR="003C60A0" w:rsidRDefault="00266F78" w:rsidP="001C75E8">
            <w:pPr>
              <w:pStyle w:val="tabletext"/>
              <w:rPr>
                <w:lang w:val="en-US" w:eastAsia="en-US"/>
              </w:rPr>
            </w:pPr>
            <w:bookmarkStart w:id="3" w:name="tempbookmark"/>
            <w:r>
              <w:rPr>
                <w:lang w:val="en-US" w:eastAsia="en-US"/>
              </w:rPr>
              <w:t xml:space="preserve">Amounts that an employee salary sacrifices to superannuation </w:t>
            </w:r>
            <w:r w:rsidR="00F96045">
              <w:rPr>
                <w:lang w:val="en-US" w:eastAsia="en-US"/>
              </w:rPr>
              <w:t xml:space="preserve">do not reduce an employer’s SG charge. Salary sacrificed amounts also do not form part of </w:t>
            </w:r>
            <w:r w:rsidR="00E550A2">
              <w:rPr>
                <w:lang w:val="en-US" w:eastAsia="en-US"/>
              </w:rPr>
              <w:t xml:space="preserve">any </w:t>
            </w:r>
            <w:r w:rsidR="00F96045">
              <w:rPr>
                <w:lang w:val="en-US" w:eastAsia="en-US"/>
              </w:rPr>
              <w:t>late contributions an employer makes that are eligible to be offset against the SG charge.</w:t>
            </w:r>
          </w:p>
          <w:p w14:paraId="1CD604F7" w14:textId="77777777" w:rsidR="00A11B80" w:rsidRDefault="00E550A2" w:rsidP="00556462">
            <w:pPr>
              <w:pStyle w:val="tabletext"/>
              <w:rPr>
                <w:lang w:val="en-US" w:eastAsia="en-US"/>
              </w:rPr>
            </w:pPr>
            <w:r>
              <w:t>To avoid a shortfall and the SG</w:t>
            </w:r>
            <w:r w:rsidR="00556462">
              <w:t> </w:t>
            </w:r>
            <w:r w:rsidR="00446E31">
              <w:t>charge</w:t>
            </w:r>
            <w:r>
              <w:t>, an employer must contribute at least 9.5</w:t>
            </w:r>
            <w:r w:rsidR="00080170">
              <w:t> per</w:t>
            </w:r>
            <w:r>
              <w:t xml:space="preserve"> cent of an employee’s OTE to a complying </w:t>
            </w:r>
            <w:r w:rsidR="00182035">
              <w:t xml:space="preserve">superannuation </w:t>
            </w:r>
            <w:r>
              <w:t>fund</w:t>
            </w:r>
            <w:r w:rsidR="00182035">
              <w:t xml:space="preserve"> or retirement </w:t>
            </w:r>
            <w:r w:rsidR="00182035">
              <w:lastRenderedPageBreak/>
              <w:t>savings account (</w:t>
            </w:r>
            <w:r>
              <w:t>RSA</w:t>
            </w:r>
            <w:r w:rsidR="00182035">
              <w:t>)</w:t>
            </w:r>
            <w:r>
              <w:t>.</w:t>
            </w:r>
            <w:r>
              <w:rPr>
                <w:lang w:val="en-US" w:eastAsia="en-US"/>
              </w:rPr>
              <w:t xml:space="preserve"> </w:t>
            </w:r>
            <w:r w:rsidR="00D83C8D">
              <w:rPr>
                <w:lang w:val="en-US" w:eastAsia="en-US"/>
              </w:rPr>
              <w:t xml:space="preserve">The employer must include salary sacrificed amounts in the OTE base, because </w:t>
            </w:r>
            <w:r>
              <w:rPr>
                <w:lang w:val="en-US" w:eastAsia="en-US"/>
              </w:rPr>
              <w:t xml:space="preserve">OTE also includes </w:t>
            </w:r>
            <w:r w:rsidR="00493AF7">
              <w:rPr>
                <w:lang w:val="en-US" w:eastAsia="en-US"/>
              </w:rPr>
              <w:t xml:space="preserve">any </w:t>
            </w:r>
            <w:r>
              <w:rPr>
                <w:lang w:val="en-US" w:eastAsia="en-US"/>
              </w:rPr>
              <w:t>contributions</w:t>
            </w:r>
            <w:r w:rsidR="00493AF7">
              <w:rPr>
                <w:lang w:val="en-US" w:eastAsia="en-US"/>
              </w:rPr>
              <w:t xml:space="preserve"> made in the quarter that are sacrificed OTE con</w:t>
            </w:r>
            <w:r>
              <w:rPr>
                <w:lang w:val="en-US" w:eastAsia="en-US"/>
              </w:rPr>
              <w:t>tributions</w:t>
            </w:r>
            <w:r w:rsidR="00080170">
              <w:rPr>
                <w:lang w:val="en-US" w:eastAsia="en-US"/>
              </w:rPr>
              <w:t>.</w:t>
            </w:r>
          </w:p>
          <w:bookmarkEnd w:id="3"/>
          <w:p w14:paraId="59893A57" w14:textId="77777777" w:rsidR="00556462" w:rsidRPr="004666B8" w:rsidRDefault="00556462" w:rsidP="00556462">
            <w:pPr>
              <w:pStyle w:val="tabletext"/>
              <w:rPr>
                <w:lang w:val="en-US" w:eastAsia="en-US"/>
              </w:rPr>
            </w:pPr>
          </w:p>
        </w:tc>
        <w:tc>
          <w:tcPr>
            <w:tcW w:w="3276" w:type="dxa"/>
          </w:tcPr>
          <w:p w14:paraId="009007CE" w14:textId="77777777" w:rsidR="007B1E8D" w:rsidRDefault="003C60A0" w:rsidP="001C75E8">
            <w:pPr>
              <w:pStyle w:val="tabletext"/>
              <w:rPr>
                <w:lang w:val="en-US" w:eastAsia="en-US"/>
              </w:rPr>
            </w:pPr>
            <w:r>
              <w:lastRenderedPageBreak/>
              <w:t>Amounts</w:t>
            </w:r>
            <w:r w:rsidR="007B1E8D">
              <w:rPr>
                <w:lang w:val="en-US" w:eastAsia="en-US"/>
              </w:rPr>
              <w:t xml:space="preserve"> that an employee salary sacrifices to superannuation form part of the employer’s contribution. The employer contribution reduces an employer’s SG charge.</w:t>
            </w:r>
            <w:r w:rsidR="00355BA4">
              <w:rPr>
                <w:lang w:val="en-US" w:eastAsia="en-US"/>
              </w:rPr>
              <w:t xml:space="preserve"> These contributions, if paid late, can also be offset against the SG charge.</w:t>
            </w:r>
          </w:p>
          <w:p w14:paraId="30882867" w14:textId="77777777" w:rsidR="001E33C9" w:rsidRPr="00556462" w:rsidRDefault="00E550A2" w:rsidP="00182035">
            <w:pPr>
              <w:pStyle w:val="tabletext"/>
            </w:pPr>
            <w:r>
              <w:t>To avoid a shortfall and the SG</w:t>
            </w:r>
            <w:r w:rsidR="00446E31">
              <w:t> </w:t>
            </w:r>
            <w:r w:rsidR="00080170">
              <w:t>charge</w:t>
            </w:r>
            <w:r>
              <w:t xml:space="preserve">, an employer must contribute at least 9.5 per cent of an employee’s OTE to a complying </w:t>
            </w:r>
            <w:r w:rsidR="00182035">
              <w:t xml:space="preserve">superannuation fund or </w:t>
            </w:r>
            <w:r>
              <w:t xml:space="preserve">RSA. </w:t>
            </w:r>
            <w:r w:rsidR="00D83C8D">
              <w:rPr>
                <w:lang w:val="en-US" w:eastAsia="en-US"/>
              </w:rPr>
              <w:t xml:space="preserve">The </w:t>
            </w:r>
            <w:r w:rsidR="00D83C8D">
              <w:rPr>
                <w:lang w:val="en-US" w:eastAsia="en-US"/>
              </w:rPr>
              <w:lastRenderedPageBreak/>
              <w:t xml:space="preserve">employer may or may not choose to include salary sacrificed amounts in the OTE base, because </w:t>
            </w:r>
            <w:r>
              <w:rPr>
                <w:lang w:val="en-US" w:eastAsia="en-US"/>
              </w:rPr>
              <w:t xml:space="preserve">OTE is the number of dollars in the OTE of the employee for the quarter in respect of the employer. </w:t>
            </w:r>
          </w:p>
        </w:tc>
      </w:tr>
      <w:tr w:rsidR="00556462" w:rsidRPr="004666B8" w14:paraId="5B48F6F5" w14:textId="77777777" w:rsidTr="00315088">
        <w:tc>
          <w:tcPr>
            <w:tcW w:w="3275" w:type="dxa"/>
          </w:tcPr>
          <w:p w14:paraId="1DBCE402" w14:textId="77777777" w:rsidR="00556462" w:rsidRDefault="00556462" w:rsidP="00556462">
            <w:pPr>
              <w:pStyle w:val="tabletext"/>
              <w:rPr>
                <w:lang w:val="en-US" w:eastAsia="en-US"/>
              </w:rPr>
            </w:pPr>
            <w:r>
              <w:rPr>
                <w:lang w:val="en-US" w:eastAsia="en-US"/>
              </w:rPr>
              <w:lastRenderedPageBreak/>
              <w:t>SG entitlements must be calculated on the pre-salary sacrifice base, as individual superannuation guarantee shortfalls for an employee are calculated on the quarterly salary or wages base. The quarterly salary or wages base is the sum of the total salary and wages paid by the employer to the employee for the quarter and any contributions made in the quarter under a salary sacrifice agreement.</w:t>
            </w:r>
          </w:p>
          <w:p w14:paraId="7283E848" w14:textId="77777777" w:rsidR="00556462" w:rsidRDefault="00556462" w:rsidP="001C75E8">
            <w:pPr>
              <w:pStyle w:val="tabletext"/>
              <w:rPr>
                <w:lang w:val="en-US" w:eastAsia="en-US"/>
              </w:rPr>
            </w:pPr>
          </w:p>
        </w:tc>
        <w:tc>
          <w:tcPr>
            <w:tcW w:w="3276" w:type="dxa"/>
          </w:tcPr>
          <w:p w14:paraId="4972FDE7" w14:textId="77777777" w:rsidR="00556462" w:rsidRDefault="00556462" w:rsidP="00556462">
            <w:pPr>
              <w:pStyle w:val="tabletext"/>
              <w:rPr>
                <w:sz w:val="22"/>
              </w:rPr>
            </w:pPr>
            <w:r>
              <w:t>SG entitlements may be calculated on the post-salary sacrifice base, as individual superannuation guarantee shortfalls for an employee are calculated on the base of total salary or wages paid by the employer to the employee for that quarter.</w:t>
            </w:r>
          </w:p>
          <w:p w14:paraId="5B836866" w14:textId="77777777" w:rsidR="00556462" w:rsidRDefault="00556462" w:rsidP="001C75E8">
            <w:pPr>
              <w:pStyle w:val="tabletext"/>
            </w:pPr>
          </w:p>
        </w:tc>
      </w:tr>
    </w:tbl>
    <w:p w14:paraId="1936F00B" w14:textId="77777777" w:rsidR="00A11B80" w:rsidRDefault="00A11B80" w:rsidP="00315088">
      <w:pPr>
        <w:pStyle w:val="Heading2"/>
      </w:pPr>
      <w:r>
        <w:t>Detailed explanation of new law</w:t>
      </w:r>
    </w:p>
    <w:p w14:paraId="6BA3A412" w14:textId="77777777" w:rsidR="00C61CBC" w:rsidRDefault="00FD4233" w:rsidP="00556462">
      <w:pPr>
        <w:pStyle w:val="Heading3"/>
      </w:pPr>
      <w:r>
        <w:t xml:space="preserve">Working out the SG shortfall </w:t>
      </w:r>
    </w:p>
    <w:p w14:paraId="7FDA2AB7" w14:textId="77777777" w:rsidR="00FD4233" w:rsidRDefault="00352783" w:rsidP="00493AF7">
      <w:pPr>
        <w:pStyle w:val="base-text-paragraph"/>
      </w:pPr>
      <w:r>
        <w:t xml:space="preserve">Employers are liable </w:t>
      </w:r>
      <w:r w:rsidR="00446E31">
        <w:t>for the SG</w:t>
      </w:r>
      <w:r>
        <w:t xml:space="preserve"> charge if they have a shortfall for the quarter (section</w:t>
      </w:r>
      <w:r w:rsidR="00D324DB">
        <w:t xml:space="preserve"> 16</w:t>
      </w:r>
      <w:r>
        <w:t xml:space="preserve">). </w:t>
      </w:r>
      <w:r w:rsidR="00FD4233">
        <w:t>T</w:t>
      </w:r>
      <w:r>
        <w:t xml:space="preserve">he </w:t>
      </w:r>
      <w:r w:rsidR="00FD4233">
        <w:t xml:space="preserve">SG </w:t>
      </w:r>
      <w:r>
        <w:t>charge percentage is currently 9.5 per cent</w:t>
      </w:r>
      <w:r w:rsidR="00FD4233">
        <w:t xml:space="preserve"> (subsection 19(2))</w:t>
      </w:r>
      <w:r w:rsidR="00D324DB">
        <w:t xml:space="preserve">. </w:t>
      </w:r>
    </w:p>
    <w:p w14:paraId="6FA5A923" w14:textId="77777777" w:rsidR="00BF646A" w:rsidRDefault="00BF646A" w:rsidP="00493AF7">
      <w:pPr>
        <w:pStyle w:val="base-text-paragraph"/>
      </w:pPr>
      <w:r>
        <w:t>A</w:t>
      </w:r>
      <w:r w:rsidR="00D324DB">
        <w:t xml:space="preserve"> SG shortfall</w:t>
      </w:r>
      <w:r w:rsidR="00352783">
        <w:t xml:space="preserve"> will arise if an employer does not contribute at least 9.5 per cent of an employee’s </w:t>
      </w:r>
      <w:r>
        <w:t xml:space="preserve">quarterly salary and wage base for the quarter. </w:t>
      </w:r>
      <w:r w:rsidRPr="00412F9F">
        <w:rPr>
          <w:b/>
          <w:i/>
          <w:sz w:val="18"/>
          <w:szCs w:val="18"/>
        </w:rPr>
        <w:t>[</w:t>
      </w:r>
      <w:r>
        <w:rPr>
          <w:b/>
          <w:i/>
          <w:sz w:val="18"/>
          <w:szCs w:val="18"/>
        </w:rPr>
        <w:t>Schedule #</w:t>
      </w:r>
      <w:r w:rsidRPr="00412F9F">
        <w:rPr>
          <w:b/>
          <w:i/>
          <w:sz w:val="18"/>
          <w:szCs w:val="18"/>
        </w:rPr>
        <w:t>, it</w:t>
      </w:r>
      <w:r>
        <w:rPr>
          <w:b/>
          <w:i/>
          <w:sz w:val="18"/>
          <w:szCs w:val="18"/>
        </w:rPr>
        <w:t>em 4, subsection  19(1)</w:t>
      </w:r>
      <w:r w:rsidRPr="00412F9F">
        <w:rPr>
          <w:b/>
          <w:i/>
          <w:sz w:val="18"/>
          <w:szCs w:val="18"/>
        </w:rPr>
        <w:t>]</w:t>
      </w:r>
    </w:p>
    <w:p w14:paraId="41568AE4" w14:textId="77777777" w:rsidR="00BF646A" w:rsidRDefault="00E84E24" w:rsidP="00B8267F">
      <w:pPr>
        <w:pStyle w:val="base-text-paragraph"/>
      </w:pPr>
      <w:r>
        <w:t>The</w:t>
      </w:r>
      <w:r w:rsidR="00BF646A">
        <w:t xml:space="preserve"> </w:t>
      </w:r>
      <w:r w:rsidR="00BF646A" w:rsidRPr="00182035">
        <w:rPr>
          <w:b/>
          <w:i/>
        </w:rPr>
        <w:t>quarterly salary or wages base</w:t>
      </w:r>
      <w:r w:rsidR="00BF646A">
        <w:t xml:space="preserve">, for an employer in respect of an employee, for a quarter </w:t>
      </w:r>
      <w:r>
        <w:t>is</w:t>
      </w:r>
      <w:r w:rsidR="00825C76">
        <w:t xml:space="preserve"> the sum of</w:t>
      </w:r>
      <w:r w:rsidR="00BF646A">
        <w:t>:</w:t>
      </w:r>
    </w:p>
    <w:p w14:paraId="301B2B50" w14:textId="77777777" w:rsidR="00BF646A" w:rsidRDefault="00E84E24" w:rsidP="00BF646A">
      <w:pPr>
        <w:pStyle w:val="dotpoint"/>
      </w:pPr>
      <w:r>
        <w:t xml:space="preserve">the total salary or wages paid </w:t>
      </w:r>
      <w:r w:rsidR="00BF646A">
        <w:t xml:space="preserve">by the employer </w:t>
      </w:r>
      <w:r>
        <w:t>to the employee for the quarter</w:t>
      </w:r>
      <w:r w:rsidR="00BF646A">
        <w:t>;</w:t>
      </w:r>
      <w:r>
        <w:t xml:space="preserve"> </w:t>
      </w:r>
      <w:r w:rsidR="00825C76">
        <w:t>and</w:t>
      </w:r>
      <w:r>
        <w:t xml:space="preserve"> </w:t>
      </w:r>
    </w:p>
    <w:p w14:paraId="1D5977C7" w14:textId="77777777" w:rsidR="00BF646A" w:rsidRDefault="00E84E24" w:rsidP="00BF646A">
      <w:pPr>
        <w:pStyle w:val="dotpoint"/>
      </w:pPr>
      <w:proofErr w:type="gramStart"/>
      <w:r>
        <w:t>any</w:t>
      </w:r>
      <w:proofErr w:type="gramEnd"/>
      <w:r>
        <w:t xml:space="preserve"> contributions that are sacrificed salary or wages contributions</w:t>
      </w:r>
      <w:r w:rsidR="00BF646A" w:rsidRPr="00BF646A">
        <w:t xml:space="preserve"> </w:t>
      </w:r>
      <w:r w:rsidR="00BF646A">
        <w:t xml:space="preserve">by the employer </w:t>
      </w:r>
      <w:r w:rsidR="00825C76">
        <w:t>for the benefit of the employee in respect of the quarter</w:t>
      </w:r>
      <w:r w:rsidR="001A4698">
        <w:t>.</w:t>
      </w:r>
    </w:p>
    <w:p w14:paraId="0C54CD5C" w14:textId="77777777" w:rsidR="00E84E24" w:rsidRPr="00556462" w:rsidRDefault="003153C3" w:rsidP="00BF646A">
      <w:pPr>
        <w:pStyle w:val="base-text-paragraph"/>
        <w:numPr>
          <w:ilvl w:val="0"/>
          <w:numId w:val="0"/>
        </w:numPr>
        <w:ind w:left="993"/>
      </w:pPr>
      <w:r w:rsidRPr="00412F9F">
        <w:rPr>
          <w:b/>
          <w:i/>
          <w:sz w:val="18"/>
          <w:szCs w:val="18"/>
        </w:rPr>
        <w:t>[</w:t>
      </w:r>
      <w:r>
        <w:rPr>
          <w:b/>
          <w:i/>
          <w:sz w:val="18"/>
          <w:szCs w:val="18"/>
        </w:rPr>
        <w:t>Schedule #</w:t>
      </w:r>
      <w:r w:rsidRPr="00412F9F">
        <w:rPr>
          <w:b/>
          <w:i/>
          <w:sz w:val="18"/>
          <w:szCs w:val="18"/>
        </w:rPr>
        <w:t xml:space="preserve">, </w:t>
      </w:r>
      <w:r>
        <w:rPr>
          <w:b/>
          <w:i/>
          <w:sz w:val="18"/>
          <w:szCs w:val="18"/>
        </w:rPr>
        <w:t>item</w:t>
      </w:r>
      <w:r w:rsidR="00CA6A51">
        <w:rPr>
          <w:b/>
          <w:i/>
          <w:sz w:val="18"/>
          <w:szCs w:val="18"/>
        </w:rPr>
        <w:t>s 1, 2 and</w:t>
      </w:r>
      <w:r>
        <w:rPr>
          <w:b/>
          <w:i/>
          <w:sz w:val="18"/>
          <w:szCs w:val="18"/>
        </w:rPr>
        <w:t xml:space="preserve"> 5, </w:t>
      </w:r>
      <w:r w:rsidR="00BF646A">
        <w:rPr>
          <w:b/>
          <w:i/>
          <w:sz w:val="18"/>
          <w:szCs w:val="18"/>
        </w:rPr>
        <w:t>definition of ‘quarterly salary or wages base’ in subsection</w:t>
      </w:r>
      <w:r w:rsidR="00CA6A51">
        <w:rPr>
          <w:b/>
          <w:i/>
          <w:sz w:val="18"/>
          <w:szCs w:val="18"/>
        </w:rPr>
        <w:t> 6(1)</w:t>
      </w:r>
      <w:r w:rsidR="00182035">
        <w:rPr>
          <w:b/>
          <w:i/>
          <w:sz w:val="18"/>
          <w:szCs w:val="18"/>
        </w:rPr>
        <w:t>, note to section 11, and subsection 19(1)</w:t>
      </w:r>
      <w:r w:rsidRPr="00412F9F">
        <w:rPr>
          <w:b/>
          <w:i/>
          <w:sz w:val="18"/>
          <w:szCs w:val="18"/>
        </w:rPr>
        <w:t>]</w:t>
      </w:r>
    </w:p>
    <w:p w14:paraId="2C570183" w14:textId="77777777" w:rsidR="00180B54" w:rsidRDefault="00180B54" w:rsidP="00180B54">
      <w:pPr>
        <w:pStyle w:val="base-text-paragraph"/>
      </w:pPr>
      <w:r>
        <w:lastRenderedPageBreak/>
        <w:t>This ensures that the shortfall and charge is calculated on the correct pre-salary sacrifice base and that employers cannot calculate their superannuation guarantee obligations on reduced salary and wages.</w:t>
      </w:r>
    </w:p>
    <w:p w14:paraId="20E1D62F" w14:textId="77777777" w:rsidR="00BF646A" w:rsidRDefault="00BF646A" w:rsidP="001A4698">
      <w:pPr>
        <w:pStyle w:val="base-text-paragraph"/>
      </w:pPr>
      <w:r>
        <w:t xml:space="preserve">A </w:t>
      </w:r>
      <w:r w:rsidRPr="00182035">
        <w:rPr>
          <w:b/>
          <w:i/>
        </w:rPr>
        <w:t>sacrificed salary or wages contribution</w:t>
      </w:r>
      <w:r>
        <w:rPr>
          <w:i/>
        </w:rPr>
        <w:t xml:space="preserve"> </w:t>
      </w:r>
      <w:r>
        <w:t>is a contribution by an employer for the benefit of an employee, in respect of the quarter if:</w:t>
      </w:r>
    </w:p>
    <w:p w14:paraId="12E28984" w14:textId="77777777" w:rsidR="00C44B9E" w:rsidRDefault="00BF646A" w:rsidP="00BF646A">
      <w:pPr>
        <w:pStyle w:val="dotpoint"/>
      </w:pPr>
      <w:r>
        <w:t xml:space="preserve">the contribution was made to a complying superannuation fund or an RSA by </w:t>
      </w:r>
      <w:r w:rsidR="00C44B9E">
        <w:t>the</w:t>
      </w:r>
      <w:r>
        <w:t xml:space="preserve"> employe</w:t>
      </w:r>
      <w:r w:rsidR="00C44B9E">
        <w:t>r for the benefit of the emp</w:t>
      </w:r>
      <w:r>
        <w:t>loyee</w:t>
      </w:r>
      <w:r w:rsidR="00C44B9E">
        <w:t xml:space="preserve">; </w:t>
      </w:r>
    </w:p>
    <w:p w14:paraId="17C24886" w14:textId="77777777" w:rsidR="00C44B9E" w:rsidRDefault="00C44B9E" w:rsidP="00BF646A">
      <w:pPr>
        <w:pStyle w:val="dotpoint"/>
      </w:pPr>
      <w:r>
        <w:t>the contribution was made because the employee agreed for it to be made in return for the employee’s salary or wages for the quarter being reduced; and</w:t>
      </w:r>
    </w:p>
    <w:p w14:paraId="1364FFAB" w14:textId="77777777" w:rsidR="00C44B9E" w:rsidRDefault="00C44B9E" w:rsidP="00BF646A">
      <w:pPr>
        <w:pStyle w:val="dotpoint"/>
      </w:pPr>
      <w:proofErr w:type="gramStart"/>
      <w:r>
        <w:t>had</w:t>
      </w:r>
      <w:proofErr w:type="gramEnd"/>
      <w:r>
        <w:t xml:space="preserve"> the salary or wages been paid to the employee (instead of being reduced), those salary or wages would not have been excluded salary or wages.</w:t>
      </w:r>
    </w:p>
    <w:p w14:paraId="24B1056F" w14:textId="77777777" w:rsidR="00BF646A" w:rsidRPr="001B49EF" w:rsidRDefault="00BF646A" w:rsidP="001B49EF">
      <w:pPr>
        <w:pStyle w:val="base-text-paragraph"/>
        <w:numPr>
          <w:ilvl w:val="0"/>
          <w:numId w:val="0"/>
        </w:numPr>
        <w:ind w:left="993"/>
        <w:rPr>
          <w:rStyle w:val="Referencingstyle"/>
        </w:rPr>
      </w:pPr>
      <w:r w:rsidRPr="001B49EF">
        <w:rPr>
          <w:rStyle w:val="Referencingstyle"/>
        </w:rPr>
        <w:t>[Schedule #, item</w:t>
      </w:r>
      <w:r w:rsidR="00182035" w:rsidRPr="001B49EF">
        <w:rPr>
          <w:rStyle w:val="Referencingstyle"/>
        </w:rPr>
        <w:t>s 1 and</w:t>
      </w:r>
      <w:r w:rsidRPr="001B49EF">
        <w:rPr>
          <w:rStyle w:val="Referencingstyle"/>
        </w:rPr>
        <w:t xml:space="preserve"> 3, </w:t>
      </w:r>
      <w:r w:rsidR="00182035" w:rsidRPr="001B49EF">
        <w:rPr>
          <w:rStyle w:val="Referencingstyle"/>
        </w:rPr>
        <w:t xml:space="preserve">definition of ‘sacrificed salary or wages contribution’ in subsection 6(1) and </w:t>
      </w:r>
      <w:proofErr w:type="gramStart"/>
      <w:r w:rsidRPr="001B49EF">
        <w:rPr>
          <w:rStyle w:val="Referencingstyle"/>
        </w:rPr>
        <w:t>subsection  15A</w:t>
      </w:r>
      <w:proofErr w:type="gramEnd"/>
      <w:r w:rsidRPr="001B49EF">
        <w:rPr>
          <w:rStyle w:val="Referencingstyle"/>
        </w:rPr>
        <w:t>(</w:t>
      </w:r>
      <w:r w:rsidR="00C44B9E" w:rsidRPr="001B49EF">
        <w:rPr>
          <w:rStyle w:val="Referencingstyle"/>
        </w:rPr>
        <w:t>2</w:t>
      </w:r>
      <w:r w:rsidRPr="001B49EF">
        <w:rPr>
          <w:rStyle w:val="Referencingstyle"/>
        </w:rPr>
        <w:t>)]</w:t>
      </w:r>
    </w:p>
    <w:p w14:paraId="362A43A6" w14:textId="77777777" w:rsidR="00435D95" w:rsidRDefault="00C44B9E" w:rsidP="00435D95">
      <w:pPr>
        <w:pStyle w:val="base-text-paragraph"/>
      </w:pPr>
      <w:r>
        <w:t>S</w:t>
      </w:r>
      <w:r w:rsidR="00435D95">
        <w:t xml:space="preserve">alary and wages </w:t>
      </w:r>
      <w:r w:rsidR="002C3E11">
        <w:t>are excluded salary or wages if they are paid to</w:t>
      </w:r>
      <w:r>
        <w:t xml:space="preserve">, </w:t>
      </w:r>
      <w:r w:rsidR="00435D95">
        <w:t>for example, a part-time employee under 18</w:t>
      </w:r>
      <w:r w:rsidR="002C3E11">
        <w:t xml:space="preserve"> years of age</w:t>
      </w:r>
      <w:r w:rsidR="00435D95">
        <w:t xml:space="preserve">, an </w:t>
      </w:r>
      <w:r w:rsidR="002C3E11">
        <w:t xml:space="preserve">employee to whom an </w:t>
      </w:r>
      <w:r w:rsidR="00435D95">
        <w:t>international social security agreement applies or a</w:t>
      </w:r>
      <w:r w:rsidR="002C3E11">
        <w:t>n</w:t>
      </w:r>
      <w:r w:rsidR="00435D95">
        <w:t xml:space="preserve"> </w:t>
      </w:r>
      <w:r w:rsidR="002C3E11">
        <w:t xml:space="preserve">employee who </w:t>
      </w:r>
      <w:r w:rsidR="00435D95">
        <w:t>earns less than $450 a month</w:t>
      </w:r>
      <w:r w:rsidR="002C3E11">
        <w:t xml:space="preserve"> (sections 27 and 28). </w:t>
      </w:r>
      <w:r w:rsidR="00F86878">
        <w:t>S</w:t>
      </w:r>
      <w:r w:rsidR="00F86878" w:rsidRPr="00556462">
        <w:t xml:space="preserve">acrificed </w:t>
      </w:r>
      <w:r w:rsidR="00F86878">
        <w:t>salary or wages</w:t>
      </w:r>
      <w:r w:rsidR="00F86878" w:rsidRPr="00556462">
        <w:t xml:space="preserve"> contribution</w:t>
      </w:r>
      <w:r w:rsidR="00F86878">
        <w:t>s do not include c</w:t>
      </w:r>
      <w:r w:rsidR="00180B54">
        <w:t xml:space="preserve">ontributions </w:t>
      </w:r>
      <w:r w:rsidR="00F86878">
        <w:t xml:space="preserve">that are </w:t>
      </w:r>
      <w:r w:rsidR="00180B54">
        <w:t>made from e</w:t>
      </w:r>
      <w:r w:rsidR="002C3E11">
        <w:t>xcluded salary and wages that are salary sacrificed</w:t>
      </w:r>
      <w:r w:rsidR="00180B54">
        <w:t>.</w:t>
      </w:r>
      <w:r w:rsidR="00435D95">
        <w:t xml:space="preserve"> </w:t>
      </w:r>
      <w:r w:rsidR="00435D95" w:rsidRPr="00412F9F">
        <w:rPr>
          <w:b/>
          <w:i/>
          <w:sz w:val="18"/>
          <w:szCs w:val="18"/>
        </w:rPr>
        <w:t>[</w:t>
      </w:r>
      <w:r w:rsidR="00435D95">
        <w:rPr>
          <w:b/>
          <w:i/>
          <w:sz w:val="18"/>
          <w:szCs w:val="18"/>
        </w:rPr>
        <w:t>Schedule #</w:t>
      </w:r>
      <w:r w:rsidR="00435D95" w:rsidRPr="00412F9F">
        <w:rPr>
          <w:b/>
          <w:i/>
          <w:sz w:val="18"/>
          <w:szCs w:val="18"/>
        </w:rPr>
        <w:t>, it</w:t>
      </w:r>
      <w:r w:rsidR="007125BA">
        <w:rPr>
          <w:b/>
          <w:i/>
          <w:sz w:val="18"/>
          <w:szCs w:val="18"/>
        </w:rPr>
        <w:t>em 3</w:t>
      </w:r>
      <w:r w:rsidR="00435D95">
        <w:rPr>
          <w:b/>
          <w:i/>
          <w:sz w:val="18"/>
          <w:szCs w:val="18"/>
        </w:rPr>
        <w:t xml:space="preserve">, </w:t>
      </w:r>
      <w:r w:rsidR="00625421">
        <w:rPr>
          <w:b/>
          <w:i/>
          <w:sz w:val="18"/>
          <w:szCs w:val="18"/>
        </w:rPr>
        <w:t>paragraph</w:t>
      </w:r>
      <w:r w:rsidR="00180B54">
        <w:rPr>
          <w:b/>
          <w:i/>
          <w:sz w:val="18"/>
          <w:szCs w:val="18"/>
        </w:rPr>
        <w:t> </w:t>
      </w:r>
      <w:r w:rsidR="00625421">
        <w:rPr>
          <w:b/>
          <w:i/>
          <w:sz w:val="18"/>
          <w:szCs w:val="18"/>
        </w:rPr>
        <w:t>15A</w:t>
      </w:r>
      <w:r w:rsidR="00180B54">
        <w:rPr>
          <w:b/>
          <w:i/>
          <w:sz w:val="18"/>
          <w:szCs w:val="18"/>
        </w:rPr>
        <w:t>(</w:t>
      </w:r>
      <w:r w:rsidR="00625421">
        <w:rPr>
          <w:b/>
          <w:i/>
          <w:sz w:val="18"/>
          <w:szCs w:val="18"/>
        </w:rPr>
        <w:t>2</w:t>
      </w:r>
      <w:r w:rsidR="00180B54">
        <w:rPr>
          <w:b/>
          <w:i/>
          <w:sz w:val="18"/>
          <w:szCs w:val="18"/>
        </w:rPr>
        <w:t>)</w:t>
      </w:r>
      <w:r w:rsidR="00625421">
        <w:rPr>
          <w:b/>
          <w:i/>
          <w:sz w:val="18"/>
          <w:szCs w:val="18"/>
        </w:rPr>
        <w:t>(c)</w:t>
      </w:r>
      <w:r w:rsidR="00C42438">
        <w:rPr>
          <w:b/>
          <w:i/>
          <w:sz w:val="18"/>
          <w:szCs w:val="18"/>
        </w:rPr>
        <w:t xml:space="preserve"> and</w:t>
      </w:r>
      <w:r w:rsidR="00625421">
        <w:rPr>
          <w:b/>
          <w:i/>
          <w:sz w:val="18"/>
          <w:szCs w:val="18"/>
        </w:rPr>
        <w:t xml:space="preserve"> subsection 15A(3)</w:t>
      </w:r>
      <w:r w:rsidR="00435D95" w:rsidRPr="00412F9F">
        <w:rPr>
          <w:b/>
          <w:i/>
          <w:sz w:val="18"/>
          <w:szCs w:val="18"/>
        </w:rPr>
        <w:t>]</w:t>
      </w:r>
      <w:r w:rsidR="00435D95">
        <w:t xml:space="preserve"> </w:t>
      </w:r>
    </w:p>
    <w:p w14:paraId="0E72065B" w14:textId="77777777" w:rsidR="00C61CBC" w:rsidRDefault="003C04D3" w:rsidP="00556462">
      <w:pPr>
        <w:pStyle w:val="Heading3"/>
      </w:pPr>
      <w:r>
        <w:t>Reduction of the SG charge percentage</w:t>
      </w:r>
    </w:p>
    <w:p w14:paraId="476A9CBC" w14:textId="77777777" w:rsidR="00B8267F" w:rsidRDefault="00180B54" w:rsidP="00352783">
      <w:pPr>
        <w:pStyle w:val="base-text-paragraph"/>
      </w:pPr>
      <w:r>
        <w:t>T</w:t>
      </w:r>
      <w:r w:rsidR="00D07518">
        <w:t xml:space="preserve">he </w:t>
      </w:r>
      <w:r>
        <w:t xml:space="preserve">SG </w:t>
      </w:r>
      <w:r w:rsidR="00D07518">
        <w:t xml:space="preserve">charge percentage </w:t>
      </w:r>
      <w:r>
        <w:t xml:space="preserve">of an employer in relation to an employee is reduced if, so far as is relevant, the employer makes a contribution </w:t>
      </w:r>
      <w:r w:rsidR="00825C76">
        <w:t xml:space="preserve">(other than a salary sacrifice contribution) </w:t>
      </w:r>
      <w:r>
        <w:t>to a superannuation fund that is not a defined benefits fund or to an RSA for the employee’s benefit (section 23).</w:t>
      </w:r>
      <w:r w:rsidR="00825C76">
        <w:t xml:space="preserve"> The amount of the reduction is worked out using the formula:</w:t>
      </w:r>
    </w:p>
    <w:p w14:paraId="600BC3AB" w14:textId="77777777" w:rsidR="00825C76" w:rsidRDefault="00B13504" w:rsidP="00825C76">
      <w:pPr>
        <w:pStyle w:val="base-text-paragraphnonumbers"/>
        <w:jc w:val="center"/>
      </w:pPr>
      <m:oMathPara>
        <m:oMath>
          <m:f>
            <m:fPr>
              <m:ctrlPr>
                <w:rPr>
                  <w:rFonts w:ascii="Cambria Math" w:hAnsi="Cambria Math"/>
                  <w:i/>
                </w:rPr>
              </m:ctrlPr>
            </m:fPr>
            <m:num>
              <m:r>
                <m:rPr>
                  <m:nor/>
                </m:rPr>
                <w:rPr>
                  <w:rFonts w:ascii="Cambria Math" w:hAnsi="Cambria Math"/>
                </w:rPr>
                <m:t>Contribution</m:t>
              </m:r>
            </m:num>
            <m:den>
              <m:r>
                <m:rPr>
                  <m:nor/>
                </m:rPr>
                <w:rPr>
                  <w:rFonts w:ascii="Cambria Math" w:hAnsi="Cambria Math"/>
                </w:rPr>
                <m:t>Ordinary times earnings base</m:t>
              </m:r>
            </m:den>
          </m:f>
          <m:r>
            <m:rPr>
              <m:nor/>
            </m:rPr>
            <w:rPr>
              <w:rFonts w:ascii="Cambria Math" w:hAnsi="Cambria Math"/>
            </w:rPr>
            <m:t xml:space="preserve"> × 100</m:t>
          </m:r>
        </m:oMath>
      </m:oMathPara>
    </w:p>
    <w:p w14:paraId="0344BB85" w14:textId="77777777" w:rsidR="00825C76" w:rsidRDefault="00825C76" w:rsidP="00825C76">
      <w:pPr>
        <w:pStyle w:val="base-text-paragraph"/>
        <w:numPr>
          <w:ilvl w:val="0"/>
          <w:numId w:val="0"/>
        </w:numPr>
        <w:ind w:left="993"/>
      </w:pPr>
      <w:r w:rsidRPr="00412F9F">
        <w:rPr>
          <w:b/>
          <w:i/>
          <w:sz w:val="18"/>
          <w:szCs w:val="18"/>
        </w:rPr>
        <w:t>[</w:t>
      </w:r>
      <w:r>
        <w:rPr>
          <w:b/>
          <w:i/>
          <w:sz w:val="18"/>
          <w:szCs w:val="18"/>
        </w:rPr>
        <w:t>Schedule #</w:t>
      </w:r>
      <w:r w:rsidRPr="00412F9F">
        <w:rPr>
          <w:b/>
          <w:i/>
          <w:sz w:val="18"/>
          <w:szCs w:val="18"/>
        </w:rPr>
        <w:t>, it</w:t>
      </w:r>
      <w:r w:rsidR="001B49EF">
        <w:rPr>
          <w:b/>
          <w:i/>
          <w:sz w:val="18"/>
          <w:szCs w:val="18"/>
        </w:rPr>
        <w:t>ems 7 and 8, subsection</w:t>
      </w:r>
      <w:r>
        <w:rPr>
          <w:b/>
          <w:i/>
          <w:sz w:val="18"/>
          <w:szCs w:val="18"/>
        </w:rPr>
        <w:t> 23</w:t>
      </w:r>
      <w:r w:rsidRPr="00412F9F">
        <w:rPr>
          <w:b/>
          <w:i/>
          <w:sz w:val="18"/>
          <w:szCs w:val="18"/>
        </w:rPr>
        <w:t>(</w:t>
      </w:r>
      <w:r>
        <w:rPr>
          <w:b/>
          <w:i/>
          <w:sz w:val="18"/>
          <w:szCs w:val="18"/>
        </w:rPr>
        <w:t>2</w:t>
      </w:r>
      <w:r w:rsidRPr="00412F9F">
        <w:rPr>
          <w:b/>
          <w:i/>
          <w:sz w:val="18"/>
          <w:szCs w:val="18"/>
        </w:rPr>
        <w:t>)]</w:t>
      </w:r>
    </w:p>
    <w:p w14:paraId="7EDA81CE" w14:textId="77777777" w:rsidR="00825C76" w:rsidRDefault="00825C76" w:rsidP="00825C76">
      <w:pPr>
        <w:pStyle w:val="base-text-paragraph"/>
      </w:pPr>
      <w:r>
        <w:t>The ordinary times earnings base is the number of dollars in the sum of:</w:t>
      </w:r>
    </w:p>
    <w:p w14:paraId="1FB2A74A" w14:textId="77777777" w:rsidR="00825C76" w:rsidRDefault="00825C76" w:rsidP="00825C76">
      <w:pPr>
        <w:pStyle w:val="dotpoint"/>
      </w:pPr>
      <w:r>
        <w:lastRenderedPageBreak/>
        <w:t xml:space="preserve">the ordinary times earnings of the employee in respect of the quarter; and </w:t>
      </w:r>
    </w:p>
    <w:p w14:paraId="23C8780F" w14:textId="77777777" w:rsidR="00825C76" w:rsidRDefault="00825C76" w:rsidP="00825C76">
      <w:pPr>
        <w:pStyle w:val="dotpoint"/>
      </w:pPr>
      <w:proofErr w:type="gramStart"/>
      <w:r>
        <w:t>any</w:t>
      </w:r>
      <w:proofErr w:type="gramEnd"/>
      <w:r>
        <w:t xml:space="preserve"> contributions that are sacrificed ordinary times earnings contributions</w:t>
      </w:r>
      <w:r w:rsidRPr="00BF646A">
        <w:t xml:space="preserve"> </w:t>
      </w:r>
      <w:r>
        <w:t>by the employer for the benefit of the employee in respect of the quarter</w:t>
      </w:r>
      <w:r w:rsidR="00F86878">
        <w:t xml:space="preserve"> (including contributions that may not be taken into account under section 23 because of another provision in the SGAA 1992)</w:t>
      </w:r>
      <w:r>
        <w:t>.</w:t>
      </w:r>
    </w:p>
    <w:p w14:paraId="5CB29770" w14:textId="77777777" w:rsidR="00825C76" w:rsidRPr="00556462" w:rsidRDefault="00825C76" w:rsidP="00825C76">
      <w:pPr>
        <w:pStyle w:val="base-text-paragraph"/>
        <w:numPr>
          <w:ilvl w:val="0"/>
          <w:numId w:val="0"/>
        </w:numPr>
        <w:ind w:left="993"/>
      </w:pPr>
      <w:r w:rsidRPr="00412F9F">
        <w:rPr>
          <w:b/>
          <w:i/>
          <w:sz w:val="18"/>
          <w:szCs w:val="18"/>
        </w:rPr>
        <w:t>[</w:t>
      </w:r>
      <w:r>
        <w:rPr>
          <w:b/>
          <w:i/>
          <w:sz w:val="18"/>
          <w:szCs w:val="18"/>
        </w:rPr>
        <w:t>Schedule #</w:t>
      </w:r>
      <w:r w:rsidRPr="00412F9F">
        <w:rPr>
          <w:b/>
          <w:i/>
          <w:sz w:val="18"/>
          <w:szCs w:val="18"/>
        </w:rPr>
        <w:t xml:space="preserve">, </w:t>
      </w:r>
      <w:r>
        <w:rPr>
          <w:b/>
          <w:i/>
          <w:sz w:val="18"/>
          <w:szCs w:val="18"/>
        </w:rPr>
        <w:t>item</w:t>
      </w:r>
      <w:r w:rsidR="00F86878">
        <w:rPr>
          <w:b/>
          <w:i/>
          <w:sz w:val="18"/>
          <w:szCs w:val="18"/>
        </w:rPr>
        <w:t>s</w:t>
      </w:r>
      <w:r>
        <w:rPr>
          <w:b/>
          <w:i/>
          <w:sz w:val="18"/>
          <w:szCs w:val="18"/>
        </w:rPr>
        <w:t xml:space="preserve"> </w:t>
      </w:r>
      <w:r w:rsidR="00F86878">
        <w:rPr>
          <w:b/>
          <w:i/>
          <w:sz w:val="18"/>
          <w:szCs w:val="18"/>
        </w:rPr>
        <w:t>9 to 11,</w:t>
      </w:r>
      <w:r>
        <w:rPr>
          <w:b/>
          <w:i/>
          <w:sz w:val="18"/>
          <w:szCs w:val="18"/>
        </w:rPr>
        <w:t xml:space="preserve"> definition of ‘</w:t>
      </w:r>
      <w:r w:rsidRPr="00825C76">
        <w:rPr>
          <w:b/>
          <w:i/>
          <w:sz w:val="18"/>
          <w:szCs w:val="18"/>
        </w:rPr>
        <w:t xml:space="preserve">ordinary </w:t>
      </w:r>
      <w:proofErr w:type="gramStart"/>
      <w:r w:rsidRPr="00825C76">
        <w:rPr>
          <w:b/>
          <w:i/>
          <w:sz w:val="18"/>
          <w:szCs w:val="18"/>
        </w:rPr>
        <w:t>times</w:t>
      </w:r>
      <w:proofErr w:type="gramEnd"/>
      <w:r w:rsidRPr="00825C76">
        <w:rPr>
          <w:b/>
          <w:i/>
          <w:sz w:val="18"/>
          <w:szCs w:val="18"/>
        </w:rPr>
        <w:t xml:space="preserve"> earnings </w:t>
      </w:r>
      <w:r>
        <w:rPr>
          <w:b/>
          <w:i/>
          <w:sz w:val="18"/>
          <w:szCs w:val="18"/>
        </w:rPr>
        <w:t>base’ in subsection</w:t>
      </w:r>
      <w:r w:rsidR="00F86878">
        <w:rPr>
          <w:b/>
          <w:i/>
          <w:sz w:val="18"/>
          <w:szCs w:val="18"/>
        </w:rPr>
        <w:t> </w:t>
      </w:r>
      <w:r>
        <w:rPr>
          <w:b/>
          <w:i/>
          <w:sz w:val="18"/>
          <w:szCs w:val="18"/>
        </w:rPr>
        <w:t>23(2)</w:t>
      </w:r>
      <w:r w:rsidR="00F86878">
        <w:rPr>
          <w:b/>
          <w:i/>
          <w:sz w:val="18"/>
          <w:szCs w:val="18"/>
        </w:rPr>
        <w:t xml:space="preserve"> and subsection 23(2A)</w:t>
      </w:r>
      <w:r w:rsidRPr="00412F9F">
        <w:rPr>
          <w:b/>
          <w:i/>
          <w:sz w:val="18"/>
          <w:szCs w:val="18"/>
        </w:rPr>
        <w:t>]</w:t>
      </w:r>
    </w:p>
    <w:p w14:paraId="4A68822C" w14:textId="77777777" w:rsidR="00130F6C" w:rsidRDefault="00130F6C" w:rsidP="00130F6C">
      <w:pPr>
        <w:pStyle w:val="base-text-paragraph"/>
      </w:pPr>
      <w:r>
        <w:t xml:space="preserve">This ensures that mandatory employer contributions that reduce the SG charge are calculated on a pre-salary sacrifice base. </w:t>
      </w:r>
    </w:p>
    <w:p w14:paraId="2656ADB3" w14:textId="77777777" w:rsidR="00F86878" w:rsidRDefault="00F86878" w:rsidP="00F86878">
      <w:pPr>
        <w:pStyle w:val="base-text-paragraph"/>
      </w:pPr>
      <w:r>
        <w:t xml:space="preserve">A </w:t>
      </w:r>
      <w:r w:rsidRPr="00182035">
        <w:rPr>
          <w:b/>
          <w:i/>
        </w:rPr>
        <w:t>sacrificed ordinary times earnings contribution</w:t>
      </w:r>
      <w:r>
        <w:rPr>
          <w:i/>
        </w:rPr>
        <w:t xml:space="preserve"> </w:t>
      </w:r>
      <w:r>
        <w:t>is a contribution by an employer for the benefit of an employee, in respect of the quarter if:</w:t>
      </w:r>
    </w:p>
    <w:p w14:paraId="66526C17" w14:textId="77777777" w:rsidR="00F86878" w:rsidRDefault="00F86878" w:rsidP="00F86878">
      <w:pPr>
        <w:pStyle w:val="dotpoint"/>
      </w:pPr>
      <w:r>
        <w:t xml:space="preserve">the contribution was made to a complying superannuation fund or an RSA by the employer for the benefit of the employee; </w:t>
      </w:r>
    </w:p>
    <w:p w14:paraId="030993D0" w14:textId="77777777" w:rsidR="00F86878" w:rsidRDefault="00F86878" w:rsidP="00F86878">
      <w:pPr>
        <w:pStyle w:val="dotpoint"/>
      </w:pPr>
      <w:r>
        <w:t>the contribution was made because the employee agreed for it to be made in return for the employee’s salary or wages for the quarter being reduced; and</w:t>
      </w:r>
    </w:p>
    <w:p w14:paraId="217843CB" w14:textId="77777777" w:rsidR="00F86878" w:rsidRDefault="00F86878" w:rsidP="00F86878">
      <w:pPr>
        <w:pStyle w:val="dotpoint"/>
      </w:pPr>
      <w:proofErr w:type="gramStart"/>
      <w:r>
        <w:t>had</w:t>
      </w:r>
      <w:proofErr w:type="gramEnd"/>
      <w:r>
        <w:t xml:space="preserve"> the ordinary times earnings been paid to the employee (instead of being reduced), those ordinary times earnings would not have been excluded salary or wages.</w:t>
      </w:r>
    </w:p>
    <w:p w14:paraId="1DCD8330" w14:textId="77777777" w:rsidR="00F86878" w:rsidRPr="00BF646A" w:rsidRDefault="00F86878" w:rsidP="00F86878">
      <w:pPr>
        <w:pStyle w:val="base-text-paragraphnonumbers"/>
      </w:pPr>
      <w:r w:rsidRPr="00412F9F">
        <w:rPr>
          <w:b/>
          <w:i/>
          <w:sz w:val="18"/>
          <w:szCs w:val="18"/>
        </w:rPr>
        <w:t>[</w:t>
      </w:r>
      <w:r>
        <w:rPr>
          <w:b/>
          <w:i/>
          <w:sz w:val="18"/>
          <w:szCs w:val="18"/>
        </w:rPr>
        <w:t>Schedule #</w:t>
      </w:r>
      <w:r w:rsidRPr="00412F9F">
        <w:rPr>
          <w:b/>
          <w:i/>
          <w:sz w:val="18"/>
          <w:szCs w:val="18"/>
        </w:rPr>
        <w:t>, it</w:t>
      </w:r>
      <w:r>
        <w:rPr>
          <w:b/>
          <w:i/>
          <w:sz w:val="18"/>
          <w:szCs w:val="18"/>
        </w:rPr>
        <w:t>em</w:t>
      </w:r>
      <w:r w:rsidR="00182035">
        <w:rPr>
          <w:b/>
          <w:i/>
          <w:sz w:val="18"/>
          <w:szCs w:val="18"/>
        </w:rPr>
        <w:t xml:space="preserve">s 1 and </w:t>
      </w:r>
      <w:r>
        <w:rPr>
          <w:b/>
          <w:i/>
          <w:sz w:val="18"/>
          <w:szCs w:val="18"/>
        </w:rPr>
        <w:t xml:space="preserve">3, </w:t>
      </w:r>
      <w:r w:rsidR="00182035">
        <w:rPr>
          <w:b/>
          <w:i/>
          <w:sz w:val="18"/>
          <w:szCs w:val="18"/>
        </w:rPr>
        <w:t>definition of ‘</w:t>
      </w:r>
      <w:r w:rsidR="00182035" w:rsidRPr="00182035">
        <w:rPr>
          <w:b/>
          <w:i/>
          <w:sz w:val="18"/>
          <w:szCs w:val="18"/>
        </w:rPr>
        <w:t>sacrificed ordinary times earnings contribution</w:t>
      </w:r>
      <w:r w:rsidR="00182035">
        <w:rPr>
          <w:b/>
          <w:i/>
          <w:sz w:val="18"/>
          <w:szCs w:val="18"/>
        </w:rPr>
        <w:t>’ in subsection 6(1) and</w:t>
      </w:r>
      <w:r w:rsidR="00182035" w:rsidRPr="00182035">
        <w:rPr>
          <w:b/>
          <w:i/>
          <w:sz w:val="18"/>
          <w:szCs w:val="18"/>
        </w:rPr>
        <w:t xml:space="preserve"> </w:t>
      </w:r>
      <w:r>
        <w:rPr>
          <w:b/>
          <w:i/>
          <w:sz w:val="18"/>
          <w:szCs w:val="18"/>
        </w:rPr>
        <w:t>subsection </w:t>
      </w:r>
      <w:proofErr w:type="gramStart"/>
      <w:r>
        <w:rPr>
          <w:b/>
          <w:i/>
          <w:sz w:val="18"/>
          <w:szCs w:val="18"/>
        </w:rPr>
        <w:t>15A</w:t>
      </w:r>
      <w:r w:rsidRPr="00412F9F">
        <w:rPr>
          <w:b/>
          <w:i/>
          <w:sz w:val="18"/>
          <w:szCs w:val="18"/>
        </w:rPr>
        <w:t>(</w:t>
      </w:r>
      <w:proofErr w:type="gramEnd"/>
      <w:r>
        <w:rPr>
          <w:b/>
          <w:i/>
          <w:sz w:val="18"/>
          <w:szCs w:val="18"/>
        </w:rPr>
        <w:t>2</w:t>
      </w:r>
      <w:r w:rsidRPr="00412F9F">
        <w:rPr>
          <w:b/>
          <w:i/>
          <w:sz w:val="18"/>
          <w:szCs w:val="18"/>
        </w:rPr>
        <w:t>)]</w:t>
      </w:r>
    </w:p>
    <w:p w14:paraId="702E9B02" w14:textId="77777777" w:rsidR="00F86878" w:rsidRDefault="00F86878" w:rsidP="00F86878">
      <w:pPr>
        <w:pStyle w:val="base-text-paragraph"/>
      </w:pPr>
      <w:r>
        <w:t>S</w:t>
      </w:r>
      <w:r w:rsidRPr="00556462">
        <w:t xml:space="preserve">acrificed </w:t>
      </w:r>
      <w:r>
        <w:t xml:space="preserve">ordinary times earnings </w:t>
      </w:r>
      <w:r w:rsidRPr="00556462">
        <w:t>contribution</w:t>
      </w:r>
      <w:r>
        <w:t xml:space="preserve">s do not include contributions made from excluded salary and wages that are salary sacrificed. </w:t>
      </w:r>
      <w:r w:rsidRPr="00412F9F">
        <w:rPr>
          <w:b/>
          <w:i/>
          <w:sz w:val="18"/>
          <w:szCs w:val="18"/>
        </w:rPr>
        <w:t>[</w:t>
      </w:r>
      <w:r>
        <w:rPr>
          <w:b/>
          <w:i/>
          <w:sz w:val="18"/>
          <w:szCs w:val="18"/>
        </w:rPr>
        <w:t>Schedule #</w:t>
      </w:r>
      <w:r w:rsidRPr="00412F9F">
        <w:rPr>
          <w:b/>
          <w:i/>
          <w:sz w:val="18"/>
          <w:szCs w:val="18"/>
        </w:rPr>
        <w:t>, it</w:t>
      </w:r>
      <w:r>
        <w:rPr>
          <w:b/>
          <w:i/>
          <w:sz w:val="18"/>
          <w:szCs w:val="18"/>
        </w:rPr>
        <w:t xml:space="preserve">ems 3, 13, 14 and 15, paragraph 15A(1)(c), subsection </w:t>
      </w:r>
      <w:r w:rsidR="001B49EF">
        <w:rPr>
          <w:b/>
          <w:i/>
          <w:sz w:val="18"/>
          <w:szCs w:val="18"/>
        </w:rPr>
        <w:t>23</w:t>
      </w:r>
      <w:r>
        <w:rPr>
          <w:b/>
          <w:i/>
          <w:sz w:val="18"/>
          <w:szCs w:val="18"/>
        </w:rPr>
        <w:t>(</w:t>
      </w:r>
      <w:r w:rsidR="001B49EF">
        <w:rPr>
          <w:b/>
          <w:i/>
          <w:sz w:val="18"/>
          <w:szCs w:val="18"/>
        </w:rPr>
        <w:t>2</w:t>
      </w:r>
      <w:r>
        <w:rPr>
          <w:b/>
          <w:i/>
          <w:sz w:val="18"/>
          <w:szCs w:val="18"/>
        </w:rPr>
        <w:t>) and subsection 23(12)</w:t>
      </w:r>
      <w:r w:rsidRPr="00412F9F">
        <w:rPr>
          <w:b/>
          <w:i/>
          <w:sz w:val="18"/>
          <w:szCs w:val="18"/>
        </w:rPr>
        <w:t>]</w:t>
      </w:r>
      <w:r>
        <w:t xml:space="preserve"> </w:t>
      </w:r>
    </w:p>
    <w:p w14:paraId="46FD7C02" w14:textId="77777777" w:rsidR="001B49EF" w:rsidRDefault="001B49EF" w:rsidP="001B49EF">
      <w:pPr>
        <w:pStyle w:val="base-text-paragraph"/>
      </w:pPr>
      <w:r w:rsidRPr="00FD4233">
        <w:t>Subsection 23(9A) ensures that an employer can fulfil their SG obligations in respect of a deceased employee by paying contribution</w:t>
      </w:r>
      <w:r>
        <w:t>s (including salary sacrificed contributions)</w:t>
      </w:r>
      <w:r w:rsidRPr="00FD4233">
        <w:t xml:space="preserve"> to the employee’s estate or legal representative. </w:t>
      </w:r>
      <w:r w:rsidRPr="00130F6C">
        <w:rPr>
          <w:rStyle w:val="Referencingstyle"/>
        </w:rPr>
        <w:t>[Schedule #, item 12, subsection 23(9A)]</w:t>
      </w:r>
    </w:p>
    <w:p w14:paraId="058B424E" w14:textId="77777777" w:rsidR="00435D95" w:rsidRPr="0044422D" w:rsidRDefault="001B49EF" w:rsidP="00435D95">
      <w:pPr>
        <w:pStyle w:val="base-text-paragraph"/>
      </w:pPr>
      <w:r>
        <w:t>In addition</w:t>
      </w:r>
      <w:r w:rsidR="00435D95">
        <w:t xml:space="preserve">, where the employer makes a late contribution for their employee and seeks to offset it against the SG charge they have incurred, </w:t>
      </w:r>
      <w:r w:rsidR="000F6324">
        <w:t>salary sacrificed amounts cannot form part of that late contribution</w:t>
      </w:r>
      <w:r w:rsidR="00435D95">
        <w:t>.</w:t>
      </w:r>
      <w:r w:rsidR="00F12079">
        <w:t xml:space="preserve"> </w:t>
      </w:r>
      <w:r w:rsidR="00435D95" w:rsidRPr="00412F9F">
        <w:rPr>
          <w:b/>
          <w:i/>
          <w:sz w:val="18"/>
          <w:szCs w:val="18"/>
        </w:rPr>
        <w:t>[</w:t>
      </w:r>
      <w:r w:rsidR="00435D95">
        <w:rPr>
          <w:b/>
          <w:i/>
          <w:sz w:val="18"/>
          <w:szCs w:val="18"/>
        </w:rPr>
        <w:t>Schedule #</w:t>
      </w:r>
      <w:r w:rsidR="00435D95" w:rsidRPr="00412F9F">
        <w:rPr>
          <w:b/>
          <w:i/>
          <w:sz w:val="18"/>
          <w:szCs w:val="18"/>
        </w:rPr>
        <w:t>, it</w:t>
      </w:r>
      <w:r w:rsidR="00EE152D">
        <w:rPr>
          <w:b/>
          <w:i/>
          <w:sz w:val="18"/>
          <w:szCs w:val="18"/>
        </w:rPr>
        <w:t>em 16</w:t>
      </w:r>
      <w:r w:rsidR="00435D95">
        <w:rPr>
          <w:b/>
          <w:i/>
          <w:sz w:val="18"/>
          <w:szCs w:val="18"/>
        </w:rPr>
        <w:t>, subsection 23A</w:t>
      </w:r>
      <w:r w:rsidR="00435D95" w:rsidRPr="00412F9F">
        <w:rPr>
          <w:b/>
          <w:i/>
          <w:sz w:val="18"/>
          <w:szCs w:val="18"/>
        </w:rPr>
        <w:t>(</w:t>
      </w:r>
      <w:r w:rsidR="00435D95">
        <w:rPr>
          <w:b/>
          <w:i/>
          <w:sz w:val="18"/>
          <w:szCs w:val="18"/>
        </w:rPr>
        <w:t>1</w:t>
      </w:r>
      <w:r w:rsidR="00435D95" w:rsidRPr="00412F9F">
        <w:rPr>
          <w:b/>
          <w:i/>
          <w:sz w:val="18"/>
          <w:szCs w:val="18"/>
        </w:rPr>
        <w:t>)]</w:t>
      </w:r>
    </w:p>
    <w:p w14:paraId="4A7B5B30" w14:textId="77777777" w:rsidR="00435D95" w:rsidRDefault="00435D95" w:rsidP="00435D95">
      <w:pPr>
        <w:pStyle w:val="base-text-paragraph"/>
      </w:pPr>
      <w:r>
        <w:lastRenderedPageBreak/>
        <w:t xml:space="preserve">Section 23B </w:t>
      </w:r>
      <w:r w:rsidR="00C42438">
        <w:t xml:space="preserve">currently applies to </w:t>
      </w:r>
      <w:r>
        <w:t>contributions made through an approved clearing house for the purposes of section 23 (reduction of the charge percentage)</w:t>
      </w:r>
      <w:r w:rsidR="00C42438">
        <w:t xml:space="preserve"> and</w:t>
      </w:r>
      <w:r>
        <w:t xml:space="preserve"> section 23A (offsetting late payments)</w:t>
      </w:r>
      <w:r w:rsidR="00C42438">
        <w:t xml:space="preserve">. The amendments modify the section so that it also applies to contributions made through an approved clearing house for the purposes of </w:t>
      </w:r>
      <w:r>
        <w:t xml:space="preserve">section 15A </w:t>
      </w:r>
      <w:r w:rsidR="00C42438">
        <w:t>(salary sacrifice arrangements).</w:t>
      </w:r>
      <w:r w:rsidR="00F12079">
        <w:t xml:space="preserve"> </w:t>
      </w:r>
      <w:r w:rsidRPr="00412F9F">
        <w:rPr>
          <w:b/>
          <w:i/>
          <w:sz w:val="18"/>
          <w:szCs w:val="18"/>
        </w:rPr>
        <w:t>[</w:t>
      </w:r>
      <w:r>
        <w:rPr>
          <w:b/>
          <w:i/>
          <w:sz w:val="18"/>
          <w:szCs w:val="18"/>
        </w:rPr>
        <w:t>Schedule #</w:t>
      </w:r>
      <w:r w:rsidRPr="00412F9F">
        <w:rPr>
          <w:b/>
          <w:i/>
          <w:sz w:val="18"/>
          <w:szCs w:val="18"/>
        </w:rPr>
        <w:t>, it</w:t>
      </w:r>
      <w:r>
        <w:rPr>
          <w:b/>
          <w:i/>
          <w:sz w:val="18"/>
          <w:szCs w:val="18"/>
        </w:rPr>
        <w:t>ems</w:t>
      </w:r>
      <w:r w:rsidR="00F12079">
        <w:rPr>
          <w:b/>
          <w:i/>
          <w:sz w:val="18"/>
          <w:szCs w:val="18"/>
        </w:rPr>
        <w:t> </w:t>
      </w:r>
      <w:r w:rsidR="00EE152D">
        <w:rPr>
          <w:b/>
          <w:i/>
          <w:sz w:val="18"/>
          <w:szCs w:val="18"/>
        </w:rPr>
        <w:t>17</w:t>
      </w:r>
      <w:r w:rsidR="00C42438">
        <w:rPr>
          <w:b/>
          <w:i/>
          <w:sz w:val="18"/>
          <w:szCs w:val="18"/>
        </w:rPr>
        <w:t xml:space="preserve"> to</w:t>
      </w:r>
      <w:r w:rsidR="00EE152D">
        <w:rPr>
          <w:b/>
          <w:i/>
          <w:sz w:val="18"/>
          <w:szCs w:val="18"/>
        </w:rPr>
        <w:t xml:space="preserve"> 19,</w:t>
      </w:r>
      <w:r w:rsidR="00C42438">
        <w:rPr>
          <w:b/>
          <w:i/>
          <w:sz w:val="18"/>
          <w:szCs w:val="18"/>
        </w:rPr>
        <w:t xml:space="preserve"> </w:t>
      </w:r>
      <w:r>
        <w:rPr>
          <w:b/>
          <w:i/>
          <w:sz w:val="18"/>
          <w:szCs w:val="18"/>
        </w:rPr>
        <w:t>section 23B</w:t>
      </w:r>
      <w:r w:rsidRPr="00412F9F">
        <w:rPr>
          <w:b/>
          <w:i/>
          <w:sz w:val="18"/>
          <w:szCs w:val="18"/>
        </w:rPr>
        <w:t>]</w:t>
      </w:r>
      <w:r>
        <w:t xml:space="preserve"> </w:t>
      </w:r>
    </w:p>
    <w:p w14:paraId="79662AC2" w14:textId="77777777" w:rsidR="00130F6C" w:rsidRDefault="00130F6C" w:rsidP="00435D95">
      <w:pPr>
        <w:pStyle w:val="base-text-paragraph"/>
      </w:pPr>
      <w:r>
        <w:t xml:space="preserve">A consequential amendment is made to ensure that the presumption in section 25 that certain contributions are contributions to a complying superannuation fund or RSA covers salary sacrifice contributions. </w:t>
      </w:r>
      <w:r w:rsidRPr="00412F9F">
        <w:rPr>
          <w:b/>
          <w:i/>
          <w:sz w:val="18"/>
          <w:szCs w:val="18"/>
        </w:rPr>
        <w:t>[</w:t>
      </w:r>
      <w:r>
        <w:rPr>
          <w:b/>
          <w:i/>
          <w:sz w:val="18"/>
          <w:szCs w:val="18"/>
        </w:rPr>
        <w:t>Schedule #</w:t>
      </w:r>
      <w:r w:rsidRPr="00412F9F">
        <w:rPr>
          <w:b/>
          <w:i/>
          <w:sz w:val="18"/>
          <w:szCs w:val="18"/>
        </w:rPr>
        <w:t>, it</w:t>
      </w:r>
      <w:r>
        <w:rPr>
          <w:b/>
          <w:i/>
          <w:sz w:val="18"/>
          <w:szCs w:val="18"/>
        </w:rPr>
        <w:t>ems 20, section 25</w:t>
      </w:r>
      <w:r w:rsidRPr="00412F9F">
        <w:rPr>
          <w:b/>
          <w:i/>
          <w:sz w:val="18"/>
          <w:szCs w:val="18"/>
        </w:rPr>
        <w:t>]</w:t>
      </w:r>
    </w:p>
    <w:p w14:paraId="5F834B03" w14:textId="77777777" w:rsidR="004768B5" w:rsidRDefault="00FD4233" w:rsidP="004768B5">
      <w:pPr>
        <w:pStyle w:val="ExampleHeading"/>
      </w:pPr>
      <w:r>
        <w:t xml:space="preserve">: </w:t>
      </w:r>
      <w:r w:rsidR="001807FF">
        <w:t>Sacrificed OTE or salary and wages</w:t>
      </w:r>
      <w:r>
        <w:t xml:space="preserve"> contributions do not reduce SG c</w:t>
      </w:r>
      <w:r w:rsidR="001807FF">
        <w:t>harge</w:t>
      </w:r>
      <w:r>
        <w:t xml:space="preserve"> and E</w:t>
      </w:r>
      <w:r w:rsidR="00B749F9">
        <w:t>mployers cannot use salary sacrificed amounts to satisfy their own SG obligation</w:t>
      </w:r>
    </w:p>
    <w:p w14:paraId="4AE19991" w14:textId="77777777" w:rsidR="00B749F9" w:rsidRDefault="00B749F9" w:rsidP="00B749F9">
      <w:pPr>
        <w:pStyle w:val="exampletext"/>
      </w:pPr>
      <w:r>
        <w:t xml:space="preserve">Pablo has quarterly ordinary time earnings of $15,000 which would ordinarily generate an entitlement to $1,425 in SG contributions ($15,000 x 9.5 per cent). </w:t>
      </w:r>
      <w:proofErr w:type="gramStart"/>
      <w:r>
        <w:t>He</w:t>
      </w:r>
      <w:proofErr w:type="gramEnd"/>
      <w:r>
        <w:t xml:space="preserve"> salary sacrifices $1,000 a quarter, expecting his superannuation contributions to rise to $2,425 for that quarter.  </w:t>
      </w:r>
    </w:p>
    <w:p w14:paraId="4BCD2398" w14:textId="77777777" w:rsidR="00B749F9" w:rsidRDefault="00B749F9" w:rsidP="00B749F9">
      <w:pPr>
        <w:pStyle w:val="exampletext"/>
      </w:pPr>
      <w:r>
        <w:t xml:space="preserve">However, his employer uses the sacrificed amount ($1,000) to satisfy part of the employer's SG obligation, and only makes a total contribution of $1,425 (consisting of the employee's $1,000 salary sacrificed amount and $425 employer mandatory contribution). </w:t>
      </w:r>
    </w:p>
    <w:p w14:paraId="17DB68D8" w14:textId="77777777" w:rsidR="00B749F9" w:rsidRDefault="00B749F9" w:rsidP="00B749F9">
      <w:pPr>
        <w:pStyle w:val="exampletext"/>
      </w:pPr>
      <w:r>
        <w:t xml:space="preserve">Under </w:t>
      </w:r>
      <w:r w:rsidR="00C34671">
        <w:t xml:space="preserve">new </w:t>
      </w:r>
      <w:r>
        <w:t>subsection 23(2), sacrificed ordinary time earnings contributions will not reduce the charge percentage. The</w:t>
      </w:r>
      <w:r w:rsidR="001B49EF">
        <w:t>refore, the</w:t>
      </w:r>
      <w:r>
        <w:t xml:space="preserve"> charge percentage would be reduced by 2.83 per cent ($425 / $15,000 x 100). </w:t>
      </w:r>
      <w:r w:rsidR="001B49EF">
        <w:t>As t</w:t>
      </w:r>
      <w:r>
        <w:t xml:space="preserve">he employer is required to contribute 9.5 per cent, </w:t>
      </w:r>
      <w:r w:rsidR="001B49EF">
        <w:t>they must</w:t>
      </w:r>
      <w:r>
        <w:t xml:space="preserve"> contribute </w:t>
      </w:r>
      <w:r w:rsidR="001B49EF">
        <w:t>an addition</w:t>
      </w:r>
      <w:r w:rsidR="005040AA">
        <w:t>al</w:t>
      </w:r>
      <w:r w:rsidR="001B49EF">
        <w:t xml:space="preserve"> </w:t>
      </w:r>
      <w:r>
        <w:t>6.67 per cent</w:t>
      </w:r>
      <w:r w:rsidR="001B49EF">
        <w:t xml:space="preserve"> to meet their SG obligations</w:t>
      </w:r>
      <w:r>
        <w:t>. The employer’s contribution of $425 creates a shortfall of $1,000 (6.67 x $15,000), which is the amount of the employee’s salary sacrificed amount.</w:t>
      </w:r>
    </w:p>
    <w:p w14:paraId="5751EC27" w14:textId="77777777" w:rsidR="00B749F9" w:rsidRDefault="00B749F9" w:rsidP="00B749F9">
      <w:pPr>
        <w:pStyle w:val="exampletext"/>
      </w:pPr>
      <w:r>
        <w:t xml:space="preserve">Under new subsection 23(2), sacrificed ordinary time earnings or sacrificed salary and wages contributions will not reduce the charge percentage. Pablo’s employer will need to contribute $2,425 in total (comprised of $1,425 mandatory employer contributions </w:t>
      </w:r>
      <w:r w:rsidR="001B49EF">
        <w:t>and</w:t>
      </w:r>
      <w:r>
        <w:t xml:space="preserve"> $1,000 employee salary sacrificed amount) to </w:t>
      </w:r>
      <w:r w:rsidR="001B49EF">
        <w:t>avoid a shortfall under section </w:t>
      </w:r>
      <w:r>
        <w:t>19 and imposition of the SG charge.</w:t>
      </w:r>
    </w:p>
    <w:p w14:paraId="7CDD6B28" w14:textId="77777777" w:rsidR="00EA226D" w:rsidRDefault="00FD4233" w:rsidP="00EA226D">
      <w:pPr>
        <w:pStyle w:val="ExampleHeading"/>
      </w:pPr>
      <w:r>
        <w:t>:</w:t>
      </w:r>
      <w:r w:rsidR="00F2071E">
        <w:t xml:space="preserve"> </w:t>
      </w:r>
      <w:r w:rsidR="00AC71AC">
        <w:t>SG liability to be calculated on the pre-salary sacrifice base</w:t>
      </w:r>
      <w:r>
        <w:t xml:space="preserve"> and E</w:t>
      </w:r>
      <w:r w:rsidR="00B749F9">
        <w:t>mployers cannot calculate SG obligation on post-salary sacrifice salary and wages</w:t>
      </w:r>
    </w:p>
    <w:p w14:paraId="5564D950" w14:textId="77777777" w:rsidR="00B749F9" w:rsidRDefault="00B749F9" w:rsidP="00B749F9">
      <w:pPr>
        <w:pStyle w:val="exampletext"/>
      </w:pPr>
      <w:r>
        <w:t>Pablo's colleague, Consuela, earns the same salary as Pablo ($15,000 per quarter) and salary sacrifices the same amount ($1,000 per quarter).</w:t>
      </w:r>
    </w:p>
    <w:p w14:paraId="18F1AE9A" w14:textId="77777777" w:rsidR="00B749F9" w:rsidRDefault="00B749F9" w:rsidP="00B749F9">
      <w:pPr>
        <w:pStyle w:val="exampletext"/>
      </w:pPr>
      <w:r>
        <w:lastRenderedPageBreak/>
        <w:t>Consuela’s employer previously calculated SG liability on Consuela’s post salary sacrifice wage ($14,000 instead of $15,000 per quarter). The employer contributed $2,330 per quarter ($1,330 mandated employer contribution + $1,000 salary sacrifice amount) instead of $2,425 ($1,425 + $1,000).</w:t>
      </w:r>
    </w:p>
    <w:p w14:paraId="0AC409F0" w14:textId="77777777" w:rsidR="00B749F9" w:rsidRDefault="001B49EF" w:rsidP="00B749F9">
      <w:pPr>
        <w:pStyle w:val="exampletext"/>
      </w:pPr>
      <w:r>
        <w:t>W</w:t>
      </w:r>
      <w:r w:rsidR="00B749F9">
        <w:t>hen calculating their SG obligations Consuela’s employer must exclude salary sacrificed OTE contributions. The OTE base is the sum of OTE and sacrificed OTE contributions.</w:t>
      </w:r>
    </w:p>
    <w:p w14:paraId="1DBDF450" w14:textId="77777777" w:rsidR="00B749F9" w:rsidRDefault="00B749F9" w:rsidP="00B749F9">
      <w:pPr>
        <w:pStyle w:val="exampletext"/>
      </w:pPr>
      <w:r>
        <w:t>Consuela’s employer’s charge perc</w:t>
      </w:r>
      <w:r w:rsidR="001B49EF">
        <w:t>entage would be reduced by 8.86 </w:t>
      </w:r>
      <w:r>
        <w:t>per cent ($1,330 / $15,000 x 100).</w:t>
      </w:r>
    </w:p>
    <w:p w14:paraId="1B52566A" w14:textId="77777777" w:rsidR="00B749F9" w:rsidRDefault="00B749F9" w:rsidP="00B749F9">
      <w:pPr>
        <w:pStyle w:val="exampletext"/>
      </w:pPr>
      <w:r>
        <w:t>The $1,330 is the amount the employer contributed, and the $15,000 is the correct OTE that the employer’s SG obligation should have been calculated on.</w:t>
      </w:r>
    </w:p>
    <w:p w14:paraId="40C9E092" w14:textId="77777777" w:rsidR="00B749F9" w:rsidRDefault="00B749F9" w:rsidP="00B749F9">
      <w:pPr>
        <w:pStyle w:val="exampletext"/>
      </w:pPr>
      <w:r>
        <w:t>Since 8.86 per cent is less than the required 9.5 per cent, the employer will have a charge percentage of 0.64 per cent under section 19 and a shortfall of $9</w:t>
      </w:r>
      <w:r w:rsidR="00BC55E5">
        <w:t>5.</w:t>
      </w:r>
    </w:p>
    <w:p w14:paraId="1BB9267F" w14:textId="77777777" w:rsidR="007E6ED1" w:rsidRDefault="007E6ED1" w:rsidP="007E6ED1">
      <w:pPr>
        <w:pStyle w:val="exampletext"/>
      </w:pPr>
      <w:r>
        <w:t xml:space="preserve">To avoid the shortfall, Consuela’s employer contributes $2,425 each quarter (consisting of $1,425 in mandated employer contribution and $1,000 in salary sacrificed amounts) which is the correct amount. </w:t>
      </w:r>
    </w:p>
    <w:p w14:paraId="2906875E" w14:textId="77777777" w:rsidR="00F2071E" w:rsidRDefault="00FD4233" w:rsidP="00FD4233">
      <w:pPr>
        <w:pStyle w:val="ExampleHeading"/>
      </w:pPr>
      <w:r>
        <w:t>:</w:t>
      </w:r>
      <w:r w:rsidR="00F2071E">
        <w:t xml:space="preserve"> Amounts that are salary and wages but not OTE</w:t>
      </w:r>
      <w:r w:rsidR="00AC71AC">
        <w:t xml:space="preserve"> </w:t>
      </w:r>
    </w:p>
    <w:p w14:paraId="7A83E195" w14:textId="77777777" w:rsidR="007E6ED1" w:rsidRPr="00FD4233" w:rsidRDefault="00FD4233" w:rsidP="007E6ED1">
      <w:pPr>
        <w:pStyle w:val="exampletext"/>
      </w:pPr>
      <w:r w:rsidRPr="00FD4233">
        <w:t xml:space="preserve">Lucille </w:t>
      </w:r>
      <w:r w:rsidR="007E6ED1" w:rsidRPr="00FD4233">
        <w:t xml:space="preserve">is paid $20,000 in salary and wages a quarter, which includes overtime of $5,000. She enters into a salary sacrifice arrangement of $2,500 </w:t>
      </w:r>
      <w:r w:rsidR="00D10918">
        <w:t xml:space="preserve">of overtime pay </w:t>
      </w:r>
      <w:r w:rsidR="007E6ED1" w:rsidRPr="00FD4233">
        <w:t>per quarter. Her ordinary time earnings are $15,000 a quarter (as overtime is not included in OTE).</w:t>
      </w:r>
    </w:p>
    <w:p w14:paraId="335275AD" w14:textId="77777777" w:rsidR="007E6ED1" w:rsidRPr="00FD4233" w:rsidRDefault="00FD4233" w:rsidP="007E6ED1">
      <w:pPr>
        <w:pStyle w:val="exampletext"/>
      </w:pPr>
      <w:r w:rsidRPr="00FD4233">
        <w:t>Lucille</w:t>
      </w:r>
      <w:r>
        <w:t xml:space="preserve">’s </w:t>
      </w:r>
      <w:r w:rsidR="007E6ED1" w:rsidRPr="00FD4233">
        <w:t>total employer contribution should be $3,925 ($1,425 mandatory employer contribution + $2,500 salary sacrificed amount for the quarter</w:t>
      </w:r>
      <w:r w:rsidR="00CA6A51">
        <w:t>)</w:t>
      </w:r>
      <w:r w:rsidR="007E6ED1" w:rsidRPr="00FD4233">
        <w:t xml:space="preserve">. </w:t>
      </w:r>
    </w:p>
    <w:p w14:paraId="7D793A0C" w14:textId="55431824" w:rsidR="007E6ED1" w:rsidRDefault="00FD4233" w:rsidP="007E6ED1">
      <w:pPr>
        <w:pStyle w:val="exampletext"/>
      </w:pPr>
      <w:r w:rsidRPr="00FD4233">
        <w:t>Lucille</w:t>
      </w:r>
      <w:r>
        <w:t xml:space="preserve">’s </w:t>
      </w:r>
      <w:r w:rsidR="007E6ED1" w:rsidRPr="00FD4233">
        <w:t xml:space="preserve">employer contributes $3,925, with $1,425 </w:t>
      </w:r>
      <w:r w:rsidR="001B49EF">
        <w:t xml:space="preserve">being </w:t>
      </w:r>
      <w:r w:rsidR="007E6ED1" w:rsidRPr="00FD4233">
        <w:t>the amount relevant under</w:t>
      </w:r>
      <w:r w:rsidR="007E6ED1">
        <w:t xml:space="preserve"> subsection 23(2) for reducing the charge percentage. The sacrificed </w:t>
      </w:r>
      <w:r w:rsidR="00E14279">
        <w:t xml:space="preserve">salary or wages </w:t>
      </w:r>
      <w:r w:rsidR="007E6ED1">
        <w:t>contribution is not added into the base of OTE, to the extent it includes overtime. This is because it is not a sacrificed OTE contribution under section 15A, since the salary sacrifice arrangement results in no reduction in the employee’s OTE.</w:t>
      </w:r>
    </w:p>
    <w:p w14:paraId="6A3B7DF5" w14:textId="77777777" w:rsidR="001B49EF" w:rsidRDefault="001B49EF" w:rsidP="007E6ED1">
      <w:pPr>
        <w:pStyle w:val="exampletext"/>
      </w:pPr>
      <w:r w:rsidRPr="00FD4233">
        <w:t>Lucille</w:t>
      </w:r>
      <w:r>
        <w:t xml:space="preserve">’s </w:t>
      </w:r>
      <w:r w:rsidRPr="00FD4233">
        <w:t>employer</w:t>
      </w:r>
      <w:r>
        <w:t>’s SG charge percentage is reduced by the following amount:</w:t>
      </w:r>
    </w:p>
    <w:p w14:paraId="075C1D23" w14:textId="77777777" w:rsidR="00CA6A51" w:rsidRDefault="00B13504" w:rsidP="00CA6A51">
      <w:pPr>
        <w:pStyle w:val="exampletext"/>
        <w:jc w:val="center"/>
      </w:pPr>
      <m:oMathPara>
        <m:oMath>
          <m:f>
            <m:fPr>
              <m:ctrlPr>
                <w:rPr>
                  <w:rFonts w:ascii="Cambria Math" w:hAnsi="Cambria Math"/>
                  <w:i/>
                </w:rPr>
              </m:ctrlPr>
            </m:fPr>
            <m:num>
              <m:r>
                <m:rPr>
                  <m:nor/>
                </m:rPr>
                <w:rPr>
                  <w:rFonts w:ascii="Cambria Math" w:hAnsi="Cambria Math"/>
                </w:rPr>
                <m:t>$1,425</m:t>
              </m:r>
            </m:num>
            <m:den>
              <m:r>
                <w:rPr>
                  <w:rFonts w:ascii="Cambria Math" w:hAnsi="Cambria Math"/>
                </w:rPr>
                <m:t>$15,000</m:t>
              </m:r>
            </m:den>
          </m:f>
          <m:r>
            <w:rPr>
              <w:rFonts w:ascii="Cambria Math" w:hAnsi="Cambria Math"/>
            </w:rPr>
            <m:t xml:space="preserve"> ×100 =9.5%</m:t>
          </m:r>
        </m:oMath>
      </m:oMathPara>
    </w:p>
    <w:p w14:paraId="15F1FAE9" w14:textId="77777777" w:rsidR="007E6ED1" w:rsidRDefault="007E6ED1" w:rsidP="007E6ED1">
      <w:pPr>
        <w:pStyle w:val="exampletext"/>
      </w:pPr>
      <w:r>
        <w:lastRenderedPageBreak/>
        <w:t>The</w:t>
      </w:r>
      <w:r w:rsidR="001B49EF">
        <w:t>refore, the SG</w:t>
      </w:r>
      <w:r>
        <w:t xml:space="preserve"> charge percentage is reduced to zero and there is no shortfall to pay, which is the correct outcome since overtime should be excluded from OTE. </w:t>
      </w:r>
    </w:p>
    <w:p w14:paraId="7F337716" w14:textId="77777777" w:rsidR="00A11B80" w:rsidRDefault="007E6ED1" w:rsidP="00315088">
      <w:pPr>
        <w:pStyle w:val="Heading2"/>
      </w:pPr>
      <w:r w:rsidDel="007E6ED1">
        <w:t xml:space="preserve"> </w:t>
      </w:r>
      <w:r w:rsidR="00A11B80">
        <w:t>Application and transitional provisions</w:t>
      </w:r>
    </w:p>
    <w:p w14:paraId="746C7AE7" w14:textId="77777777" w:rsidR="00A11B80" w:rsidRPr="00182035" w:rsidRDefault="001A00E5" w:rsidP="00315088">
      <w:pPr>
        <w:pStyle w:val="base-text-paragraph"/>
        <w:rPr>
          <w:rStyle w:val="Referencingstyle"/>
          <w:b w:val="0"/>
          <w:i w:val="0"/>
          <w:sz w:val="22"/>
        </w:rPr>
      </w:pPr>
      <w:r>
        <w:t>The amendments made by this Schedule apply in relation to working out an employer’s superannuation guarantee shortfall for quarters beginning on or after 1 July 2018.</w:t>
      </w:r>
      <w:r w:rsidR="00FD4233">
        <w:t xml:space="preserve"> </w:t>
      </w:r>
      <w:r w:rsidR="00FD4233" w:rsidRPr="00FD4233">
        <w:rPr>
          <w:rStyle w:val="Referencingstyle"/>
        </w:rPr>
        <w:t>[Schedule #, item 21]</w:t>
      </w:r>
    </w:p>
    <w:p w14:paraId="00B3F020" w14:textId="77777777" w:rsidR="00182035" w:rsidRPr="008F726E" w:rsidRDefault="00182035" w:rsidP="00182035">
      <w:pPr>
        <w:pStyle w:val="base-text-paragraph"/>
        <w:numPr>
          <w:ilvl w:val="0"/>
          <w:numId w:val="0"/>
        </w:numPr>
        <w:ind w:left="993"/>
      </w:pPr>
    </w:p>
    <w:p w14:paraId="623A316A" w14:textId="77777777" w:rsidR="00A11B80" w:rsidRDefault="00A11B80" w:rsidP="00182035">
      <w:pPr>
        <w:pStyle w:val="Hiddentext"/>
        <w:sectPr w:rsidR="00A11B80" w:rsidSect="00315088">
          <w:headerReference w:type="even" r:id="rId31"/>
          <w:headerReference w:type="default" r:id="rId32"/>
          <w:footerReference w:type="even" r:id="rId33"/>
          <w:footerReference w:type="default" r:id="rId34"/>
          <w:footerReference w:type="first" r:id="rId35"/>
          <w:type w:val="oddPage"/>
          <w:pgSz w:w="11906" w:h="16838" w:code="9"/>
          <w:pgMar w:top="2466" w:right="2098" w:bottom="2466" w:left="2098" w:header="1559" w:footer="1899" w:gutter="0"/>
          <w:cols w:space="708"/>
          <w:titlePg/>
          <w:docGrid w:linePitch="360"/>
        </w:sectPr>
      </w:pPr>
      <w:r>
        <w:t>Do not remove section break.</w:t>
      </w:r>
    </w:p>
    <w:p w14:paraId="6D86A9CA" w14:textId="77777777" w:rsidR="00A11B80" w:rsidRPr="00FE4340" w:rsidRDefault="00A11B80" w:rsidP="00182035">
      <w:pPr>
        <w:pStyle w:val="Hiddentext"/>
      </w:pPr>
    </w:p>
    <w:sectPr w:rsidR="00A11B80" w:rsidRPr="00FE4340" w:rsidSect="00821379">
      <w:headerReference w:type="even" r:id="rId36"/>
      <w:headerReference w:type="default" r:id="rId37"/>
      <w:footerReference w:type="even" r:id="rId38"/>
      <w:footerReference w:type="default" r:id="rId39"/>
      <w:footerReference w:type="first" r:id="rId40"/>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7A8B5" w14:textId="77777777" w:rsidR="00DB1A87" w:rsidRDefault="00DB1A87">
      <w:r>
        <w:separator/>
      </w:r>
    </w:p>
  </w:endnote>
  <w:endnote w:type="continuationSeparator" w:id="0">
    <w:p w14:paraId="4360056A" w14:textId="77777777" w:rsidR="00DB1A87" w:rsidRDefault="00DB1A87">
      <w:r>
        <w:continuationSeparator/>
      </w:r>
    </w:p>
  </w:endnote>
  <w:endnote w:type="continuationNotice" w:id="1">
    <w:p w14:paraId="40C7FDE9" w14:textId="77777777" w:rsidR="00DB1A87" w:rsidRDefault="00DB1A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3A983" w14:textId="77777777" w:rsidR="00C34671" w:rsidRDefault="00C34671" w:rsidP="0031508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ED05C" w14:textId="77777777" w:rsidR="00C34671" w:rsidRDefault="00C34671" w:rsidP="00315088">
    <w:pPr>
      <w:pStyle w:val="leftfooter"/>
    </w:pPr>
    <w:r>
      <w:fldChar w:fldCharType="begin"/>
    </w:r>
    <w:r>
      <w:instrText xml:space="preserve"> PAGE   \* MERGEFORMAT </w:instrText>
    </w:r>
    <w:r>
      <w:fldChar w:fldCharType="separate"/>
    </w:r>
    <w:r w:rsidR="00B13504">
      <w:rPr>
        <w:noProof/>
      </w:rPr>
      <w:t>10</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64F4D" w14:textId="77777777" w:rsidR="00C34671" w:rsidRDefault="00C34671" w:rsidP="00315088">
    <w:pPr>
      <w:pStyle w:val="rightfooter"/>
    </w:pPr>
    <w:r>
      <w:fldChar w:fldCharType="begin"/>
    </w:r>
    <w:r>
      <w:instrText xml:space="preserve"> PAGE   \* MERGEFORMAT </w:instrText>
    </w:r>
    <w:r>
      <w:fldChar w:fldCharType="separate"/>
    </w:r>
    <w:r w:rsidR="00B13504">
      <w:rPr>
        <w:noProof/>
      </w:rPr>
      <w:t>9</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DD0A5" w14:textId="77777777" w:rsidR="00C34671" w:rsidRDefault="00C34671" w:rsidP="00315088">
    <w:pPr>
      <w:pStyle w:val="rightfooter"/>
    </w:pPr>
    <w:r>
      <w:fldChar w:fldCharType="begin"/>
    </w:r>
    <w:r>
      <w:instrText xml:space="preserve"> PAGE  \* Arabic  \* MERGEFORMAT </w:instrText>
    </w:r>
    <w:r>
      <w:fldChar w:fldCharType="separate"/>
    </w:r>
    <w:r w:rsidR="00B13504">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59C30" w14:textId="77777777" w:rsidR="00C34671" w:rsidRDefault="00C34671"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5B350" w14:textId="77777777" w:rsidR="00C34671" w:rsidRDefault="00C34671"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F6388" w14:textId="77777777" w:rsidR="00C34671" w:rsidRDefault="00C34671" w:rsidP="005A76CC">
    <w:pPr>
      <w:pStyle w:val="rightfooter"/>
    </w:pPr>
    <w:r>
      <w:fldChar w:fldCharType="begin"/>
    </w:r>
    <w:r>
      <w:instrText xml:space="preserve"> PAGE  \* Arabic  \* MERGEFORMAT </w:instrText>
    </w:r>
    <w:r>
      <w:fldChar w:fldCharType="separate"/>
    </w:r>
    <w:r>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E1EA2" w14:textId="77777777" w:rsidR="00C34671" w:rsidRDefault="00C34671" w:rsidP="00315088">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6E78E" w14:textId="77777777" w:rsidR="00B13504" w:rsidRDefault="00B135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1276A" w14:textId="77777777" w:rsidR="00C34671" w:rsidRDefault="00C34671" w:rsidP="00315088">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BA440" w14:textId="77777777" w:rsidR="00C34671" w:rsidRDefault="00C34671" w:rsidP="00315088">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A885F" w14:textId="77777777" w:rsidR="00C34671" w:rsidRPr="00B2068E" w:rsidRDefault="00C34671" w:rsidP="0031508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69BB2" w14:textId="77777777" w:rsidR="00C34671" w:rsidRDefault="00C34671" w:rsidP="0031508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F7A24" w14:textId="77777777" w:rsidR="00C34671" w:rsidRDefault="00C34671" w:rsidP="00315088">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E264A" w14:textId="77777777" w:rsidR="00C34671" w:rsidRDefault="00C34671" w:rsidP="00315088">
    <w:pPr>
      <w:pStyle w:val="rightfooter"/>
    </w:pPr>
    <w:r>
      <w:fldChar w:fldCharType="begin"/>
    </w:r>
    <w:r>
      <w:instrText xml:space="preserve"> PAGE  \* Arabic  \* MERGEFORMAT </w:instrText>
    </w:r>
    <w:r>
      <w:fldChar w:fldCharType="separate"/>
    </w:r>
    <w:r w:rsidR="00B1350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61AC9" w14:textId="77777777" w:rsidR="00DB1A87" w:rsidRDefault="00DB1A87">
      <w:r>
        <w:separator/>
      </w:r>
    </w:p>
  </w:footnote>
  <w:footnote w:type="continuationSeparator" w:id="0">
    <w:p w14:paraId="65DE42EB" w14:textId="77777777" w:rsidR="00DB1A87" w:rsidRDefault="00DB1A87">
      <w:r>
        <w:continuationSeparator/>
      </w:r>
    </w:p>
  </w:footnote>
  <w:footnote w:type="continuationNotice" w:id="1">
    <w:p w14:paraId="1C7235D3" w14:textId="77777777" w:rsidR="00DB1A87" w:rsidRDefault="00DB1A8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60280" w14:textId="77777777" w:rsidR="00C34671" w:rsidRDefault="00C34671" w:rsidP="00315088">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D5D53" w14:textId="77777777" w:rsidR="00C34671" w:rsidRDefault="00C34671" w:rsidP="00315088">
    <w:pPr>
      <w:pStyle w:val="rightheader"/>
    </w:pPr>
    <w:r>
      <w:t>Salary sacrifice integrity</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D337C" w14:textId="77777777" w:rsidR="00C34671" w:rsidRDefault="00C34671" w:rsidP="005A76CC">
    <w:pPr>
      <w:pStyle w:val="leftheader"/>
    </w:pPr>
    <w:r>
      <w:fldChar w:fldCharType="begin"/>
    </w:r>
    <w:r>
      <w:instrText xml:space="preserve"> macrobutton nomacro [Click here and insert the name of the Bill] </w:instrTex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FF007" w14:textId="77777777" w:rsidR="00C34671" w:rsidRDefault="00C34671"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E0ECF" w14:textId="77777777" w:rsidR="00C34671" w:rsidRDefault="00C34671" w:rsidP="00315088">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7E545" w14:textId="4A5E3868" w:rsidR="00C34671" w:rsidRDefault="00C34671">
    <w:pPr>
      <w:pStyle w:val="Header"/>
    </w:pP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0660D" w14:textId="77777777" w:rsidR="00C34671" w:rsidRDefault="00C34671" w:rsidP="00315088">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07F26" w14:textId="77777777" w:rsidR="00C34671" w:rsidRDefault="00C34671" w:rsidP="00315088">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A13D2" w14:textId="77777777" w:rsidR="00C34671" w:rsidRDefault="00C3467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9E4CE" w14:textId="77777777" w:rsidR="00C34671" w:rsidRDefault="00C34671" w:rsidP="00315088">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C34F5" w14:textId="77777777" w:rsidR="00C34671" w:rsidRDefault="00C34671" w:rsidP="00315088">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6D815" w14:textId="77777777" w:rsidR="00C34671" w:rsidRDefault="00C34671" w:rsidP="00315088">
    <w:pPr>
      <w:pStyle w:val="leftheader"/>
    </w:pPr>
    <w:r w:rsidRPr="00556462">
      <w:t>Treasury Laws Amendment (</w:t>
    </w:r>
    <w:r w:rsidRPr="00182035">
      <w:t>I</w:t>
    </w:r>
    <w:r>
      <w:t>mproving Accountability a</w:t>
    </w:r>
    <w:r w:rsidRPr="00182035">
      <w:t>nd Member Outcomes</w:t>
    </w:r>
    <w:r w:rsidRPr="00556462">
      <w:t>) Bill 2017: Superannuation Guarantee (Salary Sacrifice Integrity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4F31D36"/>
    <w:multiLevelType w:val="multilevel"/>
    <w:tmpl w:val="7A823A8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B019E2"/>
    <w:multiLevelType w:val="multilevel"/>
    <w:tmpl w:val="A316FE50"/>
    <w:numStyleLink w:val="ChapterList"/>
  </w:abstractNum>
  <w:abstractNum w:abstractNumId="13">
    <w:nsid w:val="0F5B5BBF"/>
    <w:multiLevelType w:val="multilevel"/>
    <w:tmpl w:val="A316FE50"/>
    <w:numStyleLink w:val="ChapterList"/>
  </w:abstractNum>
  <w:abstractNum w:abstractNumId="14">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BEB4EC5"/>
    <w:multiLevelType w:val="multilevel"/>
    <w:tmpl w:val="6D98FC9A"/>
    <w:numStyleLink w:val="TableDotPointList"/>
  </w:abstractNum>
  <w:abstractNum w:abstractNumId="17">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844"/>
        </w:tabs>
        <w:ind w:left="993"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3FB3E18"/>
    <w:multiLevelType w:val="multilevel"/>
    <w:tmpl w:val="A316FE50"/>
    <w:numStyleLink w:val="ChapterList"/>
  </w:abstractNum>
  <w:abstractNum w:abstractNumId="23">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6">
    <w:nsid w:val="64281CEB"/>
    <w:multiLevelType w:val="multilevel"/>
    <w:tmpl w:val="A316FE50"/>
    <w:numStyleLink w:val="ChapterList"/>
  </w:abstractNum>
  <w:abstractNum w:abstractNumId="27">
    <w:nsid w:val="65DF6494"/>
    <w:multiLevelType w:val="multilevel"/>
    <w:tmpl w:val="A316FE50"/>
    <w:numStyleLink w:val="ChapterList"/>
  </w:abstractNum>
  <w:abstractNum w:abstractNumId="28">
    <w:nsid w:val="6D302C09"/>
    <w:multiLevelType w:val="multilevel"/>
    <w:tmpl w:val="A316FE50"/>
    <w:numStyleLink w:val="ChapterList"/>
  </w:abstractNum>
  <w:abstractNum w:abstractNumId="29">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7CAC208D"/>
    <w:multiLevelType w:val="multilevel"/>
    <w:tmpl w:val="A316FE50"/>
    <w:numStyleLink w:val="ChapterList"/>
  </w:abstractNum>
  <w:num w:numId="1">
    <w:abstractNumId w:val="21"/>
  </w:num>
  <w:num w:numId="2">
    <w:abstractNumId w:val="20"/>
  </w:num>
  <w:num w:numId="3">
    <w:abstractNumId w:val="17"/>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9"/>
  </w:num>
  <w:num w:numId="17">
    <w:abstractNumId w:val="30"/>
  </w:num>
  <w:num w:numId="18">
    <w:abstractNumId w:val="10"/>
  </w:num>
  <w:num w:numId="19">
    <w:abstractNumId w:val="19"/>
  </w:num>
  <w:num w:numId="20">
    <w:abstractNumId w:val="23"/>
  </w:num>
  <w:num w:numId="21">
    <w:abstractNumId w:val="24"/>
  </w:num>
  <w:num w:numId="22">
    <w:abstractNumId w:val="14"/>
  </w:num>
  <w:num w:numId="23">
    <w:abstractNumId w:val="16"/>
  </w:num>
  <w:num w:numId="24">
    <w:abstractNumId w:val="28"/>
  </w:num>
  <w:num w:numId="25">
    <w:abstractNumId w:val="31"/>
  </w:num>
  <w:num w:numId="26">
    <w:abstractNumId w:val="26"/>
  </w:num>
  <w:num w:numId="27">
    <w:abstractNumId w:val="12"/>
  </w:num>
  <w:num w:numId="28">
    <w:abstractNumId w:val="22"/>
  </w:num>
  <w:num w:numId="29">
    <w:abstractNumId w:val="13"/>
  </w:num>
  <w:num w:numId="30">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844"/>
          </w:tabs>
          <w:ind w:left="993"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7"/>
  </w:num>
  <w:num w:numId="32">
    <w:abstractNumId w:val="25"/>
  </w:num>
  <w:num w:numId="33">
    <w:abstractNumId w:val="11"/>
  </w:num>
  <w:num w:numId="34">
    <w:abstractNumId w:val="27"/>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844"/>
          </w:tabs>
          <w:ind w:left="993"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80"/>
    <w:rsid w:val="00005CFC"/>
    <w:rsid w:val="00012F66"/>
    <w:rsid w:val="000327A2"/>
    <w:rsid w:val="00032AD8"/>
    <w:rsid w:val="0003305A"/>
    <w:rsid w:val="00034BE8"/>
    <w:rsid w:val="00050170"/>
    <w:rsid w:val="0005600E"/>
    <w:rsid w:val="00060758"/>
    <w:rsid w:val="00063616"/>
    <w:rsid w:val="00067E1D"/>
    <w:rsid w:val="000705A5"/>
    <w:rsid w:val="000725C0"/>
    <w:rsid w:val="00075250"/>
    <w:rsid w:val="00076543"/>
    <w:rsid w:val="00076E86"/>
    <w:rsid w:val="00080170"/>
    <w:rsid w:val="000835C7"/>
    <w:rsid w:val="00085C5D"/>
    <w:rsid w:val="0009055D"/>
    <w:rsid w:val="000905A0"/>
    <w:rsid w:val="000960B7"/>
    <w:rsid w:val="000A0AFD"/>
    <w:rsid w:val="000A2094"/>
    <w:rsid w:val="000A341E"/>
    <w:rsid w:val="000A5B26"/>
    <w:rsid w:val="000A6DBE"/>
    <w:rsid w:val="000B7FBA"/>
    <w:rsid w:val="000C06D9"/>
    <w:rsid w:val="000D0291"/>
    <w:rsid w:val="000D54A6"/>
    <w:rsid w:val="000E089D"/>
    <w:rsid w:val="000E5B9A"/>
    <w:rsid w:val="000F07C7"/>
    <w:rsid w:val="000F6324"/>
    <w:rsid w:val="000F63CB"/>
    <w:rsid w:val="001114E6"/>
    <w:rsid w:val="00113E19"/>
    <w:rsid w:val="00121EB0"/>
    <w:rsid w:val="00123D96"/>
    <w:rsid w:val="0012405D"/>
    <w:rsid w:val="00124E15"/>
    <w:rsid w:val="00130F6C"/>
    <w:rsid w:val="00131E0C"/>
    <w:rsid w:val="0014197C"/>
    <w:rsid w:val="00147843"/>
    <w:rsid w:val="00172B4D"/>
    <w:rsid w:val="00174A29"/>
    <w:rsid w:val="00175127"/>
    <w:rsid w:val="001757E2"/>
    <w:rsid w:val="001807FF"/>
    <w:rsid w:val="00180B54"/>
    <w:rsid w:val="00182035"/>
    <w:rsid w:val="0019702D"/>
    <w:rsid w:val="001A00E5"/>
    <w:rsid w:val="001A4698"/>
    <w:rsid w:val="001A7A18"/>
    <w:rsid w:val="001B49EF"/>
    <w:rsid w:val="001C1670"/>
    <w:rsid w:val="001C75E8"/>
    <w:rsid w:val="001D5436"/>
    <w:rsid w:val="001E33C9"/>
    <w:rsid w:val="001E4FBD"/>
    <w:rsid w:val="001E6545"/>
    <w:rsid w:val="00200C32"/>
    <w:rsid w:val="00200E96"/>
    <w:rsid w:val="00201B36"/>
    <w:rsid w:val="0021121A"/>
    <w:rsid w:val="00220D6C"/>
    <w:rsid w:val="00222D57"/>
    <w:rsid w:val="00223741"/>
    <w:rsid w:val="002300BF"/>
    <w:rsid w:val="00231CBA"/>
    <w:rsid w:val="00236A1C"/>
    <w:rsid w:val="00250154"/>
    <w:rsid w:val="00253E01"/>
    <w:rsid w:val="002576C7"/>
    <w:rsid w:val="00263F33"/>
    <w:rsid w:val="00266048"/>
    <w:rsid w:val="00266F78"/>
    <w:rsid w:val="00267ED2"/>
    <w:rsid w:val="00272FD3"/>
    <w:rsid w:val="00273753"/>
    <w:rsid w:val="002748EB"/>
    <w:rsid w:val="002857E2"/>
    <w:rsid w:val="00287D92"/>
    <w:rsid w:val="002A4F1C"/>
    <w:rsid w:val="002A64A2"/>
    <w:rsid w:val="002B55CA"/>
    <w:rsid w:val="002C3E11"/>
    <w:rsid w:val="002C43E8"/>
    <w:rsid w:val="002D2436"/>
    <w:rsid w:val="002D6555"/>
    <w:rsid w:val="002E2B16"/>
    <w:rsid w:val="002E3A4D"/>
    <w:rsid w:val="002E5FD3"/>
    <w:rsid w:val="002F2244"/>
    <w:rsid w:val="002F3991"/>
    <w:rsid w:val="002F75B0"/>
    <w:rsid w:val="0030256C"/>
    <w:rsid w:val="00315088"/>
    <w:rsid w:val="003153C3"/>
    <w:rsid w:val="00316583"/>
    <w:rsid w:val="00320374"/>
    <w:rsid w:val="00325BF0"/>
    <w:rsid w:val="0034462B"/>
    <w:rsid w:val="00345CCB"/>
    <w:rsid w:val="00346BEB"/>
    <w:rsid w:val="003501C2"/>
    <w:rsid w:val="003505E3"/>
    <w:rsid w:val="00352783"/>
    <w:rsid w:val="00355BA4"/>
    <w:rsid w:val="00361683"/>
    <w:rsid w:val="0036787F"/>
    <w:rsid w:val="00370AE1"/>
    <w:rsid w:val="00370CF4"/>
    <w:rsid w:val="003719A4"/>
    <w:rsid w:val="003769DE"/>
    <w:rsid w:val="00376FAF"/>
    <w:rsid w:val="00377CD4"/>
    <w:rsid w:val="00386A6F"/>
    <w:rsid w:val="00387BAB"/>
    <w:rsid w:val="00390E94"/>
    <w:rsid w:val="0039400F"/>
    <w:rsid w:val="003A2647"/>
    <w:rsid w:val="003A311E"/>
    <w:rsid w:val="003A5A84"/>
    <w:rsid w:val="003A5D7E"/>
    <w:rsid w:val="003B2C77"/>
    <w:rsid w:val="003B550D"/>
    <w:rsid w:val="003C04D3"/>
    <w:rsid w:val="003C1301"/>
    <w:rsid w:val="003C279F"/>
    <w:rsid w:val="003C5BA3"/>
    <w:rsid w:val="003C60A0"/>
    <w:rsid w:val="003D5427"/>
    <w:rsid w:val="003D6FD9"/>
    <w:rsid w:val="003D734D"/>
    <w:rsid w:val="003D7F02"/>
    <w:rsid w:val="003E0794"/>
    <w:rsid w:val="003E4082"/>
    <w:rsid w:val="003E5EE9"/>
    <w:rsid w:val="003E68F7"/>
    <w:rsid w:val="003F096C"/>
    <w:rsid w:val="003F0FF1"/>
    <w:rsid w:val="003F2143"/>
    <w:rsid w:val="003F4BD0"/>
    <w:rsid w:val="00411C02"/>
    <w:rsid w:val="00412F9F"/>
    <w:rsid w:val="00413173"/>
    <w:rsid w:val="0043366C"/>
    <w:rsid w:val="00433B1D"/>
    <w:rsid w:val="00433FD9"/>
    <w:rsid w:val="00435D95"/>
    <w:rsid w:val="00436054"/>
    <w:rsid w:val="00441D38"/>
    <w:rsid w:val="00442FB9"/>
    <w:rsid w:val="0044391B"/>
    <w:rsid w:val="0044422D"/>
    <w:rsid w:val="00446E31"/>
    <w:rsid w:val="00450635"/>
    <w:rsid w:val="00451BB3"/>
    <w:rsid w:val="00457BC3"/>
    <w:rsid w:val="00460019"/>
    <w:rsid w:val="00465A34"/>
    <w:rsid w:val="00465F55"/>
    <w:rsid w:val="00470181"/>
    <w:rsid w:val="004710EB"/>
    <w:rsid w:val="00475D9F"/>
    <w:rsid w:val="004768B5"/>
    <w:rsid w:val="00480C91"/>
    <w:rsid w:val="004836D2"/>
    <w:rsid w:val="00483A94"/>
    <w:rsid w:val="00484D19"/>
    <w:rsid w:val="0049135F"/>
    <w:rsid w:val="0049313E"/>
    <w:rsid w:val="0049328D"/>
    <w:rsid w:val="00493AF7"/>
    <w:rsid w:val="004A7C96"/>
    <w:rsid w:val="004B4C14"/>
    <w:rsid w:val="004B69D6"/>
    <w:rsid w:val="004B755A"/>
    <w:rsid w:val="004C1468"/>
    <w:rsid w:val="004D00D3"/>
    <w:rsid w:val="004D6B85"/>
    <w:rsid w:val="004E161F"/>
    <w:rsid w:val="004E6082"/>
    <w:rsid w:val="004F52A3"/>
    <w:rsid w:val="00502551"/>
    <w:rsid w:val="00502ECD"/>
    <w:rsid w:val="005040AA"/>
    <w:rsid w:val="00504D4A"/>
    <w:rsid w:val="005052B0"/>
    <w:rsid w:val="0050652E"/>
    <w:rsid w:val="00515E69"/>
    <w:rsid w:val="005177DF"/>
    <w:rsid w:val="00517B68"/>
    <w:rsid w:val="00523617"/>
    <w:rsid w:val="00524E78"/>
    <w:rsid w:val="005255EA"/>
    <w:rsid w:val="00530CFC"/>
    <w:rsid w:val="005408E6"/>
    <w:rsid w:val="0054284D"/>
    <w:rsid w:val="00543E1B"/>
    <w:rsid w:val="00555D38"/>
    <w:rsid w:val="00556462"/>
    <w:rsid w:val="00560C14"/>
    <w:rsid w:val="00571F04"/>
    <w:rsid w:val="00580C19"/>
    <w:rsid w:val="00581C42"/>
    <w:rsid w:val="00585AFF"/>
    <w:rsid w:val="00591AA7"/>
    <w:rsid w:val="005955D7"/>
    <w:rsid w:val="005A5348"/>
    <w:rsid w:val="005A5BB3"/>
    <w:rsid w:val="005A76CC"/>
    <w:rsid w:val="005B22C7"/>
    <w:rsid w:val="005B546F"/>
    <w:rsid w:val="005C0475"/>
    <w:rsid w:val="005C2B1A"/>
    <w:rsid w:val="005C6FB4"/>
    <w:rsid w:val="005D0F90"/>
    <w:rsid w:val="005E4745"/>
    <w:rsid w:val="005E741D"/>
    <w:rsid w:val="005E77E1"/>
    <w:rsid w:val="0060211C"/>
    <w:rsid w:val="0060638E"/>
    <w:rsid w:val="006071CA"/>
    <w:rsid w:val="006071E9"/>
    <w:rsid w:val="00621923"/>
    <w:rsid w:val="00625421"/>
    <w:rsid w:val="00641137"/>
    <w:rsid w:val="006412C3"/>
    <w:rsid w:val="00642C68"/>
    <w:rsid w:val="00645817"/>
    <w:rsid w:val="00653DA2"/>
    <w:rsid w:val="0066529E"/>
    <w:rsid w:val="006655F9"/>
    <w:rsid w:val="00670284"/>
    <w:rsid w:val="006712FD"/>
    <w:rsid w:val="00676AC8"/>
    <w:rsid w:val="00680426"/>
    <w:rsid w:val="006857AE"/>
    <w:rsid w:val="006916A8"/>
    <w:rsid w:val="006A00F5"/>
    <w:rsid w:val="006A4718"/>
    <w:rsid w:val="006C2BF4"/>
    <w:rsid w:val="006C3CEB"/>
    <w:rsid w:val="006C4704"/>
    <w:rsid w:val="006C611D"/>
    <w:rsid w:val="006D4184"/>
    <w:rsid w:val="006D4CA4"/>
    <w:rsid w:val="006D737B"/>
    <w:rsid w:val="006E01A2"/>
    <w:rsid w:val="006E08FB"/>
    <w:rsid w:val="006E60FD"/>
    <w:rsid w:val="006F0506"/>
    <w:rsid w:val="006F5FA0"/>
    <w:rsid w:val="006F7AFB"/>
    <w:rsid w:val="007001D0"/>
    <w:rsid w:val="00703C25"/>
    <w:rsid w:val="00707D39"/>
    <w:rsid w:val="00710171"/>
    <w:rsid w:val="007125BA"/>
    <w:rsid w:val="007155B4"/>
    <w:rsid w:val="00725B4F"/>
    <w:rsid w:val="007329C5"/>
    <w:rsid w:val="00736240"/>
    <w:rsid w:val="007433CD"/>
    <w:rsid w:val="007439D0"/>
    <w:rsid w:val="007454F8"/>
    <w:rsid w:val="00750B64"/>
    <w:rsid w:val="00753239"/>
    <w:rsid w:val="00762AAE"/>
    <w:rsid w:val="00762D28"/>
    <w:rsid w:val="007652BC"/>
    <w:rsid w:val="00766B32"/>
    <w:rsid w:val="00767CFE"/>
    <w:rsid w:val="00774214"/>
    <w:rsid w:val="007871CD"/>
    <w:rsid w:val="00790795"/>
    <w:rsid w:val="00792ECD"/>
    <w:rsid w:val="00793F75"/>
    <w:rsid w:val="007966EF"/>
    <w:rsid w:val="007A1BCB"/>
    <w:rsid w:val="007A4C99"/>
    <w:rsid w:val="007B188B"/>
    <w:rsid w:val="007B1E8D"/>
    <w:rsid w:val="007B23EE"/>
    <w:rsid w:val="007B4CA8"/>
    <w:rsid w:val="007C29F6"/>
    <w:rsid w:val="007C7D46"/>
    <w:rsid w:val="007D1821"/>
    <w:rsid w:val="007E0F50"/>
    <w:rsid w:val="007E25E0"/>
    <w:rsid w:val="007E3C31"/>
    <w:rsid w:val="007E6ED1"/>
    <w:rsid w:val="007F5B1F"/>
    <w:rsid w:val="00801BAA"/>
    <w:rsid w:val="00802864"/>
    <w:rsid w:val="00813210"/>
    <w:rsid w:val="008147F1"/>
    <w:rsid w:val="008212B5"/>
    <w:rsid w:val="00821379"/>
    <w:rsid w:val="00825C76"/>
    <w:rsid w:val="00827930"/>
    <w:rsid w:val="00830A28"/>
    <w:rsid w:val="00831C9E"/>
    <w:rsid w:val="00832743"/>
    <w:rsid w:val="00835001"/>
    <w:rsid w:val="00844687"/>
    <w:rsid w:val="00855D57"/>
    <w:rsid w:val="008567E3"/>
    <w:rsid w:val="00861E00"/>
    <w:rsid w:val="00865D6B"/>
    <w:rsid w:val="00867F0F"/>
    <w:rsid w:val="008752F1"/>
    <w:rsid w:val="00885BE8"/>
    <w:rsid w:val="00890245"/>
    <w:rsid w:val="008923A4"/>
    <w:rsid w:val="008B0747"/>
    <w:rsid w:val="008B095D"/>
    <w:rsid w:val="008B1D5C"/>
    <w:rsid w:val="008B31CE"/>
    <w:rsid w:val="008B56B5"/>
    <w:rsid w:val="008C359D"/>
    <w:rsid w:val="008C51F4"/>
    <w:rsid w:val="008C68A9"/>
    <w:rsid w:val="008D0AE4"/>
    <w:rsid w:val="008D4C40"/>
    <w:rsid w:val="008D75E9"/>
    <w:rsid w:val="008F1A67"/>
    <w:rsid w:val="008F726E"/>
    <w:rsid w:val="00901ED2"/>
    <w:rsid w:val="009125BB"/>
    <w:rsid w:val="00915FA5"/>
    <w:rsid w:val="00917DED"/>
    <w:rsid w:val="0092120E"/>
    <w:rsid w:val="00922787"/>
    <w:rsid w:val="00926E36"/>
    <w:rsid w:val="00934517"/>
    <w:rsid w:val="00935C6B"/>
    <w:rsid w:val="00937B71"/>
    <w:rsid w:val="00940BFD"/>
    <w:rsid w:val="0095290C"/>
    <w:rsid w:val="009530DE"/>
    <w:rsid w:val="00953F17"/>
    <w:rsid w:val="009615B2"/>
    <w:rsid w:val="0096411E"/>
    <w:rsid w:val="0096592D"/>
    <w:rsid w:val="00971BEF"/>
    <w:rsid w:val="00973550"/>
    <w:rsid w:val="009759C8"/>
    <w:rsid w:val="00990DA5"/>
    <w:rsid w:val="009973BE"/>
    <w:rsid w:val="009977B4"/>
    <w:rsid w:val="00997812"/>
    <w:rsid w:val="00997C9A"/>
    <w:rsid w:val="009A2B11"/>
    <w:rsid w:val="009A4908"/>
    <w:rsid w:val="009B0AB7"/>
    <w:rsid w:val="009B2AD6"/>
    <w:rsid w:val="009B3657"/>
    <w:rsid w:val="009C380E"/>
    <w:rsid w:val="009D27E6"/>
    <w:rsid w:val="009D299D"/>
    <w:rsid w:val="009D5C81"/>
    <w:rsid w:val="009E032D"/>
    <w:rsid w:val="009E0906"/>
    <w:rsid w:val="009E5ACA"/>
    <w:rsid w:val="009E6C76"/>
    <w:rsid w:val="00A01492"/>
    <w:rsid w:val="00A03C23"/>
    <w:rsid w:val="00A03E30"/>
    <w:rsid w:val="00A04A9F"/>
    <w:rsid w:val="00A07DDF"/>
    <w:rsid w:val="00A1128B"/>
    <w:rsid w:val="00A114CC"/>
    <w:rsid w:val="00A11B80"/>
    <w:rsid w:val="00A22C72"/>
    <w:rsid w:val="00A27B13"/>
    <w:rsid w:val="00A27B94"/>
    <w:rsid w:val="00A32143"/>
    <w:rsid w:val="00A332EA"/>
    <w:rsid w:val="00A37F77"/>
    <w:rsid w:val="00A44E9C"/>
    <w:rsid w:val="00A516CB"/>
    <w:rsid w:val="00A53EB2"/>
    <w:rsid w:val="00A54CD3"/>
    <w:rsid w:val="00A575AE"/>
    <w:rsid w:val="00A61078"/>
    <w:rsid w:val="00A65D09"/>
    <w:rsid w:val="00A722B0"/>
    <w:rsid w:val="00A834B8"/>
    <w:rsid w:val="00A86F1A"/>
    <w:rsid w:val="00A9159F"/>
    <w:rsid w:val="00A9275F"/>
    <w:rsid w:val="00A93921"/>
    <w:rsid w:val="00A96322"/>
    <w:rsid w:val="00AA20C9"/>
    <w:rsid w:val="00AA2141"/>
    <w:rsid w:val="00AA50D8"/>
    <w:rsid w:val="00AA5524"/>
    <w:rsid w:val="00AC71AC"/>
    <w:rsid w:val="00AD1AAD"/>
    <w:rsid w:val="00AD4ABE"/>
    <w:rsid w:val="00AD66B0"/>
    <w:rsid w:val="00AD687A"/>
    <w:rsid w:val="00AD6DC4"/>
    <w:rsid w:val="00AD6E17"/>
    <w:rsid w:val="00AE23F9"/>
    <w:rsid w:val="00AF0A9F"/>
    <w:rsid w:val="00AF0EB2"/>
    <w:rsid w:val="00AF3340"/>
    <w:rsid w:val="00B00C37"/>
    <w:rsid w:val="00B05148"/>
    <w:rsid w:val="00B07898"/>
    <w:rsid w:val="00B13504"/>
    <w:rsid w:val="00B206C1"/>
    <w:rsid w:val="00B2257D"/>
    <w:rsid w:val="00B31641"/>
    <w:rsid w:val="00B321BE"/>
    <w:rsid w:val="00B3403E"/>
    <w:rsid w:val="00B439B8"/>
    <w:rsid w:val="00B52573"/>
    <w:rsid w:val="00B61388"/>
    <w:rsid w:val="00B6198B"/>
    <w:rsid w:val="00B6273D"/>
    <w:rsid w:val="00B64794"/>
    <w:rsid w:val="00B654ED"/>
    <w:rsid w:val="00B67600"/>
    <w:rsid w:val="00B725B1"/>
    <w:rsid w:val="00B7388C"/>
    <w:rsid w:val="00B7408F"/>
    <w:rsid w:val="00B749F9"/>
    <w:rsid w:val="00B75DB6"/>
    <w:rsid w:val="00B8267F"/>
    <w:rsid w:val="00B85AB0"/>
    <w:rsid w:val="00B92802"/>
    <w:rsid w:val="00B93631"/>
    <w:rsid w:val="00B94871"/>
    <w:rsid w:val="00B94FB4"/>
    <w:rsid w:val="00B96036"/>
    <w:rsid w:val="00B96527"/>
    <w:rsid w:val="00BA2235"/>
    <w:rsid w:val="00BA2903"/>
    <w:rsid w:val="00BA728F"/>
    <w:rsid w:val="00BB54C3"/>
    <w:rsid w:val="00BC33C9"/>
    <w:rsid w:val="00BC3DB1"/>
    <w:rsid w:val="00BC55E5"/>
    <w:rsid w:val="00BD4513"/>
    <w:rsid w:val="00BE681A"/>
    <w:rsid w:val="00BF1C59"/>
    <w:rsid w:val="00BF1CA6"/>
    <w:rsid w:val="00BF646A"/>
    <w:rsid w:val="00C03AF3"/>
    <w:rsid w:val="00C04932"/>
    <w:rsid w:val="00C05595"/>
    <w:rsid w:val="00C1738A"/>
    <w:rsid w:val="00C26CB0"/>
    <w:rsid w:val="00C27414"/>
    <w:rsid w:val="00C32240"/>
    <w:rsid w:val="00C34671"/>
    <w:rsid w:val="00C42438"/>
    <w:rsid w:val="00C44B9E"/>
    <w:rsid w:val="00C44D85"/>
    <w:rsid w:val="00C55D39"/>
    <w:rsid w:val="00C61CBC"/>
    <w:rsid w:val="00C643DF"/>
    <w:rsid w:val="00C65B24"/>
    <w:rsid w:val="00C744BC"/>
    <w:rsid w:val="00C81050"/>
    <w:rsid w:val="00C8648B"/>
    <w:rsid w:val="00C947E7"/>
    <w:rsid w:val="00C960FF"/>
    <w:rsid w:val="00C978EF"/>
    <w:rsid w:val="00CA5F63"/>
    <w:rsid w:val="00CA6A51"/>
    <w:rsid w:val="00CA6E66"/>
    <w:rsid w:val="00CA7573"/>
    <w:rsid w:val="00CA7CDA"/>
    <w:rsid w:val="00CB007F"/>
    <w:rsid w:val="00CB6473"/>
    <w:rsid w:val="00CC09C5"/>
    <w:rsid w:val="00CC2F8C"/>
    <w:rsid w:val="00CC4FFB"/>
    <w:rsid w:val="00CC5A10"/>
    <w:rsid w:val="00CD1FA8"/>
    <w:rsid w:val="00CE1CB4"/>
    <w:rsid w:val="00CE4136"/>
    <w:rsid w:val="00CE5590"/>
    <w:rsid w:val="00CE6E2D"/>
    <w:rsid w:val="00CF3913"/>
    <w:rsid w:val="00CF5226"/>
    <w:rsid w:val="00CF5EE9"/>
    <w:rsid w:val="00CF670E"/>
    <w:rsid w:val="00D01826"/>
    <w:rsid w:val="00D01E95"/>
    <w:rsid w:val="00D07518"/>
    <w:rsid w:val="00D10918"/>
    <w:rsid w:val="00D11D73"/>
    <w:rsid w:val="00D1286B"/>
    <w:rsid w:val="00D149AA"/>
    <w:rsid w:val="00D15430"/>
    <w:rsid w:val="00D22699"/>
    <w:rsid w:val="00D308C4"/>
    <w:rsid w:val="00D324DB"/>
    <w:rsid w:val="00D363E1"/>
    <w:rsid w:val="00D372B4"/>
    <w:rsid w:val="00D4029F"/>
    <w:rsid w:val="00D451F5"/>
    <w:rsid w:val="00D46353"/>
    <w:rsid w:val="00D522E9"/>
    <w:rsid w:val="00D64AC4"/>
    <w:rsid w:val="00D66F0C"/>
    <w:rsid w:val="00D67ADC"/>
    <w:rsid w:val="00D75FB3"/>
    <w:rsid w:val="00D83C8D"/>
    <w:rsid w:val="00D84DB8"/>
    <w:rsid w:val="00D85B38"/>
    <w:rsid w:val="00D85BEA"/>
    <w:rsid w:val="00D90D9C"/>
    <w:rsid w:val="00D93657"/>
    <w:rsid w:val="00D96329"/>
    <w:rsid w:val="00D963F2"/>
    <w:rsid w:val="00DA10B8"/>
    <w:rsid w:val="00DA4FC3"/>
    <w:rsid w:val="00DA72C6"/>
    <w:rsid w:val="00DB1A87"/>
    <w:rsid w:val="00DB1F26"/>
    <w:rsid w:val="00DB36FF"/>
    <w:rsid w:val="00DB4106"/>
    <w:rsid w:val="00DB540A"/>
    <w:rsid w:val="00DD2EC4"/>
    <w:rsid w:val="00DD6306"/>
    <w:rsid w:val="00DE18D9"/>
    <w:rsid w:val="00DE2E40"/>
    <w:rsid w:val="00DF2216"/>
    <w:rsid w:val="00DF27F8"/>
    <w:rsid w:val="00E01A29"/>
    <w:rsid w:val="00E058A5"/>
    <w:rsid w:val="00E110EE"/>
    <w:rsid w:val="00E11B54"/>
    <w:rsid w:val="00E14279"/>
    <w:rsid w:val="00E2061C"/>
    <w:rsid w:val="00E31B34"/>
    <w:rsid w:val="00E33716"/>
    <w:rsid w:val="00E47DF5"/>
    <w:rsid w:val="00E509B6"/>
    <w:rsid w:val="00E54185"/>
    <w:rsid w:val="00E550A2"/>
    <w:rsid w:val="00E62E8C"/>
    <w:rsid w:val="00E7365D"/>
    <w:rsid w:val="00E74BDE"/>
    <w:rsid w:val="00E8037D"/>
    <w:rsid w:val="00E80C57"/>
    <w:rsid w:val="00E81180"/>
    <w:rsid w:val="00E84E24"/>
    <w:rsid w:val="00E85785"/>
    <w:rsid w:val="00E87729"/>
    <w:rsid w:val="00E91A7C"/>
    <w:rsid w:val="00EA226D"/>
    <w:rsid w:val="00EB055C"/>
    <w:rsid w:val="00EC6FDF"/>
    <w:rsid w:val="00ED50A3"/>
    <w:rsid w:val="00ED50FC"/>
    <w:rsid w:val="00EE152D"/>
    <w:rsid w:val="00EE771E"/>
    <w:rsid w:val="00EE7884"/>
    <w:rsid w:val="00EF521D"/>
    <w:rsid w:val="00EF789C"/>
    <w:rsid w:val="00F053A1"/>
    <w:rsid w:val="00F05754"/>
    <w:rsid w:val="00F1206B"/>
    <w:rsid w:val="00F12079"/>
    <w:rsid w:val="00F14312"/>
    <w:rsid w:val="00F1601D"/>
    <w:rsid w:val="00F2071E"/>
    <w:rsid w:val="00F51A71"/>
    <w:rsid w:val="00F51B16"/>
    <w:rsid w:val="00F5795D"/>
    <w:rsid w:val="00F605D2"/>
    <w:rsid w:val="00F6608B"/>
    <w:rsid w:val="00F853D1"/>
    <w:rsid w:val="00F86732"/>
    <w:rsid w:val="00F86878"/>
    <w:rsid w:val="00F87253"/>
    <w:rsid w:val="00F87F97"/>
    <w:rsid w:val="00F918CE"/>
    <w:rsid w:val="00F92FE2"/>
    <w:rsid w:val="00F95B90"/>
    <w:rsid w:val="00F96045"/>
    <w:rsid w:val="00F964DC"/>
    <w:rsid w:val="00FA129E"/>
    <w:rsid w:val="00FA3792"/>
    <w:rsid w:val="00FA411C"/>
    <w:rsid w:val="00FA4E58"/>
    <w:rsid w:val="00FB53AE"/>
    <w:rsid w:val="00FC1516"/>
    <w:rsid w:val="00FC604E"/>
    <w:rsid w:val="00FD4233"/>
    <w:rsid w:val="00FD4B5C"/>
    <w:rsid w:val="00FD5AC8"/>
    <w:rsid w:val="00FE2ED4"/>
    <w:rsid w:val="00FE3FB5"/>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42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4B4C14"/>
    <w:pPr>
      <w:spacing w:before="0" w:after="0"/>
    </w:pPr>
    <w:rPr>
      <w:rFonts w:ascii="Tahoma" w:hAnsi="Tahoma" w:cs="Tahoma"/>
      <w:sz w:val="16"/>
      <w:szCs w:val="16"/>
    </w:rPr>
  </w:style>
  <w:style w:type="character" w:customStyle="1" w:styleId="BalloonTextChar">
    <w:name w:val="Balloon Text Char"/>
    <w:basedOn w:val="DefaultParagraphFont"/>
    <w:link w:val="BalloonText"/>
    <w:rsid w:val="004B4C14"/>
    <w:rPr>
      <w:rFonts w:ascii="Tahoma" w:hAnsi="Tahoma" w:cs="Tahoma"/>
      <w:sz w:val="16"/>
      <w:szCs w:val="16"/>
    </w:rPr>
  </w:style>
  <w:style w:type="character" w:styleId="CommentReference">
    <w:name w:val="annotation reference"/>
    <w:basedOn w:val="DefaultParagraphFont"/>
    <w:rsid w:val="00267ED2"/>
    <w:rPr>
      <w:sz w:val="16"/>
      <w:szCs w:val="16"/>
    </w:rPr>
  </w:style>
  <w:style w:type="paragraph" w:styleId="CommentText">
    <w:name w:val="annotation text"/>
    <w:basedOn w:val="Normal"/>
    <w:link w:val="CommentTextChar"/>
    <w:rsid w:val="00267ED2"/>
    <w:rPr>
      <w:sz w:val="20"/>
    </w:rPr>
  </w:style>
  <w:style w:type="character" w:customStyle="1" w:styleId="CommentTextChar">
    <w:name w:val="Comment Text Char"/>
    <w:basedOn w:val="DefaultParagraphFont"/>
    <w:link w:val="CommentText"/>
    <w:rsid w:val="00267ED2"/>
  </w:style>
  <w:style w:type="paragraph" w:styleId="CommentSubject">
    <w:name w:val="annotation subject"/>
    <w:basedOn w:val="CommentText"/>
    <w:next w:val="CommentText"/>
    <w:link w:val="CommentSubjectChar"/>
    <w:rsid w:val="00267ED2"/>
    <w:rPr>
      <w:b/>
      <w:bCs/>
    </w:rPr>
  </w:style>
  <w:style w:type="character" w:customStyle="1" w:styleId="CommentSubjectChar">
    <w:name w:val="Comment Subject Char"/>
    <w:basedOn w:val="CommentTextChar"/>
    <w:link w:val="CommentSubject"/>
    <w:rsid w:val="00267ED2"/>
    <w:rPr>
      <w:b/>
      <w:bCs/>
    </w:rPr>
  </w:style>
  <w:style w:type="paragraph" w:customStyle="1" w:styleId="OutlineNumbered1">
    <w:name w:val="Outline Numbered 1"/>
    <w:basedOn w:val="Normal"/>
    <w:link w:val="OutlineNumbered1Char"/>
    <w:rsid w:val="00B92802"/>
    <w:pPr>
      <w:numPr>
        <w:numId w:val="33"/>
      </w:numPr>
    </w:pPr>
    <w:rPr>
      <w:lang w:val="en-US" w:eastAsia="en-US"/>
    </w:rPr>
  </w:style>
  <w:style w:type="character" w:customStyle="1" w:styleId="tabletextChar">
    <w:name w:val="table text Char"/>
    <w:basedOn w:val="DefaultParagraphFont"/>
    <w:link w:val="tabletext"/>
    <w:rsid w:val="00B92802"/>
  </w:style>
  <w:style w:type="character" w:customStyle="1" w:styleId="OutlineNumbered1Char">
    <w:name w:val="Outline Numbered 1 Char"/>
    <w:basedOn w:val="tabletextChar"/>
    <w:link w:val="OutlineNumbered1"/>
    <w:rsid w:val="00B92802"/>
    <w:rPr>
      <w:sz w:val="22"/>
      <w:lang w:val="en-US" w:eastAsia="en-US"/>
    </w:rPr>
  </w:style>
  <w:style w:type="paragraph" w:customStyle="1" w:styleId="OutlineNumbered2">
    <w:name w:val="Outline Numbered 2"/>
    <w:basedOn w:val="Normal"/>
    <w:link w:val="OutlineNumbered2Char"/>
    <w:rsid w:val="00B92802"/>
    <w:pPr>
      <w:numPr>
        <w:ilvl w:val="1"/>
        <w:numId w:val="33"/>
      </w:numPr>
    </w:pPr>
    <w:rPr>
      <w:lang w:val="en-US" w:eastAsia="en-US"/>
    </w:rPr>
  </w:style>
  <w:style w:type="character" w:customStyle="1" w:styleId="OutlineNumbered2Char">
    <w:name w:val="Outline Numbered 2 Char"/>
    <w:basedOn w:val="tabletextChar"/>
    <w:link w:val="OutlineNumbered2"/>
    <w:rsid w:val="00B92802"/>
    <w:rPr>
      <w:sz w:val="22"/>
      <w:lang w:val="en-US" w:eastAsia="en-US"/>
    </w:rPr>
  </w:style>
  <w:style w:type="paragraph" w:customStyle="1" w:styleId="OutlineNumbered3">
    <w:name w:val="Outline Numbered 3"/>
    <w:basedOn w:val="Normal"/>
    <w:link w:val="OutlineNumbered3Char"/>
    <w:rsid w:val="00B92802"/>
    <w:pPr>
      <w:numPr>
        <w:ilvl w:val="2"/>
        <w:numId w:val="33"/>
      </w:numPr>
    </w:pPr>
    <w:rPr>
      <w:lang w:val="en-US" w:eastAsia="en-US"/>
    </w:rPr>
  </w:style>
  <w:style w:type="character" w:customStyle="1" w:styleId="OutlineNumbered3Char">
    <w:name w:val="Outline Numbered 3 Char"/>
    <w:basedOn w:val="tabletextChar"/>
    <w:link w:val="OutlineNumbered3"/>
    <w:rsid w:val="00B92802"/>
    <w:rPr>
      <w:sz w:val="22"/>
      <w:lang w:val="en-US" w:eastAsia="en-US"/>
    </w:rPr>
  </w:style>
  <w:style w:type="character" w:styleId="PlaceholderText">
    <w:name w:val="Placeholder Text"/>
    <w:basedOn w:val="DefaultParagraphFont"/>
    <w:uiPriority w:val="99"/>
    <w:semiHidden/>
    <w:rsid w:val="00825C7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4B4C14"/>
    <w:pPr>
      <w:spacing w:before="0" w:after="0"/>
    </w:pPr>
    <w:rPr>
      <w:rFonts w:ascii="Tahoma" w:hAnsi="Tahoma" w:cs="Tahoma"/>
      <w:sz w:val="16"/>
      <w:szCs w:val="16"/>
    </w:rPr>
  </w:style>
  <w:style w:type="character" w:customStyle="1" w:styleId="BalloonTextChar">
    <w:name w:val="Balloon Text Char"/>
    <w:basedOn w:val="DefaultParagraphFont"/>
    <w:link w:val="BalloonText"/>
    <w:rsid w:val="004B4C14"/>
    <w:rPr>
      <w:rFonts w:ascii="Tahoma" w:hAnsi="Tahoma" w:cs="Tahoma"/>
      <w:sz w:val="16"/>
      <w:szCs w:val="16"/>
    </w:rPr>
  </w:style>
  <w:style w:type="character" w:styleId="CommentReference">
    <w:name w:val="annotation reference"/>
    <w:basedOn w:val="DefaultParagraphFont"/>
    <w:rsid w:val="00267ED2"/>
    <w:rPr>
      <w:sz w:val="16"/>
      <w:szCs w:val="16"/>
    </w:rPr>
  </w:style>
  <w:style w:type="paragraph" w:styleId="CommentText">
    <w:name w:val="annotation text"/>
    <w:basedOn w:val="Normal"/>
    <w:link w:val="CommentTextChar"/>
    <w:rsid w:val="00267ED2"/>
    <w:rPr>
      <w:sz w:val="20"/>
    </w:rPr>
  </w:style>
  <w:style w:type="character" w:customStyle="1" w:styleId="CommentTextChar">
    <w:name w:val="Comment Text Char"/>
    <w:basedOn w:val="DefaultParagraphFont"/>
    <w:link w:val="CommentText"/>
    <w:rsid w:val="00267ED2"/>
  </w:style>
  <w:style w:type="paragraph" w:styleId="CommentSubject">
    <w:name w:val="annotation subject"/>
    <w:basedOn w:val="CommentText"/>
    <w:next w:val="CommentText"/>
    <w:link w:val="CommentSubjectChar"/>
    <w:rsid w:val="00267ED2"/>
    <w:rPr>
      <w:b/>
      <w:bCs/>
    </w:rPr>
  </w:style>
  <w:style w:type="character" w:customStyle="1" w:styleId="CommentSubjectChar">
    <w:name w:val="Comment Subject Char"/>
    <w:basedOn w:val="CommentTextChar"/>
    <w:link w:val="CommentSubject"/>
    <w:rsid w:val="00267ED2"/>
    <w:rPr>
      <w:b/>
      <w:bCs/>
    </w:rPr>
  </w:style>
  <w:style w:type="paragraph" w:customStyle="1" w:styleId="OutlineNumbered1">
    <w:name w:val="Outline Numbered 1"/>
    <w:basedOn w:val="Normal"/>
    <w:link w:val="OutlineNumbered1Char"/>
    <w:rsid w:val="00B92802"/>
    <w:pPr>
      <w:numPr>
        <w:numId w:val="33"/>
      </w:numPr>
    </w:pPr>
    <w:rPr>
      <w:lang w:val="en-US" w:eastAsia="en-US"/>
    </w:rPr>
  </w:style>
  <w:style w:type="character" w:customStyle="1" w:styleId="tabletextChar">
    <w:name w:val="table text Char"/>
    <w:basedOn w:val="DefaultParagraphFont"/>
    <w:link w:val="tabletext"/>
    <w:rsid w:val="00B92802"/>
  </w:style>
  <w:style w:type="character" w:customStyle="1" w:styleId="OutlineNumbered1Char">
    <w:name w:val="Outline Numbered 1 Char"/>
    <w:basedOn w:val="tabletextChar"/>
    <w:link w:val="OutlineNumbered1"/>
    <w:rsid w:val="00B92802"/>
    <w:rPr>
      <w:sz w:val="22"/>
      <w:lang w:val="en-US" w:eastAsia="en-US"/>
    </w:rPr>
  </w:style>
  <w:style w:type="paragraph" w:customStyle="1" w:styleId="OutlineNumbered2">
    <w:name w:val="Outline Numbered 2"/>
    <w:basedOn w:val="Normal"/>
    <w:link w:val="OutlineNumbered2Char"/>
    <w:rsid w:val="00B92802"/>
    <w:pPr>
      <w:numPr>
        <w:ilvl w:val="1"/>
        <w:numId w:val="33"/>
      </w:numPr>
    </w:pPr>
    <w:rPr>
      <w:lang w:val="en-US" w:eastAsia="en-US"/>
    </w:rPr>
  </w:style>
  <w:style w:type="character" w:customStyle="1" w:styleId="OutlineNumbered2Char">
    <w:name w:val="Outline Numbered 2 Char"/>
    <w:basedOn w:val="tabletextChar"/>
    <w:link w:val="OutlineNumbered2"/>
    <w:rsid w:val="00B92802"/>
    <w:rPr>
      <w:sz w:val="22"/>
      <w:lang w:val="en-US" w:eastAsia="en-US"/>
    </w:rPr>
  </w:style>
  <w:style w:type="paragraph" w:customStyle="1" w:styleId="OutlineNumbered3">
    <w:name w:val="Outline Numbered 3"/>
    <w:basedOn w:val="Normal"/>
    <w:link w:val="OutlineNumbered3Char"/>
    <w:rsid w:val="00B92802"/>
    <w:pPr>
      <w:numPr>
        <w:ilvl w:val="2"/>
        <w:numId w:val="33"/>
      </w:numPr>
    </w:pPr>
    <w:rPr>
      <w:lang w:val="en-US" w:eastAsia="en-US"/>
    </w:rPr>
  </w:style>
  <w:style w:type="character" w:customStyle="1" w:styleId="OutlineNumbered3Char">
    <w:name w:val="Outline Numbered 3 Char"/>
    <w:basedOn w:val="tabletextChar"/>
    <w:link w:val="OutlineNumbered3"/>
    <w:rsid w:val="00B92802"/>
    <w:rPr>
      <w:sz w:val="22"/>
      <w:lang w:val="en-US" w:eastAsia="en-US"/>
    </w:rPr>
  </w:style>
  <w:style w:type="character" w:styleId="PlaceholderText">
    <w:name w:val="Placeholder Text"/>
    <w:basedOn w:val="DefaultParagraphFont"/>
    <w:uiPriority w:val="99"/>
    <w:semiHidden/>
    <w:rsid w:val="00825C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841">
      <w:bodyDiv w:val="1"/>
      <w:marLeft w:val="0"/>
      <w:marRight w:val="0"/>
      <w:marTop w:val="0"/>
      <w:marBottom w:val="0"/>
      <w:divBdr>
        <w:top w:val="none" w:sz="0" w:space="0" w:color="auto"/>
        <w:left w:val="none" w:sz="0" w:space="0" w:color="auto"/>
        <w:bottom w:val="none" w:sz="0" w:space="0" w:color="auto"/>
        <w:right w:val="none" w:sz="0" w:space="0" w:color="auto"/>
      </w:divBdr>
    </w:div>
    <w:div w:id="506671183">
      <w:bodyDiv w:val="1"/>
      <w:marLeft w:val="0"/>
      <w:marRight w:val="0"/>
      <w:marTop w:val="0"/>
      <w:marBottom w:val="0"/>
      <w:divBdr>
        <w:top w:val="none" w:sz="0" w:space="0" w:color="auto"/>
        <w:left w:val="none" w:sz="0" w:space="0" w:color="auto"/>
        <w:bottom w:val="none" w:sz="0" w:space="0" w:color="auto"/>
        <w:right w:val="none" w:sz="0" w:space="0" w:color="auto"/>
      </w:divBdr>
    </w:div>
    <w:div w:id="553348320">
      <w:bodyDiv w:val="1"/>
      <w:marLeft w:val="0"/>
      <w:marRight w:val="0"/>
      <w:marTop w:val="0"/>
      <w:marBottom w:val="0"/>
      <w:divBdr>
        <w:top w:val="none" w:sz="0" w:space="0" w:color="auto"/>
        <w:left w:val="none" w:sz="0" w:space="0" w:color="auto"/>
        <w:bottom w:val="none" w:sz="0" w:space="0" w:color="auto"/>
        <w:right w:val="none" w:sz="0" w:space="0" w:color="auto"/>
      </w:divBdr>
    </w:div>
    <w:div w:id="913320642">
      <w:bodyDiv w:val="1"/>
      <w:marLeft w:val="0"/>
      <w:marRight w:val="0"/>
      <w:marTop w:val="0"/>
      <w:marBottom w:val="0"/>
      <w:divBdr>
        <w:top w:val="none" w:sz="0" w:space="0" w:color="auto"/>
        <w:left w:val="none" w:sz="0" w:space="0" w:color="auto"/>
        <w:bottom w:val="none" w:sz="0" w:space="0" w:color="auto"/>
        <w:right w:val="none" w:sz="0" w:space="0" w:color="auto"/>
      </w:divBdr>
    </w:div>
    <w:div w:id="1088230527">
      <w:bodyDiv w:val="1"/>
      <w:marLeft w:val="0"/>
      <w:marRight w:val="0"/>
      <w:marTop w:val="0"/>
      <w:marBottom w:val="0"/>
      <w:divBdr>
        <w:top w:val="none" w:sz="0" w:space="0" w:color="auto"/>
        <w:left w:val="none" w:sz="0" w:space="0" w:color="auto"/>
        <w:bottom w:val="none" w:sz="0" w:space="0" w:color="auto"/>
        <w:right w:val="none" w:sz="0" w:space="0" w:color="auto"/>
      </w:divBdr>
    </w:div>
    <w:div w:id="1483303527">
      <w:bodyDiv w:val="1"/>
      <w:marLeft w:val="0"/>
      <w:marRight w:val="0"/>
      <w:marTop w:val="0"/>
      <w:marBottom w:val="0"/>
      <w:divBdr>
        <w:top w:val="none" w:sz="0" w:space="0" w:color="auto"/>
        <w:left w:val="none" w:sz="0" w:space="0" w:color="auto"/>
        <w:bottom w:val="none" w:sz="0" w:space="0" w:color="auto"/>
        <w:right w:val="none" w:sz="0" w:space="0" w:color="auto"/>
      </w:divBdr>
    </w:div>
    <w:div w:id="1528252023">
      <w:bodyDiv w:val="1"/>
      <w:marLeft w:val="0"/>
      <w:marRight w:val="0"/>
      <w:marTop w:val="0"/>
      <w:marBottom w:val="0"/>
      <w:divBdr>
        <w:top w:val="none" w:sz="0" w:space="0" w:color="auto"/>
        <w:left w:val="none" w:sz="0" w:space="0" w:color="auto"/>
        <w:bottom w:val="none" w:sz="0" w:space="0" w:color="auto"/>
        <w:right w:val="none" w:sz="0" w:space="0" w:color="auto"/>
      </w:divBdr>
    </w:div>
    <w:div w:id="1808279863">
      <w:bodyDiv w:val="1"/>
      <w:marLeft w:val="0"/>
      <w:marRight w:val="0"/>
      <w:marTop w:val="0"/>
      <w:marBottom w:val="0"/>
      <w:divBdr>
        <w:top w:val="none" w:sz="0" w:space="0" w:color="auto"/>
        <w:left w:val="none" w:sz="0" w:space="0" w:color="auto"/>
        <w:bottom w:val="none" w:sz="0" w:space="0" w:color="auto"/>
        <w:right w:val="none" w:sz="0" w:space="0" w:color="auto"/>
      </w:divBdr>
    </w:div>
    <w:div w:id="193535612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1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TaxCatchAll xmlns="9f7bc583-7cbe-45b9-a2bd-8bbb6543b37e">
      <Value>7</Value>
    </TaxCatchAll>
    <_dlc_DocId xmlns="9f7bc583-7cbe-45b9-a2bd-8bbb6543b37e">2017RG-136-32001</_dlc_DocId>
    <_dlc_DocIdUrl xmlns="9f7bc583-7cbe-45b9-a2bd-8bbb6543b37e">
      <Url>http://tweb/sites/rg/ldp/_layouts/15/DocIdRedir.aspx?ID=2017RG-136-32001</Url>
      <Description>2017RG-136-32001</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213" ma:contentTypeDescription="" ma:contentTypeScope="" ma:versionID="eed213e74af9638cfd6a113580f1c7ac">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94623-962A-4843-83EB-E8A22FC37787}">
  <ds:schemaRefs>
    <ds:schemaRef ds:uri="http://purl.org/dc/dcmitype/"/>
    <ds:schemaRef ds:uri="http://purl.org/dc/terms/"/>
    <ds:schemaRef ds:uri="687b78b0-2ddd-4441-8a8b-c9638c2a1939"/>
    <ds:schemaRef ds:uri="9f7bc583-7cbe-45b9-a2bd-8bbb6543b37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microsoft.com/sharepoint/v3"/>
    <ds:schemaRef ds:uri="http://schemas.microsoft.com/sharepoint/v4"/>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5AB85FD-F9D2-470D-8841-B65708B5436E}">
  <ds:schemaRefs>
    <ds:schemaRef ds:uri="http://schemas.microsoft.com/sharepoint/v3/contenttype/forms"/>
  </ds:schemaRefs>
</ds:datastoreItem>
</file>

<file path=customXml/itemProps3.xml><?xml version="1.0" encoding="utf-8"?>
<ds:datastoreItem xmlns:ds="http://schemas.openxmlformats.org/officeDocument/2006/customXml" ds:itemID="{43602024-AC0D-411F-82BC-6F741EAB5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1C43B-F764-465A-96DE-B4204616C2C0}">
  <ds:schemaRefs>
    <ds:schemaRef ds:uri="http://schemas.microsoft.com/sharepoint/events"/>
  </ds:schemaRefs>
</ds:datastoreItem>
</file>

<file path=customXml/itemProps5.xml><?xml version="1.0" encoding="utf-8"?>
<ds:datastoreItem xmlns:ds="http://schemas.openxmlformats.org/officeDocument/2006/customXml" ds:itemID="{690B3B89-DE02-4549-8CA0-47DEE42D3628}">
  <ds:schemaRefs>
    <ds:schemaRef ds:uri="office.server.policy"/>
  </ds:schemaRefs>
</ds:datastoreItem>
</file>

<file path=customXml/itemProps6.xml><?xml version="1.0" encoding="utf-8"?>
<ds:datastoreItem xmlns:ds="http://schemas.openxmlformats.org/officeDocument/2006/customXml" ds:itemID="{F744E50E-F82E-434A-BB9D-74CA38DF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2</TotalTime>
  <Pages>14</Pages>
  <Words>2420</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15684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Jebakumar, Lydia</dc:creator>
  <cp:lastModifiedBy>Jebakumar, Lydia</cp:lastModifiedBy>
  <cp:revision>3</cp:revision>
  <cp:lastPrinted>2017-07-25T23:39:00Z</cp:lastPrinted>
  <dcterms:created xsi:type="dcterms:W3CDTF">2017-07-26T01:14:00Z</dcterms:created>
  <dcterms:modified xsi:type="dcterms:W3CDTF">2017-07-26T01:15:00Z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_dlc_DocIdItemGuid">
    <vt:lpwstr>2c3142b8-0da0-4b0a-a20b-1729ad22fb4f</vt:lpwstr>
  </property>
  <property fmtid="{D5CDD505-2E9C-101B-9397-08002B2CF9AE}" pid="4" name="RecordPoint_WorkflowType">
    <vt:lpwstr>ActiveSubmitStub</vt:lpwstr>
  </property>
  <property fmtid="{D5CDD505-2E9C-101B-9397-08002B2CF9AE}" pid="5" name="_AdHocReviewCycleID">
    <vt:i4>-2061714499</vt:i4>
  </property>
  <property fmtid="{D5CDD505-2E9C-101B-9397-08002B2CF9AE}" pid="6" name="_NewReviewCycle">
    <vt:lpwstr/>
  </property>
  <property fmtid="{D5CDD505-2E9C-101B-9397-08002B2CF9AE}" pid="7" name="_EmailSubject">
    <vt:lpwstr>Treasury Legislation Amendment (Improving Accountability and Member Outcomes) Bill 2017: superannuation guarantee (salary sacrifice integrity measures) - exposure draft</vt:lpwstr>
  </property>
  <property fmtid="{D5CDD505-2E9C-101B-9397-08002B2CF9AE}" pid="8" name="_AuthorEmail">
    <vt:lpwstr>Lydia.Jebakumar@TREASURY.GOV.AU</vt:lpwstr>
  </property>
  <property fmtid="{D5CDD505-2E9C-101B-9397-08002B2CF9AE}" pid="9" name="_AuthorEmailDisplayName">
    <vt:lpwstr>Jebakumar, Lydia</vt:lpwstr>
  </property>
  <property fmtid="{D5CDD505-2E9C-101B-9397-08002B2CF9AE}" pid="11" name="TSYRecordClass">
    <vt:lpwstr>7;#TSY RA-9236 - Retain as national archives|c6a225b4-6b93-473e-bcbb-6bc6ab25b623</vt:lpwstr>
  </property>
  <property fmtid="{D5CDD505-2E9C-101B-9397-08002B2CF9AE}" pid="12" name="RecordPoint_ActiveItemUniqueId">
    <vt:lpwstr>{2c3142b8-0da0-4b0a-a20b-1729ad22fb4f}</vt:lpwstr>
  </property>
  <property fmtid="{D5CDD505-2E9C-101B-9397-08002B2CF9AE}" pid="13" name="RecordPoint_ActiveItemWebId">
    <vt:lpwstr>{09392e0d-4618-463d-b4d2-50a90b9447cf}</vt:lpwstr>
  </property>
  <property fmtid="{D5CDD505-2E9C-101B-9397-08002B2CF9AE}" pid="14" name="RecordPoint_ActiveItemSiteId">
    <vt:lpwstr>{5b52b9a5-e5b2-4521-8814-a1e24ca2869d}</vt:lpwstr>
  </property>
  <property fmtid="{D5CDD505-2E9C-101B-9397-08002B2CF9AE}" pid="15" name="RecordPoint_ActiveItemListId">
    <vt:lpwstr>{687b78b0-2ddd-4441-8a8b-c9638c2a1939}</vt:lpwstr>
  </property>
  <property fmtid="{D5CDD505-2E9C-101B-9397-08002B2CF9AE}" pid="16" name="RecordPoint_SubmissionDate">
    <vt:lpwstr/>
  </property>
  <property fmtid="{D5CDD505-2E9C-101B-9397-08002B2CF9AE}" pid="17" name="RecordPoint_RecordFormat">
    <vt:lpwstr/>
  </property>
  <property fmtid="{D5CDD505-2E9C-101B-9397-08002B2CF9AE}" pid="18" name="RecordPoint_ActiveItemMoved">
    <vt:lpwstr/>
  </property>
  <property fmtid="{D5CDD505-2E9C-101B-9397-08002B2CF9AE}" pid="19" name="RecordPoint_RecordNumberSubmitted">
    <vt:lpwstr/>
  </property>
  <property fmtid="{D5CDD505-2E9C-101B-9397-08002B2CF9AE}" pid="20" name="RecordPoint_SubmissionCompleted">
    <vt:lpwstr/>
  </property>
  <property fmtid="{D5CDD505-2E9C-101B-9397-08002B2CF9AE}" pid="21" name="_PreviousAdHocReviewCycleID">
    <vt:i4>-1274590412</vt:i4>
  </property>
</Properties>
</file>