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8B" w:rsidRDefault="008C0F8B" w:rsidP="008C0F8B">
      <w:bookmarkStart w:id="0" w:name="_GoBack"/>
      <w:bookmarkEnd w:id="0"/>
      <w:r>
        <w:t xml:space="preserve">Hi </w:t>
      </w:r>
    </w:p>
    <w:p w:rsidR="008C0F8B" w:rsidRDefault="008C0F8B" w:rsidP="008C0F8B"/>
    <w:p w:rsidR="008C0F8B" w:rsidRDefault="008C0F8B" w:rsidP="008C0F8B">
      <w:r>
        <w:t xml:space="preserve">Term Annuities and Life time annuities or deferred annuities are long overdue by industry funds. Why not set these annuities using the same criteria as “Challenger” but at a cheaper rate/fee. </w:t>
      </w:r>
    </w:p>
    <w:p w:rsidR="008C0F8B" w:rsidRDefault="008C0F8B" w:rsidP="008C0F8B"/>
    <w:p w:rsidR="008C0F8B" w:rsidRDefault="008C0F8B" w:rsidP="008C0F8B">
      <w:r>
        <w:t>Regards</w:t>
      </w:r>
    </w:p>
    <w:p w:rsidR="008C0F8B" w:rsidRDefault="008C0F8B" w:rsidP="008C0F8B">
      <w:r>
        <w:t>Franklyn Williams</w:t>
      </w:r>
    </w:p>
    <w:p w:rsidR="0077553B" w:rsidRDefault="0077553B"/>
    <w:sectPr w:rsidR="00775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8B"/>
    <w:rsid w:val="0015278F"/>
    <w:rsid w:val="005F27BF"/>
    <w:rsid w:val="0077553B"/>
    <w:rsid w:val="008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8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8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186</Characters>
  <Application>Microsoft Office Word</Application>
  <DocSecurity>0</DocSecurity>
  <Lines>7</Lines>
  <Paragraphs>4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Franklyn Williams - Retirement Income Covenant Position Paper</dc:title>
  <dc:creator/>
  <cp:lastModifiedBy/>
  <cp:revision>1</cp:revision>
  <dcterms:created xsi:type="dcterms:W3CDTF">2018-07-31T00:33:00Z</dcterms:created>
  <dcterms:modified xsi:type="dcterms:W3CDTF">2018-07-31T00:33:00Z</dcterms:modified>
  <dc:language>English</dc:language>
</cp:coreProperties>
</file>