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61C" w:rsidRDefault="0063061C" w:rsidP="0063061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Wilma Fry &lt;wilmafry@gmail.com&gt;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18 August 2019 9:25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3061C" w:rsidRDefault="0063061C" w:rsidP="0063061C"/>
    <w:p w:rsidR="0063061C" w:rsidRDefault="0063061C" w:rsidP="0063061C">
      <w:r>
        <w:rPr>
          <w:rFonts w:ascii="Arial" w:hAnsi="Arial" w:cs="Arial"/>
          <w:color w:val="0D0D0D"/>
          <w:sz w:val="21"/>
          <w:szCs w:val="21"/>
        </w:rPr>
        <w:t xml:space="preserve">This Bill is problematic on many levels and particularly in relation to its bail-in potential. It takes away my freedom to use my own money (which I have worked for and paid tax on) in the way I see fit. It also forces me to use the banks (private, corrupt, money laundering entities) more than I want to. My money. My country. My freedom. </w:t>
      </w:r>
    </w:p>
    <w:p w:rsidR="0063061C" w:rsidRDefault="0063061C" w:rsidP="0063061C">
      <w:r>
        <w:rPr>
          <w:rFonts w:ascii="Arial" w:hAnsi="Arial" w:cs="Arial"/>
          <w:color w:val="0D0D0D"/>
          <w:sz w:val="21"/>
          <w:szCs w:val="21"/>
        </w:rPr>
        <w:t>If you want to stop money laundering look to the banks and other crooks, don't treat ordinary citizens like criminals to be monitored, controlled and curtailed.</w:t>
      </w:r>
    </w:p>
    <w:p w:rsidR="0063061C" w:rsidRDefault="0063061C" w:rsidP="0063061C">
      <w:r>
        <w:rPr>
          <w:rFonts w:ascii="Arial" w:hAnsi="Arial" w:cs="Arial"/>
          <w:color w:val="0D0D0D"/>
          <w:sz w:val="21"/>
          <w:szCs w:val="21"/>
        </w:rPr>
        <w:t>Further, I submit the following 3 points:</w:t>
      </w:r>
    </w:p>
    <w:p w:rsidR="0063061C" w:rsidRDefault="0063061C" w:rsidP="0063061C"/>
    <w:p w:rsidR="0063061C" w:rsidRDefault="0063061C" w:rsidP="0063061C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Removing our ability to make a purchase from businesses using Ten Thousand Dollars cash is a fundamental restriction on our liberty and freedom to conduct business.</w:t>
      </w:r>
    </w:p>
    <w:p w:rsidR="0063061C" w:rsidRDefault="0063061C" w:rsidP="0063061C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 </w:t>
      </w:r>
      <w:hyperlink r:id="rId5" w:tgtFrame="_blank" w:history="1">
        <w:r>
          <w:rPr>
            <w:rStyle w:val="Hyperlink"/>
            <w:rFonts w:ascii="Calibri" w:hAnsi="Calibri"/>
          </w:rPr>
          <w:t>https://blogs.imf.org/2019/02/05/cashing-in-how-to-make-negative-interest-rates-work/</w:t>
        </w:r>
      </w:hyperlink>
    </w:p>
    <w:p w:rsidR="0063061C" w:rsidRDefault="0063061C" w:rsidP="0063061C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Implementation of this legislation will add burden and stress to the most vulnerable and elderly members of our community.</w:t>
      </w:r>
    </w:p>
    <w:p w:rsidR="0063061C" w:rsidRDefault="0063061C" w:rsidP="0063061C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Thank you for your time.</w:t>
      </w:r>
    </w:p>
    <w:p w:rsidR="0063061C" w:rsidRDefault="0063061C" w:rsidP="0063061C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Wilma Fry </w:t>
      </w:r>
    </w:p>
    <w:p w:rsidR="0063061C" w:rsidRDefault="0063061C" w:rsidP="0063061C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  <w:proofErr w:type="spellStart"/>
      <w:r>
        <w:rPr>
          <w:rFonts w:ascii="Calibri" w:hAnsi="Calibri"/>
          <w:sz w:val="22"/>
          <w:szCs w:val="22"/>
        </w:rPr>
        <w:t>Amaroo</w:t>
      </w:r>
      <w:proofErr w:type="spellEnd"/>
      <w:r>
        <w:rPr>
          <w:rFonts w:ascii="Calibri" w:hAnsi="Calibri"/>
          <w:sz w:val="22"/>
          <w:szCs w:val="22"/>
        </w:rPr>
        <w:t xml:space="preserve"> Ave, Blaxland, NSW 2774 </w:t>
      </w:r>
      <w:bookmarkEnd w:id="0"/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  <w:bookmarkStart w:id="1" w:name="_GoBack"/>
      <w:bookmarkEnd w:id="1"/>
    </w:p>
    <w:p w:rsidR="00765B1F" w:rsidRDefault="00765B1F" w:rsidP="00765B1F">
      <w:pPr>
        <w:rPr>
          <w:rFonts w:eastAsia="Calibri"/>
          <w:sz w:val="22"/>
          <w:szCs w:val="22"/>
          <w:lang w:eastAsia="en-US"/>
        </w:rPr>
      </w:pPr>
    </w:p>
    <w:p w:rsidR="00CE7DED" w:rsidRPr="00765B1F" w:rsidRDefault="0063061C" w:rsidP="00765B1F"/>
    <w:sectPr w:rsidR="00CE7DED" w:rsidRPr="00765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3E5602"/>
    <w:rsid w:val="00561516"/>
    <w:rsid w:val="005E62D7"/>
    <w:rsid w:val="0063061C"/>
    <w:rsid w:val="00667691"/>
    <w:rsid w:val="006C5D29"/>
    <w:rsid w:val="00734EE9"/>
    <w:rsid w:val="00765B1F"/>
    <w:rsid w:val="007B4FDF"/>
    <w:rsid w:val="007B5802"/>
    <w:rsid w:val="007F619E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logs.imf.org/2019/02/05/cashing-in-how-to-make-negative-interest-rates-wor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2019-09-25T01:02:00Z</dcterms:created>
  <dcterms:modified xsi:type="dcterms:W3CDTF">2019-09-25T01:02:00Z</dcterms:modified>
</cp:coreProperties>
</file>