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434" w:rsidRDefault="00065434" w:rsidP="00065434">
      <w:pPr>
        <w:pStyle w:val="PlainText"/>
      </w:pPr>
      <w:bookmarkStart w:id="0" w:name="_MailOriginal"/>
      <w:r>
        <w:rPr>
          <w:lang w:val="en-US" w:eastAsia="en-AU"/>
        </w:rPr>
        <w:t xml:space="preserve">From: Dimitri </w:t>
      </w:r>
      <w:proofErr w:type="spellStart"/>
      <w:r>
        <w:rPr>
          <w:lang w:val="en-US" w:eastAsia="en-AU"/>
        </w:rPr>
        <w:t>Kuburlis</w:t>
      </w:r>
      <w:proofErr w:type="spellEnd"/>
      <w:r>
        <w:rPr>
          <w:lang w:val="en-US" w:eastAsia="en-AU"/>
        </w:rPr>
        <w:t xml:space="preserve"> &lt;dimitri@kuburlis.com&gt; </w:t>
      </w:r>
      <w:r>
        <w:rPr>
          <w:lang w:val="en-US" w:eastAsia="en-AU"/>
        </w:rPr>
        <w:br/>
        <w:t>Sent: Monday, 29 July 2019 2:26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Proposed currency bill</w:t>
      </w: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  <w:r>
        <w:t>Hi,</w:t>
      </w: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  <w:r>
        <w:t>For it to work for me, I would need real-time transaction confirmation regardless of the institution the payee or payer is using.</w:t>
      </w: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  <w:r>
        <w:t xml:space="preserve">For example I purchased and paid for a motor vehicle, but the car would not be released till the transaction landed in the </w:t>
      </w:r>
      <w:proofErr w:type="gramStart"/>
      <w:r>
        <w:t>sellers</w:t>
      </w:r>
      <w:proofErr w:type="gramEnd"/>
      <w:r>
        <w:t xml:space="preserve"> account which took overnight.</w:t>
      </w: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  <w:r>
        <w:t>Regards</w:t>
      </w:r>
    </w:p>
    <w:p w:rsidR="00065434" w:rsidRDefault="00065434" w:rsidP="00065434">
      <w:pPr>
        <w:pStyle w:val="PlainText"/>
      </w:pPr>
    </w:p>
    <w:p w:rsidR="00065434" w:rsidRDefault="00065434" w:rsidP="00065434">
      <w:pPr>
        <w:pStyle w:val="PlainText"/>
      </w:pPr>
      <w:bookmarkStart w:id="1" w:name="_GoBack"/>
      <w:r>
        <w:t xml:space="preserve">Jim </w:t>
      </w:r>
      <w:proofErr w:type="spellStart"/>
      <w:r>
        <w:t>Kuburlis</w:t>
      </w:r>
      <w:proofErr w:type="spellEnd"/>
    </w:p>
    <w:bookmarkEnd w:id="1"/>
    <w:p w:rsidR="00065434" w:rsidRDefault="00065434" w:rsidP="00065434">
      <w:pPr>
        <w:pStyle w:val="PlainText"/>
      </w:pPr>
      <w:r>
        <w:t>0417 755866</w:t>
      </w:r>
      <w:bookmarkEnd w:id="0"/>
    </w:p>
    <w:p w:rsidR="00EA36AA" w:rsidRPr="00065434" w:rsidRDefault="00065434" w:rsidP="00065434"/>
    <w:sectPr w:rsidR="00EA36AA" w:rsidRPr="000654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6234B"/>
    <w:rsid w:val="009A5AC9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2019-09-25T00:42:00Z</dcterms:created>
  <dcterms:modified xsi:type="dcterms:W3CDTF">2019-09-25T00:42:00Z</dcterms:modified>
</cp:coreProperties>
</file>