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9B1" w:rsidRDefault="003F39B1" w:rsidP="003F39B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Kym Ponting &lt;mckayk81@gmail.com&gt;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8:29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bdr w:val="none" w:sz="0" w:space="0" w:color="auto" w:frame="1"/>
        </w:rPr>
        <w:t>Manager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000000"/>
          <w:bdr w:val="none" w:sz="0" w:space="0" w:color="auto" w:frame="1"/>
        </w:rPr>
        <w:t>Black Economy Division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000000"/>
          <w:bdr w:val="none" w:sz="0" w:space="0" w:color="auto" w:frame="1"/>
        </w:rPr>
        <w:t>Langton Cres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000000"/>
          <w:bdr w:val="none" w:sz="0" w:space="0" w:color="auto" w:frame="1"/>
        </w:rPr>
        <w:t>Parkes ACT 2600</w:t>
      </w:r>
      <w:r>
        <w:rPr>
          <w:rFonts w:ascii="Arial" w:hAnsi="Arial" w:cs="Arial"/>
        </w:rPr>
        <w:t>  </w:t>
      </w:r>
    </w:p>
    <w:p w:rsidR="003F39B1" w:rsidRDefault="003F39B1" w:rsidP="003F39B1"/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bdr w:val="none" w:sz="0" w:space="0" w:color="auto" w:frame="1"/>
        </w:rPr>
        <w:t>A message to the government and Parliament that the public won’t accept this!</w:t>
      </w:r>
      <w:r>
        <w:rPr>
          <w:rFonts w:ascii="Arial" w:hAnsi="Arial" w:cs="Arial"/>
        </w:rPr>
        <w:t>  We will NO LONGER BE IGNORED WE ARE OBJECTING</w:t>
      </w:r>
      <w:r>
        <w:rPr>
          <w:rFonts w:ascii="Arial" w:hAnsi="Arial" w:cs="Arial"/>
          <w:color w:val="000000"/>
        </w:rPr>
        <w:t> to this HEINOUS LAW, </w:t>
      </w:r>
    </w:p>
    <w:p w:rsidR="003F39B1" w:rsidRDefault="003F39B1" w:rsidP="003F39B1">
      <w:pPr>
        <w:pStyle w:val="Heading3"/>
        <w:spacing w:before="0" w:line="240" w:lineRule="atLeast"/>
        <w:textAlignment w:val="baseline"/>
        <w:rPr>
          <w:rFonts w:eastAsiaTheme="minorHAnsi"/>
        </w:rPr>
      </w:pPr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The government IMPOSTORS of today POSING as </w:t>
      </w:r>
      <w:proofErr w:type="spellStart"/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>gov</w:t>
      </w:r>
      <w:proofErr w:type="spellEnd"/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 officials who THINK MORE than 51 TREASONOUS ACTS is not enough NOW you THINK YOUR GOING to decide they don’t want you to travel out of a defined area, all they have to do is switch off our cards, if you try to purchase anything out of your area, effectively control your movements …</w:t>
      </w:r>
      <w:proofErr w:type="gramStart"/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>  you</w:t>
      </w:r>
      <w:proofErr w:type="gramEnd"/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 can’t pay because you will have no cash to pay with.  </w:t>
      </w:r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WE DO NOT GIVE YOU CONTROL OVER AUSTRALIA OR IT'S POPULATION (INVASIONS</w:t>
      </w:r>
      <w:proofErr w:type="gram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) !!!!</w:t>
      </w:r>
      <w:proofErr w:type="gramEnd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THIS IS ANOTHER HEINOUS UTMOST HATRED OF ALL LIFE, DEPOPULATION STRATEGY!</w:t>
      </w:r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THIS WILL NOT CONTROL YOUR DRUG DEALERS OR OTHER CRIMINALS WHEN AUSTRALIA IS ALREADY THE MONEY LAUNDERING WASHING MACHINE TO THE </w:t>
      </w:r>
      <w:proofErr w:type="gram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WORLD, THAT</w:t>
      </w:r>
      <w:proofErr w:type="gramEnd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YOU ARE TRYING TO COVER UP!</w:t>
      </w:r>
    </w:p>
    <w:p w:rsidR="003F39B1" w:rsidRDefault="003F39B1" w:rsidP="003F39B1"/>
    <w:p w:rsidR="003F39B1" w:rsidRDefault="003F39B1" w:rsidP="003F39B1">
      <w:pPr>
        <w:pStyle w:val="Heading3"/>
        <w:spacing w:before="0" w:line="240" w:lineRule="atLeast"/>
        <w:textAlignment w:val="baseline"/>
        <w:rPr>
          <w:rFonts w:eastAsiaTheme="minorHAnsi"/>
        </w:rPr>
      </w:pPr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This is just another example of control and tracking, removal of basic human rights, citizens become a prisoner of the state but one problem with that AUSTRALIA IS A COUNTRY NOT A DAMN STATE WHICH IS BEING TOTALLY </w:t>
      </w:r>
      <w:proofErr w:type="gramStart"/>
      <w:r>
        <w:rPr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>GENOCIDED !!!!</w:t>
      </w:r>
      <w:proofErr w:type="gramEnd"/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This is another corporate terrorist act against all life and to terror form, and to create a civil war against each other but it will be us and the NONE government posing as a government which are absolutely corporate terrorists!</w:t>
      </w:r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SLAM AUSTRALIA IMMEDIATELY SHUT SO WE CAN RID AUSTRALIA OF THESE PARASITIC FLEA'S!</w:t>
      </w:r>
    </w:p>
    <w:p w:rsidR="003F39B1" w:rsidRDefault="003F39B1" w:rsidP="003F39B1"/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Yours sincerely</w:t>
      </w:r>
    </w:p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Kim </w:t>
      </w:r>
      <w:proofErr w:type="spell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Mckay</w:t>
      </w:r>
      <w:proofErr w:type="spellEnd"/>
    </w:p>
    <w:p w:rsidR="003F39B1" w:rsidRDefault="003F39B1" w:rsidP="003F39B1"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03 9761 8253</w:t>
      </w:r>
    </w:p>
    <w:p w:rsidR="003F39B1" w:rsidRDefault="003F39B1" w:rsidP="003F39B1"/>
    <w:p w:rsidR="003F39B1" w:rsidRDefault="003F39B1" w:rsidP="003F39B1"/>
    <w:p w:rsidR="003F39B1" w:rsidRDefault="003F39B1" w:rsidP="003F39B1"/>
    <w:p w:rsidR="003F39B1" w:rsidRDefault="003F39B1" w:rsidP="003F39B1"/>
    <w:p w:rsidR="00CE7DED" w:rsidRPr="00734C33" w:rsidRDefault="00217565" w:rsidP="00217565">
      <w:bookmarkStart w:id="1" w:name="_GoBack"/>
      <w:bookmarkEnd w:id="1"/>
      <w:r>
        <w:rPr>
          <w:rFonts w:ascii="Helvetica" w:eastAsia="Times New Roman" w:hAnsi="Helvetica" w:cs="Helvetica"/>
        </w:rPr>
        <w:br/>
      </w:r>
      <w:bookmarkEnd w:id="0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17565"/>
    <w:rsid w:val="0024372F"/>
    <w:rsid w:val="002440B5"/>
    <w:rsid w:val="002536B1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3F39B1"/>
    <w:rsid w:val="00423C20"/>
    <w:rsid w:val="004448FE"/>
    <w:rsid w:val="00452E43"/>
    <w:rsid w:val="004A1BEF"/>
    <w:rsid w:val="004A4F0E"/>
    <w:rsid w:val="004C5B2B"/>
    <w:rsid w:val="004D41B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875F8"/>
    <w:rsid w:val="008A1397"/>
    <w:rsid w:val="008A13F4"/>
    <w:rsid w:val="008E57A6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2019-10-01T06:05:00Z</dcterms:created>
  <dcterms:modified xsi:type="dcterms:W3CDTF">2019-10-01T06:05:00Z</dcterms:modified>
</cp:coreProperties>
</file>