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19C" w:rsidRDefault="00E4619C" w:rsidP="00E4619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&amp; Sue Montgomery &lt;jsmonty24@bigpond.com&gt;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12:58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E4619C" w:rsidRDefault="00E4619C" w:rsidP="00E4619C"/>
    <w:p w:rsidR="00E4619C" w:rsidRDefault="00E4619C" w:rsidP="00E4619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agree 100% with the John Adams submission located at: </w:t>
      </w:r>
      <w:hyperlink r:id="rId5" w:history="1">
        <w:r>
          <w:rPr>
            <w:rStyle w:val="Hyperlink"/>
            <w:rFonts w:ascii="Calibri" w:eastAsia="Times New Roman" w:hAnsi="Calibri"/>
          </w:rPr>
          <w:t>http://bit.ly/Adams-Submissionorhttps://www.adamseconomics.com/post/cash-transaction-ban-consultation-submission-john-adams</w:t>
        </w:r>
      </w:hyperlink>
    </w:p>
    <w:p w:rsidR="00E4619C" w:rsidRDefault="00E4619C" w:rsidP="00E4619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E4619C" w:rsidRDefault="00E4619C" w:rsidP="00E4619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sincerely</w:t>
      </w:r>
    </w:p>
    <w:p w:rsidR="00E4619C" w:rsidRDefault="00E4619C" w:rsidP="00E4619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John Montgomery</w:t>
      </w:r>
      <w:bookmarkEnd w:id="0"/>
    </w:p>
    <w:p w:rsidR="00CE7DED" w:rsidRPr="00A521C6" w:rsidRDefault="00E4619C" w:rsidP="00A521C6">
      <w:bookmarkStart w:id="1" w:name="_GoBack"/>
      <w:bookmarkEnd w:id="1"/>
    </w:p>
    <w:sectPr w:rsidR="00CE7DED" w:rsidRPr="00A52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C23ED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C1B0F"/>
    <w:rsid w:val="005F3108"/>
    <w:rsid w:val="00616620"/>
    <w:rsid w:val="00616D22"/>
    <w:rsid w:val="00645BCF"/>
    <w:rsid w:val="00650D03"/>
    <w:rsid w:val="00651ED5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4619C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or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2019-09-30T02:21:00Z</dcterms:created>
  <dcterms:modified xsi:type="dcterms:W3CDTF">2019-09-30T02:21:00Z</dcterms:modified>
</cp:coreProperties>
</file>