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62C" w:rsidRDefault="0034262C" w:rsidP="0034262C">
      <w:r>
        <w:t>Dear Manager,</w:t>
      </w:r>
    </w:p>
    <w:p w:rsidR="0034262C" w:rsidRDefault="0034262C" w:rsidP="0034262C"/>
    <w:p w:rsidR="0034262C" w:rsidRDefault="0034262C" w:rsidP="0034262C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"/>
        </w:rPr>
        <w:t> </w:t>
      </w:r>
    </w:p>
    <w:p w:rsidR="0034262C" w:rsidRDefault="0034262C" w:rsidP="0034262C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"/>
        </w:rPr>
        <w:t xml:space="preserve">As a concerned citizen, I am writing to strongly express my objection to this bill. </w:t>
      </w:r>
    </w:p>
    <w:p w:rsidR="0034262C" w:rsidRDefault="0034262C" w:rsidP="0034262C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"/>
        </w:rPr>
        <w:t xml:space="preserve">My main concern is that this proposed bill is the first step to outlaw cash altogether. </w:t>
      </w:r>
    </w:p>
    <w:p w:rsidR="0034262C" w:rsidRDefault="0034262C" w:rsidP="0034262C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"/>
        </w:rPr>
        <w:t xml:space="preserve">It will be forcing all of us to become reliant on the private banking sector without any recourse to a public option. We have already seen how corrupted our private banks are and to give them more power it is wrong and anti competitive. </w:t>
      </w:r>
    </w:p>
    <w:p w:rsidR="0034262C" w:rsidRDefault="0034262C" w:rsidP="0034262C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"/>
        </w:rPr>
        <w:t xml:space="preserve">Also it will increase costs to consumers as EFTPOS card transactions can be around 1% so it will be another added private "tax" to consumers. </w:t>
      </w:r>
    </w:p>
    <w:p w:rsidR="0034262C" w:rsidRDefault="0034262C" w:rsidP="0034262C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"/>
        </w:rPr>
        <w:t>If Australia wants to move to a cashless system then we need to have a free public option (such as through Aus post or RBA) with a good product and people will naturally move towards that direction from their own will rather than being forced.</w:t>
      </w:r>
    </w:p>
    <w:p w:rsidR="0034262C" w:rsidRDefault="0034262C" w:rsidP="0034262C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"/>
        </w:rPr>
        <w:t>Also it is not a co-incidence that IMF have released papers on enforcing negative interest rates on people's savings (</w:t>
      </w:r>
      <w:hyperlink r:id="rId5" w:history="1">
        <w:r>
          <w:rPr>
            <w:rStyle w:val="Hyperlink"/>
            <w:rFonts w:ascii="Calibri" w:hAnsi="Calibri"/>
            <w:sz w:val="22"/>
            <w:szCs w:val="22"/>
            <w:lang w:val="en"/>
          </w:rPr>
          <w:t>https://www.imf.org/en/Publications/WP/Issues/2018/08/27/Monetary-Policy-with-Negative-Interest-Rates-Decoupling-Cash-from-Electronic-Money-46076</w:t>
        </w:r>
      </w:hyperlink>
      <w:r>
        <w:rPr>
          <w:rFonts w:ascii="Calibri" w:hAnsi="Calibri"/>
          <w:sz w:val="22"/>
          <w:szCs w:val="22"/>
          <w:lang w:val="en"/>
        </w:rPr>
        <w:t>) and first step is to force everyone to stop using cash.</w:t>
      </w:r>
    </w:p>
    <w:p w:rsidR="0034262C" w:rsidRDefault="0034262C" w:rsidP="0034262C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"/>
        </w:rPr>
        <w:t> </w:t>
      </w:r>
    </w:p>
    <w:p w:rsidR="0034262C" w:rsidRDefault="0034262C" w:rsidP="0034262C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"/>
        </w:rPr>
        <w:t> </w:t>
      </w:r>
    </w:p>
    <w:p w:rsidR="0034262C" w:rsidRDefault="0034262C" w:rsidP="0034262C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"/>
        </w:rPr>
        <w:t> </w:t>
      </w:r>
    </w:p>
    <w:p w:rsidR="0034262C" w:rsidRDefault="0034262C" w:rsidP="0034262C"/>
    <w:p w:rsidR="0034262C" w:rsidRDefault="0034262C" w:rsidP="0034262C">
      <w:r>
        <w:t>Yours Sincerely,</w:t>
      </w:r>
    </w:p>
    <w:p w:rsidR="0034262C" w:rsidRDefault="0034262C" w:rsidP="0034262C">
      <w:bookmarkStart w:id="0" w:name="_GoBack"/>
      <w:r>
        <w:t>Mafaz Mahroof</w:t>
      </w:r>
      <w:bookmarkEnd w:id="0"/>
    </w:p>
    <w:p w:rsidR="0034262C" w:rsidRDefault="0034262C" w:rsidP="0034262C"/>
    <w:p w:rsidR="0034262C" w:rsidRDefault="0034262C" w:rsidP="0034262C"/>
    <w:p w:rsidR="0034262C" w:rsidRDefault="0034262C" w:rsidP="0034262C"/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34262C" w:rsidTr="0034262C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262C" w:rsidRDefault="0034262C">
            <w:pPr>
              <w:rPr>
                <w:lang w:eastAsia="en-US"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438150" cy="276225"/>
                  <wp:effectExtent l="0" t="0" r="0" b="9525"/>
                  <wp:docPr id="74" name="Picture 74" descr="https://ipmcdn.avast.com/images/icons/icon-envelope-tick-round-orange-animated-no-repeat-v1.gif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s://ipmcdn.avast.com/images/icons/icon-envelope-tick-round-orange-animated-no-repeat-v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262C" w:rsidRDefault="0034262C">
            <w:pPr>
              <w:spacing w:line="270" w:lineRule="atLeast"/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hAnsi="Arial" w:cs="Arial"/>
                  <w:color w:val="4453EA"/>
                  <w:sz w:val="20"/>
                  <w:szCs w:val="20"/>
                  <w:lang w:eastAsia="en-US"/>
                </w:rPr>
                <w:t>www.avast.com</w:t>
              </w:r>
            </w:hyperlink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34262C" w:rsidRDefault="0034262C" w:rsidP="0034262C"/>
    <w:p w:rsidR="00736152" w:rsidRPr="0034262C" w:rsidRDefault="00736152" w:rsidP="0034262C"/>
    <w:sectPr w:rsidR="00736152" w:rsidRPr="003426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B00D7D"/>
    <w:rsid w:val="00B0650F"/>
    <w:rsid w:val="00B111EC"/>
    <w:rsid w:val="00B15228"/>
    <w:rsid w:val="00B177B3"/>
    <w:rsid w:val="00B25416"/>
    <w:rsid w:val="00B34316"/>
    <w:rsid w:val="00B351D5"/>
    <w:rsid w:val="00B451F9"/>
    <w:rsid w:val="00B4580A"/>
    <w:rsid w:val="00B459DE"/>
    <w:rsid w:val="00B53F6A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D4DB4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st.com/sig-email?utm_medium=email&amp;utm_source=link&amp;utm_campaign=sig-email&amp;utm_content=webmai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vast.com/sig-email?utm_medium=email&amp;utm_source=link&amp;utm_campaign=sig-email&amp;utm_content=webmail" TargetMode="External"/><Relationship Id="rId5" Type="http://schemas.openxmlformats.org/officeDocument/2006/relationships/hyperlink" Target="https://www.imf.org/en/Publications/WP/Issues/2018/08/27/Monetary-Policy-with-Negative-Interest-Rates-Decoupling-Cash-from-Electronic-Money-4607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2019-09-30T04:34:00Z</dcterms:created>
  <dcterms:modified xsi:type="dcterms:W3CDTF">2019-09-30T04:34:00Z</dcterms:modified>
</cp:coreProperties>
</file>