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556" w:rsidRDefault="001A4556" w:rsidP="001A4556">
      <w:pPr>
        <w:rPr>
          <w:rFonts w:asciiTheme="minorHAnsi" w:hAnsiTheme="minorHAnsi" w:cstheme="minorBidi"/>
          <w:color w:val="1F497D"/>
          <w:sz w:val="22"/>
          <w:szCs w:val="22"/>
          <w:lang w:eastAsia="en-US"/>
        </w:rPr>
      </w:pPr>
    </w:p>
    <w:p w:rsidR="001A4556" w:rsidRDefault="001A4556" w:rsidP="001A4556">
      <w:pPr>
        <w:rPr>
          <w:rFonts w:asciiTheme="minorHAnsi" w:hAnsiTheme="minorHAnsi" w:cstheme="minorBidi"/>
          <w:color w:val="1F497D"/>
          <w:lang w:eastAsia="en-US"/>
        </w:rPr>
      </w:pPr>
    </w:p>
    <w:p w:rsidR="001A4556" w:rsidRDefault="001A4556" w:rsidP="001A4556">
      <w:pPr>
        <w:rPr>
          <w:rFonts w:ascii="Calibri" w:eastAsia="Times New Roman" w:hAnsi="Calibri"/>
          <w:lang w:val="en-US"/>
        </w:rPr>
      </w:pPr>
      <w:bookmarkStart w:id="0" w:name="_jsOm_EBAD11D3A6884DC387180FD6BAD46386"/>
      <w:bookmarkStart w:id="1" w:name="_MailOriginal"/>
      <w:bookmarkEnd w:id="0"/>
      <w:r>
        <w:rPr>
          <w:rFonts w:eastAsia="Times New Roman"/>
          <w:b/>
          <w:bCs/>
          <w:lang w:val="en-US"/>
        </w:rPr>
        <w:t>From:</w:t>
      </w:r>
      <w:r>
        <w:rPr>
          <w:rFonts w:eastAsia="Times New Roman"/>
          <w:lang w:val="en-US"/>
        </w:rPr>
        <w:t xml:space="preserve"> Paul </w:t>
      </w:r>
      <w:proofErr w:type="spellStart"/>
      <w:r>
        <w:rPr>
          <w:rFonts w:eastAsia="Times New Roman"/>
          <w:lang w:val="en-US"/>
        </w:rPr>
        <w:t>Ronzon</w:t>
      </w:r>
      <w:proofErr w:type="spellEnd"/>
      <w:r>
        <w:rPr>
          <w:rFonts w:eastAsia="Times New Roman"/>
          <w:lang w:val="en-US"/>
        </w:rPr>
        <w:t xml:space="preserve"> &lt;prolinef@bigpond.net.au&gt; </w:t>
      </w:r>
      <w:r>
        <w:rPr>
          <w:rFonts w:eastAsia="Times New Roman"/>
          <w:lang w:val="en-US"/>
        </w:rPr>
        <w:br/>
      </w:r>
      <w:r>
        <w:rPr>
          <w:rFonts w:eastAsia="Times New Roman"/>
          <w:b/>
          <w:bCs/>
          <w:lang w:val="en-US"/>
        </w:rPr>
        <w:t>Sent:</w:t>
      </w:r>
      <w:r>
        <w:rPr>
          <w:rFonts w:eastAsia="Times New Roman"/>
          <w:lang w:val="en-US"/>
        </w:rPr>
        <w:t xml:space="preserve"> Friday, 2 August 2019 3:34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1A4556" w:rsidRDefault="001A4556" w:rsidP="001A4556"/>
    <w:p w:rsidR="001A4556" w:rsidRDefault="001A4556" w:rsidP="001A4556">
      <w:pPr>
        <w:rPr>
          <w:color w:val="1F497D"/>
        </w:rPr>
      </w:pPr>
      <w:r>
        <w:rPr>
          <w:color w:val="1F497D"/>
        </w:rPr>
        <w:t>Hi Team,</w:t>
      </w:r>
    </w:p>
    <w:p w:rsidR="001A4556" w:rsidRDefault="001A4556" w:rsidP="001A4556">
      <w:pPr>
        <w:rPr>
          <w:color w:val="1F497D"/>
        </w:rPr>
      </w:pPr>
    </w:p>
    <w:p w:rsidR="001A4556" w:rsidRDefault="001A4556" w:rsidP="001A4556">
      <w:pPr>
        <w:rPr>
          <w:color w:val="1F497D"/>
        </w:rPr>
      </w:pPr>
      <w:r>
        <w:rPr>
          <w:color w:val="1F497D"/>
        </w:rPr>
        <w:t>Please accept this as my submission.</w:t>
      </w:r>
    </w:p>
    <w:p w:rsidR="001A4556" w:rsidRDefault="001A4556" w:rsidP="001A4556">
      <w:pPr>
        <w:rPr>
          <w:color w:val="1F497D"/>
        </w:rPr>
      </w:pPr>
    </w:p>
    <w:p w:rsidR="001A4556" w:rsidRDefault="001A4556" w:rsidP="001A4556">
      <w:pPr>
        <w:rPr>
          <w:color w:val="1F497D"/>
        </w:rPr>
      </w:pPr>
      <w:r>
        <w:rPr>
          <w:color w:val="1F497D"/>
        </w:rPr>
        <w:t>Regards</w:t>
      </w:r>
    </w:p>
    <w:p w:rsidR="001A4556" w:rsidRDefault="001A4556" w:rsidP="001A4556">
      <w:pPr>
        <w:rPr>
          <w:color w:val="1F497D"/>
        </w:rPr>
      </w:pPr>
    </w:p>
    <w:p w:rsidR="001A4556" w:rsidRDefault="001A4556" w:rsidP="001A4556">
      <w:pPr>
        <w:rPr>
          <w:color w:val="1F497D"/>
        </w:rPr>
      </w:pPr>
      <w:r>
        <w:rPr>
          <w:color w:val="1F497D"/>
        </w:rPr>
        <w:t xml:space="preserve">Paul </w:t>
      </w:r>
      <w:proofErr w:type="spellStart"/>
      <w:r>
        <w:rPr>
          <w:color w:val="1F497D"/>
        </w:rPr>
        <w:t>Ronzon</w:t>
      </w:r>
      <w:proofErr w:type="spellEnd"/>
    </w:p>
    <w:p w:rsidR="001A4556" w:rsidRDefault="001A4556" w:rsidP="001A4556">
      <w:pPr>
        <w:rPr>
          <w:color w:val="1F497D"/>
        </w:rPr>
      </w:pPr>
    </w:p>
    <w:p w:rsidR="001A4556" w:rsidRDefault="001A4556" w:rsidP="001A4556">
      <w:pPr>
        <w:rPr>
          <w:rFonts w:ascii="Tahoma" w:hAnsi="Tahoma" w:cs="Tahoma"/>
          <w:sz w:val="20"/>
          <w:szCs w:val="20"/>
          <w:lang w:val="en-US"/>
        </w:rPr>
      </w:pPr>
      <w:r>
        <w:rPr>
          <w:rFonts w:ascii="Tahoma" w:hAnsi="Tahoma" w:cs="Tahoma"/>
          <w:b/>
          <w:bCs/>
          <w:sz w:val="20"/>
          <w:szCs w:val="20"/>
          <w:lang w:val="en-US"/>
        </w:rPr>
        <w:t>From:</w:t>
      </w:r>
      <w:r>
        <w:rPr>
          <w:rFonts w:ascii="Tahoma" w:hAnsi="Tahoma" w:cs="Tahoma"/>
          <w:sz w:val="20"/>
          <w:szCs w:val="20"/>
          <w:lang w:val="en-US"/>
        </w:rPr>
        <w:t xml:space="preserve"> Paul </w:t>
      </w:r>
      <w:proofErr w:type="spellStart"/>
      <w:r>
        <w:rPr>
          <w:rFonts w:ascii="Tahoma" w:hAnsi="Tahoma" w:cs="Tahoma"/>
          <w:sz w:val="20"/>
          <w:szCs w:val="20"/>
          <w:lang w:val="en-US"/>
        </w:rPr>
        <w:t>Ronzon</w:t>
      </w:r>
      <w:proofErr w:type="spellEnd"/>
      <w:r>
        <w:rPr>
          <w:rFonts w:ascii="Tahoma" w:hAnsi="Tahoma" w:cs="Tahoma"/>
          <w:sz w:val="20"/>
          <w:szCs w:val="20"/>
          <w:lang w:val="en-US"/>
        </w:rPr>
        <w:t xml:space="preserve"> [mailto:prolinef@bigpond.net.au]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Thursday, 1 August 2019 5:44 PM</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'rgittins@smh.com.au'</w:t>
      </w:r>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'ECONOMICS@stgeorge.com.au'</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Currency (Restrictions on the Use of Cash) Bill 2019</w:t>
      </w:r>
    </w:p>
    <w:p w:rsidR="001A4556" w:rsidRDefault="001A4556" w:rsidP="001A4556">
      <w:pPr>
        <w:rPr>
          <w:rFonts w:ascii="Calibri" w:hAnsi="Calibri"/>
          <w:sz w:val="22"/>
          <w:szCs w:val="22"/>
        </w:rPr>
      </w:pPr>
    </w:p>
    <w:p w:rsidR="001A4556" w:rsidRDefault="001A4556" w:rsidP="001A4556">
      <w:pPr>
        <w:rPr>
          <w:color w:val="000000"/>
        </w:rPr>
      </w:pPr>
      <w:r>
        <w:rPr>
          <w:color w:val="000000"/>
        </w:rPr>
        <w:t>Hi Ross and Co,</w:t>
      </w:r>
    </w:p>
    <w:p w:rsidR="001A4556" w:rsidRDefault="001A4556" w:rsidP="001A4556"/>
    <w:p w:rsidR="001A4556" w:rsidRDefault="001A4556" w:rsidP="001A4556">
      <w:r>
        <w:t>I have never emailed a news agency before but am concerned why there is no reporting of this  draft bill that was released last Friday 26th July at 5.15pm</w:t>
      </w:r>
    </w:p>
    <w:p w:rsidR="001A4556" w:rsidRDefault="001A4556" w:rsidP="001A4556"/>
    <w:p w:rsidR="001A4556" w:rsidRDefault="001A4556" w:rsidP="001A4556">
      <w:r>
        <w:t xml:space="preserve">Currency (Restrictions on the Use of Cash) Bill 2019 </w:t>
      </w:r>
      <w:hyperlink r:id="rId5" w:history="1">
        <w:r>
          <w:rPr>
            <w:rStyle w:val="Hyperlink"/>
          </w:rPr>
          <w:t>https://www.treasury.gov.au/consultation/c2019-t395788</w:t>
        </w:r>
      </w:hyperlink>
    </w:p>
    <w:p w:rsidR="001A4556" w:rsidRDefault="001A4556" w:rsidP="001A4556"/>
    <w:p w:rsidR="001A4556" w:rsidRDefault="001A4556" w:rsidP="001A4556">
      <w:pPr>
        <w:rPr>
          <w:b/>
          <w:bCs/>
        </w:rPr>
      </w:pPr>
      <w:r>
        <w:rPr>
          <w:b/>
          <w:bCs/>
          <w:color w:val="1F497D"/>
        </w:rPr>
        <w:t>Issues to be addressed:</w:t>
      </w:r>
    </w:p>
    <w:p w:rsidR="001A4556" w:rsidRDefault="001A4556" w:rsidP="001A4556"/>
    <w:p w:rsidR="001A4556" w:rsidRDefault="001A4556" w:rsidP="001A4556">
      <w:pPr>
        <w:pStyle w:val="ListParagraph"/>
        <w:numPr>
          <w:ilvl w:val="0"/>
          <w:numId w:val="4"/>
        </w:numPr>
      </w:pPr>
      <w:r>
        <w:t xml:space="preserve">Can you tell me why there has been </w:t>
      </w:r>
      <w:r>
        <w:rPr>
          <w:color w:val="000000"/>
        </w:rPr>
        <w:t>limited</w:t>
      </w:r>
      <w:r>
        <w:t> national coverage of this important issue?</w:t>
      </w:r>
    </w:p>
    <w:p w:rsidR="001A4556" w:rsidRDefault="001A4556" w:rsidP="001A4556">
      <w:pPr>
        <w:pStyle w:val="ListParagraph"/>
        <w:numPr>
          <w:ilvl w:val="0"/>
          <w:numId w:val="4"/>
        </w:numPr>
      </w:pPr>
      <w:r>
        <w:t xml:space="preserve">Draft was released Friday 26th July 5.15pm </w:t>
      </w:r>
      <w:proofErr w:type="gramStart"/>
      <w:r>
        <w:t>( highly</w:t>
      </w:r>
      <w:proofErr w:type="gramEnd"/>
      <w:r>
        <w:t xml:space="preserve"> suspicious). And you have until 12th August to make comment at the email   </w:t>
      </w:r>
      <w:hyperlink r:id="rId6" w:history="1">
        <w:r>
          <w:rPr>
            <w:rStyle w:val="Hyperlink"/>
            <w:rFonts w:ascii="Arial" w:hAnsi="Arial" w:cs="Arial"/>
            <w:color w:val="00698F"/>
            <w:u w:val="none"/>
            <w:shd w:val="clear" w:color="auto" w:fill="FFFFFF"/>
          </w:rPr>
          <w:t>blackeconomy@treasury.gov.au</w:t>
        </w:r>
      </w:hyperlink>
      <w:r>
        <w:t xml:space="preserve"> are they serious??</w:t>
      </w:r>
    </w:p>
    <w:p w:rsidR="001A4556" w:rsidRDefault="001A4556" w:rsidP="001A4556">
      <w:pPr>
        <w:pStyle w:val="ListParagraph"/>
        <w:numPr>
          <w:ilvl w:val="0"/>
          <w:numId w:val="4"/>
        </w:numPr>
      </w:pPr>
      <w:r>
        <w:t>This bill will effectively give the government full control over the withdrawal of cash from society. Which is not a good outcome from the freedom of it citizens.</w:t>
      </w:r>
    </w:p>
    <w:p w:rsidR="001A4556" w:rsidRDefault="001A4556" w:rsidP="001A4556">
      <w:pPr>
        <w:pStyle w:val="ListParagraph"/>
        <w:numPr>
          <w:ilvl w:val="0"/>
          <w:numId w:val="4"/>
        </w:numPr>
      </w:pPr>
      <w:r>
        <w:t>Once bill is passed the initial limit will be $10k but can be reduced to zero without referring back to parliament.</w:t>
      </w:r>
    </w:p>
    <w:p w:rsidR="001A4556" w:rsidRDefault="001A4556" w:rsidP="001A4556">
      <w:pPr>
        <w:pStyle w:val="ListParagraph"/>
        <w:numPr>
          <w:ilvl w:val="0"/>
          <w:numId w:val="4"/>
        </w:numPr>
      </w:pPr>
      <w:r>
        <w:t>The public is not aware of this bill and do not understand the full implications of allowing ones government to dictate how and where their money is spent. It is a huge loss of freedom and privacy and will ultimately give the government more power and control of its citizens.</w:t>
      </w:r>
    </w:p>
    <w:p w:rsidR="001A4556" w:rsidRDefault="001A4556" w:rsidP="001A4556">
      <w:pPr>
        <w:pStyle w:val="ListParagraph"/>
        <w:numPr>
          <w:ilvl w:val="0"/>
          <w:numId w:val="4"/>
        </w:numPr>
      </w:pPr>
      <w:r>
        <w:t xml:space="preserve">The government is pushing this through under </w:t>
      </w:r>
      <w:proofErr w:type="gramStart"/>
      <w:r>
        <w:t>" Black</w:t>
      </w:r>
      <w:proofErr w:type="gramEnd"/>
      <w:r>
        <w:t xml:space="preserve"> economy, Terrorism banner which is total BS". Interesting enough it coincided with the Crown Casino money laundering story which they will claim helps the Bill.</w:t>
      </w:r>
    </w:p>
    <w:p w:rsidR="001A4556" w:rsidRDefault="001A4556" w:rsidP="001A4556">
      <w:pPr>
        <w:pStyle w:val="ListParagraph"/>
        <w:numPr>
          <w:ilvl w:val="0"/>
          <w:numId w:val="4"/>
        </w:numPr>
      </w:pPr>
      <w:r>
        <w:t>There is speculation that the main reason besides the control aspect is to pave the way for Deep Negative interest rates. (See IMF Attachment). Where savings rates are charged a negative interest premium.</w:t>
      </w:r>
    </w:p>
    <w:p w:rsidR="001A4556" w:rsidRDefault="001A4556" w:rsidP="001A4556">
      <w:pPr>
        <w:pStyle w:val="ListParagraph"/>
      </w:pPr>
      <w:r>
        <w:t xml:space="preserve">Please watch this video to get the full explanation </w:t>
      </w:r>
      <w:hyperlink r:id="rId7" w:history="1">
        <w:r>
          <w:rPr>
            <w:rStyle w:val="Hyperlink"/>
          </w:rPr>
          <w:t>https://www.youtube.com/watch?v=770M2s6ZD8Y&amp;t=744s</w:t>
        </w:r>
      </w:hyperlink>
    </w:p>
    <w:p w:rsidR="001A4556" w:rsidRDefault="001A4556" w:rsidP="001A4556">
      <w:pPr>
        <w:pStyle w:val="ListParagraph"/>
      </w:pPr>
    </w:p>
    <w:p w:rsidR="001A4556" w:rsidRDefault="001A4556" w:rsidP="001A4556">
      <w:pPr>
        <w:pStyle w:val="ListParagraph"/>
      </w:pPr>
    </w:p>
    <w:p w:rsidR="001A4556" w:rsidRDefault="001A4556" w:rsidP="001A4556">
      <w:pPr>
        <w:pStyle w:val="ListParagraph"/>
      </w:pPr>
      <w:r>
        <w:t xml:space="preserve">It's the duty of every journalist to give the public full and clear disclosure of what the government is doing and all the positive and negative ramifications of this very </w:t>
      </w:r>
      <w:proofErr w:type="spellStart"/>
      <w:r>
        <w:t>very</w:t>
      </w:r>
      <w:proofErr w:type="spellEnd"/>
      <w:r>
        <w:t xml:space="preserve"> important decision that will </w:t>
      </w:r>
      <w:proofErr w:type="spellStart"/>
      <w:r>
        <w:t>effect</w:t>
      </w:r>
      <w:proofErr w:type="spellEnd"/>
      <w:r>
        <w:t xml:space="preserve"> everyone from today onwards as well as children and </w:t>
      </w:r>
      <w:proofErr w:type="spellStart"/>
      <w:r>
        <w:t>grand children</w:t>
      </w:r>
      <w:proofErr w:type="spellEnd"/>
      <w:r>
        <w:t>. Once this starts it cannot be stopped.</w:t>
      </w:r>
    </w:p>
    <w:p w:rsidR="001A4556" w:rsidRDefault="001A4556" w:rsidP="001A4556">
      <w:pPr>
        <w:pStyle w:val="ListParagraph"/>
      </w:pPr>
    </w:p>
    <w:p w:rsidR="001A4556" w:rsidRDefault="001A4556" w:rsidP="001A4556">
      <w:pPr>
        <w:pStyle w:val="ListParagraph"/>
      </w:pPr>
      <w:r>
        <w:t>Please reply with your thoughts on this important matter.</w:t>
      </w:r>
    </w:p>
    <w:p w:rsidR="001A4556" w:rsidRDefault="001A4556" w:rsidP="001A4556">
      <w:pPr>
        <w:pStyle w:val="ListParagraph"/>
      </w:pPr>
    </w:p>
    <w:p w:rsidR="001A4556" w:rsidRDefault="001A4556" w:rsidP="001A4556">
      <w:pPr>
        <w:pStyle w:val="ListParagraph"/>
      </w:pPr>
    </w:p>
    <w:p w:rsidR="001A4556" w:rsidRDefault="001A4556" w:rsidP="001A4556">
      <w:pPr>
        <w:pStyle w:val="ListParagraph"/>
      </w:pPr>
    </w:p>
    <w:p w:rsidR="001A4556" w:rsidRDefault="001A4556" w:rsidP="001A4556">
      <w:pPr>
        <w:rPr>
          <w:rFonts w:ascii="Arial" w:hAnsi="Arial" w:cs="Arial"/>
        </w:rPr>
      </w:pPr>
      <w:r>
        <w:rPr>
          <w:rFonts w:ascii="Arial" w:hAnsi="Arial" w:cs="Arial"/>
        </w:rPr>
        <w:t>Regards</w:t>
      </w:r>
    </w:p>
    <w:p w:rsidR="001A4556" w:rsidRDefault="001A4556" w:rsidP="001A4556">
      <w:pPr>
        <w:rPr>
          <w:rFonts w:ascii="Arial" w:hAnsi="Arial" w:cs="Arial"/>
        </w:rPr>
      </w:pPr>
    </w:p>
    <w:p w:rsidR="001A4556" w:rsidRDefault="001A4556" w:rsidP="001A4556">
      <w:pPr>
        <w:rPr>
          <w:rFonts w:ascii="Arial" w:hAnsi="Arial" w:cs="Arial"/>
        </w:rPr>
      </w:pPr>
      <w:bookmarkStart w:id="2" w:name="_GoBack"/>
      <w:r>
        <w:rPr>
          <w:rFonts w:ascii="Arial" w:hAnsi="Arial" w:cs="Arial"/>
        </w:rPr>
        <w:t xml:space="preserve">Paul </w:t>
      </w:r>
      <w:proofErr w:type="spellStart"/>
      <w:r>
        <w:rPr>
          <w:rFonts w:ascii="Arial" w:hAnsi="Arial" w:cs="Arial"/>
        </w:rPr>
        <w:t>Ronzon</w:t>
      </w:r>
      <w:proofErr w:type="spellEnd"/>
    </w:p>
    <w:bookmarkEnd w:id="2"/>
    <w:tbl>
      <w:tblPr>
        <w:tblW w:w="5250" w:type="dxa"/>
        <w:tblCellSpacing w:w="0" w:type="dxa"/>
        <w:tblCellMar>
          <w:left w:w="0" w:type="dxa"/>
          <w:right w:w="0" w:type="dxa"/>
        </w:tblCellMar>
        <w:tblLook w:val="04A0" w:firstRow="1" w:lastRow="0" w:firstColumn="1" w:lastColumn="0" w:noHBand="0" w:noVBand="1"/>
      </w:tblPr>
      <w:tblGrid>
        <w:gridCol w:w="2625"/>
        <w:gridCol w:w="2625"/>
      </w:tblGrid>
      <w:tr w:rsidR="001A4556" w:rsidTr="001A4556">
        <w:trPr>
          <w:tblCellSpacing w:w="0" w:type="dxa"/>
        </w:trPr>
        <w:tc>
          <w:tcPr>
            <w:tcW w:w="0" w:type="auto"/>
            <w:gridSpan w:val="2"/>
            <w:vAlign w:val="center"/>
            <w:hideMark/>
          </w:tcPr>
          <w:p w:rsidR="001A4556" w:rsidRDefault="001A4556">
            <w:pPr>
              <w:rPr>
                <w:rFonts w:ascii="Arial" w:hAnsi="Arial" w:cs="Arial"/>
              </w:rPr>
            </w:pPr>
          </w:p>
        </w:tc>
      </w:tr>
      <w:tr w:rsidR="001A4556" w:rsidTr="001A4556">
        <w:trPr>
          <w:tblCellSpacing w:w="0" w:type="dxa"/>
        </w:trPr>
        <w:tc>
          <w:tcPr>
            <w:tcW w:w="0" w:type="auto"/>
            <w:vAlign w:val="center"/>
            <w:hideMark/>
          </w:tcPr>
          <w:p w:rsidR="001A4556" w:rsidRDefault="001A4556">
            <w:pPr>
              <w:rPr>
                <w:rFonts w:eastAsia="Times New Roman"/>
                <w:sz w:val="20"/>
                <w:szCs w:val="20"/>
              </w:rPr>
            </w:pPr>
          </w:p>
        </w:tc>
        <w:tc>
          <w:tcPr>
            <w:tcW w:w="0" w:type="auto"/>
            <w:vAlign w:val="center"/>
            <w:hideMark/>
          </w:tcPr>
          <w:p w:rsidR="001A4556" w:rsidRDefault="001A4556">
            <w:pPr>
              <w:rPr>
                <w:rFonts w:eastAsia="Times New Roman"/>
                <w:sz w:val="20"/>
                <w:szCs w:val="20"/>
              </w:rPr>
            </w:pPr>
          </w:p>
        </w:tc>
      </w:tr>
    </w:tbl>
    <w:p w:rsidR="001A4556" w:rsidRDefault="001A4556" w:rsidP="001A4556">
      <w:pPr>
        <w:spacing w:after="240" w:line="180" w:lineRule="atLeast"/>
        <w:rPr>
          <w:rFonts w:ascii="Helvetica" w:hAnsi="Helvetica" w:cs="Helvetica"/>
          <w:color w:val="212121"/>
          <w:sz w:val="21"/>
          <w:szCs w:val="21"/>
        </w:rPr>
      </w:pPr>
    </w:p>
    <w:p w:rsidR="001A4556" w:rsidRDefault="001A4556" w:rsidP="001A4556">
      <w:pPr>
        <w:shd w:val="clear" w:color="auto" w:fill="FFFFFF"/>
        <w:rPr>
          <w:rFonts w:ascii="Calibri" w:hAnsi="Calibri"/>
          <w:color w:val="212121"/>
          <w:sz w:val="22"/>
          <w:szCs w:val="22"/>
        </w:rPr>
      </w:pPr>
    </w:p>
    <w:p w:rsidR="001A4556" w:rsidRDefault="001A4556" w:rsidP="001A4556">
      <w:pPr>
        <w:shd w:val="clear" w:color="auto" w:fill="FFFFFF"/>
        <w:rPr>
          <w:rFonts w:ascii="Arial" w:hAnsi="Arial" w:cs="Arial"/>
          <w:color w:val="222222"/>
          <w:sz w:val="19"/>
          <w:szCs w:val="19"/>
        </w:rPr>
      </w:pPr>
    </w:p>
    <w:p w:rsidR="001A4556" w:rsidRDefault="001A4556" w:rsidP="001A4556">
      <w:pPr>
        <w:jc w:val="center"/>
        <w:rPr>
          <w:rFonts w:eastAsia="Times New Roman"/>
        </w:rPr>
      </w:pPr>
      <w:r>
        <w:rPr>
          <w:rFonts w:eastAsia="Times New Roman"/>
        </w:rPr>
        <w:pict>
          <v:rect id="_x0000_i1045" style="width:451.3pt;height:1.5pt" o:hralign="center" o:hrstd="t" o:hr="t" fillcolor="#a0a0a0" stroked="f"/>
        </w:pict>
      </w:r>
    </w:p>
    <w:p w:rsidR="001A4556" w:rsidRDefault="001A4556" w:rsidP="001A4556">
      <w:pPr>
        <w:spacing w:before="100" w:beforeAutospacing="1" w:after="100" w:afterAutospacing="1"/>
        <w:jc w:val="center"/>
      </w:pPr>
      <w:r>
        <w:t xml:space="preserve">This email message contains information that is confidential and which may be subject to privilege.  If you are not the intended recipient, you must not peruse, use, disseminate, distribute, or copy this message.  The views expressed in this email are not necessarily the views of </w:t>
      </w:r>
      <w:proofErr w:type="spellStart"/>
      <w:r>
        <w:t>Proline</w:t>
      </w:r>
      <w:proofErr w:type="spellEnd"/>
      <w:r>
        <w:t xml:space="preserve"> Floors Pty </w:t>
      </w:r>
      <w:proofErr w:type="gramStart"/>
      <w:r>
        <w:t>Ltd ,</w:t>
      </w:r>
      <w:proofErr w:type="gramEnd"/>
      <w:r>
        <w:t xml:space="preserve"> unless the author is duly authorised to express such opinions and views.</w:t>
      </w:r>
    </w:p>
    <w:p w:rsidR="001A4556" w:rsidRDefault="001A4556" w:rsidP="001A4556">
      <w:pPr>
        <w:jc w:val="center"/>
        <w:rPr>
          <w:rFonts w:eastAsia="Times New Roman"/>
        </w:rPr>
      </w:pPr>
      <w:r>
        <w:rPr>
          <w:rFonts w:eastAsia="Times New Roman"/>
        </w:rPr>
        <w:pict>
          <v:rect id="_x0000_i1046" style="width:451.3pt;height:1.5pt" o:hralign="center" o:hrstd="t" o:hr="t" fillcolor="#a0a0a0" stroked="f"/>
        </w:pict>
      </w:r>
    </w:p>
    <w:p w:rsidR="001A4556" w:rsidRDefault="001A4556" w:rsidP="001A4556">
      <w:pPr>
        <w:rPr>
          <w:rFonts w:ascii="Calibri" w:hAnsi="Calibri"/>
          <w:sz w:val="22"/>
          <w:szCs w:val="22"/>
        </w:rPr>
      </w:pPr>
    </w:p>
    <w:p w:rsidR="001A4556" w:rsidRDefault="001A4556" w:rsidP="001A4556"/>
    <w:bookmarkEnd w:id="1"/>
    <w:p w:rsidR="001A4556" w:rsidRDefault="001A4556" w:rsidP="001A4556"/>
    <w:p w:rsidR="00EA36AA" w:rsidRPr="001A4556" w:rsidRDefault="001A4556" w:rsidP="001A4556"/>
    <w:sectPr w:rsidR="00EA36AA" w:rsidRPr="001A45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A4556"/>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51D3A"/>
    <w:rsid w:val="00C92700"/>
    <w:rsid w:val="00C939C8"/>
    <w:rsid w:val="00CE2EBB"/>
    <w:rsid w:val="00D01D1E"/>
    <w:rsid w:val="00D36BB5"/>
    <w:rsid w:val="00DA0BEF"/>
    <w:rsid w:val="00DE41D2"/>
    <w:rsid w:val="00E12E95"/>
    <w:rsid w:val="00E25F43"/>
    <w:rsid w:val="00E40F9E"/>
    <w:rsid w:val="00E83946"/>
    <w:rsid w:val="00E906E8"/>
    <w:rsid w:val="00EA31E2"/>
    <w:rsid w:val="00EB3D94"/>
    <w:rsid w:val="00ED1391"/>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770M2s6ZD8Y&amp;t=744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2668</Characters>
  <Application>Microsoft Office Word</Application>
  <DocSecurity>0</DocSecurity>
  <Lines>22</Lines>
  <Paragraphs>6</Paragraphs>
  <ScaleCrop>false</ScaleCrop>
  <Company>Australian Government - The Treasury</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2019-09-25T06:57:00Z</dcterms:created>
  <dcterms:modified xsi:type="dcterms:W3CDTF">2019-09-25T06:57:00Z</dcterms:modified>
</cp:coreProperties>
</file>