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E6" w:rsidRDefault="001A45C5">
      <w:bookmarkStart w:id="0" w:name="_GoBack"/>
      <w:bookmarkEnd w:id="0"/>
      <w:r>
        <w:t xml:space="preserve">RE: </w:t>
      </w:r>
      <w:r w:rsidRPr="001A45C5">
        <w:t>Currency (Restrictions on the Use of Cash) Bill 2019</w:t>
      </w:r>
    </w:p>
    <w:p w:rsidR="001A45C5" w:rsidRDefault="001A45C5"/>
    <w:p w:rsidR="001A45C5" w:rsidRDefault="001A45C5"/>
    <w:p w:rsidR="001A45C5" w:rsidRDefault="001A45C5">
      <w:r>
        <w:t>Dear Sir,</w:t>
      </w:r>
    </w:p>
    <w:p w:rsidR="00174E50" w:rsidRDefault="00174E50">
      <w:r>
        <w:t xml:space="preserve">I am writing as an individual Australian citizen in </w:t>
      </w:r>
      <w:r w:rsidR="001A45C5">
        <w:t xml:space="preserve">response to the Exposure Draft - </w:t>
      </w:r>
      <w:r w:rsidR="001A45C5" w:rsidRPr="001A45C5">
        <w:t>Currency (Restrictions on the Use of Cash) Bill 2019</w:t>
      </w:r>
      <w:r>
        <w:t>.</w:t>
      </w:r>
    </w:p>
    <w:p w:rsidR="004A15C9" w:rsidRDefault="00250472">
      <w:r>
        <w:t xml:space="preserve">While I acknowledge that some individuals and businesses may at time use cash to avoid paying taxes or as part of criminal activity, I </w:t>
      </w:r>
      <w:r w:rsidR="004A15C9">
        <w:t>have seen no evidence from similar restrictions put in place in other countries that this Bill w</w:t>
      </w:r>
      <w:r w:rsidR="00E22D8D">
        <w:t>ill deliver the desired result.</w:t>
      </w:r>
    </w:p>
    <w:p w:rsidR="004C018B" w:rsidRDefault="004C018B">
      <w:r>
        <w:t>The explanatory memorandum implies that all large cash purchases are related to illicit activity.</w:t>
      </w:r>
      <w:r w:rsidR="00921F30">
        <w:t xml:space="preserve"> This is insincere. Many individuals have valid concerns regarding the stability of our banking system. This Bill would essentially force those individuals to hold cash in a financial institution against their will.</w:t>
      </w:r>
    </w:p>
    <w:p w:rsidR="00174E50" w:rsidRDefault="004A15C9">
      <w:r>
        <w:t xml:space="preserve">The Treasury has attempted to give assurances in their communication that “consumer to consumer” transactions will be exempt; however, the Bill itself offers no definition as to what a “consumer” is or what type of transactions will be protected. </w:t>
      </w:r>
    </w:p>
    <w:p w:rsidR="004A15C9" w:rsidRDefault="004A15C9">
      <w:r>
        <w:t xml:space="preserve">Instead, </w:t>
      </w:r>
      <w:r w:rsidR="00844220">
        <w:t>the</w:t>
      </w:r>
      <w:r>
        <w:t xml:space="preserve"> provision</w:t>
      </w:r>
      <w:r w:rsidR="00174E50">
        <w:t xml:space="preserve"> for exemptions to the cash payment limit</w:t>
      </w:r>
      <w:r>
        <w:t xml:space="preserve"> will be defined by a legislative instrument specified by </w:t>
      </w:r>
      <w:r w:rsidR="00844220">
        <w:t xml:space="preserve">the </w:t>
      </w:r>
      <w:r>
        <w:t xml:space="preserve">Minister. Part of my </w:t>
      </w:r>
      <w:r w:rsidR="00844220">
        <w:t>concern with the design of this instrument is that no modification</w:t>
      </w:r>
      <w:r w:rsidR="00174E50">
        <w:t xml:space="preserve"> to the legisl</w:t>
      </w:r>
      <w:r w:rsidR="00844220">
        <w:t xml:space="preserve">ation would be required to change these exemptions, giving </w:t>
      </w:r>
      <w:r w:rsidR="001A45C5">
        <w:t xml:space="preserve">the Minister undue </w:t>
      </w:r>
      <w:r w:rsidR="00844220">
        <w:t>authority to change the scope of this Bill whilst providing</w:t>
      </w:r>
      <w:r w:rsidR="001A45C5">
        <w:t xml:space="preserve"> no oversight. </w:t>
      </w:r>
    </w:p>
    <w:p w:rsidR="00844220" w:rsidRDefault="00844220">
      <w:r>
        <w:t xml:space="preserve">This authority to change something as fundamental as how an individual choses to </w:t>
      </w:r>
      <w:r w:rsidR="004A15C9">
        <w:t>hold or s</w:t>
      </w:r>
      <w:r>
        <w:t>pend their money should not be vested in a sole individual.</w:t>
      </w:r>
      <w:r w:rsidR="004A15C9">
        <w:t xml:space="preserve"> This is</w:t>
      </w:r>
    </w:p>
    <w:p w:rsidR="00250472" w:rsidRDefault="004A15C9">
      <w:r>
        <w:t xml:space="preserve">Indeed, there are already calls by certain influential individuals that the </w:t>
      </w:r>
      <w:r w:rsidR="00921F30">
        <w:t>limit should quickly be reduced, which would further erode the rights of the individual.</w:t>
      </w:r>
    </w:p>
    <w:p w:rsidR="004A15C9" w:rsidRDefault="00844220">
      <w:r>
        <w:t xml:space="preserve">The proposed legislation will undermine basic liberties that all citizens </w:t>
      </w:r>
      <w:r w:rsidR="00250472">
        <w:t>in our</w:t>
      </w:r>
      <w:r>
        <w:t xml:space="preserve"> society </w:t>
      </w:r>
      <w:r w:rsidR="004A15C9">
        <w:t>are entitled to.</w:t>
      </w:r>
    </w:p>
    <w:p w:rsidR="004C018B" w:rsidRDefault="00E22D8D">
      <w:r>
        <w:t xml:space="preserve">To criminalise how one </w:t>
      </w:r>
      <w:r w:rsidR="00844220">
        <w:t xml:space="preserve">choses </w:t>
      </w:r>
      <w:r w:rsidR="00250472">
        <w:t xml:space="preserve">to spend, and by extension hold, their money </w:t>
      </w:r>
      <w:r w:rsidR="00921F30">
        <w:t>is a fundamentally terrible idea.</w:t>
      </w:r>
    </w:p>
    <w:p w:rsidR="00844220" w:rsidRDefault="00844220">
      <w:r>
        <w:t xml:space="preserve">I do not support the </w:t>
      </w:r>
      <w:r w:rsidRPr="001A45C5">
        <w:t>Currency (Restrictio</w:t>
      </w:r>
      <w:r w:rsidR="00E22D8D">
        <w:t>ns on the Use of Cash) Bill 2019</w:t>
      </w:r>
      <w:r>
        <w:t>.</w:t>
      </w:r>
    </w:p>
    <w:p w:rsidR="00174E50" w:rsidRDefault="00174E50">
      <w:r>
        <w:t>Sincerely,</w:t>
      </w:r>
    </w:p>
    <w:p w:rsidR="00174E50" w:rsidRDefault="00174E50"/>
    <w:p w:rsidR="00174E50" w:rsidRDefault="00174E50">
      <w:r>
        <w:t>Benjamin Weber</w:t>
      </w:r>
    </w:p>
    <w:sectPr w:rsidR="00174E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606" w:rsidRDefault="008F1606" w:rsidP="004C018B">
      <w:pPr>
        <w:spacing w:after="0" w:line="240" w:lineRule="auto"/>
      </w:pPr>
      <w:r>
        <w:separator/>
      </w:r>
    </w:p>
  </w:endnote>
  <w:endnote w:type="continuationSeparator" w:id="0">
    <w:p w:rsidR="008F1606" w:rsidRDefault="008F1606" w:rsidP="004C0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18B" w:rsidRDefault="004C01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18B" w:rsidRDefault="004C01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18B" w:rsidRDefault="004C01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606" w:rsidRDefault="008F1606" w:rsidP="004C018B">
      <w:pPr>
        <w:spacing w:after="0" w:line="240" w:lineRule="auto"/>
      </w:pPr>
      <w:r>
        <w:separator/>
      </w:r>
    </w:p>
  </w:footnote>
  <w:footnote w:type="continuationSeparator" w:id="0">
    <w:p w:rsidR="008F1606" w:rsidRDefault="008F1606" w:rsidP="004C0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18B" w:rsidRDefault="004C01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18B" w:rsidRDefault="004C01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18B" w:rsidRDefault="004C01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5C5"/>
    <w:rsid w:val="00096719"/>
    <w:rsid w:val="00174E50"/>
    <w:rsid w:val="001A45C5"/>
    <w:rsid w:val="00250472"/>
    <w:rsid w:val="003A5DF7"/>
    <w:rsid w:val="004A15C9"/>
    <w:rsid w:val="004C018B"/>
    <w:rsid w:val="00844220"/>
    <w:rsid w:val="008F1606"/>
    <w:rsid w:val="00921F30"/>
    <w:rsid w:val="00C03B33"/>
    <w:rsid w:val="00E22D8D"/>
    <w:rsid w:val="00E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18B"/>
  </w:style>
  <w:style w:type="paragraph" w:styleId="Footer">
    <w:name w:val="footer"/>
    <w:basedOn w:val="Normal"/>
    <w:link w:val="FooterChar"/>
    <w:uiPriority w:val="99"/>
    <w:unhideWhenUsed/>
    <w:rsid w:val="004C0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5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2019-08-11T19:24:00Z</dcterms:created>
  <dcterms:modified xsi:type="dcterms:W3CDTF">2019-08-11T19:24:00Z</dcterms:modified>
</cp:coreProperties>
</file>