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491" w:rsidRDefault="005B5491" w:rsidP="005B5491">
      <w:pPr>
        <w:rPr>
          <w:rFonts w:ascii="Calibri" w:eastAsia="Times New Roman" w:hAnsi="Calibri"/>
          <w:lang w:val="en-US"/>
        </w:rPr>
      </w:pPr>
      <w:bookmarkStart w:id="0" w:name="_jsOm_CDF64C474FE7402FAE4EFBD3CD30CF82"/>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Westcott, Stuart</w:t>
      </w:r>
      <w:bookmarkEnd w:id="2"/>
      <w:r>
        <w:rPr>
          <w:rFonts w:eastAsia="Times New Roman"/>
          <w:lang w:val="en-US"/>
        </w:rPr>
        <w:t xml:space="preserve"> &lt;Stuart.C.Westcott@team.telstra.com&gt; </w:t>
      </w:r>
      <w:r>
        <w:rPr>
          <w:rFonts w:eastAsia="Times New Roman"/>
          <w:lang w:val="en-US"/>
        </w:rPr>
        <w:br/>
      </w:r>
      <w:r>
        <w:rPr>
          <w:rFonts w:eastAsia="Times New Roman"/>
          <w:b/>
          <w:bCs/>
          <w:lang w:val="en-US"/>
        </w:rPr>
        <w:t>Sent:</w:t>
      </w:r>
      <w:r>
        <w:rPr>
          <w:rFonts w:eastAsia="Times New Roman"/>
          <w:lang w:val="en-US"/>
        </w:rPr>
        <w:t xml:space="preserve"> Tuesday, 6 August 2019 7:13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B5491" w:rsidRDefault="005B5491" w:rsidP="005B5491">
      <w:pPr>
        <w:rPr>
          <w:lang w:eastAsia="en-US"/>
        </w:rPr>
      </w:pPr>
    </w:p>
    <w:p w:rsidR="005B5491" w:rsidRDefault="005B5491" w:rsidP="005B5491">
      <w:r>
        <w:t>To whom this may concern,</w:t>
      </w:r>
    </w:p>
    <w:p w:rsidR="005B5491" w:rsidRDefault="005B5491" w:rsidP="005B5491"/>
    <w:p w:rsidR="005B5491" w:rsidRDefault="005B5491" w:rsidP="005B5491">
      <w:r>
        <w:t>I am writing to express my absolute disgust at the proposal to force us into the corrupt banking system. To suggest the crime this bill is trying to eliminate somehow comes from wage earners and the average person on the street is laughable.</w:t>
      </w:r>
    </w:p>
    <w:p w:rsidR="005B5491" w:rsidRDefault="005B5491" w:rsidP="005B5491"/>
    <w:p w:rsidR="005B5491" w:rsidRDefault="005B5491" w:rsidP="005B5491">
      <w:r>
        <w:t>We know where the majority of the real crime is committed by top end money launderers, Banks and corporations with clever accounting firms hiding millions of dollars from governments.</w:t>
      </w:r>
    </w:p>
    <w:p w:rsidR="005B5491" w:rsidRDefault="005B5491" w:rsidP="005B5491"/>
    <w:p w:rsidR="005B5491" w:rsidRDefault="005B5491" w:rsidP="005B5491">
      <w:r>
        <w:t>I work for a technology company and know how easy it is for data to be corrupted and stolen. Cash is the only backup innocent people will have if rouge governments get out of control, and peoples identities are stolen.</w:t>
      </w:r>
    </w:p>
    <w:p w:rsidR="005B5491" w:rsidRDefault="005B5491" w:rsidP="005B5491"/>
    <w:p w:rsidR="005B5491" w:rsidRDefault="005B5491" w:rsidP="005B5491">
      <w:r>
        <w:t>Australia is continually having its civil liberties eroded and this is a step to far.</w:t>
      </w:r>
    </w:p>
    <w:p w:rsidR="005B5491" w:rsidRDefault="005B5491" w:rsidP="005B5491"/>
    <w:p w:rsidR="005B5491" w:rsidRDefault="005B5491" w:rsidP="005B5491">
      <w:r>
        <w:t>No doubt this is a plot for bail-in bankers and I will not accept this entrapment. I stand against everything this bill is trying to do, and that is enslave the population, its corrupt! The control this Bill would give government over the innocent is not what this country of Australia is built on.</w:t>
      </w:r>
    </w:p>
    <w:p w:rsidR="005B5491" w:rsidRDefault="005B5491" w:rsidP="005B5491"/>
    <w:p w:rsidR="005B5491" w:rsidRDefault="005B5491" w:rsidP="005B5491">
      <w:r>
        <w:t>We say no to this Bill – hands off our money!!</w:t>
      </w:r>
    </w:p>
    <w:p w:rsidR="005B5491" w:rsidRDefault="005B5491" w:rsidP="005B5491"/>
    <w:tbl>
      <w:tblPr>
        <w:tblW w:w="7500" w:type="dxa"/>
        <w:tblCellSpacing w:w="0" w:type="dxa"/>
        <w:tblCellMar>
          <w:left w:w="0" w:type="dxa"/>
          <w:right w:w="0" w:type="dxa"/>
        </w:tblCellMar>
        <w:tblLook w:val="04A0" w:firstRow="1" w:lastRow="0" w:firstColumn="1" w:lastColumn="0" w:noHBand="0" w:noVBand="1"/>
      </w:tblPr>
      <w:tblGrid>
        <w:gridCol w:w="7500"/>
      </w:tblGrid>
      <w:tr w:rsidR="005B5491" w:rsidTr="005B5491">
        <w:trPr>
          <w:tblCellSpacing w:w="0" w:type="dxa"/>
        </w:trPr>
        <w:tc>
          <w:tcPr>
            <w:tcW w:w="0" w:type="auto"/>
            <w:tcMar>
              <w:top w:w="0" w:type="dxa"/>
              <w:left w:w="0" w:type="dxa"/>
              <w:bottom w:w="120" w:type="dxa"/>
              <w:right w:w="0" w:type="dxa"/>
            </w:tcMar>
            <w:vAlign w:val="center"/>
            <w:hideMark/>
          </w:tcPr>
          <w:tbl>
            <w:tblPr>
              <w:tblW w:w="7500" w:type="dxa"/>
              <w:tblCellSpacing w:w="0" w:type="dxa"/>
              <w:tblCellMar>
                <w:left w:w="0" w:type="dxa"/>
                <w:right w:w="0" w:type="dxa"/>
              </w:tblCellMar>
              <w:tblLook w:val="04A0" w:firstRow="1" w:lastRow="0" w:firstColumn="1" w:lastColumn="0" w:noHBand="0" w:noVBand="1"/>
            </w:tblPr>
            <w:tblGrid>
              <w:gridCol w:w="6000"/>
              <w:gridCol w:w="1500"/>
            </w:tblGrid>
            <w:tr w:rsidR="005B5491">
              <w:trPr>
                <w:tblCellSpacing w:w="0" w:type="dxa"/>
              </w:trPr>
              <w:tc>
                <w:tcPr>
                  <w:tcW w:w="0" w:type="auto"/>
                  <w:tcMar>
                    <w:top w:w="45" w:type="dxa"/>
                    <w:left w:w="0" w:type="dxa"/>
                    <w:bottom w:w="0" w:type="dxa"/>
                    <w:right w:w="0" w:type="dxa"/>
                  </w:tcMar>
                  <w:vAlign w:val="center"/>
                  <w:hideMark/>
                </w:tcPr>
                <w:p w:rsidR="005B5491" w:rsidRDefault="005B5491">
                  <w:pPr>
                    <w:spacing w:line="195" w:lineRule="atLeast"/>
                  </w:pPr>
                  <w:r>
                    <w:rPr>
                      <w:rFonts w:ascii="Arial" w:hAnsi="Arial" w:cs="Arial"/>
                      <w:b/>
                      <w:bCs/>
                      <w:color w:val="B7002C"/>
                      <w:sz w:val="18"/>
                      <w:szCs w:val="18"/>
                    </w:rPr>
                    <w:t>Stuart Westcott</w:t>
                  </w:r>
                  <w:r>
                    <w:br/>
                  </w:r>
                  <w:r>
                    <w:rPr>
                      <w:rFonts w:ascii="Arial" w:hAnsi="Arial" w:cs="Arial"/>
                      <w:color w:val="B7002C"/>
                      <w:sz w:val="18"/>
                      <w:szCs w:val="18"/>
                    </w:rPr>
                    <w:t>Team Manager</w:t>
                  </w:r>
                  <w:r>
                    <w:br/>
                  </w:r>
                  <w:r>
                    <w:rPr>
                      <w:rFonts w:ascii="Arial" w:hAnsi="Arial" w:cs="Arial"/>
                      <w:color w:val="333333"/>
                      <w:sz w:val="18"/>
                      <w:szCs w:val="18"/>
                    </w:rPr>
                    <w:t>Eastern Country</w:t>
                  </w:r>
                  <w:r>
                    <w:rPr>
                      <w:rFonts w:ascii="Arial" w:hAnsi="Arial" w:cs="Arial"/>
                      <w:color w:val="333333"/>
                      <w:sz w:val="18"/>
                      <w:szCs w:val="18"/>
                    </w:rPr>
                    <w:br/>
                    <w:t>Customer Service Management, Telstra Operations</w:t>
                  </w:r>
                  <w:r>
                    <w:t xml:space="preserve"> </w:t>
                  </w:r>
                </w:p>
              </w:tc>
              <w:tc>
                <w:tcPr>
                  <w:tcW w:w="1500" w:type="dxa"/>
                  <w:hideMark/>
                </w:tcPr>
                <w:p w:rsidR="005B5491" w:rsidRDefault="005B5491">
                  <w:r>
                    <w:rPr>
                      <w:noProof/>
                    </w:rPr>
                    <w:drawing>
                      <wp:inline distT="0" distB="0" distL="0" distR="0">
                        <wp:extent cx="952500" cy="381000"/>
                        <wp:effectExtent l="0" t="0" r="0" b="0"/>
                        <wp:docPr id="72" name="Picture 72" descr="Tel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stra"/>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p>
              </w:tc>
            </w:tr>
          </w:tbl>
          <w:p w:rsidR="005B5491" w:rsidRDefault="005B5491">
            <w:pPr>
              <w:rPr>
                <w:rFonts w:eastAsia="Times New Roman"/>
                <w:sz w:val="20"/>
                <w:szCs w:val="20"/>
              </w:rPr>
            </w:pPr>
          </w:p>
        </w:tc>
      </w:tr>
      <w:tr w:rsidR="005B5491" w:rsidTr="005B5491">
        <w:trPr>
          <w:tblCellSpacing w:w="0" w:type="dxa"/>
        </w:trPr>
        <w:tc>
          <w:tcPr>
            <w:tcW w:w="0" w:type="auto"/>
            <w:vAlign w:val="center"/>
            <w:hideMark/>
          </w:tcPr>
          <w:tbl>
            <w:tblPr>
              <w:tblW w:w="7500" w:type="dxa"/>
              <w:tblCellSpacing w:w="0" w:type="dxa"/>
              <w:tblCellMar>
                <w:left w:w="0" w:type="dxa"/>
                <w:right w:w="0" w:type="dxa"/>
              </w:tblCellMar>
              <w:tblLook w:val="04A0" w:firstRow="1" w:lastRow="0" w:firstColumn="1" w:lastColumn="0" w:noHBand="0" w:noVBand="1"/>
            </w:tblPr>
            <w:tblGrid>
              <w:gridCol w:w="7500"/>
            </w:tblGrid>
            <w:tr w:rsidR="005B5491">
              <w:trPr>
                <w:tblCellSpacing w:w="0" w:type="dxa"/>
              </w:trPr>
              <w:tc>
                <w:tcPr>
                  <w:tcW w:w="0" w:type="auto"/>
                  <w:vAlign w:val="center"/>
                  <w:hideMark/>
                </w:tcPr>
                <w:p w:rsidR="005B5491" w:rsidRDefault="005B5491">
                  <w:pPr>
                    <w:spacing w:line="195" w:lineRule="atLeast"/>
                    <w:rPr>
                      <w:rFonts w:ascii="Arial" w:hAnsi="Arial" w:cs="Arial"/>
                      <w:color w:val="333333"/>
                      <w:sz w:val="18"/>
                      <w:szCs w:val="18"/>
                    </w:rPr>
                  </w:pPr>
                  <w:r>
                    <w:rPr>
                      <w:rFonts w:ascii="Arial" w:hAnsi="Arial" w:cs="Arial"/>
                      <w:b/>
                      <w:bCs/>
                      <w:color w:val="333333"/>
                      <w:sz w:val="18"/>
                      <w:szCs w:val="18"/>
                    </w:rPr>
                    <w:t>P</w:t>
                  </w:r>
                  <w:r>
                    <w:rPr>
                      <w:rFonts w:ascii="Arial" w:hAnsi="Arial" w:cs="Arial"/>
                      <w:color w:val="333333"/>
                      <w:sz w:val="18"/>
                      <w:szCs w:val="18"/>
                    </w:rPr>
                    <w:t xml:space="preserve">    </w:t>
                  </w:r>
                  <w:hyperlink r:id="rId7" w:history="1">
                    <w:r>
                      <w:rPr>
                        <w:rStyle w:val="Hyperlink"/>
                        <w:rFonts w:ascii="Arial" w:hAnsi="Arial" w:cs="Arial"/>
                        <w:sz w:val="18"/>
                        <w:szCs w:val="18"/>
                      </w:rPr>
                      <w:t>02 6809 9003</w:t>
                    </w:r>
                  </w:hyperlink>
                  <w:r>
                    <w:rPr>
                      <w:rFonts w:ascii="Arial" w:hAnsi="Arial" w:cs="Arial"/>
                      <w:color w:val="333333"/>
                      <w:sz w:val="18"/>
                      <w:szCs w:val="18"/>
                    </w:rPr>
                    <w:br/>
                  </w:r>
                  <w:r>
                    <w:rPr>
                      <w:rFonts w:ascii="Arial" w:hAnsi="Arial" w:cs="Arial"/>
                      <w:b/>
                      <w:bCs/>
                      <w:color w:val="333333"/>
                      <w:sz w:val="18"/>
                      <w:szCs w:val="18"/>
                    </w:rPr>
                    <w:t>M</w:t>
                  </w:r>
                  <w:r>
                    <w:rPr>
                      <w:rFonts w:ascii="Arial" w:hAnsi="Arial" w:cs="Arial"/>
                      <w:color w:val="333333"/>
                      <w:sz w:val="18"/>
                      <w:szCs w:val="18"/>
                    </w:rPr>
                    <w:t xml:space="preserve">   </w:t>
                  </w:r>
                  <w:hyperlink r:id="rId8" w:history="1">
                    <w:r>
                      <w:rPr>
                        <w:rStyle w:val="Hyperlink"/>
                        <w:rFonts w:ascii="Arial" w:hAnsi="Arial" w:cs="Arial"/>
                        <w:sz w:val="18"/>
                        <w:szCs w:val="18"/>
                      </w:rPr>
                      <w:t>0419 499 473</w:t>
                    </w:r>
                  </w:hyperlink>
                  <w:r>
                    <w:rPr>
                      <w:rFonts w:ascii="Arial" w:hAnsi="Arial" w:cs="Arial"/>
                      <w:color w:val="333333"/>
                      <w:sz w:val="18"/>
                      <w:szCs w:val="18"/>
                    </w:rPr>
                    <w:br/>
                  </w:r>
                  <w:r>
                    <w:rPr>
                      <w:rFonts w:ascii="Arial" w:hAnsi="Arial" w:cs="Arial"/>
                      <w:b/>
                      <w:bCs/>
                      <w:color w:val="333333"/>
                      <w:sz w:val="18"/>
                      <w:szCs w:val="18"/>
                    </w:rPr>
                    <w:t>E</w:t>
                  </w:r>
                  <w:r>
                    <w:rPr>
                      <w:rFonts w:ascii="Arial" w:hAnsi="Arial" w:cs="Arial"/>
                      <w:color w:val="333333"/>
                      <w:sz w:val="18"/>
                      <w:szCs w:val="18"/>
                    </w:rPr>
                    <w:t xml:space="preserve">    </w:t>
                  </w:r>
                  <w:hyperlink r:id="rId9" w:history="1">
                    <w:r>
                      <w:rPr>
                        <w:rStyle w:val="Hyperlink"/>
                        <w:rFonts w:ascii="Arial" w:hAnsi="Arial" w:cs="Arial"/>
                        <w:sz w:val="18"/>
                        <w:szCs w:val="18"/>
                      </w:rPr>
                      <w:t>Stuart.C.Westcott@team.telstra.com</w:t>
                    </w:r>
                  </w:hyperlink>
                  <w:r>
                    <w:rPr>
                      <w:rFonts w:ascii="Arial" w:hAnsi="Arial" w:cs="Arial"/>
                      <w:color w:val="333333"/>
                      <w:sz w:val="18"/>
                      <w:szCs w:val="18"/>
                    </w:rPr>
                    <w:br/>
                  </w:r>
                  <w:r>
                    <w:rPr>
                      <w:rFonts w:ascii="Arial" w:hAnsi="Arial" w:cs="Arial"/>
                      <w:b/>
                      <w:bCs/>
                      <w:color w:val="333333"/>
                      <w:sz w:val="18"/>
                      <w:szCs w:val="18"/>
                    </w:rPr>
                    <w:t>W</w:t>
                  </w:r>
                  <w:r>
                    <w:rPr>
                      <w:rFonts w:ascii="Arial" w:hAnsi="Arial" w:cs="Arial"/>
                      <w:color w:val="333333"/>
                      <w:sz w:val="18"/>
                      <w:szCs w:val="18"/>
                    </w:rPr>
                    <w:t xml:space="preserve">   </w:t>
                  </w:r>
                  <w:hyperlink r:id="rId10" w:history="1">
                    <w:r>
                      <w:rPr>
                        <w:rStyle w:val="Hyperlink"/>
                        <w:rFonts w:ascii="Arial" w:hAnsi="Arial" w:cs="Arial"/>
                        <w:sz w:val="18"/>
                        <w:szCs w:val="18"/>
                      </w:rPr>
                      <w:t>www.telstra.com</w:t>
                    </w:r>
                  </w:hyperlink>
                </w:p>
              </w:tc>
            </w:tr>
          </w:tbl>
          <w:p w:rsidR="005B5491" w:rsidRDefault="005B5491">
            <w:pPr>
              <w:rPr>
                <w:rFonts w:eastAsia="Times New Roman"/>
                <w:sz w:val="20"/>
                <w:szCs w:val="20"/>
              </w:rPr>
            </w:pPr>
          </w:p>
        </w:tc>
      </w:tr>
      <w:tr w:rsidR="005B5491" w:rsidTr="005B5491">
        <w:trPr>
          <w:tblCellSpacing w:w="0" w:type="dxa"/>
        </w:trPr>
        <w:tc>
          <w:tcPr>
            <w:tcW w:w="0" w:type="auto"/>
            <w:tcMar>
              <w:top w:w="120" w:type="dxa"/>
              <w:left w:w="0" w:type="dxa"/>
              <w:bottom w:w="0" w:type="dxa"/>
              <w:right w:w="0" w:type="dxa"/>
            </w:tcMar>
            <w:vAlign w:val="center"/>
            <w:hideMark/>
          </w:tcPr>
          <w:p w:rsidR="005B5491" w:rsidRDefault="005B5491">
            <w:pPr>
              <w:spacing w:line="135" w:lineRule="atLeast"/>
              <w:rPr>
                <w:rFonts w:ascii="Arial" w:hAnsi="Arial" w:cs="Arial"/>
                <w:color w:val="333333"/>
                <w:sz w:val="14"/>
                <w:szCs w:val="14"/>
              </w:rPr>
            </w:pPr>
            <w:r>
              <w:rPr>
                <w:rFonts w:ascii="Arial" w:hAnsi="Arial" w:cs="Arial"/>
                <w:color w:val="333333"/>
                <w:sz w:val="14"/>
                <w:szCs w:val="14"/>
              </w:rPr>
              <w:t xml:space="preserve">This email may contain confidential information. </w:t>
            </w:r>
            <w:r>
              <w:rPr>
                <w:rFonts w:ascii="Arial" w:hAnsi="Arial" w:cs="Arial"/>
                <w:color w:val="333333"/>
                <w:sz w:val="14"/>
                <w:szCs w:val="14"/>
              </w:rPr>
              <w:br/>
              <w:t>If I've sent it to you by accident, please delete it immediately</w:t>
            </w:r>
          </w:p>
        </w:tc>
      </w:tr>
    </w:tbl>
    <w:p w:rsidR="005B5491" w:rsidRDefault="005B5491" w:rsidP="005B5491">
      <w:pPr>
        <w:rPr>
          <w:rFonts w:ascii="Calibri" w:hAnsi="Calibri"/>
          <w:sz w:val="22"/>
          <w:szCs w:val="22"/>
        </w:rPr>
      </w:pPr>
    </w:p>
    <w:bookmarkEnd w:id="1"/>
    <w:p w:rsidR="005B5491" w:rsidRDefault="005B5491" w:rsidP="005B5491">
      <w:pPr>
        <w:rPr>
          <w:lang w:eastAsia="en-US"/>
        </w:rPr>
      </w:pPr>
    </w:p>
    <w:p w:rsidR="00736152" w:rsidRPr="005B5491" w:rsidRDefault="00736152" w:rsidP="005B5491"/>
    <w:sectPr w:rsidR="00736152" w:rsidRPr="005B5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F0389"/>
    <w:rsid w:val="007F50B2"/>
    <w:rsid w:val="00807230"/>
    <w:rsid w:val="00810B75"/>
    <w:rsid w:val="0081341B"/>
    <w:rsid w:val="008144A2"/>
    <w:rsid w:val="00822301"/>
    <w:rsid w:val="00824BED"/>
    <w:rsid w:val="0082596B"/>
    <w:rsid w:val="00825ACB"/>
    <w:rsid w:val="0082748A"/>
    <w:rsid w:val="0086234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0419499473" TargetMode="External"/><Relationship Id="rId3" Type="http://schemas.openxmlformats.org/officeDocument/2006/relationships/settings" Target="settings.xml"/><Relationship Id="rId7" Type="http://schemas.openxmlformats.org/officeDocument/2006/relationships/hyperlink" Target="tel:02680990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54C88.4B25331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telstra.com" TargetMode="External"/><Relationship Id="rId4" Type="http://schemas.openxmlformats.org/officeDocument/2006/relationships/webSettings" Target="webSettings.xml"/><Relationship Id="rId9" Type="http://schemas.openxmlformats.org/officeDocument/2006/relationships/hyperlink" Target="mailto:Stuart.C.Westcott@team.telstr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2019-09-30T04:26:00Z</dcterms:created>
  <dcterms:modified xsi:type="dcterms:W3CDTF">2019-09-30T04:26:00Z</dcterms:modified>
</cp:coreProperties>
</file>