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1BE61" w14:textId="77777777" w:rsidR="005D3471" w:rsidRPr="00B12DA2" w:rsidRDefault="00B12DA2" w:rsidP="005D3471">
      <w:pPr>
        <w:pStyle w:val="Session"/>
      </w:pPr>
      <w:r w:rsidRPr="00B12DA2">
        <w:t>2022</w:t>
      </w:r>
      <w:r>
        <w:noBreakHyphen/>
      </w:r>
      <w:r w:rsidR="00390606" w:rsidRPr="00B12DA2">
        <w:t>202</w:t>
      </w:r>
      <w:r w:rsidR="00082E0A" w:rsidRPr="00B12DA2">
        <w:t>3</w:t>
      </w:r>
    </w:p>
    <w:p w14:paraId="3EE17DC2" w14:textId="77777777" w:rsidR="00715914" w:rsidRPr="00B12DA2" w:rsidRDefault="00715914" w:rsidP="00715914">
      <w:pPr>
        <w:rPr>
          <w:sz w:val="28"/>
        </w:rPr>
      </w:pPr>
    </w:p>
    <w:p w14:paraId="6BA25251" w14:textId="77777777" w:rsidR="00715914" w:rsidRPr="00B12DA2" w:rsidRDefault="00715914" w:rsidP="00B12DA2">
      <w:pPr>
        <w:rPr>
          <w:sz w:val="28"/>
        </w:rPr>
      </w:pPr>
      <w:r w:rsidRPr="00B12DA2">
        <w:rPr>
          <w:sz w:val="28"/>
        </w:rPr>
        <w:t>The Parliament of the</w:t>
      </w:r>
    </w:p>
    <w:p w14:paraId="4D3CDB45" w14:textId="77777777" w:rsidR="00715914" w:rsidRPr="00B12DA2" w:rsidRDefault="00715914" w:rsidP="00B12DA2">
      <w:pPr>
        <w:rPr>
          <w:sz w:val="28"/>
        </w:rPr>
      </w:pPr>
      <w:r w:rsidRPr="00B12DA2">
        <w:rPr>
          <w:sz w:val="28"/>
        </w:rPr>
        <w:t>Commonwealth of Australia</w:t>
      </w:r>
    </w:p>
    <w:p w14:paraId="32B4CAFF" w14:textId="77777777" w:rsidR="00715914" w:rsidRPr="00B12DA2" w:rsidRDefault="00715914" w:rsidP="00715914">
      <w:pPr>
        <w:rPr>
          <w:sz w:val="28"/>
        </w:rPr>
      </w:pPr>
    </w:p>
    <w:p w14:paraId="5CDC65D0" w14:textId="77777777" w:rsidR="00715914" w:rsidRPr="00B12DA2" w:rsidRDefault="00715914" w:rsidP="00715914">
      <w:pPr>
        <w:pStyle w:val="House"/>
      </w:pPr>
      <w:bookmarkStart w:id="0" w:name="_Hlk119661764"/>
      <w:r w:rsidRPr="00B12DA2">
        <w:t>HOUSE OF REPRESENTATIVES</w:t>
      </w:r>
    </w:p>
    <w:bookmarkEnd w:id="0"/>
    <w:p w14:paraId="0E3AB9DA" w14:textId="77777777" w:rsidR="00715914" w:rsidRPr="00B12DA2" w:rsidRDefault="00715914" w:rsidP="00715914"/>
    <w:p w14:paraId="7DF89923" w14:textId="77777777" w:rsidR="00715914" w:rsidRPr="00B12DA2" w:rsidRDefault="00715914" w:rsidP="00715914"/>
    <w:p w14:paraId="4517D5B7" w14:textId="77777777" w:rsidR="00715914" w:rsidRPr="00B12DA2" w:rsidRDefault="00715914" w:rsidP="00715914"/>
    <w:p w14:paraId="3E6EAD04" w14:textId="77777777" w:rsidR="00715914" w:rsidRPr="00B12DA2" w:rsidRDefault="00715914" w:rsidP="00715914"/>
    <w:p w14:paraId="36F03CA2" w14:textId="77777777" w:rsidR="00715914" w:rsidRPr="00B12DA2" w:rsidRDefault="00715914" w:rsidP="00715914">
      <w:pPr>
        <w:rPr>
          <w:sz w:val="19"/>
        </w:rPr>
      </w:pPr>
    </w:p>
    <w:p w14:paraId="3952E5F3" w14:textId="77777777" w:rsidR="00715914" w:rsidRPr="00B12DA2" w:rsidRDefault="00715914" w:rsidP="00715914">
      <w:pPr>
        <w:rPr>
          <w:sz w:val="19"/>
        </w:rPr>
      </w:pPr>
    </w:p>
    <w:p w14:paraId="3C4C5F9D" w14:textId="77777777" w:rsidR="00715914" w:rsidRPr="00B12DA2" w:rsidRDefault="00715914" w:rsidP="00715914">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5"/>
      </w:tblGrid>
      <w:tr w:rsidR="004654C6" w14:paraId="7C570AFD" w14:textId="77777777" w:rsidTr="004654C6">
        <w:tc>
          <w:tcPr>
            <w:tcW w:w="5000" w:type="pct"/>
            <w:shd w:val="clear" w:color="auto" w:fill="auto"/>
          </w:tcPr>
          <w:p w14:paraId="58FCD6B0" w14:textId="77777777" w:rsidR="004654C6" w:rsidRDefault="004654C6" w:rsidP="004654C6">
            <w:pPr>
              <w:jc w:val="center"/>
              <w:rPr>
                <w:b/>
                <w:sz w:val="26"/>
              </w:rPr>
            </w:pPr>
            <w:r>
              <w:rPr>
                <w:b/>
                <w:sz w:val="26"/>
              </w:rPr>
              <w:t>EXPOSURE DRAFT</w:t>
            </w:r>
          </w:p>
          <w:p w14:paraId="76C4F0CE" w14:textId="77777777" w:rsidR="004654C6" w:rsidRPr="004654C6" w:rsidRDefault="004654C6" w:rsidP="004654C6">
            <w:pPr>
              <w:rPr>
                <w:b/>
                <w:sz w:val="20"/>
              </w:rPr>
            </w:pPr>
          </w:p>
        </w:tc>
      </w:tr>
    </w:tbl>
    <w:p w14:paraId="324D8B5D" w14:textId="77777777" w:rsidR="00715914" w:rsidRDefault="00715914" w:rsidP="00715914">
      <w:pPr>
        <w:rPr>
          <w:sz w:val="19"/>
        </w:rPr>
      </w:pPr>
    </w:p>
    <w:p w14:paraId="63E84793" w14:textId="77777777" w:rsidR="004654C6" w:rsidRPr="00B12DA2" w:rsidRDefault="004654C6" w:rsidP="00715914">
      <w:pPr>
        <w:rPr>
          <w:sz w:val="19"/>
        </w:rPr>
      </w:pPr>
    </w:p>
    <w:p w14:paraId="610EB59B" w14:textId="77777777" w:rsidR="00715914" w:rsidRPr="00B12DA2" w:rsidRDefault="00BF03E3" w:rsidP="00715914">
      <w:pPr>
        <w:pStyle w:val="ShortT"/>
      </w:pPr>
      <w:bookmarkStart w:id="1" w:name="_Hlk119661762"/>
      <w:r w:rsidRPr="00B12DA2">
        <w:t>Housing Australia Future Fund</w:t>
      </w:r>
      <w:r w:rsidR="006C41FA" w:rsidRPr="00B12DA2">
        <w:t xml:space="preserve"> Bill 202</w:t>
      </w:r>
      <w:r w:rsidR="00082E0A" w:rsidRPr="00B12DA2">
        <w:t>3</w:t>
      </w:r>
    </w:p>
    <w:bookmarkEnd w:id="1"/>
    <w:p w14:paraId="0C59E808" w14:textId="77777777" w:rsidR="00715914" w:rsidRPr="00B12DA2" w:rsidRDefault="00715914" w:rsidP="00715914"/>
    <w:p w14:paraId="702743E2" w14:textId="77777777" w:rsidR="00AD0786" w:rsidRPr="00B12DA2" w:rsidRDefault="00AD0786" w:rsidP="00715914">
      <w:pPr>
        <w:rPr>
          <w:rFonts w:eastAsia="Times New Roman" w:cs="Times New Roman"/>
          <w:b/>
          <w:sz w:val="40"/>
          <w:lang w:eastAsia="en-AU"/>
        </w:rPr>
      </w:pPr>
      <w:r w:rsidRPr="00B12DA2">
        <w:rPr>
          <w:rFonts w:eastAsia="Times New Roman" w:cs="Times New Roman"/>
          <w:b/>
          <w:sz w:val="40"/>
          <w:lang w:eastAsia="en-AU"/>
        </w:rPr>
        <w:t>No.      , 2023</w:t>
      </w:r>
    </w:p>
    <w:p w14:paraId="2D643229" w14:textId="77777777" w:rsidR="00715914" w:rsidRPr="00B12DA2" w:rsidRDefault="00715914" w:rsidP="00715914"/>
    <w:p w14:paraId="77E50883" w14:textId="77777777" w:rsidR="00715914" w:rsidRPr="00B12DA2" w:rsidRDefault="00715914" w:rsidP="00715914">
      <w:pPr>
        <w:pStyle w:val="Portfolio"/>
      </w:pPr>
      <w:r w:rsidRPr="00B12DA2">
        <w:t>(</w:t>
      </w:r>
      <w:r w:rsidR="00BF03E3" w:rsidRPr="00B12DA2">
        <w:t>Finance</w:t>
      </w:r>
      <w:r w:rsidRPr="00B12DA2">
        <w:t>)</w:t>
      </w:r>
    </w:p>
    <w:p w14:paraId="28847D95" w14:textId="77777777" w:rsidR="00990ED3" w:rsidRPr="00B12DA2" w:rsidRDefault="00990ED3" w:rsidP="00715914"/>
    <w:p w14:paraId="7DD2777F" w14:textId="77777777" w:rsidR="00990ED3" w:rsidRPr="00B12DA2" w:rsidRDefault="00990ED3" w:rsidP="00715914"/>
    <w:p w14:paraId="0E3F3016" w14:textId="77777777" w:rsidR="00990ED3" w:rsidRPr="00B12DA2" w:rsidRDefault="00990ED3" w:rsidP="00715914"/>
    <w:p w14:paraId="292473AA" w14:textId="77777777" w:rsidR="00BF03E3" w:rsidRPr="00B12DA2" w:rsidRDefault="00BF03E3" w:rsidP="00B12DA2">
      <w:pPr>
        <w:pStyle w:val="LongT"/>
      </w:pPr>
      <w:bookmarkStart w:id="2" w:name="_Hlk119661763"/>
      <w:r w:rsidRPr="00B12DA2">
        <w:t>A Bill for an Act to establish the Housing Australia Future Fund, and for other purposes</w:t>
      </w:r>
    </w:p>
    <w:bookmarkEnd w:id="2"/>
    <w:p w14:paraId="76761905" w14:textId="77777777" w:rsidR="00715914" w:rsidRPr="004654C6" w:rsidRDefault="00715914" w:rsidP="00715914">
      <w:pPr>
        <w:pStyle w:val="Header"/>
        <w:tabs>
          <w:tab w:val="clear" w:pos="4150"/>
          <w:tab w:val="clear" w:pos="8307"/>
        </w:tabs>
      </w:pPr>
      <w:r w:rsidRPr="004654C6">
        <w:rPr>
          <w:rStyle w:val="CharChapNo"/>
        </w:rPr>
        <w:t xml:space="preserve"> </w:t>
      </w:r>
      <w:r w:rsidRPr="004654C6">
        <w:rPr>
          <w:rStyle w:val="CharChapText"/>
        </w:rPr>
        <w:t xml:space="preserve"> </w:t>
      </w:r>
    </w:p>
    <w:p w14:paraId="2BAAD3F9" w14:textId="77777777" w:rsidR="00715914" w:rsidRPr="004654C6" w:rsidRDefault="00715914" w:rsidP="00715914">
      <w:pPr>
        <w:pStyle w:val="Header"/>
        <w:tabs>
          <w:tab w:val="clear" w:pos="4150"/>
          <w:tab w:val="clear" w:pos="8307"/>
        </w:tabs>
      </w:pPr>
      <w:r w:rsidRPr="004654C6">
        <w:rPr>
          <w:rStyle w:val="CharPartNo"/>
        </w:rPr>
        <w:t xml:space="preserve"> </w:t>
      </w:r>
      <w:r w:rsidRPr="004654C6">
        <w:rPr>
          <w:rStyle w:val="CharPartText"/>
        </w:rPr>
        <w:t xml:space="preserve"> </w:t>
      </w:r>
    </w:p>
    <w:p w14:paraId="5392B45F" w14:textId="77777777" w:rsidR="00715914" w:rsidRPr="004654C6" w:rsidRDefault="00715914" w:rsidP="00715914">
      <w:pPr>
        <w:pStyle w:val="Header"/>
        <w:tabs>
          <w:tab w:val="clear" w:pos="4150"/>
          <w:tab w:val="clear" w:pos="8307"/>
        </w:tabs>
      </w:pPr>
      <w:r w:rsidRPr="004654C6">
        <w:rPr>
          <w:rStyle w:val="CharDivNo"/>
        </w:rPr>
        <w:t xml:space="preserve"> </w:t>
      </w:r>
      <w:r w:rsidRPr="004654C6">
        <w:rPr>
          <w:rStyle w:val="CharDivText"/>
        </w:rPr>
        <w:t xml:space="preserve"> </w:t>
      </w:r>
    </w:p>
    <w:p w14:paraId="3E1E9434" w14:textId="77777777" w:rsidR="00715914" w:rsidRPr="00B12DA2" w:rsidRDefault="00715914" w:rsidP="00715914">
      <w:pPr>
        <w:sectPr w:rsidR="00715914" w:rsidRPr="00B12DA2" w:rsidSect="00B12DA2">
          <w:headerReference w:type="even" r:id="rId12"/>
          <w:headerReference w:type="default" r:id="rId13"/>
          <w:footerReference w:type="even" r:id="rId14"/>
          <w:footerReference w:type="default" r:id="rId15"/>
          <w:headerReference w:type="first" r:id="rId16"/>
          <w:footerReference w:type="first" r:id="rId17"/>
          <w:pgSz w:w="11907" w:h="16839"/>
          <w:pgMar w:top="1418" w:right="2409" w:bottom="4252" w:left="2409" w:header="720" w:footer="3402" w:gutter="0"/>
          <w:cols w:space="708"/>
          <w:docGrid w:linePitch="360"/>
        </w:sectPr>
      </w:pPr>
    </w:p>
    <w:p w14:paraId="362853C0" w14:textId="77777777" w:rsidR="00715914" w:rsidRPr="00B12DA2" w:rsidRDefault="00715914" w:rsidP="00B12DA2">
      <w:pPr>
        <w:rPr>
          <w:sz w:val="36"/>
        </w:rPr>
      </w:pPr>
      <w:r w:rsidRPr="00B12DA2">
        <w:rPr>
          <w:sz w:val="36"/>
        </w:rPr>
        <w:lastRenderedPageBreak/>
        <w:t>Contents</w:t>
      </w:r>
    </w:p>
    <w:p w14:paraId="4421C3D1" w14:textId="77777777" w:rsidR="004654C6" w:rsidRDefault="004654C6">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4654C6">
        <w:rPr>
          <w:b w:val="0"/>
          <w:noProof/>
          <w:sz w:val="18"/>
        </w:rPr>
        <w:tab/>
      </w:r>
      <w:r w:rsidRPr="004654C6">
        <w:rPr>
          <w:b w:val="0"/>
          <w:noProof/>
          <w:sz w:val="18"/>
        </w:rPr>
        <w:fldChar w:fldCharType="begin"/>
      </w:r>
      <w:r w:rsidRPr="004654C6">
        <w:rPr>
          <w:b w:val="0"/>
          <w:noProof/>
          <w:sz w:val="18"/>
        </w:rPr>
        <w:instrText xml:space="preserve"> PAGEREF _Toc121989321 \h </w:instrText>
      </w:r>
      <w:r w:rsidRPr="004654C6">
        <w:rPr>
          <w:b w:val="0"/>
          <w:noProof/>
          <w:sz w:val="18"/>
        </w:rPr>
      </w:r>
      <w:r w:rsidRPr="004654C6">
        <w:rPr>
          <w:b w:val="0"/>
          <w:noProof/>
          <w:sz w:val="18"/>
        </w:rPr>
        <w:fldChar w:fldCharType="separate"/>
      </w:r>
      <w:r w:rsidR="00144613">
        <w:rPr>
          <w:b w:val="0"/>
          <w:noProof/>
          <w:sz w:val="18"/>
        </w:rPr>
        <w:t>4</w:t>
      </w:r>
      <w:r w:rsidRPr="004654C6">
        <w:rPr>
          <w:b w:val="0"/>
          <w:noProof/>
          <w:sz w:val="18"/>
        </w:rPr>
        <w:fldChar w:fldCharType="end"/>
      </w:r>
    </w:p>
    <w:p w14:paraId="5E620550" w14:textId="77777777" w:rsidR="004654C6" w:rsidRDefault="004654C6">
      <w:pPr>
        <w:pStyle w:val="TOC5"/>
        <w:rPr>
          <w:rFonts w:asciiTheme="minorHAnsi" w:eastAsiaTheme="minorEastAsia" w:hAnsiTheme="minorHAnsi" w:cstheme="minorBidi"/>
          <w:noProof/>
          <w:kern w:val="0"/>
          <w:sz w:val="22"/>
          <w:szCs w:val="22"/>
        </w:rPr>
      </w:pPr>
      <w:r>
        <w:rPr>
          <w:noProof/>
        </w:rPr>
        <w:t>1</w:t>
      </w:r>
      <w:r>
        <w:rPr>
          <w:noProof/>
        </w:rPr>
        <w:tab/>
        <w:t>Short title</w:t>
      </w:r>
      <w:r w:rsidRPr="004654C6">
        <w:rPr>
          <w:noProof/>
        </w:rPr>
        <w:tab/>
      </w:r>
      <w:r w:rsidRPr="004654C6">
        <w:rPr>
          <w:noProof/>
        </w:rPr>
        <w:fldChar w:fldCharType="begin"/>
      </w:r>
      <w:r w:rsidRPr="004654C6">
        <w:rPr>
          <w:noProof/>
        </w:rPr>
        <w:instrText xml:space="preserve"> PAGEREF _Toc121989322 \h </w:instrText>
      </w:r>
      <w:r w:rsidRPr="004654C6">
        <w:rPr>
          <w:noProof/>
        </w:rPr>
      </w:r>
      <w:r w:rsidRPr="004654C6">
        <w:rPr>
          <w:noProof/>
        </w:rPr>
        <w:fldChar w:fldCharType="separate"/>
      </w:r>
      <w:r w:rsidR="00144613">
        <w:rPr>
          <w:noProof/>
        </w:rPr>
        <w:t>4</w:t>
      </w:r>
      <w:r w:rsidRPr="004654C6">
        <w:rPr>
          <w:noProof/>
        </w:rPr>
        <w:fldChar w:fldCharType="end"/>
      </w:r>
    </w:p>
    <w:p w14:paraId="7172A67A" w14:textId="77777777" w:rsidR="004654C6" w:rsidRDefault="004654C6">
      <w:pPr>
        <w:pStyle w:val="TOC5"/>
        <w:rPr>
          <w:rFonts w:asciiTheme="minorHAnsi" w:eastAsiaTheme="minorEastAsia" w:hAnsiTheme="minorHAnsi" w:cstheme="minorBidi"/>
          <w:noProof/>
          <w:kern w:val="0"/>
          <w:sz w:val="22"/>
          <w:szCs w:val="22"/>
        </w:rPr>
      </w:pPr>
      <w:r>
        <w:rPr>
          <w:noProof/>
        </w:rPr>
        <w:t>2</w:t>
      </w:r>
      <w:r>
        <w:rPr>
          <w:noProof/>
        </w:rPr>
        <w:tab/>
        <w:t>Commencement</w:t>
      </w:r>
      <w:r w:rsidRPr="004654C6">
        <w:rPr>
          <w:noProof/>
        </w:rPr>
        <w:tab/>
      </w:r>
      <w:r w:rsidRPr="004654C6">
        <w:rPr>
          <w:noProof/>
        </w:rPr>
        <w:fldChar w:fldCharType="begin"/>
      </w:r>
      <w:r w:rsidRPr="004654C6">
        <w:rPr>
          <w:noProof/>
        </w:rPr>
        <w:instrText xml:space="preserve"> PAGEREF _Toc121989323 \h </w:instrText>
      </w:r>
      <w:r w:rsidRPr="004654C6">
        <w:rPr>
          <w:noProof/>
        </w:rPr>
      </w:r>
      <w:r w:rsidRPr="004654C6">
        <w:rPr>
          <w:noProof/>
        </w:rPr>
        <w:fldChar w:fldCharType="separate"/>
      </w:r>
      <w:r w:rsidR="00144613">
        <w:rPr>
          <w:noProof/>
        </w:rPr>
        <w:t>4</w:t>
      </w:r>
      <w:r w:rsidRPr="004654C6">
        <w:rPr>
          <w:noProof/>
        </w:rPr>
        <w:fldChar w:fldCharType="end"/>
      </w:r>
    </w:p>
    <w:p w14:paraId="56697D0C" w14:textId="77777777" w:rsidR="004654C6" w:rsidRDefault="004654C6">
      <w:pPr>
        <w:pStyle w:val="TOC5"/>
        <w:rPr>
          <w:rFonts w:asciiTheme="minorHAnsi" w:eastAsiaTheme="minorEastAsia" w:hAnsiTheme="minorHAnsi" w:cstheme="minorBidi"/>
          <w:noProof/>
          <w:kern w:val="0"/>
          <w:sz w:val="22"/>
          <w:szCs w:val="22"/>
        </w:rPr>
      </w:pPr>
      <w:r>
        <w:rPr>
          <w:noProof/>
        </w:rPr>
        <w:t>2A</w:t>
      </w:r>
      <w:r>
        <w:rPr>
          <w:noProof/>
        </w:rPr>
        <w:tab/>
        <w:t>Object</w:t>
      </w:r>
      <w:r w:rsidRPr="004654C6">
        <w:rPr>
          <w:noProof/>
        </w:rPr>
        <w:tab/>
      </w:r>
      <w:r w:rsidRPr="004654C6">
        <w:rPr>
          <w:noProof/>
        </w:rPr>
        <w:fldChar w:fldCharType="begin"/>
      </w:r>
      <w:r w:rsidRPr="004654C6">
        <w:rPr>
          <w:noProof/>
        </w:rPr>
        <w:instrText xml:space="preserve"> PAGEREF _Toc121989324 \h </w:instrText>
      </w:r>
      <w:r w:rsidRPr="004654C6">
        <w:rPr>
          <w:noProof/>
        </w:rPr>
      </w:r>
      <w:r w:rsidRPr="004654C6">
        <w:rPr>
          <w:noProof/>
        </w:rPr>
        <w:fldChar w:fldCharType="separate"/>
      </w:r>
      <w:r w:rsidR="00144613">
        <w:rPr>
          <w:noProof/>
        </w:rPr>
        <w:t>4</w:t>
      </w:r>
      <w:r w:rsidRPr="004654C6">
        <w:rPr>
          <w:noProof/>
        </w:rPr>
        <w:fldChar w:fldCharType="end"/>
      </w:r>
    </w:p>
    <w:p w14:paraId="27EF1066" w14:textId="77777777" w:rsidR="004654C6" w:rsidRDefault="004654C6">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4654C6">
        <w:rPr>
          <w:noProof/>
        </w:rPr>
        <w:tab/>
      </w:r>
      <w:r w:rsidRPr="004654C6">
        <w:rPr>
          <w:noProof/>
        </w:rPr>
        <w:fldChar w:fldCharType="begin"/>
      </w:r>
      <w:r w:rsidRPr="004654C6">
        <w:rPr>
          <w:noProof/>
        </w:rPr>
        <w:instrText xml:space="preserve"> PAGEREF _Toc121989325 \h </w:instrText>
      </w:r>
      <w:r w:rsidRPr="004654C6">
        <w:rPr>
          <w:noProof/>
        </w:rPr>
      </w:r>
      <w:r w:rsidRPr="004654C6">
        <w:rPr>
          <w:noProof/>
        </w:rPr>
        <w:fldChar w:fldCharType="separate"/>
      </w:r>
      <w:r w:rsidR="00144613">
        <w:rPr>
          <w:noProof/>
        </w:rPr>
        <w:t>4</w:t>
      </w:r>
      <w:r w:rsidRPr="004654C6">
        <w:rPr>
          <w:noProof/>
        </w:rPr>
        <w:fldChar w:fldCharType="end"/>
      </w:r>
    </w:p>
    <w:p w14:paraId="1954E722" w14:textId="77777777" w:rsidR="004654C6" w:rsidRDefault="004654C6">
      <w:pPr>
        <w:pStyle w:val="TOC5"/>
        <w:rPr>
          <w:rFonts w:asciiTheme="minorHAnsi" w:eastAsiaTheme="minorEastAsia" w:hAnsiTheme="minorHAnsi" w:cstheme="minorBidi"/>
          <w:noProof/>
          <w:kern w:val="0"/>
          <w:sz w:val="22"/>
          <w:szCs w:val="22"/>
        </w:rPr>
      </w:pPr>
      <w:r>
        <w:rPr>
          <w:noProof/>
        </w:rPr>
        <w:t>4</w:t>
      </w:r>
      <w:r>
        <w:rPr>
          <w:noProof/>
        </w:rPr>
        <w:tab/>
        <w:t>Definitions</w:t>
      </w:r>
      <w:r w:rsidRPr="004654C6">
        <w:rPr>
          <w:noProof/>
        </w:rPr>
        <w:tab/>
      </w:r>
      <w:r w:rsidRPr="004654C6">
        <w:rPr>
          <w:noProof/>
        </w:rPr>
        <w:fldChar w:fldCharType="begin"/>
      </w:r>
      <w:r w:rsidRPr="004654C6">
        <w:rPr>
          <w:noProof/>
        </w:rPr>
        <w:instrText xml:space="preserve"> PAGEREF _Toc121989326 \h </w:instrText>
      </w:r>
      <w:r w:rsidRPr="004654C6">
        <w:rPr>
          <w:noProof/>
        </w:rPr>
      </w:r>
      <w:r w:rsidRPr="004654C6">
        <w:rPr>
          <w:noProof/>
        </w:rPr>
        <w:fldChar w:fldCharType="separate"/>
      </w:r>
      <w:r w:rsidR="00144613">
        <w:rPr>
          <w:noProof/>
        </w:rPr>
        <w:t>4</w:t>
      </w:r>
      <w:r w:rsidRPr="004654C6">
        <w:rPr>
          <w:noProof/>
        </w:rPr>
        <w:fldChar w:fldCharType="end"/>
      </w:r>
    </w:p>
    <w:p w14:paraId="6933C12A" w14:textId="77777777" w:rsidR="004654C6" w:rsidRDefault="004654C6">
      <w:pPr>
        <w:pStyle w:val="TOC5"/>
        <w:rPr>
          <w:rFonts w:asciiTheme="minorHAnsi" w:eastAsiaTheme="minorEastAsia" w:hAnsiTheme="minorHAnsi" w:cstheme="minorBidi"/>
          <w:noProof/>
          <w:kern w:val="0"/>
          <w:sz w:val="22"/>
          <w:szCs w:val="22"/>
        </w:rPr>
      </w:pPr>
      <w:r>
        <w:rPr>
          <w:noProof/>
        </w:rPr>
        <w:t>5</w:t>
      </w:r>
      <w:r>
        <w:rPr>
          <w:noProof/>
        </w:rPr>
        <w:tab/>
        <w:t>Crown to be bound</w:t>
      </w:r>
      <w:r w:rsidRPr="004654C6">
        <w:rPr>
          <w:noProof/>
        </w:rPr>
        <w:tab/>
      </w:r>
      <w:r w:rsidRPr="004654C6">
        <w:rPr>
          <w:noProof/>
        </w:rPr>
        <w:fldChar w:fldCharType="begin"/>
      </w:r>
      <w:r w:rsidRPr="004654C6">
        <w:rPr>
          <w:noProof/>
        </w:rPr>
        <w:instrText xml:space="preserve"> PAGEREF _Toc121989327 \h </w:instrText>
      </w:r>
      <w:r w:rsidRPr="004654C6">
        <w:rPr>
          <w:noProof/>
        </w:rPr>
      </w:r>
      <w:r w:rsidRPr="004654C6">
        <w:rPr>
          <w:noProof/>
        </w:rPr>
        <w:fldChar w:fldCharType="separate"/>
      </w:r>
      <w:r w:rsidR="00144613">
        <w:rPr>
          <w:noProof/>
        </w:rPr>
        <w:t>4</w:t>
      </w:r>
      <w:r w:rsidRPr="004654C6">
        <w:rPr>
          <w:noProof/>
        </w:rPr>
        <w:fldChar w:fldCharType="end"/>
      </w:r>
    </w:p>
    <w:p w14:paraId="018662D8" w14:textId="77777777" w:rsidR="004654C6" w:rsidRDefault="004654C6">
      <w:pPr>
        <w:pStyle w:val="TOC5"/>
        <w:rPr>
          <w:rFonts w:asciiTheme="minorHAnsi" w:eastAsiaTheme="minorEastAsia" w:hAnsiTheme="minorHAnsi" w:cstheme="minorBidi"/>
          <w:noProof/>
          <w:kern w:val="0"/>
          <w:sz w:val="22"/>
          <w:szCs w:val="22"/>
        </w:rPr>
      </w:pPr>
      <w:r>
        <w:rPr>
          <w:noProof/>
        </w:rPr>
        <w:t>6</w:t>
      </w:r>
      <w:r>
        <w:rPr>
          <w:noProof/>
        </w:rPr>
        <w:tab/>
        <w:t>Extension to external Territories</w:t>
      </w:r>
      <w:r w:rsidRPr="004654C6">
        <w:rPr>
          <w:noProof/>
        </w:rPr>
        <w:tab/>
      </w:r>
      <w:r w:rsidRPr="004654C6">
        <w:rPr>
          <w:noProof/>
        </w:rPr>
        <w:fldChar w:fldCharType="begin"/>
      </w:r>
      <w:r w:rsidRPr="004654C6">
        <w:rPr>
          <w:noProof/>
        </w:rPr>
        <w:instrText xml:space="preserve"> PAGEREF _Toc121989328 \h </w:instrText>
      </w:r>
      <w:r w:rsidRPr="004654C6">
        <w:rPr>
          <w:noProof/>
        </w:rPr>
      </w:r>
      <w:r w:rsidRPr="004654C6">
        <w:rPr>
          <w:noProof/>
        </w:rPr>
        <w:fldChar w:fldCharType="separate"/>
      </w:r>
      <w:r w:rsidR="00144613">
        <w:rPr>
          <w:noProof/>
        </w:rPr>
        <w:t>4</w:t>
      </w:r>
      <w:r w:rsidRPr="004654C6">
        <w:rPr>
          <w:noProof/>
        </w:rPr>
        <w:fldChar w:fldCharType="end"/>
      </w:r>
    </w:p>
    <w:p w14:paraId="1B8AB23E" w14:textId="77777777" w:rsidR="004654C6" w:rsidRDefault="004654C6">
      <w:pPr>
        <w:pStyle w:val="TOC5"/>
        <w:rPr>
          <w:rFonts w:asciiTheme="minorHAnsi" w:eastAsiaTheme="minorEastAsia" w:hAnsiTheme="minorHAnsi" w:cstheme="minorBidi"/>
          <w:noProof/>
          <w:kern w:val="0"/>
          <w:sz w:val="22"/>
          <w:szCs w:val="22"/>
        </w:rPr>
      </w:pPr>
      <w:r>
        <w:rPr>
          <w:noProof/>
        </w:rPr>
        <w:t>7</w:t>
      </w:r>
      <w:r>
        <w:rPr>
          <w:noProof/>
        </w:rPr>
        <w:tab/>
        <w:t>Extra</w:t>
      </w:r>
      <w:r>
        <w:rPr>
          <w:noProof/>
        </w:rPr>
        <w:noBreakHyphen/>
        <w:t>territorial application</w:t>
      </w:r>
      <w:r w:rsidRPr="004654C6">
        <w:rPr>
          <w:noProof/>
        </w:rPr>
        <w:tab/>
      </w:r>
      <w:r w:rsidRPr="004654C6">
        <w:rPr>
          <w:noProof/>
        </w:rPr>
        <w:fldChar w:fldCharType="begin"/>
      </w:r>
      <w:r w:rsidRPr="004654C6">
        <w:rPr>
          <w:noProof/>
        </w:rPr>
        <w:instrText xml:space="preserve"> PAGEREF _Toc121989329 \h </w:instrText>
      </w:r>
      <w:r w:rsidRPr="004654C6">
        <w:rPr>
          <w:noProof/>
        </w:rPr>
      </w:r>
      <w:r w:rsidRPr="004654C6">
        <w:rPr>
          <w:noProof/>
        </w:rPr>
        <w:fldChar w:fldCharType="separate"/>
      </w:r>
      <w:r w:rsidR="00144613">
        <w:rPr>
          <w:noProof/>
        </w:rPr>
        <w:t>4</w:t>
      </w:r>
      <w:r w:rsidRPr="004654C6">
        <w:rPr>
          <w:noProof/>
        </w:rPr>
        <w:fldChar w:fldCharType="end"/>
      </w:r>
    </w:p>
    <w:p w14:paraId="32E4A9BA" w14:textId="77777777" w:rsidR="004654C6" w:rsidRDefault="004654C6">
      <w:pPr>
        <w:pStyle w:val="TOC2"/>
        <w:rPr>
          <w:rFonts w:asciiTheme="minorHAnsi" w:eastAsiaTheme="minorEastAsia" w:hAnsiTheme="minorHAnsi" w:cstheme="minorBidi"/>
          <w:b w:val="0"/>
          <w:noProof/>
          <w:kern w:val="0"/>
          <w:sz w:val="22"/>
          <w:szCs w:val="22"/>
        </w:rPr>
      </w:pPr>
      <w:r>
        <w:rPr>
          <w:noProof/>
        </w:rPr>
        <w:t>Part 2—Housing Australia Future Fund</w:t>
      </w:r>
      <w:r w:rsidRPr="004654C6">
        <w:rPr>
          <w:b w:val="0"/>
          <w:noProof/>
          <w:sz w:val="18"/>
        </w:rPr>
        <w:tab/>
      </w:r>
      <w:r w:rsidRPr="004654C6">
        <w:rPr>
          <w:b w:val="0"/>
          <w:noProof/>
          <w:sz w:val="18"/>
        </w:rPr>
        <w:fldChar w:fldCharType="begin"/>
      </w:r>
      <w:r w:rsidRPr="004654C6">
        <w:rPr>
          <w:b w:val="0"/>
          <w:noProof/>
          <w:sz w:val="18"/>
        </w:rPr>
        <w:instrText xml:space="preserve"> PAGEREF _Toc121989330 \h </w:instrText>
      </w:r>
      <w:r w:rsidRPr="004654C6">
        <w:rPr>
          <w:b w:val="0"/>
          <w:noProof/>
          <w:sz w:val="18"/>
        </w:rPr>
      </w:r>
      <w:r w:rsidRPr="004654C6">
        <w:rPr>
          <w:b w:val="0"/>
          <w:noProof/>
          <w:sz w:val="18"/>
        </w:rPr>
        <w:fldChar w:fldCharType="separate"/>
      </w:r>
      <w:r w:rsidR="00144613">
        <w:rPr>
          <w:b w:val="0"/>
          <w:noProof/>
          <w:sz w:val="18"/>
        </w:rPr>
        <w:t>4</w:t>
      </w:r>
      <w:r w:rsidRPr="004654C6">
        <w:rPr>
          <w:b w:val="0"/>
          <w:noProof/>
          <w:sz w:val="18"/>
        </w:rPr>
        <w:fldChar w:fldCharType="end"/>
      </w:r>
    </w:p>
    <w:p w14:paraId="09500234" w14:textId="77777777" w:rsidR="004654C6" w:rsidRDefault="004654C6">
      <w:pPr>
        <w:pStyle w:val="TOC3"/>
        <w:rPr>
          <w:rFonts w:asciiTheme="minorHAnsi" w:eastAsiaTheme="minorEastAsia" w:hAnsiTheme="minorHAnsi" w:cstheme="minorBidi"/>
          <w:b w:val="0"/>
          <w:noProof/>
          <w:kern w:val="0"/>
          <w:szCs w:val="22"/>
        </w:rPr>
      </w:pPr>
      <w:r>
        <w:rPr>
          <w:noProof/>
        </w:rPr>
        <w:t>Division 1—Introduction</w:t>
      </w:r>
      <w:r w:rsidRPr="004654C6">
        <w:rPr>
          <w:b w:val="0"/>
          <w:noProof/>
          <w:sz w:val="18"/>
        </w:rPr>
        <w:tab/>
      </w:r>
      <w:r w:rsidRPr="004654C6">
        <w:rPr>
          <w:b w:val="0"/>
          <w:noProof/>
          <w:sz w:val="18"/>
        </w:rPr>
        <w:fldChar w:fldCharType="begin"/>
      </w:r>
      <w:r w:rsidRPr="004654C6">
        <w:rPr>
          <w:b w:val="0"/>
          <w:noProof/>
          <w:sz w:val="18"/>
        </w:rPr>
        <w:instrText xml:space="preserve"> PAGEREF _Toc121989331 \h </w:instrText>
      </w:r>
      <w:r w:rsidRPr="004654C6">
        <w:rPr>
          <w:b w:val="0"/>
          <w:noProof/>
          <w:sz w:val="18"/>
        </w:rPr>
      </w:r>
      <w:r w:rsidRPr="004654C6">
        <w:rPr>
          <w:b w:val="0"/>
          <w:noProof/>
          <w:sz w:val="18"/>
        </w:rPr>
        <w:fldChar w:fldCharType="separate"/>
      </w:r>
      <w:r w:rsidR="00144613">
        <w:rPr>
          <w:b w:val="0"/>
          <w:noProof/>
          <w:sz w:val="18"/>
        </w:rPr>
        <w:t>4</w:t>
      </w:r>
      <w:r w:rsidRPr="004654C6">
        <w:rPr>
          <w:b w:val="0"/>
          <w:noProof/>
          <w:sz w:val="18"/>
        </w:rPr>
        <w:fldChar w:fldCharType="end"/>
      </w:r>
    </w:p>
    <w:p w14:paraId="5D713482" w14:textId="77777777" w:rsidR="004654C6" w:rsidRDefault="004654C6">
      <w:pPr>
        <w:pStyle w:val="TOC5"/>
        <w:rPr>
          <w:rFonts w:asciiTheme="minorHAnsi" w:eastAsiaTheme="minorEastAsia" w:hAnsiTheme="minorHAnsi" w:cstheme="minorBidi"/>
          <w:noProof/>
          <w:kern w:val="0"/>
          <w:sz w:val="22"/>
          <w:szCs w:val="22"/>
        </w:rPr>
      </w:pPr>
      <w:r>
        <w:rPr>
          <w:noProof/>
        </w:rPr>
        <w:t>8</w:t>
      </w:r>
      <w:r>
        <w:rPr>
          <w:noProof/>
        </w:rPr>
        <w:tab/>
        <w:t>Simplified outline of this Part</w:t>
      </w:r>
      <w:r w:rsidRPr="004654C6">
        <w:rPr>
          <w:noProof/>
        </w:rPr>
        <w:tab/>
      </w:r>
      <w:r w:rsidRPr="004654C6">
        <w:rPr>
          <w:noProof/>
        </w:rPr>
        <w:fldChar w:fldCharType="begin"/>
      </w:r>
      <w:r w:rsidRPr="004654C6">
        <w:rPr>
          <w:noProof/>
        </w:rPr>
        <w:instrText xml:space="preserve"> PAGEREF _Toc121989332 \h </w:instrText>
      </w:r>
      <w:r w:rsidRPr="004654C6">
        <w:rPr>
          <w:noProof/>
        </w:rPr>
      </w:r>
      <w:r w:rsidRPr="004654C6">
        <w:rPr>
          <w:noProof/>
        </w:rPr>
        <w:fldChar w:fldCharType="separate"/>
      </w:r>
      <w:r w:rsidR="00144613">
        <w:rPr>
          <w:noProof/>
        </w:rPr>
        <w:t>4</w:t>
      </w:r>
      <w:r w:rsidRPr="004654C6">
        <w:rPr>
          <w:noProof/>
        </w:rPr>
        <w:fldChar w:fldCharType="end"/>
      </w:r>
    </w:p>
    <w:p w14:paraId="5AF8367B" w14:textId="77777777" w:rsidR="004654C6" w:rsidRDefault="004654C6">
      <w:pPr>
        <w:pStyle w:val="TOC3"/>
        <w:rPr>
          <w:rFonts w:asciiTheme="minorHAnsi" w:eastAsiaTheme="minorEastAsia" w:hAnsiTheme="minorHAnsi" w:cstheme="minorBidi"/>
          <w:b w:val="0"/>
          <w:noProof/>
          <w:kern w:val="0"/>
          <w:szCs w:val="22"/>
        </w:rPr>
      </w:pPr>
      <w:r>
        <w:rPr>
          <w:noProof/>
        </w:rPr>
        <w:t>Division 2—Establishment of the Housing Australia Future Fund and the Housing Australia Future Fund Special Account</w:t>
      </w:r>
      <w:r w:rsidRPr="004654C6">
        <w:rPr>
          <w:b w:val="0"/>
          <w:noProof/>
          <w:sz w:val="18"/>
        </w:rPr>
        <w:tab/>
      </w:r>
      <w:r w:rsidRPr="004654C6">
        <w:rPr>
          <w:b w:val="0"/>
          <w:noProof/>
          <w:sz w:val="18"/>
        </w:rPr>
        <w:fldChar w:fldCharType="begin"/>
      </w:r>
      <w:r w:rsidRPr="004654C6">
        <w:rPr>
          <w:b w:val="0"/>
          <w:noProof/>
          <w:sz w:val="18"/>
        </w:rPr>
        <w:instrText xml:space="preserve"> PAGEREF _Toc121989333 \h </w:instrText>
      </w:r>
      <w:r w:rsidRPr="004654C6">
        <w:rPr>
          <w:b w:val="0"/>
          <w:noProof/>
          <w:sz w:val="18"/>
        </w:rPr>
      </w:r>
      <w:r w:rsidRPr="004654C6">
        <w:rPr>
          <w:b w:val="0"/>
          <w:noProof/>
          <w:sz w:val="18"/>
        </w:rPr>
        <w:fldChar w:fldCharType="separate"/>
      </w:r>
      <w:r w:rsidR="00144613">
        <w:rPr>
          <w:b w:val="0"/>
          <w:noProof/>
          <w:sz w:val="18"/>
        </w:rPr>
        <w:t>4</w:t>
      </w:r>
      <w:r w:rsidRPr="004654C6">
        <w:rPr>
          <w:b w:val="0"/>
          <w:noProof/>
          <w:sz w:val="18"/>
        </w:rPr>
        <w:fldChar w:fldCharType="end"/>
      </w:r>
    </w:p>
    <w:p w14:paraId="7F4EE758" w14:textId="77777777" w:rsidR="004654C6" w:rsidRDefault="004654C6">
      <w:pPr>
        <w:pStyle w:val="TOC5"/>
        <w:rPr>
          <w:rFonts w:asciiTheme="minorHAnsi" w:eastAsiaTheme="minorEastAsia" w:hAnsiTheme="minorHAnsi" w:cstheme="minorBidi"/>
          <w:noProof/>
          <w:kern w:val="0"/>
          <w:sz w:val="22"/>
          <w:szCs w:val="22"/>
        </w:rPr>
      </w:pPr>
      <w:r>
        <w:rPr>
          <w:noProof/>
        </w:rPr>
        <w:t>9</w:t>
      </w:r>
      <w:r>
        <w:rPr>
          <w:noProof/>
        </w:rPr>
        <w:tab/>
        <w:t>Establishment of the Housing Australia Future Fund</w:t>
      </w:r>
      <w:r w:rsidRPr="004654C6">
        <w:rPr>
          <w:noProof/>
        </w:rPr>
        <w:tab/>
      </w:r>
      <w:r w:rsidRPr="004654C6">
        <w:rPr>
          <w:noProof/>
        </w:rPr>
        <w:fldChar w:fldCharType="begin"/>
      </w:r>
      <w:r w:rsidRPr="004654C6">
        <w:rPr>
          <w:noProof/>
        </w:rPr>
        <w:instrText xml:space="preserve"> PAGEREF _Toc121989334 \h </w:instrText>
      </w:r>
      <w:r w:rsidRPr="004654C6">
        <w:rPr>
          <w:noProof/>
        </w:rPr>
      </w:r>
      <w:r w:rsidRPr="004654C6">
        <w:rPr>
          <w:noProof/>
        </w:rPr>
        <w:fldChar w:fldCharType="separate"/>
      </w:r>
      <w:r w:rsidR="00144613">
        <w:rPr>
          <w:noProof/>
        </w:rPr>
        <w:t>4</w:t>
      </w:r>
      <w:r w:rsidRPr="004654C6">
        <w:rPr>
          <w:noProof/>
        </w:rPr>
        <w:fldChar w:fldCharType="end"/>
      </w:r>
    </w:p>
    <w:p w14:paraId="110E12EF" w14:textId="77777777" w:rsidR="004654C6" w:rsidRDefault="004654C6">
      <w:pPr>
        <w:pStyle w:val="TOC5"/>
        <w:rPr>
          <w:rFonts w:asciiTheme="minorHAnsi" w:eastAsiaTheme="minorEastAsia" w:hAnsiTheme="minorHAnsi" w:cstheme="minorBidi"/>
          <w:noProof/>
          <w:kern w:val="0"/>
          <w:sz w:val="22"/>
          <w:szCs w:val="22"/>
        </w:rPr>
      </w:pPr>
      <w:r>
        <w:rPr>
          <w:noProof/>
        </w:rPr>
        <w:t>10</w:t>
      </w:r>
      <w:r>
        <w:rPr>
          <w:noProof/>
        </w:rPr>
        <w:tab/>
        <w:t>Establishment of the Housing Australia Future Fund Special Account</w:t>
      </w:r>
      <w:r w:rsidRPr="004654C6">
        <w:rPr>
          <w:noProof/>
        </w:rPr>
        <w:tab/>
      </w:r>
      <w:r w:rsidRPr="004654C6">
        <w:rPr>
          <w:noProof/>
        </w:rPr>
        <w:fldChar w:fldCharType="begin"/>
      </w:r>
      <w:r w:rsidRPr="004654C6">
        <w:rPr>
          <w:noProof/>
        </w:rPr>
        <w:instrText xml:space="preserve"> PAGEREF _Toc121989335 \h </w:instrText>
      </w:r>
      <w:r w:rsidRPr="004654C6">
        <w:rPr>
          <w:noProof/>
        </w:rPr>
      </w:r>
      <w:r w:rsidRPr="004654C6">
        <w:rPr>
          <w:noProof/>
        </w:rPr>
        <w:fldChar w:fldCharType="separate"/>
      </w:r>
      <w:r w:rsidR="00144613">
        <w:rPr>
          <w:noProof/>
        </w:rPr>
        <w:t>4</w:t>
      </w:r>
      <w:r w:rsidRPr="004654C6">
        <w:rPr>
          <w:noProof/>
        </w:rPr>
        <w:fldChar w:fldCharType="end"/>
      </w:r>
    </w:p>
    <w:p w14:paraId="63F906F5" w14:textId="77777777" w:rsidR="004654C6" w:rsidRDefault="004654C6">
      <w:pPr>
        <w:pStyle w:val="TOC3"/>
        <w:rPr>
          <w:rFonts w:asciiTheme="minorHAnsi" w:eastAsiaTheme="minorEastAsia" w:hAnsiTheme="minorHAnsi" w:cstheme="minorBidi"/>
          <w:b w:val="0"/>
          <w:noProof/>
          <w:kern w:val="0"/>
          <w:szCs w:val="22"/>
        </w:rPr>
      </w:pPr>
      <w:r>
        <w:rPr>
          <w:noProof/>
        </w:rPr>
        <w:t>Division 3—Credits of amounts to the Housing Australia Future Fund Special Account</w:t>
      </w:r>
      <w:r w:rsidRPr="004654C6">
        <w:rPr>
          <w:b w:val="0"/>
          <w:noProof/>
          <w:sz w:val="18"/>
        </w:rPr>
        <w:tab/>
      </w:r>
      <w:r w:rsidRPr="004654C6">
        <w:rPr>
          <w:b w:val="0"/>
          <w:noProof/>
          <w:sz w:val="18"/>
        </w:rPr>
        <w:fldChar w:fldCharType="begin"/>
      </w:r>
      <w:r w:rsidRPr="004654C6">
        <w:rPr>
          <w:b w:val="0"/>
          <w:noProof/>
          <w:sz w:val="18"/>
        </w:rPr>
        <w:instrText xml:space="preserve"> PAGEREF _Toc121989336 \h </w:instrText>
      </w:r>
      <w:r w:rsidRPr="004654C6">
        <w:rPr>
          <w:b w:val="0"/>
          <w:noProof/>
          <w:sz w:val="18"/>
        </w:rPr>
      </w:r>
      <w:r w:rsidRPr="004654C6">
        <w:rPr>
          <w:b w:val="0"/>
          <w:noProof/>
          <w:sz w:val="18"/>
        </w:rPr>
        <w:fldChar w:fldCharType="separate"/>
      </w:r>
      <w:r w:rsidR="00144613">
        <w:rPr>
          <w:b w:val="0"/>
          <w:noProof/>
          <w:sz w:val="18"/>
        </w:rPr>
        <w:t>4</w:t>
      </w:r>
      <w:r w:rsidRPr="004654C6">
        <w:rPr>
          <w:b w:val="0"/>
          <w:noProof/>
          <w:sz w:val="18"/>
        </w:rPr>
        <w:fldChar w:fldCharType="end"/>
      </w:r>
    </w:p>
    <w:p w14:paraId="638CBE51" w14:textId="77777777" w:rsidR="004654C6" w:rsidRDefault="004654C6">
      <w:pPr>
        <w:pStyle w:val="TOC5"/>
        <w:rPr>
          <w:rFonts w:asciiTheme="minorHAnsi" w:eastAsiaTheme="minorEastAsia" w:hAnsiTheme="minorHAnsi" w:cstheme="minorBidi"/>
          <w:noProof/>
          <w:kern w:val="0"/>
          <w:sz w:val="22"/>
          <w:szCs w:val="22"/>
        </w:rPr>
      </w:pPr>
      <w:r>
        <w:rPr>
          <w:noProof/>
        </w:rPr>
        <w:t>11</w:t>
      </w:r>
      <w:r>
        <w:rPr>
          <w:noProof/>
        </w:rPr>
        <w:tab/>
        <w:t>Credits of amounts</w:t>
      </w:r>
      <w:r w:rsidRPr="004654C6">
        <w:rPr>
          <w:noProof/>
        </w:rPr>
        <w:tab/>
      </w:r>
      <w:r w:rsidRPr="004654C6">
        <w:rPr>
          <w:noProof/>
        </w:rPr>
        <w:fldChar w:fldCharType="begin"/>
      </w:r>
      <w:r w:rsidRPr="004654C6">
        <w:rPr>
          <w:noProof/>
        </w:rPr>
        <w:instrText xml:space="preserve"> PAGEREF _Toc121989337 \h </w:instrText>
      </w:r>
      <w:r w:rsidRPr="004654C6">
        <w:rPr>
          <w:noProof/>
        </w:rPr>
      </w:r>
      <w:r w:rsidRPr="004654C6">
        <w:rPr>
          <w:noProof/>
        </w:rPr>
        <w:fldChar w:fldCharType="separate"/>
      </w:r>
      <w:r w:rsidR="00144613">
        <w:rPr>
          <w:noProof/>
        </w:rPr>
        <w:t>4</w:t>
      </w:r>
      <w:r w:rsidRPr="004654C6">
        <w:rPr>
          <w:noProof/>
        </w:rPr>
        <w:fldChar w:fldCharType="end"/>
      </w:r>
    </w:p>
    <w:p w14:paraId="296E170C" w14:textId="77777777" w:rsidR="004654C6" w:rsidRDefault="004654C6">
      <w:pPr>
        <w:pStyle w:val="TOC3"/>
        <w:rPr>
          <w:rFonts w:asciiTheme="minorHAnsi" w:eastAsiaTheme="minorEastAsia" w:hAnsiTheme="minorHAnsi" w:cstheme="minorBidi"/>
          <w:b w:val="0"/>
          <w:noProof/>
          <w:kern w:val="0"/>
          <w:szCs w:val="22"/>
        </w:rPr>
      </w:pPr>
      <w:r>
        <w:rPr>
          <w:noProof/>
        </w:rPr>
        <w:t>Division 4—Debits of amounts from the Housing Australia Future Fund</w:t>
      </w:r>
      <w:r w:rsidRPr="004654C6">
        <w:rPr>
          <w:b w:val="0"/>
          <w:noProof/>
          <w:sz w:val="18"/>
        </w:rPr>
        <w:tab/>
      </w:r>
      <w:r w:rsidRPr="004654C6">
        <w:rPr>
          <w:b w:val="0"/>
          <w:noProof/>
          <w:sz w:val="18"/>
        </w:rPr>
        <w:fldChar w:fldCharType="begin"/>
      </w:r>
      <w:r w:rsidRPr="004654C6">
        <w:rPr>
          <w:b w:val="0"/>
          <w:noProof/>
          <w:sz w:val="18"/>
        </w:rPr>
        <w:instrText xml:space="preserve"> PAGEREF _Toc121989338 \h </w:instrText>
      </w:r>
      <w:r w:rsidRPr="004654C6">
        <w:rPr>
          <w:b w:val="0"/>
          <w:noProof/>
          <w:sz w:val="18"/>
        </w:rPr>
      </w:r>
      <w:r w:rsidRPr="004654C6">
        <w:rPr>
          <w:b w:val="0"/>
          <w:noProof/>
          <w:sz w:val="18"/>
        </w:rPr>
        <w:fldChar w:fldCharType="separate"/>
      </w:r>
      <w:r w:rsidR="00144613">
        <w:rPr>
          <w:b w:val="0"/>
          <w:noProof/>
          <w:sz w:val="18"/>
        </w:rPr>
        <w:t>4</w:t>
      </w:r>
      <w:r w:rsidRPr="004654C6">
        <w:rPr>
          <w:b w:val="0"/>
          <w:noProof/>
          <w:sz w:val="18"/>
        </w:rPr>
        <w:fldChar w:fldCharType="end"/>
      </w:r>
    </w:p>
    <w:p w14:paraId="7F76F73B" w14:textId="77777777" w:rsidR="004654C6" w:rsidRDefault="004654C6">
      <w:pPr>
        <w:pStyle w:val="TOC5"/>
        <w:rPr>
          <w:rFonts w:asciiTheme="minorHAnsi" w:eastAsiaTheme="minorEastAsia" w:hAnsiTheme="minorHAnsi" w:cstheme="minorBidi"/>
          <w:noProof/>
          <w:kern w:val="0"/>
          <w:sz w:val="22"/>
          <w:szCs w:val="22"/>
        </w:rPr>
      </w:pPr>
      <w:r>
        <w:rPr>
          <w:noProof/>
        </w:rPr>
        <w:t>12</w:t>
      </w:r>
      <w:r>
        <w:rPr>
          <w:noProof/>
        </w:rPr>
        <w:tab/>
        <w:t>Main purposes of the Housing Australia Future Fund Special Account</w:t>
      </w:r>
      <w:r w:rsidRPr="004654C6">
        <w:rPr>
          <w:noProof/>
        </w:rPr>
        <w:tab/>
      </w:r>
      <w:r w:rsidRPr="004654C6">
        <w:rPr>
          <w:noProof/>
        </w:rPr>
        <w:fldChar w:fldCharType="begin"/>
      </w:r>
      <w:r w:rsidRPr="004654C6">
        <w:rPr>
          <w:noProof/>
        </w:rPr>
        <w:instrText xml:space="preserve"> PAGEREF _Toc121989339 \h </w:instrText>
      </w:r>
      <w:r w:rsidRPr="004654C6">
        <w:rPr>
          <w:noProof/>
        </w:rPr>
      </w:r>
      <w:r w:rsidRPr="004654C6">
        <w:rPr>
          <w:noProof/>
        </w:rPr>
        <w:fldChar w:fldCharType="separate"/>
      </w:r>
      <w:r w:rsidR="00144613">
        <w:rPr>
          <w:noProof/>
        </w:rPr>
        <w:t>4</w:t>
      </w:r>
      <w:r w:rsidRPr="004654C6">
        <w:rPr>
          <w:noProof/>
        </w:rPr>
        <w:fldChar w:fldCharType="end"/>
      </w:r>
    </w:p>
    <w:p w14:paraId="11F78467" w14:textId="77777777" w:rsidR="004654C6" w:rsidRDefault="004654C6">
      <w:pPr>
        <w:pStyle w:val="TOC5"/>
        <w:rPr>
          <w:rFonts w:asciiTheme="minorHAnsi" w:eastAsiaTheme="minorEastAsia" w:hAnsiTheme="minorHAnsi" w:cstheme="minorBidi"/>
          <w:noProof/>
          <w:kern w:val="0"/>
          <w:sz w:val="22"/>
          <w:szCs w:val="22"/>
        </w:rPr>
      </w:pPr>
      <w:r>
        <w:rPr>
          <w:noProof/>
        </w:rPr>
        <w:t>13</w:t>
      </w:r>
      <w:r>
        <w:rPr>
          <w:noProof/>
        </w:rPr>
        <w:tab/>
        <w:t>Purposes of the Housing Australia Future Fund Special Account—purposes related exclusively to the investments etc. of the Housing Australia Future Fund</w:t>
      </w:r>
      <w:r w:rsidRPr="004654C6">
        <w:rPr>
          <w:noProof/>
        </w:rPr>
        <w:tab/>
      </w:r>
      <w:r w:rsidRPr="004654C6">
        <w:rPr>
          <w:noProof/>
        </w:rPr>
        <w:fldChar w:fldCharType="begin"/>
      </w:r>
      <w:r w:rsidRPr="004654C6">
        <w:rPr>
          <w:noProof/>
        </w:rPr>
        <w:instrText xml:space="preserve"> PAGEREF _Toc121989340 \h </w:instrText>
      </w:r>
      <w:r w:rsidRPr="004654C6">
        <w:rPr>
          <w:noProof/>
        </w:rPr>
      </w:r>
      <w:r w:rsidRPr="004654C6">
        <w:rPr>
          <w:noProof/>
        </w:rPr>
        <w:fldChar w:fldCharType="separate"/>
      </w:r>
      <w:r w:rsidR="00144613">
        <w:rPr>
          <w:noProof/>
        </w:rPr>
        <w:t>4</w:t>
      </w:r>
      <w:r w:rsidRPr="004654C6">
        <w:rPr>
          <w:noProof/>
        </w:rPr>
        <w:fldChar w:fldCharType="end"/>
      </w:r>
    </w:p>
    <w:p w14:paraId="5F9F2188" w14:textId="77777777" w:rsidR="004654C6" w:rsidRDefault="004654C6">
      <w:pPr>
        <w:pStyle w:val="TOC5"/>
        <w:rPr>
          <w:rFonts w:asciiTheme="minorHAnsi" w:eastAsiaTheme="minorEastAsia" w:hAnsiTheme="minorHAnsi" w:cstheme="minorBidi"/>
          <w:noProof/>
          <w:kern w:val="0"/>
          <w:sz w:val="22"/>
          <w:szCs w:val="22"/>
        </w:rPr>
      </w:pPr>
      <w:r>
        <w:rPr>
          <w:noProof/>
        </w:rPr>
        <w:t>14</w:t>
      </w:r>
      <w:r>
        <w:rPr>
          <w:noProof/>
        </w:rPr>
        <w:tab/>
        <w:t>Purposes of the Housing Australia Future Fund Special Account—purposes not related exclusively to the Housing Australia Future Fund</w:t>
      </w:r>
      <w:r w:rsidRPr="004654C6">
        <w:rPr>
          <w:noProof/>
        </w:rPr>
        <w:tab/>
      </w:r>
      <w:r w:rsidRPr="004654C6">
        <w:rPr>
          <w:noProof/>
        </w:rPr>
        <w:fldChar w:fldCharType="begin"/>
      </w:r>
      <w:r w:rsidRPr="004654C6">
        <w:rPr>
          <w:noProof/>
        </w:rPr>
        <w:instrText xml:space="preserve"> PAGEREF _Toc121989341 \h </w:instrText>
      </w:r>
      <w:r w:rsidRPr="004654C6">
        <w:rPr>
          <w:noProof/>
        </w:rPr>
      </w:r>
      <w:r w:rsidRPr="004654C6">
        <w:rPr>
          <w:noProof/>
        </w:rPr>
        <w:fldChar w:fldCharType="separate"/>
      </w:r>
      <w:r w:rsidR="00144613">
        <w:rPr>
          <w:noProof/>
        </w:rPr>
        <w:t>4</w:t>
      </w:r>
      <w:r w:rsidRPr="004654C6">
        <w:rPr>
          <w:noProof/>
        </w:rPr>
        <w:fldChar w:fldCharType="end"/>
      </w:r>
    </w:p>
    <w:p w14:paraId="76D64E7F" w14:textId="77777777" w:rsidR="004654C6" w:rsidRDefault="004654C6">
      <w:pPr>
        <w:pStyle w:val="TOC5"/>
        <w:rPr>
          <w:rFonts w:asciiTheme="minorHAnsi" w:eastAsiaTheme="minorEastAsia" w:hAnsiTheme="minorHAnsi" w:cstheme="minorBidi"/>
          <w:noProof/>
          <w:kern w:val="0"/>
          <w:sz w:val="22"/>
          <w:szCs w:val="22"/>
        </w:rPr>
      </w:pPr>
      <w:r>
        <w:rPr>
          <w:noProof/>
        </w:rPr>
        <w:t>15</w:t>
      </w:r>
      <w:r>
        <w:rPr>
          <w:noProof/>
        </w:rPr>
        <w:tab/>
        <w:t>Future Fund Board must ensure that the balance of the Housing Australia Future Fund Special Account is sufficient to cover authorised debits etc.</w:t>
      </w:r>
      <w:r w:rsidRPr="004654C6">
        <w:rPr>
          <w:noProof/>
        </w:rPr>
        <w:tab/>
      </w:r>
      <w:r w:rsidRPr="004654C6">
        <w:rPr>
          <w:noProof/>
        </w:rPr>
        <w:fldChar w:fldCharType="begin"/>
      </w:r>
      <w:r w:rsidRPr="004654C6">
        <w:rPr>
          <w:noProof/>
        </w:rPr>
        <w:instrText xml:space="preserve"> PAGEREF _Toc121989342 \h </w:instrText>
      </w:r>
      <w:r w:rsidRPr="004654C6">
        <w:rPr>
          <w:noProof/>
        </w:rPr>
      </w:r>
      <w:r w:rsidRPr="004654C6">
        <w:rPr>
          <w:noProof/>
        </w:rPr>
        <w:fldChar w:fldCharType="separate"/>
      </w:r>
      <w:r w:rsidR="00144613">
        <w:rPr>
          <w:noProof/>
        </w:rPr>
        <w:t>4</w:t>
      </w:r>
      <w:r w:rsidRPr="004654C6">
        <w:rPr>
          <w:noProof/>
        </w:rPr>
        <w:fldChar w:fldCharType="end"/>
      </w:r>
    </w:p>
    <w:p w14:paraId="168E5427" w14:textId="77777777" w:rsidR="004654C6" w:rsidRDefault="004654C6">
      <w:pPr>
        <w:pStyle w:val="TOC5"/>
        <w:rPr>
          <w:rFonts w:asciiTheme="minorHAnsi" w:eastAsiaTheme="minorEastAsia" w:hAnsiTheme="minorHAnsi" w:cstheme="minorBidi"/>
          <w:noProof/>
          <w:kern w:val="0"/>
          <w:sz w:val="22"/>
          <w:szCs w:val="22"/>
        </w:rPr>
      </w:pPr>
      <w:r>
        <w:rPr>
          <w:noProof/>
        </w:rPr>
        <w:t>16</w:t>
      </w:r>
      <w:r>
        <w:rPr>
          <w:noProof/>
        </w:rPr>
        <w:tab/>
        <w:t>Transfers from the Housing Australia Future Fund to the Future Fund</w:t>
      </w:r>
      <w:r w:rsidRPr="004654C6">
        <w:rPr>
          <w:noProof/>
        </w:rPr>
        <w:tab/>
      </w:r>
      <w:r w:rsidRPr="004654C6">
        <w:rPr>
          <w:noProof/>
        </w:rPr>
        <w:fldChar w:fldCharType="begin"/>
      </w:r>
      <w:r w:rsidRPr="004654C6">
        <w:rPr>
          <w:noProof/>
        </w:rPr>
        <w:instrText xml:space="preserve"> PAGEREF _Toc121989343 \h </w:instrText>
      </w:r>
      <w:r w:rsidRPr="004654C6">
        <w:rPr>
          <w:noProof/>
        </w:rPr>
      </w:r>
      <w:r w:rsidRPr="004654C6">
        <w:rPr>
          <w:noProof/>
        </w:rPr>
        <w:fldChar w:fldCharType="separate"/>
      </w:r>
      <w:r w:rsidR="00144613">
        <w:rPr>
          <w:noProof/>
        </w:rPr>
        <w:t>4</w:t>
      </w:r>
      <w:r w:rsidRPr="004654C6">
        <w:rPr>
          <w:noProof/>
        </w:rPr>
        <w:fldChar w:fldCharType="end"/>
      </w:r>
    </w:p>
    <w:p w14:paraId="6D3F12F0" w14:textId="77777777" w:rsidR="004654C6" w:rsidRDefault="004654C6">
      <w:pPr>
        <w:pStyle w:val="TOC2"/>
        <w:rPr>
          <w:rFonts w:asciiTheme="minorHAnsi" w:eastAsiaTheme="minorEastAsia" w:hAnsiTheme="minorHAnsi" w:cstheme="minorBidi"/>
          <w:b w:val="0"/>
          <w:noProof/>
          <w:kern w:val="0"/>
          <w:sz w:val="22"/>
          <w:szCs w:val="22"/>
        </w:rPr>
      </w:pPr>
      <w:r>
        <w:rPr>
          <w:noProof/>
        </w:rPr>
        <w:lastRenderedPageBreak/>
        <w:t>Part 3—Grants</w:t>
      </w:r>
      <w:r w:rsidRPr="004654C6">
        <w:rPr>
          <w:b w:val="0"/>
          <w:noProof/>
          <w:sz w:val="18"/>
        </w:rPr>
        <w:tab/>
      </w:r>
      <w:r w:rsidRPr="004654C6">
        <w:rPr>
          <w:b w:val="0"/>
          <w:noProof/>
          <w:sz w:val="18"/>
        </w:rPr>
        <w:fldChar w:fldCharType="begin"/>
      </w:r>
      <w:r w:rsidRPr="004654C6">
        <w:rPr>
          <w:b w:val="0"/>
          <w:noProof/>
          <w:sz w:val="18"/>
        </w:rPr>
        <w:instrText xml:space="preserve"> PAGEREF _Toc121989344 \h </w:instrText>
      </w:r>
      <w:r w:rsidRPr="004654C6">
        <w:rPr>
          <w:b w:val="0"/>
          <w:noProof/>
          <w:sz w:val="18"/>
        </w:rPr>
      </w:r>
      <w:r w:rsidRPr="004654C6">
        <w:rPr>
          <w:b w:val="0"/>
          <w:noProof/>
          <w:sz w:val="18"/>
        </w:rPr>
        <w:fldChar w:fldCharType="separate"/>
      </w:r>
      <w:r w:rsidR="00144613">
        <w:rPr>
          <w:b w:val="0"/>
          <w:noProof/>
          <w:sz w:val="18"/>
        </w:rPr>
        <w:t>4</w:t>
      </w:r>
      <w:r w:rsidRPr="004654C6">
        <w:rPr>
          <w:b w:val="0"/>
          <w:noProof/>
          <w:sz w:val="18"/>
        </w:rPr>
        <w:fldChar w:fldCharType="end"/>
      </w:r>
    </w:p>
    <w:p w14:paraId="27C678ED" w14:textId="77777777" w:rsidR="004654C6" w:rsidRDefault="004654C6">
      <w:pPr>
        <w:pStyle w:val="TOC3"/>
        <w:rPr>
          <w:rFonts w:asciiTheme="minorHAnsi" w:eastAsiaTheme="minorEastAsia" w:hAnsiTheme="minorHAnsi" w:cstheme="minorBidi"/>
          <w:b w:val="0"/>
          <w:noProof/>
          <w:kern w:val="0"/>
          <w:szCs w:val="22"/>
        </w:rPr>
      </w:pPr>
      <w:r>
        <w:rPr>
          <w:noProof/>
        </w:rPr>
        <w:t>Division 1—Introduction</w:t>
      </w:r>
      <w:r w:rsidRPr="004654C6">
        <w:rPr>
          <w:b w:val="0"/>
          <w:noProof/>
          <w:sz w:val="18"/>
        </w:rPr>
        <w:tab/>
      </w:r>
      <w:r w:rsidRPr="004654C6">
        <w:rPr>
          <w:b w:val="0"/>
          <w:noProof/>
          <w:sz w:val="18"/>
        </w:rPr>
        <w:fldChar w:fldCharType="begin"/>
      </w:r>
      <w:r w:rsidRPr="004654C6">
        <w:rPr>
          <w:b w:val="0"/>
          <w:noProof/>
          <w:sz w:val="18"/>
        </w:rPr>
        <w:instrText xml:space="preserve"> PAGEREF _Toc121989345 \h </w:instrText>
      </w:r>
      <w:r w:rsidRPr="004654C6">
        <w:rPr>
          <w:b w:val="0"/>
          <w:noProof/>
          <w:sz w:val="18"/>
        </w:rPr>
      </w:r>
      <w:r w:rsidRPr="004654C6">
        <w:rPr>
          <w:b w:val="0"/>
          <w:noProof/>
          <w:sz w:val="18"/>
        </w:rPr>
        <w:fldChar w:fldCharType="separate"/>
      </w:r>
      <w:r w:rsidR="00144613">
        <w:rPr>
          <w:b w:val="0"/>
          <w:noProof/>
          <w:sz w:val="18"/>
        </w:rPr>
        <w:t>4</w:t>
      </w:r>
      <w:r w:rsidRPr="004654C6">
        <w:rPr>
          <w:b w:val="0"/>
          <w:noProof/>
          <w:sz w:val="18"/>
        </w:rPr>
        <w:fldChar w:fldCharType="end"/>
      </w:r>
    </w:p>
    <w:p w14:paraId="0419D9C5" w14:textId="77777777" w:rsidR="004654C6" w:rsidRDefault="004654C6">
      <w:pPr>
        <w:pStyle w:val="TOC5"/>
        <w:rPr>
          <w:rFonts w:asciiTheme="minorHAnsi" w:eastAsiaTheme="minorEastAsia" w:hAnsiTheme="minorHAnsi" w:cstheme="minorBidi"/>
          <w:noProof/>
          <w:kern w:val="0"/>
          <w:sz w:val="22"/>
          <w:szCs w:val="22"/>
        </w:rPr>
      </w:pPr>
      <w:r>
        <w:rPr>
          <w:noProof/>
        </w:rPr>
        <w:t>17</w:t>
      </w:r>
      <w:r>
        <w:rPr>
          <w:noProof/>
        </w:rPr>
        <w:tab/>
        <w:t>Simplified outline of this Part</w:t>
      </w:r>
      <w:r w:rsidRPr="004654C6">
        <w:rPr>
          <w:noProof/>
        </w:rPr>
        <w:tab/>
      </w:r>
      <w:r w:rsidRPr="004654C6">
        <w:rPr>
          <w:noProof/>
        </w:rPr>
        <w:fldChar w:fldCharType="begin"/>
      </w:r>
      <w:r w:rsidRPr="004654C6">
        <w:rPr>
          <w:noProof/>
        </w:rPr>
        <w:instrText xml:space="preserve"> PAGEREF _Toc121989346 \h </w:instrText>
      </w:r>
      <w:r w:rsidRPr="004654C6">
        <w:rPr>
          <w:noProof/>
        </w:rPr>
      </w:r>
      <w:r w:rsidRPr="004654C6">
        <w:rPr>
          <w:noProof/>
        </w:rPr>
        <w:fldChar w:fldCharType="separate"/>
      </w:r>
      <w:r w:rsidR="00144613">
        <w:rPr>
          <w:noProof/>
        </w:rPr>
        <w:t>4</w:t>
      </w:r>
      <w:r w:rsidRPr="004654C6">
        <w:rPr>
          <w:noProof/>
        </w:rPr>
        <w:fldChar w:fldCharType="end"/>
      </w:r>
    </w:p>
    <w:p w14:paraId="6EC3FA7C" w14:textId="77777777" w:rsidR="004654C6" w:rsidRDefault="004654C6">
      <w:pPr>
        <w:pStyle w:val="TOC3"/>
        <w:rPr>
          <w:rFonts w:asciiTheme="minorHAnsi" w:eastAsiaTheme="minorEastAsia" w:hAnsiTheme="minorHAnsi" w:cstheme="minorBidi"/>
          <w:b w:val="0"/>
          <w:noProof/>
          <w:kern w:val="0"/>
          <w:szCs w:val="22"/>
        </w:rPr>
      </w:pPr>
      <w:r>
        <w:rPr>
          <w:noProof/>
        </w:rPr>
        <w:t>Division 2—Grants</w:t>
      </w:r>
      <w:r w:rsidRPr="004654C6">
        <w:rPr>
          <w:b w:val="0"/>
          <w:noProof/>
          <w:sz w:val="18"/>
        </w:rPr>
        <w:tab/>
      </w:r>
      <w:r w:rsidRPr="004654C6">
        <w:rPr>
          <w:b w:val="0"/>
          <w:noProof/>
          <w:sz w:val="18"/>
        </w:rPr>
        <w:fldChar w:fldCharType="begin"/>
      </w:r>
      <w:r w:rsidRPr="004654C6">
        <w:rPr>
          <w:b w:val="0"/>
          <w:noProof/>
          <w:sz w:val="18"/>
        </w:rPr>
        <w:instrText xml:space="preserve"> PAGEREF _Toc121989347 \h </w:instrText>
      </w:r>
      <w:r w:rsidRPr="004654C6">
        <w:rPr>
          <w:b w:val="0"/>
          <w:noProof/>
          <w:sz w:val="18"/>
        </w:rPr>
      </w:r>
      <w:r w:rsidRPr="004654C6">
        <w:rPr>
          <w:b w:val="0"/>
          <w:noProof/>
          <w:sz w:val="18"/>
        </w:rPr>
        <w:fldChar w:fldCharType="separate"/>
      </w:r>
      <w:r w:rsidR="00144613">
        <w:rPr>
          <w:b w:val="0"/>
          <w:noProof/>
          <w:sz w:val="18"/>
        </w:rPr>
        <w:t>4</w:t>
      </w:r>
      <w:r w:rsidRPr="004654C6">
        <w:rPr>
          <w:b w:val="0"/>
          <w:noProof/>
          <w:sz w:val="18"/>
        </w:rPr>
        <w:fldChar w:fldCharType="end"/>
      </w:r>
    </w:p>
    <w:p w14:paraId="6F6D4F6B" w14:textId="77777777" w:rsidR="004654C6" w:rsidRDefault="004654C6">
      <w:pPr>
        <w:pStyle w:val="TOC5"/>
        <w:rPr>
          <w:rFonts w:asciiTheme="minorHAnsi" w:eastAsiaTheme="minorEastAsia" w:hAnsiTheme="minorHAnsi" w:cstheme="minorBidi"/>
          <w:noProof/>
          <w:kern w:val="0"/>
          <w:sz w:val="22"/>
          <w:szCs w:val="22"/>
        </w:rPr>
      </w:pPr>
      <w:r>
        <w:rPr>
          <w:noProof/>
        </w:rPr>
        <w:t>18</w:t>
      </w:r>
      <w:r>
        <w:rPr>
          <w:noProof/>
        </w:rPr>
        <w:tab/>
        <w:t>Grants</w:t>
      </w:r>
      <w:r w:rsidRPr="004654C6">
        <w:rPr>
          <w:noProof/>
        </w:rPr>
        <w:tab/>
      </w:r>
      <w:r w:rsidRPr="004654C6">
        <w:rPr>
          <w:noProof/>
        </w:rPr>
        <w:fldChar w:fldCharType="begin"/>
      </w:r>
      <w:r w:rsidRPr="004654C6">
        <w:rPr>
          <w:noProof/>
        </w:rPr>
        <w:instrText xml:space="preserve"> PAGEREF _Toc121989348 \h </w:instrText>
      </w:r>
      <w:r w:rsidRPr="004654C6">
        <w:rPr>
          <w:noProof/>
        </w:rPr>
      </w:r>
      <w:r w:rsidRPr="004654C6">
        <w:rPr>
          <w:noProof/>
        </w:rPr>
        <w:fldChar w:fldCharType="separate"/>
      </w:r>
      <w:r w:rsidR="00144613">
        <w:rPr>
          <w:noProof/>
        </w:rPr>
        <w:t>4</w:t>
      </w:r>
      <w:r w:rsidRPr="004654C6">
        <w:rPr>
          <w:noProof/>
        </w:rPr>
        <w:fldChar w:fldCharType="end"/>
      </w:r>
    </w:p>
    <w:p w14:paraId="4F8CBD1F" w14:textId="77777777" w:rsidR="004654C6" w:rsidRDefault="004654C6">
      <w:pPr>
        <w:pStyle w:val="TOC5"/>
        <w:rPr>
          <w:rFonts w:asciiTheme="minorHAnsi" w:eastAsiaTheme="minorEastAsia" w:hAnsiTheme="minorHAnsi" w:cstheme="minorBidi"/>
          <w:noProof/>
          <w:kern w:val="0"/>
          <w:sz w:val="22"/>
          <w:szCs w:val="22"/>
        </w:rPr>
      </w:pPr>
      <w:r>
        <w:rPr>
          <w:noProof/>
        </w:rPr>
        <w:t>19</w:t>
      </w:r>
      <w:r>
        <w:rPr>
          <w:noProof/>
        </w:rPr>
        <w:tab/>
        <w:t>Terms and conditions of grants</w:t>
      </w:r>
      <w:r w:rsidRPr="004654C6">
        <w:rPr>
          <w:noProof/>
        </w:rPr>
        <w:tab/>
      </w:r>
      <w:r w:rsidRPr="004654C6">
        <w:rPr>
          <w:noProof/>
        </w:rPr>
        <w:fldChar w:fldCharType="begin"/>
      </w:r>
      <w:r w:rsidRPr="004654C6">
        <w:rPr>
          <w:noProof/>
        </w:rPr>
        <w:instrText xml:space="preserve"> PAGEREF _Toc121989349 \h </w:instrText>
      </w:r>
      <w:r w:rsidRPr="004654C6">
        <w:rPr>
          <w:noProof/>
        </w:rPr>
      </w:r>
      <w:r w:rsidRPr="004654C6">
        <w:rPr>
          <w:noProof/>
        </w:rPr>
        <w:fldChar w:fldCharType="separate"/>
      </w:r>
      <w:r w:rsidR="00144613">
        <w:rPr>
          <w:noProof/>
        </w:rPr>
        <w:t>4</w:t>
      </w:r>
      <w:r w:rsidRPr="004654C6">
        <w:rPr>
          <w:noProof/>
        </w:rPr>
        <w:fldChar w:fldCharType="end"/>
      </w:r>
    </w:p>
    <w:p w14:paraId="654034D6" w14:textId="77777777" w:rsidR="004654C6" w:rsidRDefault="004654C6">
      <w:pPr>
        <w:pStyle w:val="TOC5"/>
        <w:rPr>
          <w:rFonts w:asciiTheme="minorHAnsi" w:eastAsiaTheme="minorEastAsia" w:hAnsiTheme="minorHAnsi" w:cstheme="minorBidi"/>
          <w:noProof/>
          <w:kern w:val="0"/>
          <w:sz w:val="22"/>
          <w:szCs w:val="22"/>
        </w:rPr>
      </w:pPr>
      <w:r>
        <w:rPr>
          <w:noProof/>
        </w:rPr>
        <w:t>20</w:t>
      </w:r>
      <w:r>
        <w:rPr>
          <w:noProof/>
        </w:rPr>
        <w:tab/>
        <w:t>Designated Minister has powers etc. of the Commonwealth</w:t>
      </w:r>
      <w:r w:rsidRPr="004654C6">
        <w:rPr>
          <w:noProof/>
        </w:rPr>
        <w:tab/>
      </w:r>
      <w:r w:rsidRPr="004654C6">
        <w:rPr>
          <w:noProof/>
        </w:rPr>
        <w:fldChar w:fldCharType="begin"/>
      </w:r>
      <w:r w:rsidRPr="004654C6">
        <w:rPr>
          <w:noProof/>
        </w:rPr>
        <w:instrText xml:space="preserve"> PAGEREF _Toc121989350 \h </w:instrText>
      </w:r>
      <w:r w:rsidRPr="004654C6">
        <w:rPr>
          <w:noProof/>
        </w:rPr>
      </w:r>
      <w:r w:rsidRPr="004654C6">
        <w:rPr>
          <w:noProof/>
        </w:rPr>
        <w:fldChar w:fldCharType="separate"/>
      </w:r>
      <w:r w:rsidR="00144613">
        <w:rPr>
          <w:noProof/>
        </w:rPr>
        <w:t>4</w:t>
      </w:r>
      <w:r w:rsidRPr="004654C6">
        <w:rPr>
          <w:noProof/>
        </w:rPr>
        <w:fldChar w:fldCharType="end"/>
      </w:r>
    </w:p>
    <w:p w14:paraId="6B37E921" w14:textId="77777777" w:rsidR="004654C6" w:rsidRDefault="004654C6">
      <w:pPr>
        <w:pStyle w:val="TOC5"/>
        <w:rPr>
          <w:rFonts w:asciiTheme="minorHAnsi" w:eastAsiaTheme="minorEastAsia" w:hAnsiTheme="minorHAnsi" w:cstheme="minorBidi"/>
          <w:noProof/>
          <w:kern w:val="0"/>
          <w:sz w:val="22"/>
          <w:szCs w:val="22"/>
        </w:rPr>
      </w:pPr>
      <w:r>
        <w:rPr>
          <w:noProof/>
        </w:rPr>
        <w:t>21</w:t>
      </w:r>
      <w:r>
        <w:rPr>
          <w:noProof/>
        </w:rPr>
        <w:tab/>
        <w:t>Conferral of powers on a designated Minister</w:t>
      </w:r>
      <w:r w:rsidRPr="004654C6">
        <w:rPr>
          <w:noProof/>
        </w:rPr>
        <w:tab/>
      </w:r>
      <w:r w:rsidRPr="004654C6">
        <w:rPr>
          <w:noProof/>
        </w:rPr>
        <w:fldChar w:fldCharType="begin"/>
      </w:r>
      <w:r w:rsidRPr="004654C6">
        <w:rPr>
          <w:noProof/>
        </w:rPr>
        <w:instrText xml:space="preserve"> PAGEREF _Toc121989351 \h </w:instrText>
      </w:r>
      <w:r w:rsidRPr="004654C6">
        <w:rPr>
          <w:noProof/>
        </w:rPr>
      </w:r>
      <w:r w:rsidRPr="004654C6">
        <w:rPr>
          <w:noProof/>
        </w:rPr>
        <w:fldChar w:fldCharType="separate"/>
      </w:r>
      <w:r w:rsidR="00144613">
        <w:rPr>
          <w:noProof/>
        </w:rPr>
        <w:t>4</w:t>
      </w:r>
      <w:r w:rsidRPr="004654C6">
        <w:rPr>
          <w:noProof/>
        </w:rPr>
        <w:fldChar w:fldCharType="end"/>
      </w:r>
    </w:p>
    <w:p w14:paraId="5AF78CB3" w14:textId="77777777" w:rsidR="004654C6" w:rsidRDefault="004654C6">
      <w:pPr>
        <w:pStyle w:val="TOC5"/>
        <w:rPr>
          <w:rFonts w:asciiTheme="minorHAnsi" w:eastAsiaTheme="minorEastAsia" w:hAnsiTheme="minorHAnsi" w:cstheme="minorBidi"/>
          <w:noProof/>
          <w:kern w:val="0"/>
          <w:sz w:val="22"/>
          <w:szCs w:val="22"/>
        </w:rPr>
      </w:pPr>
      <w:r>
        <w:rPr>
          <w:noProof/>
        </w:rPr>
        <w:t>22</w:t>
      </w:r>
      <w:r>
        <w:rPr>
          <w:noProof/>
        </w:rPr>
        <w:tab/>
        <w:t>Constitutional limits—grants to persons or bodies other than a State or Territory</w:t>
      </w:r>
      <w:r w:rsidRPr="004654C6">
        <w:rPr>
          <w:noProof/>
        </w:rPr>
        <w:tab/>
      </w:r>
      <w:r w:rsidRPr="004654C6">
        <w:rPr>
          <w:noProof/>
        </w:rPr>
        <w:fldChar w:fldCharType="begin"/>
      </w:r>
      <w:r w:rsidRPr="004654C6">
        <w:rPr>
          <w:noProof/>
        </w:rPr>
        <w:instrText xml:space="preserve"> PAGEREF _Toc121989352 \h </w:instrText>
      </w:r>
      <w:r w:rsidRPr="004654C6">
        <w:rPr>
          <w:noProof/>
        </w:rPr>
      </w:r>
      <w:r w:rsidRPr="004654C6">
        <w:rPr>
          <w:noProof/>
        </w:rPr>
        <w:fldChar w:fldCharType="separate"/>
      </w:r>
      <w:r w:rsidR="00144613">
        <w:rPr>
          <w:noProof/>
        </w:rPr>
        <w:t>4</w:t>
      </w:r>
      <w:r w:rsidRPr="004654C6">
        <w:rPr>
          <w:noProof/>
        </w:rPr>
        <w:fldChar w:fldCharType="end"/>
      </w:r>
    </w:p>
    <w:p w14:paraId="65DD96A7" w14:textId="77777777" w:rsidR="004654C6" w:rsidRDefault="004654C6">
      <w:pPr>
        <w:pStyle w:val="TOC5"/>
        <w:rPr>
          <w:rFonts w:asciiTheme="minorHAnsi" w:eastAsiaTheme="minorEastAsia" w:hAnsiTheme="minorHAnsi" w:cstheme="minorBidi"/>
          <w:noProof/>
          <w:kern w:val="0"/>
          <w:sz w:val="22"/>
          <w:szCs w:val="22"/>
        </w:rPr>
      </w:pPr>
      <w:r>
        <w:rPr>
          <w:noProof/>
        </w:rPr>
        <w:t>23</w:t>
      </w:r>
      <w:r>
        <w:rPr>
          <w:noProof/>
        </w:rPr>
        <w:tab/>
        <w:t>Executive power of the Commonwealth</w:t>
      </w:r>
      <w:r w:rsidRPr="004654C6">
        <w:rPr>
          <w:noProof/>
        </w:rPr>
        <w:tab/>
      </w:r>
      <w:r w:rsidRPr="004654C6">
        <w:rPr>
          <w:noProof/>
        </w:rPr>
        <w:fldChar w:fldCharType="begin"/>
      </w:r>
      <w:r w:rsidRPr="004654C6">
        <w:rPr>
          <w:noProof/>
        </w:rPr>
        <w:instrText xml:space="preserve"> PAGEREF _Toc121989353 \h </w:instrText>
      </w:r>
      <w:r w:rsidRPr="004654C6">
        <w:rPr>
          <w:noProof/>
        </w:rPr>
      </w:r>
      <w:r w:rsidRPr="004654C6">
        <w:rPr>
          <w:noProof/>
        </w:rPr>
        <w:fldChar w:fldCharType="separate"/>
      </w:r>
      <w:r w:rsidR="00144613">
        <w:rPr>
          <w:noProof/>
        </w:rPr>
        <w:t>4</w:t>
      </w:r>
      <w:r w:rsidRPr="004654C6">
        <w:rPr>
          <w:noProof/>
        </w:rPr>
        <w:fldChar w:fldCharType="end"/>
      </w:r>
    </w:p>
    <w:p w14:paraId="00E96687" w14:textId="77777777" w:rsidR="004654C6" w:rsidRDefault="004654C6">
      <w:pPr>
        <w:pStyle w:val="TOC5"/>
        <w:rPr>
          <w:rFonts w:asciiTheme="minorHAnsi" w:eastAsiaTheme="minorEastAsia" w:hAnsiTheme="minorHAnsi" w:cstheme="minorBidi"/>
          <w:noProof/>
          <w:kern w:val="0"/>
          <w:sz w:val="22"/>
          <w:szCs w:val="22"/>
        </w:rPr>
      </w:pPr>
      <w:r>
        <w:rPr>
          <w:noProof/>
        </w:rPr>
        <w:t>24</w:t>
      </w:r>
      <w:r>
        <w:rPr>
          <w:noProof/>
        </w:rPr>
        <w:tab/>
        <w:t>Publication of information relating to grants</w:t>
      </w:r>
      <w:r w:rsidRPr="004654C6">
        <w:rPr>
          <w:noProof/>
        </w:rPr>
        <w:tab/>
      </w:r>
      <w:r w:rsidRPr="004654C6">
        <w:rPr>
          <w:noProof/>
        </w:rPr>
        <w:fldChar w:fldCharType="begin"/>
      </w:r>
      <w:r w:rsidRPr="004654C6">
        <w:rPr>
          <w:noProof/>
        </w:rPr>
        <w:instrText xml:space="preserve"> PAGEREF _Toc121989354 \h </w:instrText>
      </w:r>
      <w:r w:rsidRPr="004654C6">
        <w:rPr>
          <w:noProof/>
        </w:rPr>
      </w:r>
      <w:r w:rsidRPr="004654C6">
        <w:rPr>
          <w:noProof/>
        </w:rPr>
        <w:fldChar w:fldCharType="separate"/>
      </w:r>
      <w:r w:rsidR="00144613">
        <w:rPr>
          <w:noProof/>
        </w:rPr>
        <w:t>4</w:t>
      </w:r>
      <w:r w:rsidRPr="004654C6">
        <w:rPr>
          <w:noProof/>
        </w:rPr>
        <w:fldChar w:fldCharType="end"/>
      </w:r>
    </w:p>
    <w:p w14:paraId="150F0510" w14:textId="77777777" w:rsidR="004654C6" w:rsidRDefault="004654C6">
      <w:pPr>
        <w:pStyle w:val="TOC3"/>
        <w:rPr>
          <w:rFonts w:asciiTheme="minorHAnsi" w:eastAsiaTheme="minorEastAsia" w:hAnsiTheme="minorHAnsi" w:cstheme="minorBidi"/>
          <w:b w:val="0"/>
          <w:noProof/>
          <w:kern w:val="0"/>
          <w:szCs w:val="22"/>
        </w:rPr>
      </w:pPr>
      <w:r>
        <w:rPr>
          <w:noProof/>
        </w:rPr>
        <w:t>Division 3—Housing Australia Future Fund Payments Special Account</w:t>
      </w:r>
      <w:r w:rsidRPr="004654C6">
        <w:rPr>
          <w:b w:val="0"/>
          <w:noProof/>
          <w:sz w:val="18"/>
        </w:rPr>
        <w:tab/>
      </w:r>
      <w:r w:rsidRPr="004654C6">
        <w:rPr>
          <w:b w:val="0"/>
          <w:noProof/>
          <w:sz w:val="18"/>
        </w:rPr>
        <w:fldChar w:fldCharType="begin"/>
      </w:r>
      <w:r w:rsidRPr="004654C6">
        <w:rPr>
          <w:b w:val="0"/>
          <w:noProof/>
          <w:sz w:val="18"/>
        </w:rPr>
        <w:instrText xml:space="preserve"> PAGEREF _Toc121989355 \h </w:instrText>
      </w:r>
      <w:r w:rsidRPr="004654C6">
        <w:rPr>
          <w:b w:val="0"/>
          <w:noProof/>
          <w:sz w:val="18"/>
        </w:rPr>
      </w:r>
      <w:r w:rsidRPr="004654C6">
        <w:rPr>
          <w:b w:val="0"/>
          <w:noProof/>
          <w:sz w:val="18"/>
        </w:rPr>
        <w:fldChar w:fldCharType="separate"/>
      </w:r>
      <w:r w:rsidR="00144613">
        <w:rPr>
          <w:b w:val="0"/>
          <w:noProof/>
          <w:sz w:val="18"/>
        </w:rPr>
        <w:t>4</w:t>
      </w:r>
      <w:r w:rsidRPr="004654C6">
        <w:rPr>
          <w:b w:val="0"/>
          <w:noProof/>
          <w:sz w:val="18"/>
        </w:rPr>
        <w:fldChar w:fldCharType="end"/>
      </w:r>
    </w:p>
    <w:p w14:paraId="7C41FD3E" w14:textId="77777777" w:rsidR="004654C6" w:rsidRDefault="004654C6">
      <w:pPr>
        <w:pStyle w:val="TOC5"/>
        <w:rPr>
          <w:rFonts w:asciiTheme="minorHAnsi" w:eastAsiaTheme="minorEastAsia" w:hAnsiTheme="minorHAnsi" w:cstheme="minorBidi"/>
          <w:noProof/>
          <w:kern w:val="0"/>
          <w:sz w:val="22"/>
          <w:szCs w:val="22"/>
        </w:rPr>
      </w:pPr>
      <w:r>
        <w:rPr>
          <w:noProof/>
        </w:rPr>
        <w:t>25</w:t>
      </w:r>
      <w:r>
        <w:rPr>
          <w:noProof/>
        </w:rPr>
        <w:tab/>
        <w:t>Housing Australia Future Fund Payments Special Account</w:t>
      </w:r>
      <w:r w:rsidRPr="004654C6">
        <w:rPr>
          <w:noProof/>
        </w:rPr>
        <w:tab/>
      </w:r>
      <w:r w:rsidRPr="004654C6">
        <w:rPr>
          <w:noProof/>
        </w:rPr>
        <w:fldChar w:fldCharType="begin"/>
      </w:r>
      <w:r w:rsidRPr="004654C6">
        <w:rPr>
          <w:noProof/>
        </w:rPr>
        <w:instrText xml:space="preserve"> PAGEREF _Toc121989356 \h </w:instrText>
      </w:r>
      <w:r w:rsidRPr="004654C6">
        <w:rPr>
          <w:noProof/>
        </w:rPr>
      </w:r>
      <w:r w:rsidRPr="004654C6">
        <w:rPr>
          <w:noProof/>
        </w:rPr>
        <w:fldChar w:fldCharType="separate"/>
      </w:r>
      <w:r w:rsidR="00144613">
        <w:rPr>
          <w:noProof/>
        </w:rPr>
        <w:t>4</w:t>
      </w:r>
      <w:r w:rsidRPr="004654C6">
        <w:rPr>
          <w:noProof/>
        </w:rPr>
        <w:fldChar w:fldCharType="end"/>
      </w:r>
    </w:p>
    <w:p w14:paraId="0A9D3557" w14:textId="77777777" w:rsidR="004654C6" w:rsidRDefault="004654C6">
      <w:pPr>
        <w:pStyle w:val="TOC5"/>
        <w:rPr>
          <w:rFonts w:asciiTheme="minorHAnsi" w:eastAsiaTheme="minorEastAsia" w:hAnsiTheme="minorHAnsi" w:cstheme="minorBidi"/>
          <w:noProof/>
          <w:kern w:val="0"/>
          <w:sz w:val="22"/>
          <w:szCs w:val="22"/>
        </w:rPr>
      </w:pPr>
      <w:r>
        <w:rPr>
          <w:noProof/>
        </w:rPr>
        <w:t>26</w:t>
      </w:r>
      <w:r>
        <w:rPr>
          <w:noProof/>
        </w:rPr>
        <w:tab/>
        <w:t>Transfers from the Housing Australia Future Fund Special Account to the Housing Australia Future Fund Payments Special Account</w:t>
      </w:r>
      <w:r w:rsidRPr="004654C6">
        <w:rPr>
          <w:noProof/>
        </w:rPr>
        <w:tab/>
      </w:r>
      <w:r w:rsidRPr="004654C6">
        <w:rPr>
          <w:noProof/>
        </w:rPr>
        <w:fldChar w:fldCharType="begin"/>
      </w:r>
      <w:r w:rsidRPr="004654C6">
        <w:rPr>
          <w:noProof/>
        </w:rPr>
        <w:instrText xml:space="preserve"> PAGEREF _Toc121989357 \h </w:instrText>
      </w:r>
      <w:r w:rsidRPr="004654C6">
        <w:rPr>
          <w:noProof/>
        </w:rPr>
      </w:r>
      <w:r w:rsidRPr="004654C6">
        <w:rPr>
          <w:noProof/>
        </w:rPr>
        <w:fldChar w:fldCharType="separate"/>
      </w:r>
      <w:r w:rsidR="00144613">
        <w:rPr>
          <w:noProof/>
        </w:rPr>
        <w:t>4</w:t>
      </w:r>
      <w:r w:rsidRPr="004654C6">
        <w:rPr>
          <w:noProof/>
        </w:rPr>
        <w:fldChar w:fldCharType="end"/>
      </w:r>
    </w:p>
    <w:p w14:paraId="4C140593" w14:textId="77777777" w:rsidR="004654C6" w:rsidRDefault="004654C6">
      <w:pPr>
        <w:pStyle w:val="TOC5"/>
        <w:rPr>
          <w:rFonts w:asciiTheme="minorHAnsi" w:eastAsiaTheme="minorEastAsia" w:hAnsiTheme="minorHAnsi" w:cstheme="minorBidi"/>
          <w:noProof/>
          <w:kern w:val="0"/>
          <w:sz w:val="22"/>
          <w:szCs w:val="22"/>
        </w:rPr>
      </w:pPr>
      <w:r>
        <w:rPr>
          <w:noProof/>
        </w:rPr>
        <w:t>27</w:t>
      </w:r>
      <w:r>
        <w:rPr>
          <w:noProof/>
        </w:rPr>
        <w:tab/>
        <w:t>Other credits to the Housing Australia Future Fund Payments Special Account</w:t>
      </w:r>
      <w:r w:rsidRPr="004654C6">
        <w:rPr>
          <w:noProof/>
        </w:rPr>
        <w:tab/>
      </w:r>
      <w:r w:rsidRPr="004654C6">
        <w:rPr>
          <w:noProof/>
        </w:rPr>
        <w:fldChar w:fldCharType="begin"/>
      </w:r>
      <w:r w:rsidRPr="004654C6">
        <w:rPr>
          <w:noProof/>
        </w:rPr>
        <w:instrText xml:space="preserve"> PAGEREF _Toc121989358 \h </w:instrText>
      </w:r>
      <w:r w:rsidRPr="004654C6">
        <w:rPr>
          <w:noProof/>
        </w:rPr>
      </w:r>
      <w:r w:rsidRPr="004654C6">
        <w:rPr>
          <w:noProof/>
        </w:rPr>
        <w:fldChar w:fldCharType="separate"/>
      </w:r>
      <w:r w:rsidR="00144613">
        <w:rPr>
          <w:noProof/>
        </w:rPr>
        <w:t>4</w:t>
      </w:r>
      <w:r w:rsidRPr="004654C6">
        <w:rPr>
          <w:noProof/>
        </w:rPr>
        <w:fldChar w:fldCharType="end"/>
      </w:r>
    </w:p>
    <w:p w14:paraId="3726B05E" w14:textId="77777777" w:rsidR="004654C6" w:rsidRDefault="004654C6">
      <w:pPr>
        <w:pStyle w:val="TOC5"/>
        <w:rPr>
          <w:rFonts w:asciiTheme="minorHAnsi" w:eastAsiaTheme="minorEastAsia" w:hAnsiTheme="minorHAnsi" w:cstheme="minorBidi"/>
          <w:noProof/>
          <w:kern w:val="0"/>
          <w:sz w:val="22"/>
          <w:szCs w:val="22"/>
        </w:rPr>
      </w:pPr>
      <w:r>
        <w:rPr>
          <w:noProof/>
        </w:rPr>
        <w:t>28</w:t>
      </w:r>
      <w:r>
        <w:rPr>
          <w:noProof/>
        </w:rPr>
        <w:tab/>
        <w:t>Purpose of the Housing Australia Future Fund Payments Special Account</w:t>
      </w:r>
      <w:r w:rsidRPr="004654C6">
        <w:rPr>
          <w:noProof/>
        </w:rPr>
        <w:tab/>
      </w:r>
      <w:r w:rsidRPr="004654C6">
        <w:rPr>
          <w:noProof/>
        </w:rPr>
        <w:fldChar w:fldCharType="begin"/>
      </w:r>
      <w:r w:rsidRPr="004654C6">
        <w:rPr>
          <w:noProof/>
        </w:rPr>
        <w:instrText xml:space="preserve"> PAGEREF _Toc121989359 \h </w:instrText>
      </w:r>
      <w:r w:rsidRPr="004654C6">
        <w:rPr>
          <w:noProof/>
        </w:rPr>
      </w:r>
      <w:r w:rsidRPr="004654C6">
        <w:rPr>
          <w:noProof/>
        </w:rPr>
        <w:fldChar w:fldCharType="separate"/>
      </w:r>
      <w:r w:rsidR="00144613">
        <w:rPr>
          <w:noProof/>
        </w:rPr>
        <w:t>4</w:t>
      </w:r>
      <w:r w:rsidRPr="004654C6">
        <w:rPr>
          <w:noProof/>
        </w:rPr>
        <w:fldChar w:fldCharType="end"/>
      </w:r>
    </w:p>
    <w:p w14:paraId="6248E96D" w14:textId="77777777" w:rsidR="004654C6" w:rsidRDefault="004654C6">
      <w:pPr>
        <w:pStyle w:val="TOC3"/>
        <w:rPr>
          <w:rFonts w:asciiTheme="minorHAnsi" w:eastAsiaTheme="minorEastAsia" w:hAnsiTheme="minorHAnsi" w:cstheme="minorBidi"/>
          <w:b w:val="0"/>
          <w:noProof/>
          <w:kern w:val="0"/>
          <w:szCs w:val="22"/>
        </w:rPr>
      </w:pPr>
      <w:r>
        <w:rPr>
          <w:noProof/>
        </w:rPr>
        <w:t>Division 4—Channelling State/Territory grants through the COAG Reform Fund</w:t>
      </w:r>
      <w:r w:rsidRPr="004654C6">
        <w:rPr>
          <w:b w:val="0"/>
          <w:noProof/>
          <w:sz w:val="18"/>
        </w:rPr>
        <w:tab/>
      </w:r>
      <w:r w:rsidRPr="004654C6">
        <w:rPr>
          <w:b w:val="0"/>
          <w:noProof/>
          <w:sz w:val="18"/>
        </w:rPr>
        <w:fldChar w:fldCharType="begin"/>
      </w:r>
      <w:r w:rsidRPr="004654C6">
        <w:rPr>
          <w:b w:val="0"/>
          <w:noProof/>
          <w:sz w:val="18"/>
        </w:rPr>
        <w:instrText xml:space="preserve"> PAGEREF _Toc121989360 \h </w:instrText>
      </w:r>
      <w:r w:rsidRPr="004654C6">
        <w:rPr>
          <w:b w:val="0"/>
          <w:noProof/>
          <w:sz w:val="18"/>
        </w:rPr>
      </w:r>
      <w:r w:rsidRPr="004654C6">
        <w:rPr>
          <w:b w:val="0"/>
          <w:noProof/>
          <w:sz w:val="18"/>
        </w:rPr>
        <w:fldChar w:fldCharType="separate"/>
      </w:r>
      <w:r w:rsidR="00144613">
        <w:rPr>
          <w:b w:val="0"/>
          <w:noProof/>
          <w:sz w:val="18"/>
        </w:rPr>
        <w:t>4</w:t>
      </w:r>
      <w:r w:rsidRPr="004654C6">
        <w:rPr>
          <w:b w:val="0"/>
          <w:noProof/>
          <w:sz w:val="18"/>
        </w:rPr>
        <w:fldChar w:fldCharType="end"/>
      </w:r>
    </w:p>
    <w:p w14:paraId="222FEE4A" w14:textId="77777777" w:rsidR="004654C6" w:rsidRDefault="004654C6">
      <w:pPr>
        <w:pStyle w:val="TOC5"/>
        <w:rPr>
          <w:rFonts w:asciiTheme="minorHAnsi" w:eastAsiaTheme="minorEastAsia" w:hAnsiTheme="minorHAnsi" w:cstheme="minorBidi"/>
          <w:noProof/>
          <w:kern w:val="0"/>
          <w:sz w:val="22"/>
          <w:szCs w:val="22"/>
        </w:rPr>
      </w:pPr>
      <w:r>
        <w:rPr>
          <w:noProof/>
        </w:rPr>
        <w:t>29</w:t>
      </w:r>
      <w:r>
        <w:rPr>
          <w:noProof/>
        </w:rPr>
        <w:tab/>
        <w:t>Channelling State/Territory grants through the COAG Reform Fund</w:t>
      </w:r>
      <w:r w:rsidRPr="004654C6">
        <w:rPr>
          <w:noProof/>
        </w:rPr>
        <w:tab/>
      </w:r>
      <w:r w:rsidRPr="004654C6">
        <w:rPr>
          <w:noProof/>
        </w:rPr>
        <w:fldChar w:fldCharType="begin"/>
      </w:r>
      <w:r w:rsidRPr="004654C6">
        <w:rPr>
          <w:noProof/>
        </w:rPr>
        <w:instrText xml:space="preserve"> PAGEREF _Toc121989361 \h </w:instrText>
      </w:r>
      <w:r w:rsidRPr="004654C6">
        <w:rPr>
          <w:noProof/>
        </w:rPr>
      </w:r>
      <w:r w:rsidRPr="004654C6">
        <w:rPr>
          <w:noProof/>
        </w:rPr>
        <w:fldChar w:fldCharType="separate"/>
      </w:r>
      <w:r w:rsidR="00144613">
        <w:rPr>
          <w:noProof/>
        </w:rPr>
        <w:t>4</w:t>
      </w:r>
      <w:r w:rsidRPr="004654C6">
        <w:rPr>
          <w:noProof/>
        </w:rPr>
        <w:fldChar w:fldCharType="end"/>
      </w:r>
    </w:p>
    <w:p w14:paraId="23D551BE" w14:textId="77777777" w:rsidR="004654C6" w:rsidRDefault="004654C6">
      <w:pPr>
        <w:pStyle w:val="TOC5"/>
        <w:rPr>
          <w:rFonts w:asciiTheme="minorHAnsi" w:eastAsiaTheme="minorEastAsia" w:hAnsiTheme="minorHAnsi" w:cstheme="minorBidi"/>
          <w:noProof/>
          <w:kern w:val="0"/>
          <w:sz w:val="22"/>
          <w:szCs w:val="22"/>
        </w:rPr>
      </w:pPr>
      <w:r>
        <w:rPr>
          <w:noProof/>
        </w:rPr>
        <w:t>30</w:t>
      </w:r>
      <w:r>
        <w:rPr>
          <w:noProof/>
        </w:rPr>
        <w:tab/>
        <w:t>Debits from the COAG Reform Fund</w:t>
      </w:r>
      <w:r w:rsidRPr="004654C6">
        <w:rPr>
          <w:noProof/>
        </w:rPr>
        <w:tab/>
      </w:r>
      <w:r w:rsidRPr="004654C6">
        <w:rPr>
          <w:noProof/>
        </w:rPr>
        <w:fldChar w:fldCharType="begin"/>
      </w:r>
      <w:r w:rsidRPr="004654C6">
        <w:rPr>
          <w:noProof/>
        </w:rPr>
        <w:instrText xml:space="preserve"> PAGEREF _Toc121989362 \h </w:instrText>
      </w:r>
      <w:r w:rsidRPr="004654C6">
        <w:rPr>
          <w:noProof/>
        </w:rPr>
      </w:r>
      <w:r w:rsidRPr="004654C6">
        <w:rPr>
          <w:noProof/>
        </w:rPr>
        <w:fldChar w:fldCharType="separate"/>
      </w:r>
      <w:r w:rsidR="00144613">
        <w:rPr>
          <w:noProof/>
        </w:rPr>
        <w:t>4</w:t>
      </w:r>
      <w:r w:rsidRPr="004654C6">
        <w:rPr>
          <w:noProof/>
        </w:rPr>
        <w:fldChar w:fldCharType="end"/>
      </w:r>
    </w:p>
    <w:p w14:paraId="49ADBD17" w14:textId="77777777" w:rsidR="004654C6" w:rsidRDefault="004654C6">
      <w:pPr>
        <w:pStyle w:val="TOC5"/>
        <w:rPr>
          <w:rFonts w:asciiTheme="minorHAnsi" w:eastAsiaTheme="minorEastAsia" w:hAnsiTheme="minorHAnsi" w:cstheme="minorBidi"/>
          <w:noProof/>
          <w:kern w:val="0"/>
          <w:sz w:val="22"/>
          <w:szCs w:val="22"/>
        </w:rPr>
      </w:pPr>
      <w:r>
        <w:rPr>
          <w:noProof/>
        </w:rPr>
        <w:t>31</w:t>
      </w:r>
      <w:r>
        <w:rPr>
          <w:noProof/>
        </w:rPr>
        <w:tab/>
        <w:t>Other credits to the Housing Australia Future Fund Special Account</w:t>
      </w:r>
      <w:r w:rsidRPr="004654C6">
        <w:rPr>
          <w:noProof/>
        </w:rPr>
        <w:tab/>
      </w:r>
      <w:r w:rsidRPr="004654C6">
        <w:rPr>
          <w:noProof/>
        </w:rPr>
        <w:fldChar w:fldCharType="begin"/>
      </w:r>
      <w:r w:rsidRPr="004654C6">
        <w:rPr>
          <w:noProof/>
        </w:rPr>
        <w:instrText xml:space="preserve"> PAGEREF _Toc121989363 \h </w:instrText>
      </w:r>
      <w:r w:rsidRPr="004654C6">
        <w:rPr>
          <w:noProof/>
        </w:rPr>
      </w:r>
      <w:r w:rsidRPr="004654C6">
        <w:rPr>
          <w:noProof/>
        </w:rPr>
        <w:fldChar w:fldCharType="separate"/>
      </w:r>
      <w:r w:rsidR="00144613">
        <w:rPr>
          <w:noProof/>
        </w:rPr>
        <w:t>4</w:t>
      </w:r>
      <w:r w:rsidRPr="004654C6">
        <w:rPr>
          <w:noProof/>
        </w:rPr>
        <w:fldChar w:fldCharType="end"/>
      </w:r>
    </w:p>
    <w:p w14:paraId="293BF7BE" w14:textId="77777777" w:rsidR="004654C6" w:rsidRDefault="004654C6">
      <w:pPr>
        <w:pStyle w:val="TOC2"/>
        <w:rPr>
          <w:rFonts w:asciiTheme="minorHAnsi" w:eastAsiaTheme="minorEastAsia" w:hAnsiTheme="minorHAnsi" w:cstheme="minorBidi"/>
          <w:b w:val="0"/>
          <w:noProof/>
          <w:kern w:val="0"/>
          <w:sz w:val="22"/>
          <w:szCs w:val="22"/>
        </w:rPr>
      </w:pPr>
      <w:r>
        <w:rPr>
          <w:noProof/>
        </w:rPr>
        <w:t>Part 4—Transfers from the Housing Australia Future Fund Special Account to the Housing Australia Special Account</w:t>
      </w:r>
      <w:r w:rsidRPr="004654C6">
        <w:rPr>
          <w:b w:val="0"/>
          <w:noProof/>
          <w:sz w:val="18"/>
        </w:rPr>
        <w:tab/>
      </w:r>
      <w:r w:rsidRPr="004654C6">
        <w:rPr>
          <w:b w:val="0"/>
          <w:noProof/>
          <w:sz w:val="18"/>
        </w:rPr>
        <w:fldChar w:fldCharType="begin"/>
      </w:r>
      <w:r w:rsidRPr="004654C6">
        <w:rPr>
          <w:b w:val="0"/>
          <w:noProof/>
          <w:sz w:val="18"/>
        </w:rPr>
        <w:instrText xml:space="preserve"> PAGEREF _Toc121989364 \h </w:instrText>
      </w:r>
      <w:r w:rsidRPr="004654C6">
        <w:rPr>
          <w:b w:val="0"/>
          <w:noProof/>
          <w:sz w:val="18"/>
        </w:rPr>
      </w:r>
      <w:r w:rsidRPr="004654C6">
        <w:rPr>
          <w:b w:val="0"/>
          <w:noProof/>
          <w:sz w:val="18"/>
        </w:rPr>
        <w:fldChar w:fldCharType="separate"/>
      </w:r>
      <w:r w:rsidR="00144613">
        <w:rPr>
          <w:b w:val="0"/>
          <w:noProof/>
          <w:sz w:val="18"/>
        </w:rPr>
        <w:t>4</w:t>
      </w:r>
      <w:r w:rsidRPr="004654C6">
        <w:rPr>
          <w:b w:val="0"/>
          <w:noProof/>
          <w:sz w:val="18"/>
        </w:rPr>
        <w:fldChar w:fldCharType="end"/>
      </w:r>
    </w:p>
    <w:p w14:paraId="7C9C0C6F" w14:textId="77777777" w:rsidR="004654C6" w:rsidRDefault="004654C6">
      <w:pPr>
        <w:pStyle w:val="TOC5"/>
        <w:rPr>
          <w:rFonts w:asciiTheme="minorHAnsi" w:eastAsiaTheme="minorEastAsia" w:hAnsiTheme="minorHAnsi" w:cstheme="minorBidi"/>
          <w:noProof/>
          <w:kern w:val="0"/>
          <w:sz w:val="22"/>
          <w:szCs w:val="22"/>
        </w:rPr>
      </w:pPr>
      <w:r>
        <w:rPr>
          <w:noProof/>
        </w:rPr>
        <w:t>32</w:t>
      </w:r>
      <w:r>
        <w:rPr>
          <w:noProof/>
        </w:rPr>
        <w:tab/>
        <w:t>Simplified outline of this Part</w:t>
      </w:r>
      <w:r w:rsidRPr="004654C6">
        <w:rPr>
          <w:noProof/>
        </w:rPr>
        <w:tab/>
      </w:r>
      <w:r w:rsidRPr="004654C6">
        <w:rPr>
          <w:noProof/>
        </w:rPr>
        <w:fldChar w:fldCharType="begin"/>
      </w:r>
      <w:r w:rsidRPr="004654C6">
        <w:rPr>
          <w:noProof/>
        </w:rPr>
        <w:instrText xml:space="preserve"> PAGEREF _Toc121989365 \h </w:instrText>
      </w:r>
      <w:r w:rsidRPr="004654C6">
        <w:rPr>
          <w:noProof/>
        </w:rPr>
      </w:r>
      <w:r w:rsidRPr="004654C6">
        <w:rPr>
          <w:noProof/>
        </w:rPr>
        <w:fldChar w:fldCharType="separate"/>
      </w:r>
      <w:r w:rsidR="00144613">
        <w:rPr>
          <w:noProof/>
        </w:rPr>
        <w:t>4</w:t>
      </w:r>
      <w:r w:rsidRPr="004654C6">
        <w:rPr>
          <w:noProof/>
        </w:rPr>
        <w:fldChar w:fldCharType="end"/>
      </w:r>
    </w:p>
    <w:p w14:paraId="09960B6B" w14:textId="77777777" w:rsidR="004654C6" w:rsidRDefault="004654C6">
      <w:pPr>
        <w:pStyle w:val="TOC5"/>
        <w:rPr>
          <w:rFonts w:asciiTheme="minorHAnsi" w:eastAsiaTheme="minorEastAsia" w:hAnsiTheme="minorHAnsi" w:cstheme="minorBidi"/>
          <w:noProof/>
          <w:kern w:val="0"/>
          <w:sz w:val="22"/>
          <w:szCs w:val="22"/>
        </w:rPr>
      </w:pPr>
      <w:r>
        <w:rPr>
          <w:noProof/>
        </w:rPr>
        <w:t>33</w:t>
      </w:r>
      <w:r>
        <w:rPr>
          <w:noProof/>
        </w:rPr>
        <w:tab/>
        <w:t>Transfers from the Housing Australia Future Fund Special Account to the Housing Australia Special Account</w:t>
      </w:r>
      <w:r w:rsidRPr="004654C6">
        <w:rPr>
          <w:noProof/>
        </w:rPr>
        <w:tab/>
      </w:r>
      <w:r w:rsidRPr="004654C6">
        <w:rPr>
          <w:noProof/>
        </w:rPr>
        <w:fldChar w:fldCharType="begin"/>
      </w:r>
      <w:r w:rsidRPr="004654C6">
        <w:rPr>
          <w:noProof/>
        </w:rPr>
        <w:instrText xml:space="preserve"> PAGEREF _Toc121989366 \h </w:instrText>
      </w:r>
      <w:r w:rsidRPr="004654C6">
        <w:rPr>
          <w:noProof/>
        </w:rPr>
      </w:r>
      <w:r w:rsidRPr="004654C6">
        <w:rPr>
          <w:noProof/>
        </w:rPr>
        <w:fldChar w:fldCharType="separate"/>
      </w:r>
      <w:r w:rsidR="00144613">
        <w:rPr>
          <w:noProof/>
        </w:rPr>
        <w:t>4</w:t>
      </w:r>
      <w:r w:rsidRPr="004654C6">
        <w:rPr>
          <w:noProof/>
        </w:rPr>
        <w:fldChar w:fldCharType="end"/>
      </w:r>
    </w:p>
    <w:p w14:paraId="5C40BC8B" w14:textId="77777777" w:rsidR="004654C6" w:rsidRDefault="004654C6">
      <w:pPr>
        <w:pStyle w:val="TOC5"/>
        <w:rPr>
          <w:rFonts w:asciiTheme="minorHAnsi" w:eastAsiaTheme="minorEastAsia" w:hAnsiTheme="minorHAnsi" w:cstheme="minorBidi"/>
          <w:noProof/>
          <w:kern w:val="0"/>
          <w:sz w:val="22"/>
          <w:szCs w:val="22"/>
        </w:rPr>
      </w:pPr>
      <w:r>
        <w:rPr>
          <w:noProof/>
        </w:rPr>
        <w:t>34</w:t>
      </w:r>
      <w:r>
        <w:rPr>
          <w:noProof/>
        </w:rPr>
        <w:tab/>
        <w:t>Debits from the Housing Australia Special Account</w:t>
      </w:r>
      <w:r w:rsidRPr="004654C6">
        <w:rPr>
          <w:noProof/>
        </w:rPr>
        <w:tab/>
      </w:r>
      <w:r w:rsidRPr="004654C6">
        <w:rPr>
          <w:noProof/>
        </w:rPr>
        <w:fldChar w:fldCharType="begin"/>
      </w:r>
      <w:r w:rsidRPr="004654C6">
        <w:rPr>
          <w:noProof/>
        </w:rPr>
        <w:instrText xml:space="preserve"> PAGEREF _Toc121989367 \h </w:instrText>
      </w:r>
      <w:r w:rsidRPr="004654C6">
        <w:rPr>
          <w:noProof/>
        </w:rPr>
      </w:r>
      <w:r w:rsidRPr="004654C6">
        <w:rPr>
          <w:noProof/>
        </w:rPr>
        <w:fldChar w:fldCharType="separate"/>
      </w:r>
      <w:r w:rsidR="00144613">
        <w:rPr>
          <w:noProof/>
        </w:rPr>
        <w:t>4</w:t>
      </w:r>
      <w:r w:rsidRPr="004654C6">
        <w:rPr>
          <w:noProof/>
        </w:rPr>
        <w:fldChar w:fldCharType="end"/>
      </w:r>
    </w:p>
    <w:p w14:paraId="3A8E14EF" w14:textId="77777777" w:rsidR="004654C6" w:rsidRDefault="004654C6">
      <w:pPr>
        <w:pStyle w:val="TOC2"/>
        <w:rPr>
          <w:rFonts w:asciiTheme="minorHAnsi" w:eastAsiaTheme="minorEastAsia" w:hAnsiTheme="minorHAnsi" w:cstheme="minorBidi"/>
          <w:b w:val="0"/>
          <w:noProof/>
          <w:kern w:val="0"/>
          <w:sz w:val="22"/>
          <w:szCs w:val="22"/>
        </w:rPr>
      </w:pPr>
      <w:r>
        <w:rPr>
          <w:noProof/>
        </w:rPr>
        <w:t>Part 5—Annual limit on amounts debited from the Housing Australia Future Fund Special Account</w:t>
      </w:r>
      <w:r w:rsidRPr="004654C6">
        <w:rPr>
          <w:b w:val="0"/>
          <w:noProof/>
          <w:sz w:val="18"/>
        </w:rPr>
        <w:tab/>
      </w:r>
      <w:r w:rsidRPr="004654C6">
        <w:rPr>
          <w:b w:val="0"/>
          <w:noProof/>
          <w:sz w:val="18"/>
        </w:rPr>
        <w:fldChar w:fldCharType="begin"/>
      </w:r>
      <w:r w:rsidRPr="004654C6">
        <w:rPr>
          <w:b w:val="0"/>
          <w:noProof/>
          <w:sz w:val="18"/>
        </w:rPr>
        <w:instrText xml:space="preserve"> PAGEREF _Toc121989368 \h </w:instrText>
      </w:r>
      <w:r w:rsidRPr="004654C6">
        <w:rPr>
          <w:b w:val="0"/>
          <w:noProof/>
          <w:sz w:val="18"/>
        </w:rPr>
      </w:r>
      <w:r w:rsidRPr="004654C6">
        <w:rPr>
          <w:b w:val="0"/>
          <w:noProof/>
          <w:sz w:val="18"/>
        </w:rPr>
        <w:fldChar w:fldCharType="separate"/>
      </w:r>
      <w:r w:rsidR="00144613">
        <w:rPr>
          <w:b w:val="0"/>
          <w:noProof/>
          <w:sz w:val="18"/>
        </w:rPr>
        <w:t>4</w:t>
      </w:r>
      <w:r w:rsidRPr="004654C6">
        <w:rPr>
          <w:b w:val="0"/>
          <w:noProof/>
          <w:sz w:val="18"/>
        </w:rPr>
        <w:fldChar w:fldCharType="end"/>
      </w:r>
    </w:p>
    <w:p w14:paraId="77C5F900" w14:textId="77777777" w:rsidR="004654C6" w:rsidRDefault="004654C6">
      <w:pPr>
        <w:pStyle w:val="TOC5"/>
        <w:rPr>
          <w:rFonts w:asciiTheme="minorHAnsi" w:eastAsiaTheme="minorEastAsia" w:hAnsiTheme="minorHAnsi" w:cstheme="minorBidi"/>
          <w:noProof/>
          <w:kern w:val="0"/>
          <w:sz w:val="22"/>
          <w:szCs w:val="22"/>
        </w:rPr>
      </w:pPr>
      <w:r>
        <w:rPr>
          <w:noProof/>
        </w:rPr>
        <w:lastRenderedPageBreak/>
        <w:t>35</w:t>
      </w:r>
      <w:r>
        <w:rPr>
          <w:noProof/>
        </w:rPr>
        <w:tab/>
        <w:t>Simplified outline of this Part</w:t>
      </w:r>
      <w:r w:rsidRPr="004654C6">
        <w:rPr>
          <w:noProof/>
        </w:rPr>
        <w:tab/>
      </w:r>
      <w:r w:rsidRPr="004654C6">
        <w:rPr>
          <w:noProof/>
        </w:rPr>
        <w:fldChar w:fldCharType="begin"/>
      </w:r>
      <w:r w:rsidRPr="004654C6">
        <w:rPr>
          <w:noProof/>
        </w:rPr>
        <w:instrText xml:space="preserve"> PAGEREF _Toc121989369 \h </w:instrText>
      </w:r>
      <w:r w:rsidRPr="004654C6">
        <w:rPr>
          <w:noProof/>
        </w:rPr>
      </w:r>
      <w:r w:rsidRPr="004654C6">
        <w:rPr>
          <w:noProof/>
        </w:rPr>
        <w:fldChar w:fldCharType="separate"/>
      </w:r>
      <w:r w:rsidR="00144613">
        <w:rPr>
          <w:noProof/>
        </w:rPr>
        <w:t>4</w:t>
      </w:r>
      <w:r w:rsidRPr="004654C6">
        <w:rPr>
          <w:noProof/>
        </w:rPr>
        <w:fldChar w:fldCharType="end"/>
      </w:r>
    </w:p>
    <w:p w14:paraId="00EE6F96" w14:textId="77777777" w:rsidR="004654C6" w:rsidRDefault="004654C6">
      <w:pPr>
        <w:pStyle w:val="TOC5"/>
        <w:rPr>
          <w:rFonts w:asciiTheme="minorHAnsi" w:eastAsiaTheme="minorEastAsia" w:hAnsiTheme="minorHAnsi" w:cstheme="minorBidi"/>
          <w:noProof/>
          <w:kern w:val="0"/>
          <w:sz w:val="22"/>
          <w:szCs w:val="22"/>
        </w:rPr>
      </w:pPr>
      <w:r>
        <w:rPr>
          <w:noProof/>
        </w:rPr>
        <w:t>36</w:t>
      </w:r>
      <w:r>
        <w:rPr>
          <w:noProof/>
        </w:rPr>
        <w:tab/>
        <w:t>Annual limit on amounts debited from the Housing Australia Future Fund Special Account</w:t>
      </w:r>
      <w:r w:rsidRPr="004654C6">
        <w:rPr>
          <w:noProof/>
        </w:rPr>
        <w:tab/>
      </w:r>
      <w:r w:rsidRPr="004654C6">
        <w:rPr>
          <w:noProof/>
        </w:rPr>
        <w:fldChar w:fldCharType="begin"/>
      </w:r>
      <w:r w:rsidRPr="004654C6">
        <w:rPr>
          <w:noProof/>
        </w:rPr>
        <w:instrText xml:space="preserve"> PAGEREF _Toc121989370 \h </w:instrText>
      </w:r>
      <w:r w:rsidRPr="004654C6">
        <w:rPr>
          <w:noProof/>
        </w:rPr>
      </w:r>
      <w:r w:rsidRPr="004654C6">
        <w:rPr>
          <w:noProof/>
        </w:rPr>
        <w:fldChar w:fldCharType="separate"/>
      </w:r>
      <w:r w:rsidR="00144613">
        <w:rPr>
          <w:noProof/>
        </w:rPr>
        <w:t>4</w:t>
      </w:r>
      <w:r w:rsidRPr="004654C6">
        <w:rPr>
          <w:noProof/>
        </w:rPr>
        <w:fldChar w:fldCharType="end"/>
      </w:r>
    </w:p>
    <w:p w14:paraId="563B8743" w14:textId="77777777" w:rsidR="004654C6" w:rsidRDefault="004654C6">
      <w:pPr>
        <w:pStyle w:val="TOC2"/>
        <w:rPr>
          <w:rFonts w:asciiTheme="minorHAnsi" w:eastAsiaTheme="minorEastAsia" w:hAnsiTheme="minorHAnsi" w:cstheme="minorBidi"/>
          <w:b w:val="0"/>
          <w:noProof/>
          <w:kern w:val="0"/>
          <w:sz w:val="22"/>
          <w:szCs w:val="22"/>
        </w:rPr>
      </w:pPr>
      <w:r>
        <w:rPr>
          <w:noProof/>
        </w:rPr>
        <w:t>Part 6—Investment of the Housing Australia Future Fund</w:t>
      </w:r>
      <w:r w:rsidRPr="004654C6">
        <w:rPr>
          <w:b w:val="0"/>
          <w:noProof/>
          <w:sz w:val="18"/>
        </w:rPr>
        <w:tab/>
      </w:r>
      <w:r w:rsidRPr="004654C6">
        <w:rPr>
          <w:b w:val="0"/>
          <w:noProof/>
          <w:sz w:val="18"/>
        </w:rPr>
        <w:fldChar w:fldCharType="begin"/>
      </w:r>
      <w:r w:rsidRPr="004654C6">
        <w:rPr>
          <w:b w:val="0"/>
          <w:noProof/>
          <w:sz w:val="18"/>
        </w:rPr>
        <w:instrText xml:space="preserve"> PAGEREF _Toc121989371 \h </w:instrText>
      </w:r>
      <w:r w:rsidRPr="004654C6">
        <w:rPr>
          <w:b w:val="0"/>
          <w:noProof/>
          <w:sz w:val="18"/>
        </w:rPr>
      </w:r>
      <w:r w:rsidRPr="004654C6">
        <w:rPr>
          <w:b w:val="0"/>
          <w:noProof/>
          <w:sz w:val="18"/>
        </w:rPr>
        <w:fldChar w:fldCharType="separate"/>
      </w:r>
      <w:r w:rsidR="00144613">
        <w:rPr>
          <w:b w:val="0"/>
          <w:noProof/>
          <w:sz w:val="18"/>
        </w:rPr>
        <w:t>4</w:t>
      </w:r>
      <w:r w:rsidRPr="004654C6">
        <w:rPr>
          <w:b w:val="0"/>
          <w:noProof/>
          <w:sz w:val="18"/>
        </w:rPr>
        <w:fldChar w:fldCharType="end"/>
      </w:r>
    </w:p>
    <w:p w14:paraId="44C0F0E7" w14:textId="77777777" w:rsidR="004654C6" w:rsidRDefault="004654C6">
      <w:pPr>
        <w:pStyle w:val="TOC5"/>
        <w:rPr>
          <w:rFonts w:asciiTheme="minorHAnsi" w:eastAsiaTheme="minorEastAsia" w:hAnsiTheme="minorHAnsi" w:cstheme="minorBidi"/>
          <w:noProof/>
          <w:kern w:val="0"/>
          <w:sz w:val="22"/>
          <w:szCs w:val="22"/>
        </w:rPr>
      </w:pPr>
      <w:r>
        <w:rPr>
          <w:noProof/>
        </w:rPr>
        <w:t>37</w:t>
      </w:r>
      <w:r>
        <w:rPr>
          <w:noProof/>
        </w:rPr>
        <w:tab/>
        <w:t>Simplified outline of this Part</w:t>
      </w:r>
      <w:r w:rsidRPr="004654C6">
        <w:rPr>
          <w:noProof/>
        </w:rPr>
        <w:tab/>
      </w:r>
      <w:r w:rsidRPr="004654C6">
        <w:rPr>
          <w:noProof/>
        </w:rPr>
        <w:fldChar w:fldCharType="begin"/>
      </w:r>
      <w:r w:rsidRPr="004654C6">
        <w:rPr>
          <w:noProof/>
        </w:rPr>
        <w:instrText xml:space="preserve"> PAGEREF _Toc121989372 \h </w:instrText>
      </w:r>
      <w:r w:rsidRPr="004654C6">
        <w:rPr>
          <w:noProof/>
        </w:rPr>
      </w:r>
      <w:r w:rsidRPr="004654C6">
        <w:rPr>
          <w:noProof/>
        </w:rPr>
        <w:fldChar w:fldCharType="separate"/>
      </w:r>
      <w:r w:rsidR="00144613">
        <w:rPr>
          <w:noProof/>
        </w:rPr>
        <w:t>4</w:t>
      </w:r>
      <w:r w:rsidRPr="004654C6">
        <w:rPr>
          <w:noProof/>
        </w:rPr>
        <w:fldChar w:fldCharType="end"/>
      </w:r>
    </w:p>
    <w:p w14:paraId="38E6B1E0" w14:textId="77777777" w:rsidR="004654C6" w:rsidRDefault="004654C6">
      <w:pPr>
        <w:pStyle w:val="TOC5"/>
        <w:rPr>
          <w:rFonts w:asciiTheme="minorHAnsi" w:eastAsiaTheme="minorEastAsia" w:hAnsiTheme="minorHAnsi" w:cstheme="minorBidi"/>
          <w:noProof/>
          <w:kern w:val="0"/>
          <w:sz w:val="22"/>
          <w:szCs w:val="22"/>
        </w:rPr>
      </w:pPr>
      <w:r>
        <w:rPr>
          <w:noProof/>
        </w:rPr>
        <w:t>38</w:t>
      </w:r>
      <w:r>
        <w:rPr>
          <w:noProof/>
        </w:rPr>
        <w:tab/>
        <w:t>Objects of investment of the Housing Australia Future Fund</w:t>
      </w:r>
      <w:r w:rsidRPr="004654C6">
        <w:rPr>
          <w:noProof/>
        </w:rPr>
        <w:tab/>
      </w:r>
      <w:r w:rsidRPr="004654C6">
        <w:rPr>
          <w:noProof/>
        </w:rPr>
        <w:fldChar w:fldCharType="begin"/>
      </w:r>
      <w:r w:rsidRPr="004654C6">
        <w:rPr>
          <w:noProof/>
        </w:rPr>
        <w:instrText xml:space="preserve"> PAGEREF _Toc121989373 \h </w:instrText>
      </w:r>
      <w:r w:rsidRPr="004654C6">
        <w:rPr>
          <w:noProof/>
        </w:rPr>
      </w:r>
      <w:r w:rsidRPr="004654C6">
        <w:rPr>
          <w:noProof/>
        </w:rPr>
        <w:fldChar w:fldCharType="separate"/>
      </w:r>
      <w:r w:rsidR="00144613">
        <w:rPr>
          <w:noProof/>
        </w:rPr>
        <w:t>4</w:t>
      </w:r>
      <w:r w:rsidRPr="004654C6">
        <w:rPr>
          <w:noProof/>
        </w:rPr>
        <w:fldChar w:fldCharType="end"/>
      </w:r>
    </w:p>
    <w:p w14:paraId="05429DB1" w14:textId="77777777" w:rsidR="004654C6" w:rsidRDefault="004654C6">
      <w:pPr>
        <w:pStyle w:val="TOC5"/>
        <w:rPr>
          <w:rFonts w:asciiTheme="minorHAnsi" w:eastAsiaTheme="minorEastAsia" w:hAnsiTheme="minorHAnsi" w:cstheme="minorBidi"/>
          <w:noProof/>
          <w:kern w:val="0"/>
          <w:sz w:val="22"/>
          <w:szCs w:val="22"/>
        </w:rPr>
      </w:pPr>
      <w:r>
        <w:rPr>
          <w:noProof/>
        </w:rPr>
        <w:t>39</w:t>
      </w:r>
      <w:r>
        <w:rPr>
          <w:noProof/>
        </w:rPr>
        <w:tab/>
        <w:t>Investment of the Housing Australia Future Fund</w:t>
      </w:r>
      <w:r w:rsidRPr="004654C6">
        <w:rPr>
          <w:noProof/>
        </w:rPr>
        <w:tab/>
      </w:r>
      <w:r w:rsidRPr="004654C6">
        <w:rPr>
          <w:noProof/>
        </w:rPr>
        <w:fldChar w:fldCharType="begin"/>
      </w:r>
      <w:r w:rsidRPr="004654C6">
        <w:rPr>
          <w:noProof/>
        </w:rPr>
        <w:instrText xml:space="preserve"> PAGEREF _Toc121989374 \h </w:instrText>
      </w:r>
      <w:r w:rsidRPr="004654C6">
        <w:rPr>
          <w:noProof/>
        </w:rPr>
      </w:r>
      <w:r w:rsidRPr="004654C6">
        <w:rPr>
          <w:noProof/>
        </w:rPr>
        <w:fldChar w:fldCharType="separate"/>
      </w:r>
      <w:r w:rsidR="00144613">
        <w:rPr>
          <w:noProof/>
        </w:rPr>
        <w:t>4</w:t>
      </w:r>
      <w:r w:rsidRPr="004654C6">
        <w:rPr>
          <w:noProof/>
        </w:rPr>
        <w:fldChar w:fldCharType="end"/>
      </w:r>
    </w:p>
    <w:p w14:paraId="67A8556E" w14:textId="77777777" w:rsidR="004654C6" w:rsidRDefault="004654C6">
      <w:pPr>
        <w:pStyle w:val="TOC5"/>
        <w:rPr>
          <w:rFonts w:asciiTheme="minorHAnsi" w:eastAsiaTheme="minorEastAsia" w:hAnsiTheme="minorHAnsi" w:cstheme="minorBidi"/>
          <w:noProof/>
          <w:kern w:val="0"/>
          <w:sz w:val="22"/>
          <w:szCs w:val="22"/>
        </w:rPr>
      </w:pPr>
      <w:r>
        <w:rPr>
          <w:noProof/>
        </w:rPr>
        <w:t>40</w:t>
      </w:r>
      <w:r>
        <w:rPr>
          <w:noProof/>
        </w:rPr>
        <w:tab/>
        <w:t>Management of investments of the Housing Australia Future Fund</w:t>
      </w:r>
      <w:r w:rsidRPr="004654C6">
        <w:rPr>
          <w:noProof/>
        </w:rPr>
        <w:tab/>
      </w:r>
      <w:r w:rsidRPr="004654C6">
        <w:rPr>
          <w:noProof/>
        </w:rPr>
        <w:fldChar w:fldCharType="begin"/>
      </w:r>
      <w:r w:rsidRPr="004654C6">
        <w:rPr>
          <w:noProof/>
        </w:rPr>
        <w:instrText xml:space="preserve"> PAGEREF _Toc121989375 \h </w:instrText>
      </w:r>
      <w:r w:rsidRPr="004654C6">
        <w:rPr>
          <w:noProof/>
        </w:rPr>
      </w:r>
      <w:r w:rsidRPr="004654C6">
        <w:rPr>
          <w:noProof/>
        </w:rPr>
        <w:fldChar w:fldCharType="separate"/>
      </w:r>
      <w:r w:rsidR="00144613">
        <w:rPr>
          <w:noProof/>
        </w:rPr>
        <w:t>4</w:t>
      </w:r>
      <w:r w:rsidRPr="004654C6">
        <w:rPr>
          <w:noProof/>
        </w:rPr>
        <w:fldChar w:fldCharType="end"/>
      </w:r>
    </w:p>
    <w:p w14:paraId="3FE25DC3" w14:textId="77777777" w:rsidR="004654C6" w:rsidRDefault="004654C6">
      <w:pPr>
        <w:pStyle w:val="TOC5"/>
        <w:rPr>
          <w:rFonts w:asciiTheme="minorHAnsi" w:eastAsiaTheme="minorEastAsia" w:hAnsiTheme="minorHAnsi" w:cstheme="minorBidi"/>
          <w:noProof/>
          <w:kern w:val="0"/>
          <w:sz w:val="22"/>
          <w:szCs w:val="22"/>
        </w:rPr>
      </w:pPr>
      <w:r>
        <w:rPr>
          <w:noProof/>
        </w:rPr>
        <w:t>41</w:t>
      </w:r>
      <w:r>
        <w:rPr>
          <w:noProof/>
        </w:rPr>
        <w:tab/>
        <w:t>Housing Australia Future Fund Investment Mandate</w:t>
      </w:r>
      <w:r w:rsidRPr="004654C6">
        <w:rPr>
          <w:noProof/>
        </w:rPr>
        <w:tab/>
      </w:r>
      <w:r w:rsidRPr="004654C6">
        <w:rPr>
          <w:noProof/>
        </w:rPr>
        <w:fldChar w:fldCharType="begin"/>
      </w:r>
      <w:r w:rsidRPr="004654C6">
        <w:rPr>
          <w:noProof/>
        </w:rPr>
        <w:instrText xml:space="preserve"> PAGEREF _Toc121989376 \h </w:instrText>
      </w:r>
      <w:r w:rsidRPr="004654C6">
        <w:rPr>
          <w:noProof/>
        </w:rPr>
      </w:r>
      <w:r w:rsidRPr="004654C6">
        <w:rPr>
          <w:noProof/>
        </w:rPr>
        <w:fldChar w:fldCharType="separate"/>
      </w:r>
      <w:r w:rsidR="00144613">
        <w:rPr>
          <w:noProof/>
        </w:rPr>
        <w:t>4</w:t>
      </w:r>
      <w:r w:rsidRPr="004654C6">
        <w:rPr>
          <w:noProof/>
        </w:rPr>
        <w:fldChar w:fldCharType="end"/>
      </w:r>
    </w:p>
    <w:p w14:paraId="6A33E4E5" w14:textId="77777777" w:rsidR="004654C6" w:rsidRDefault="004654C6">
      <w:pPr>
        <w:pStyle w:val="TOC5"/>
        <w:rPr>
          <w:rFonts w:asciiTheme="minorHAnsi" w:eastAsiaTheme="minorEastAsia" w:hAnsiTheme="minorHAnsi" w:cstheme="minorBidi"/>
          <w:noProof/>
          <w:kern w:val="0"/>
          <w:sz w:val="22"/>
          <w:szCs w:val="22"/>
        </w:rPr>
      </w:pPr>
      <w:r>
        <w:rPr>
          <w:noProof/>
        </w:rPr>
        <w:t>42</w:t>
      </w:r>
      <w:r>
        <w:rPr>
          <w:noProof/>
        </w:rPr>
        <w:tab/>
        <w:t>Obligation on Future Fund Board in performing investment functions</w:t>
      </w:r>
      <w:r w:rsidRPr="004654C6">
        <w:rPr>
          <w:noProof/>
        </w:rPr>
        <w:tab/>
      </w:r>
      <w:r w:rsidRPr="004654C6">
        <w:rPr>
          <w:noProof/>
        </w:rPr>
        <w:fldChar w:fldCharType="begin"/>
      </w:r>
      <w:r w:rsidRPr="004654C6">
        <w:rPr>
          <w:noProof/>
        </w:rPr>
        <w:instrText xml:space="preserve"> PAGEREF _Toc121989377 \h </w:instrText>
      </w:r>
      <w:r w:rsidRPr="004654C6">
        <w:rPr>
          <w:noProof/>
        </w:rPr>
      </w:r>
      <w:r w:rsidRPr="004654C6">
        <w:rPr>
          <w:noProof/>
        </w:rPr>
        <w:fldChar w:fldCharType="separate"/>
      </w:r>
      <w:r w:rsidR="00144613">
        <w:rPr>
          <w:noProof/>
        </w:rPr>
        <w:t>4</w:t>
      </w:r>
      <w:r w:rsidRPr="004654C6">
        <w:rPr>
          <w:noProof/>
        </w:rPr>
        <w:fldChar w:fldCharType="end"/>
      </w:r>
    </w:p>
    <w:p w14:paraId="63E103F9" w14:textId="77777777" w:rsidR="004654C6" w:rsidRDefault="004654C6">
      <w:pPr>
        <w:pStyle w:val="TOC5"/>
        <w:rPr>
          <w:rFonts w:asciiTheme="minorHAnsi" w:eastAsiaTheme="minorEastAsia" w:hAnsiTheme="minorHAnsi" w:cstheme="minorBidi"/>
          <w:noProof/>
          <w:kern w:val="0"/>
          <w:sz w:val="22"/>
          <w:szCs w:val="22"/>
        </w:rPr>
      </w:pPr>
      <w:r>
        <w:rPr>
          <w:noProof/>
        </w:rPr>
        <w:t>43</w:t>
      </w:r>
      <w:r>
        <w:rPr>
          <w:noProof/>
        </w:rPr>
        <w:tab/>
        <w:t>Limitation on Housing Australia Future Fund Investment Mandate</w:t>
      </w:r>
      <w:r w:rsidRPr="004654C6">
        <w:rPr>
          <w:noProof/>
        </w:rPr>
        <w:tab/>
      </w:r>
      <w:r w:rsidRPr="004654C6">
        <w:rPr>
          <w:noProof/>
        </w:rPr>
        <w:fldChar w:fldCharType="begin"/>
      </w:r>
      <w:r w:rsidRPr="004654C6">
        <w:rPr>
          <w:noProof/>
        </w:rPr>
        <w:instrText xml:space="preserve"> PAGEREF _Toc121989378 \h </w:instrText>
      </w:r>
      <w:r w:rsidRPr="004654C6">
        <w:rPr>
          <w:noProof/>
        </w:rPr>
      </w:r>
      <w:r w:rsidRPr="004654C6">
        <w:rPr>
          <w:noProof/>
        </w:rPr>
        <w:fldChar w:fldCharType="separate"/>
      </w:r>
      <w:r w:rsidR="00144613">
        <w:rPr>
          <w:noProof/>
        </w:rPr>
        <w:t>4</w:t>
      </w:r>
      <w:r w:rsidRPr="004654C6">
        <w:rPr>
          <w:noProof/>
        </w:rPr>
        <w:fldChar w:fldCharType="end"/>
      </w:r>
    </w:p>
    <w:p w14:paraId="4A625F0B" w14:textId="77777777" w:rsidR="004654C6" w:rsidRDefault="004654C6">
      <w:pPr>
        <w:pStyle w:val="TOC5"/>
        <w:rPr>
          <w:rFonts w:asciiTheme="minorHAnsi" w:eastAsiaTheme="minorEastAsia" w:hAnsiTheme="minorHAnsi" w:cstheme="minorBidi"/>
          <w:noProof/>
          <w:kern w:val="0"/>
          <w:sz w:val="22"/>
          <w:szCs w:val="22"/>
        </w:rPr>
      </w:pPr>
      <w:r>
        <w:rPr>
          <w:noProof/>
        </w:rPr>
        <w:t>44</w:t>
      </w:r>
      <w:r>
        <w:rPr>
          <w:noProof/>
        </w:rPr>
        <w:tab/>
        <w:t>Future Fund Board to be consulted on Housing Australia Future Fund Investment Mandate</w:t>
      </w:r>
      <w:r w:rsidRPr="004654C6">
        <w:rPr>
          <w:noProof/>
        </w:rPr>
        <w:tab/>
      </w:r>
      <w:r w:rsidRPr="004654C6">
        <w:rPr>
          <w:noProof/>
        </w:rPr>
        <w:fldChar w:fldCharType="begin"/>
      </w:r>
      <w:r w:rsidRPr="004654C6">
        <w:rPr>
          <w:noProof/>
        </w:rPr>
        <w:instrText xml:space="preserve"> PAGEREF _Toc121989379 \h </w:instrText>
      </w:r>
      <w:r w:rsidRPr="004654C6">
        <w:rPr>
          <w:noProof/>
        </w:rPr>
      </w:r>
      <w:r w:rsidRPr="004654C6">
        <w:rPr>
          <w:noProof/>
        </w:rPr>
        <w:fldChar w:fldCharType="separate"/>
      </w:r>
      <w:r w:rsidR="00144613">
        <w:rPr>
          <w:noProof/>
        </w:rPr>
        <w:t>4</w:t>
      </w:r>
      <w:r w:rsidRPr="004654C6">
        <w:rPr>
          <w:noProof/>
        </w:rPr>
        <w:fldChar w:fldCharType="end"/>
      </w:r>
    </w:p>
    <w:p w14:paraId="3AE4FEF1" w14:textId="77777777" w:rsidR="004654C6" w:rsidRDefault="004654C6">
      <w:pPr>
        <w:pStyle w:val="TOC5"/>
        <w:rPr>
          <w:rFonts w:asciiTheme="minorHAnsi" w:eastAsiaTheme="minorEastAsia" w:hAnsiTheme="minorHAnsi" w:cstheme="minorBidi"/>
          <w:noProof/>
          <w:kern w:val="0"/>
          <w:sz w:val="22"/>
          <w:szCs w:val="22"/>
        </w:rPr>
      </w:pPr>
      <w:r>
        <w:rPr>
          <w:noProof/>
        </w:rPr>
        <w:t>45</w:t>
      </w:r>
      <w:r>
        <w:rPr>
          <w:noProof/>
        </w:rPr>
        <w:tab/>
        <w:t>Compliance with Housing Australia Future Fund Investment Mandate</w:t>
      </w:r>
      <w:r w:rsidRPr="004654C6">
        <w:rPr>
          <w:noProof/>
        </w:rPr>
        <w:tab/>
      </w:r>
      <w:r w:rsidRPr="004654C6">
        <w:rPr>
          <w:noProof/>
        </w:rPr>
        <w:fldChar w:fldCharType="begin"/>
      </w:r>
      <w:r w:rsidRPr="004654C6">
        <w:rPr>
          <w:noProof/>
        </w:rPr>
        <w:instrText xml:space="preserve"> PAGEREF _Toc121989380 \h </w:instrText>
      </w:r>
      <w:r w:rsidRPr="004654C6">
        <w:rPr>
          <w:noProof/>
        </w:rPr>
      </w:r>
      <w:r w:rsidRPr="004654C6">
        <w:rPr>
          <w:noProof/>
        </w:rPr>
        <w:fldChar w:fldCharType="separate"/>
      </w:r>
      <w:r w:rsidR="00144613">
        <w:rPr>
          <w:noProof/>
        </w:rPr>
        <w:t>4</w:t>
      </w:r>
      <w:r w:rsidRPr="004654C6">
        <w:rPr>
          <w:noProof/>
        </w:rPr>
        <w:fldChar w:fldCharType="end"/>
      </w:r>
    </w:p>
    <w:p w14:paraId="7E152423" w14:textId="77777777" w:rsidR="004654C6" w:rsidRDefault="004654C6">
      <w:pPr>
        <w:pStyle w:val="TOC5"/>
        <w:rPr>
          <w:rFonts w:asciiTheme="minorHAnsi" w:eastAsiaTheme="minorEastAsia" w:hAnsiTheme="minorHAnsi" w:cstheme="minorBidi"/>
          <w:noProof/>
          <w:kern w:val="0"/>
          <w:sz w:val="22"/>
          <w:szCs w:val="22"/>
        </w:rPr>
      </w:pPr>
      <w:r>
        <w:rPr>
          <w:noProof/>
        </w:rPr>
        <w:t>46</w:t>
      </w:r>
      <w:r>
        <w:rPr>
          <w:noProof/>
        </w:rPr>
        <w:tab/>
        <w:t xml:space="preserve">Future Fund Board must not trigger the takeover provisions of the </w:t>
      </w:r>
      <w:r w:rsidRPr="00FC2337">
        <w:rPr>
          <w:i/>
          <w:noProof/>
        </w:rPr>
        <w:t>Corporations Act 2001</w:t>
      </w:r>
      <w:r w:rsidRPr="004654C6">
        <w:rPr>
          <w:noProof/>
        </w:rPr>
        <w:tab/>
      </w:r>
      <w:r w:rsidRPr="004654C6">
        <w:rPr>
          <w:noProof/>
        </w:rPr>
        <w:fldChar w:fldCharType="begin"/>
      </w:r>
      <w:r w:rsidRPr="004654C6">
        <w:rPr>
          <w:noProof/>
        </w:rPr>
        <w:instrText xml:space="preserve"> PAGEREF _Toc121989381 \h </w:instrText>
      </w:r>
      <w:r w:rsidRPr="004654C6">
        <w:rPr>
          <w:noProof/>
        </w:rPr>
      </w:r>
      <w:r w:rsidRPr="004654C6">
        <w:rPr>
          <w:noProof/>
        </w:rPr>
        <w:fldChar w:fldCharType="separate"/>
      </w:r>
      <w:r w:rsidR="00144613">
        <w:rPr>
          <w:noProof/>
        </w:rPr>
        <w:t>4</w:t>
      </w:r>
      <w:r w:rsidRPr="004654C6">
        <w:rPr>
          <w:noProof/>
        </w:rPr>
        <w:fldChar w:fldCharType="end"/>
      </w:r>
    </w:p>
    <w:p w14:paraId="0C184296" w14:textId="77777777" w:rsidR="004654C6" w:rsidRDefault="004654C6">
      <w:pPr>
        <w:pStyle w:val="TOC5"/>
        <w:rPr>
          <w:rFonts w:asciiTheme="minorHAnsi" w:eastAsiaTheme="minorEastAsia" w:hAnsiTheme="minorHAnsi" w:cstheme="minorBidi"/>
          <w:noProof/>
          <w:kern w:val="0"/>
          <w:sz w:val="22"/>
          <w:szCs w:val="22"/>
        </w:rPr>
      </w:pPr>
      <w:r>
        <w:rPr>
          <w:noProof/>
        </w:rPr>
        <w:t>47</w:t>
      </w:r>
      <w:r>
        <w:rPr>
          <w:noProof/>
        </w:rPr>
        <w:tab/>
        <w:t>Borrowing</w:t>
      </w:r>
      <w:r w:rsidRPr="004654C6">
        <w:rPr>
          <w:noProof/>
        </w:rPr>
        <w:tab/>
      </w:r>
      <w:r w:rsidRPr="004654C6">
        <w:rPr>
          <w:noProof/>
        </w:rPr>
        <w:fldChar w:fldCharType="begin"/>
      </w:r>
      <w:r w:rsidRPr="004654C6">
        <w:rPr>
          <w:noProof/>
        </w:rPr>
        <w:instrText xml:space="preserve"> PAGEREF _Toc121989382 \h </w:instrText>
      </w:r>
      <w:r w:rsidRPr="004654C6">
        <w:rPr>
          <w:noProof/>
        </w:rPr>
      </w:r>
      <w:r w:rsidRPr="004654C6">
        <w:rPr>
          <w:noProof/>
        </w:rPr>
        <w:fldChar w:fldCharType="separate"/>
      </w:r>
      <w:r w:rsidR="00144613">
        <w:rPr>
          <w:noProof/>
        </w:rPr>
        <w:t>4</w:t>
      </w:r>
      <w:r w:rsidRPr="004654C6">
        <w:rPr>
          <w:noProof/>
        </w:rPr>
        <w:fldChar w:fldCharType="end"/>
      </w:r>
    </w:p>
    <w:p w14:paraId="19BF2F50" w14:textId="77777777" w:rsidR="004654C6" w:rsidRDefault="004654C6">
      <w:pPr>
        <w:pStyle w:val="TOC5"/>
        <w:rPr>
          <w:rFonts w:asciiTheme="minorHAnsi" w:eastAsiaTheme="minorEastAsia" w:hAnsiTheme="minorHAnsi" w:cstheme="minorBidi"/>
          <w:noProof/>
          <w:kern w:val="0"/>
          <w:sz w:val="22"/>
          <w:szCs w:val="22"/>
        </w:rPr>
      </w:pPr>
      <w:r>
        <w:rPr>
          <w:noProof/>
        </w:rPr>
        <w:t>48</w:t>
      </w:r>
      <w:r>
        <w:rPr>
          <w:noProof/>
        </w:rPr>
        <w:tab/>
        <w:t>Housing Australia Future Fund investment policies</w:t>
      </w:r>
      <w:r w:rsidRPr="004654C6">
        <w:rPr>
          <w:noProof/>
        </w:rPr>
        <w:tab/>
      </w:r>
      <w:r w:rsidRPr="004654C6">
        <w:rPr>
          <w:noProof/>
        </w:rPr>
        <w:fldChar w:fldCharType="begin"/>
      </w:r>
      <w:r w:rsidRPr="004654C6">
        <w:rPr>
          <w:noProof/>
        </w:rPr>
        <w:instrText xml:space="preserve"> PAGEREF _Toc121989383 \h </w:instrText>
      </w:r>
      <w:r w:rsidRPr="004654C6">
        <w:rPr>
          <w:noProof/>
        </w:rPr>
      </w:r>
      <w:r w:rsidRPr="004654C6">
        <w:rPr>
          <w:noProof/>
        </w:rPr>
        <w:fldChar w:fldCharType="separate"/>
      </w:r>
      <w:r w:rsidR="00144613">
        <w:rPr>
          <w:noProof/>
        </w:rPr>
        <w:t>4</w:t>
      </w:r>
      <w:r w:rsidRPr="004654C6">
        <w:rPr>
          <w:noProof/>
        </w:rPr>
        <w:fldChar w:fldCharType="end"/>
      </w:r>
    </w:p>
    <w:p w14:paraId="5686DA17" w14:textId="77777777" w:rsidR="004654C6" w:rsidRDefault="004654C6">
      <w:pPr>
        <w:pStyle w:val="TOC5"/>
        <w:rPr>
          <w:rFonts w:asciiTheme="minorHAnsi" w:eastAsiaTheme="minorEastAsia" w:hAnsiTheme="minorHAnsi" w:cstheme="minorBidi"/>
          <w:noProof/>
          <w:kern w:val="0"/>
          <w:sz w:val="22"/>
          <w:szCs w:val="22"/>
        </w:rPr>
      </w:pPr>
      <w:r>
        <w:rPr>
          <w:noProof/>
        </w:rPr>
        <w:t>49</w:t>
      </w:r>
      <w:r>
        <w:rPr>
          <w:noProof/>
        </w:rPr>
        <w:tab/>
        <w:t>Derivatives</w:t>
      </w:r>
      <w:r w:rsidRPr="004654C6">
        <w:rPr>
          <w:noProof/>
        </w:rPr>
        <w:tab/>
      </w:r>
      <w:r w:rsidRPr="004654C6">
        <w:rPr>
          <w:noProof/>
        </w:rPr>
        <w:fldChar w:fldCharType="begin"/>
      </w:r>
      <w:r w:rsidRPr="004654C6">
        <w:rPr>
          <w:noProof/>
        </w:rPr>
        <w:instrText xml:space="preserve"> PAGEREF _Toc121989384 \h </w:instrText>
      </w:r>
      <w:r w:rsidRPr="004654C6">
        <w:rPr>
          <w:noProof/>
        </w:rPr>
      </w:r>
      <w:r w:rsidRPr="004654C6">
        <w:rPr>
          <w:noProof/>
        </w:rPr>
        <w:fldChar w:fldCharType="separate"/>
      </w:r>
      <w:r w:rsidR="00144613">
        <w:rPr>
          <w:noProof/>
        </w:rPr>
        <w:t>4</w:t>
      </w:r>
      <w:r w:rsidRPr="004654C6">
        <w:rPr>
          <w:noProof/>
        </w:rPr>
        <w:fldChar w:fldCharType="end"/>
      </w:r>
    </w:p>
    <w:p w14:paraId="0E698FE2" w14:textId="77777777" w:rsidR="004654C6" w:rsidRDefault="004654C6">
      <w:pPr>
        <w:pStyle w:val="TOC5"/>
        <w:rPr>
          <w:rFonts w:asciiTheme="minorHAnsi" w:eastAsiaTheme="minorEastAsia" w:hAnsiTheme="minorHAnsi" w:cstheme="minorBidi"/>
          <w:noProof/>
          <w:kern w:val="0"/>
          <w:sz w:val="22"/>
          <w:szCs w:val="22"/>
        </w:rPr>
      </w:pPr>
      <w:r>
        <w:rPr>
          <w:noProof/>
        </w:rPr>
        <w:t>50</w:t>
      </w:r>
      <w:r>
        <w:rPr>
          <w:noProof/>
        </w:rPr>
        <w:tab/>
        <w:t>Additional financial assets</w:t>
      </w:r>
      <w:r w:rsidRPr="004654C6">
        <w:rPr>
          <w:noProof/>
        </w:rPr>
        <w:tab/>
      </w:r>
      <w:r w:rsidRPr="004654C6">
        <w:rPr>
          <w:noProof/>
        </w:rPr>
        <w:fldChar w:fldCharType="begin"/>
      </w:r>
      <w:r w:rsidRPr="004654C6">
        <w:rPr>
          <w:noProof/>
        </w:rPr>
        <w:instrText xml:space="preserve"> PAGEREF _Toc121989385 \h </w:instrText>
      </w:r>
      <w:r w:rsidRPr="004654C6">
        <w:rPr>
          <w:noProof/>
        </w:rPr>
      </w:r>
      <w:r w:rsidRPr="004654C6">
        <w:rPr>
          <w:noProof/>
        </w:rPr>
        <w:fldChar w:fldCharType="separate"/>
      </w:r>
      <w:r w:rsidR="00144613">
        <w:rPr>
          <w:noProof/>
        </w:rPr>
        <w:t>4</w:t>
      </w:r>
      <w:r w:rsidRPr="004654C6">
        <w:rPr>
          <w:noProof/>
        </w:rPr>
        <w:fldChar w:fldCharType="end"/>
      </w:r>
    </w:p>
    <w:p w14:paraId="02C17752" w14:textId="77777777" w:rsidR="004654C6" w:rsidRDefault="004654C6">
      <w:pPr>
        <w:pStyle w:val="TOC5"/>
        <w:rPr>
          <w:rFonts w:asciiTheme="minorHAnsi" w:eastAsiaTheme="minorEastAsia" w:hAnsiTheme="minorHAnsi" w:cstheme="minorBidi"/>
          <w:noProof/>
          <w:kern w:val="0"/>
          <w:sz w:val="22"/>
          <w:szCs w:val="22"/>
        </w:rPr>
      </w:pPr>
      <w:r>
        <w:rPr>
          <w:noProof/>
        </w:rPr>
        <w:t>51</w:t>
      </w:r>
      <w:r>
        <w:rPr>
          <w:noProof/>
        </w:rPr>
        <w:tab/>
        <w:t>Securities lending arrangements</w:t>
      </w:r>
      <w:r w:rsidRPr="004654C6">
        <w:rPr>
          <w:noProof/>
        </w:rPr>
        <w:tab/>
      </w:r>
      <w:r w:rsidRPr="004654C6">
        <w:rPr>
          <w:noProof/>
        </w:rPr>
        <w:fldChar w:fldCharType="begin"/>
      </w:r>
      <w:r w:rsidRPr="004654C6">
        <w:rPr>
          <w:noProof/>
        </w:rPr>
        <w:instrText xml:space="preserve"> PAGEREF _Toc121989386 \h </w:instrText>
      </w:r>
      <w:r w:rsidRPr="004654C6">
        <w:rPr>
          <w:noProof/>
        </w:rPr>
      </w:r>
      <w:r w:rsidRPr="004654C6">
        <w:rPr>
          <w:noProof/>
        </w:rPr>
        <w:fldChar w:fldCharType="separate"/>
      </w:r>
      <w:r w:rsidR="00144613">
        <w:rPr>
          <w:noProof/>
        </w:rPr>
        <w:t>4</w:t>
      </w:r>
      <w:r w:rsidRPr="004654C6">
        <w:rPr>
          <w:noProof/>
        </w:rPr>
        <w:fldChar w:fldCharType="end"/>
      </w:r>
    </w:p>
    <w:p w14:paraId="530B2A54" w14:textId="77777777" w:rsidR="004654C6" w:rsidRDefault="004654C6">
      <w:pPr>
        <w:pStyle w:val="TOC5"/>
        <w:rPr>
          <w:rFonts w:asciiTheme="minorHAnsi" w:eastAsiaTheme="minorEastAsia" w:hAnsiTheme="minorHAnsi" w:cstheme="minorBidi"/>
          <w:noProof/>
          <w:kern w:val="0"/>
          <w:sz w:val="22"/>
          <w:szCs w:val="22"/>
        </w:rPr>
      </w:pPr>
      <w:r>
        <w:rPr>
          <w:noProof/>
        </w:rPr>
        <w:t>52</w:t>
      </w:r>
      <w:r>
        <w:rPr>
          <w:noProof/>
        </w:rPr>
        <w:tab/>
        <w:t>Investment managers</w:t>
      </w:r>
      <w:r w:rsidRPr="004654C6">
        <w:rPr>
          <w:noProof/>
        </w:rPr>
        <w:tab/>
      </w:r>
      <w:r w:rsidRPr="004654C6">
        <w:rPr>
          <w:noProof/>
        </w:rPr>
        <w:fldChar w:fldCharType="begin"/>
      </w:r>
      <w:r w:rsidRPr="004654C6">
        <w:rPr>
          <w:noProof/>
        </w:rPr>
        <w:instrText xml:space="preserve"> PAGEREF _Toc121989387 \h </w:instrText>
      </w:r>
      <w:r w:rsidRPr="004654C6">
        <w:rPr>
          <w:noProof/>
        </w:rPr>
      </w:r>
      <w:r w:rsidRPr="004654C6">
        <w:rPr>
          <w:noProof/>
        </w:rPr>
        <w:fldChar w:fldCharType="separate"/>
      </w:r>
      <w:r w:rsidR="00144613">
        <w:rPr>
          <w:noProof/>
        </w:rPr>
        <w:t>4</w:t>
      </w:r>
      <w:r w:rsidRPr="004654C6">
        <w:rPr>
          <w:noProof/>
        </w:rPr>
        <w:fldChar w:fldCharType="end"/>
      </w:r>
    </w:p>
    <w:p w14:paraId="6E63B26E" w14:textId="77777777" w:rsidR="004654C6" w:rsidRDefault="004654C6">
      <w:pPr>
        <w:pStyle w:val="TOC5"/>
        <w:rPr>
          <w:rFonts w:asciiTheme="minorHAnsi" w:eastAsiaTheme="minorEastAsia" w:hAnsiTheme="minorHAnsi" w:cstheme="minorBidi"/>
          <w:noProof/>
          <w:kern w:val="0"/>
          <w:sz w:val="22"/>
          <w:szCs w:val="22"/>
        </w:rPr>
      </w:pPr>
      <w:r>
        <w:rPr>
          <w:noProof/>
        </w:rPr>
        <w:t>53</w:t>
      </w:r>
      <w:r>
        <w:rPr>
          <w:noProof/>
        </w:rPr>
        <w:tab/>
        <w:t>Refund of franking credits</w:t>
      </w:r>
      <w:r w:rsidRPr="004654C6">
        <w:rPr>
          <w:noProof/>
        </w:rPr>
        <w:tab/>
      </w:r>
      <w:r w:rsidRPr="004654C6">
        <w:rPr>
          <w:noProof/>
        </w:rPr>
        <w:fldChar w:fldCharType="begin"/>
      </w:r>
      <w:r w:rsidRPr="004654C6">
        <w:rPr>
          <w:noProof/>
        </w:rPr>
        <w:instrText xml:space="preserve"> PAGEREF _Toc121989388 \h </w:instrText>
      </w:r>
      <w:r w:rsidRPr="004654C6">
        <w:rPr>
          <w:noProof/>
        </w:rPr>
      </w:r>
      <w:r w:rsidRPr="004654C6">
        <w:rPr>
          <w:noProof/>
        </w:rPr>
        <w:fldChar w:fldCharType="separate"/>
      </w:r>
      <w:r w:rsidR="00144613">
        <w:rPr>
          <w:noProof/>
        </w:rPr>
        <w:t>4</w:t>
      </w:r>
      <w:r w:rsidRPr="004654C6">
        <w:rPr>
          <w:noProof/>
        </w:rPr>
        <w:fldChar w:fldCharType="end"/>
      </w:r>
    </w:p>
    <w:p w14:paraId="01C1159C" w14:textId="77777777" w:rsidR="004654C6" w:rsidRDefault="004654C6">
      <w:pPr>
        <w:pStyle w:val="TOC5"/>
        <w:rPr>
          <w:rFonts w:asciiTheme="minorHAnsi" w:eastAsiaTheme="minorEastAsia" w:hAnsiTheme="minorHAnsi" w:cstheme="minorBidi"/>
          <w:noProof/>
          <w:kern w:val="0"/>
          <w:sz w:val="22"/>
          <w:szCs w:val="22"/>
        </w:rPr>
      </w:pPr>
      <w:r>
        <w:rPr>
          <w:noProof/>
        </w:rPr>
        <w:t>54</w:t>
      </w:r>
      <w:r>
        <w:rPr>
          <w:noProof/>
        </w:rPr>
        <w:tab/>
        <w:t>Realisation of non</w:t>
      </w:r>
      <w:r>
        <w:rPr>
          <w:noProof/>
        </w:rPr>
        <w:noBreakHyphen/>
        <w:t>financial assets</w:t>
      </w:r>
      <w:r w:rsidRPr="004654C6">
        <w:rPr>
          <w:noProof/>
        </w:rPr>
        <w:tab/>
      </w:r>
      <w:r w:rsidRPr="004654C6">
        <w:rPr>
          <w:noProof/>
        </w:rPr>
        <w:fldChar w:fldCharType="begin"/>
      </w:r>
      <w:r w:rsidRPr="004654C6">
        <w:rPr>
          <w:noProof/>
        </w:rPr>
        <w:instrText xml:space="preserve"> PAGEREF _Toc121989389 \h </w:instrText>
      </w:r>
      <w:r w:rsidRPr="004654C6">
        <w:rPr>
          <w:noProof/>
        </w:rPr>
      </w:r>
      <w:r w:rsidRPr="004654C6">
        <w:rPr>
          <w:noProof/>
        </w:rPr>
        <w:fldChar w:fldCharType="separate"/>
      </w:r>
      <w:r w:rsidR="00144613">
        <w:rPr>
          <w:noProof/>
        </w:rPr>
        <w:t>4</w:t>
      </w:r>
      <w:r w:rsidRPr="004654C6">
        <w:rPr>
          <w:noProof/>
        </w:rPr>
        <w:fldChar w:fldCharType="end"/>
      </w:r>
    </w:p>
    <w:p w14:paraId="6766A7A9" w14:textId="77777777" w:rsidR="004654C6" w:rsidRDefault="004654C6">
      <w:pPr>
        <w:pStyle w:val="TOC5"/>
        <w:rPr>
          <w:rFonts w:asciiTheme="minorHAnsi" w:eastAsiaTheme="minorEastAsia" w:hAnsiTheme="minorHAnsi" w:cstheme="minorBidi"/>
          <w:noProof/>
          <w:kern w:val="0"/>
          <w:sz w:val="22"/>
          <w:szCs w:val="22"/>
        </w:rPr>
      </w:pPr>
      <w:r>
        <w:rPr>
          <w:noProof/>
        </w:rPr>
        <w:t>55</w:t>
      </w:r>
      <w:r>
        <w:rPr>
          <w:noProof/>
        </w:rPr>
        <w:tab/>
        <w:t>Additional function of the Future Fund Board</w:t>
      </w:r>
      <w:r w:rsidRPr="004654C6">
        <w:rPr>
          <w:noProof/>
        </w:rPr>
        <w:tab/>
      </w:r>
      <w:r w:rsidRPr="004654C6">
        <w:rPr>
          <w:noProof/>
        </w:rPr>
        <w:fldChar w:fldCharType="begin"/>
      </w:r>
      <w:r w:rsidRPr="004654C6">
        <w:rPr>
          <w:noProof/>
        </w:rPr>
        <w:instrText xml:space="preserve"> PAGEREF _Toc121989390 \h </w:instrText>
      </w:r>
      <w:r w:rsidRPr="004654C6">
        <w:rPr>
          <w:noProof/>
        </w:rPr>
      </w:r>
      <w:r w:rsidRPr="004654C6">
        <w:rPr>
          <w:noProof/>
        </w:rPr>
        <w:fldChar w:fldCharType="separate"/>
      </w:r>
      <w:r w:rsidR="00144613">
        <w:rPr>
          <w:noProof/>
        </w:rPr>
        <w:t>4</w:t>
      </w:r>
      <w:r w:rsidRPr="004654C6">
        <w:rPr>
          <w:noProof/>
        </w:rPr>
        <w:fldChar w:fldCharType="end"/>
      </w:r>
    </w:p>
    <w:p w14:paraId="683ADBC1" w14:textId="77777777" w:rsidR="004654C6" w:rsidRDefault="004654C6">
      <w:pPr>
        <w:pStyle w:val="TOC2"/>
        <w:rPr>
          <w:rFonts w:asciiTheme="minorHAnsi" w:eastAsiaTheme="minorEastAsia" w:hAnsiTheme="minorHAnsi" w:cstheme="minorBidi"/>
          <w:b w:val="0"/>
          <w:noProof/>
          <w:kern w:val="0"/>
          <w:sz w:val="22"/>
          <w:szCs w:val="22"/>
        </w:rPr>
      </w:pPr>
      <w:r>
        <w:rPr>
          <w:noProof/>
        </w:rPr>
        <w:t>Part 7—Reporting obligations etc.</w:t>
      </w:r>
      <w:r w:rsidRPr="004654C6">
        <w:rPr>
          <w:b w:val="0"/>
          <w:noProof/>
          <w:sz w:val="18"/>
        </w:rPr>
        <w:tab/>
      </w:r>
      <w:r w:rsidRPr="004654C6">
        <w:rPr>
          <w:b w:val="0"/>
          <w:noProof/>
          <w:sz w:val="18"/>
        </w:rPr>
        <w:fldChar w:fldCharType="begin"/>
      </w:r>
      <w:r w:rsidRPr="004654C6">
        <w:rPr>
          <w:b w:val="0"/>
          <w:noProof/>
          <w:sz w:val="18"/>
        </w:rPr>
        <w:instrText xml:space="preserve"> PAGEREF _Toc121989391 \h </w:instrText>
      </w:r>
      <w:r w:rsidRPr="004654C6">
        <w:rPr>
          <w:b w:val="0"/>
          <w:noProof/>
          <w:sz w:val="18"/>
        </w:rPr>
      </w:r>
      <w:r w:rsidRPr="004654C6">
        <w:rPr>
          <w:b w:val="0"/>
          <w:noProof/>
          <w:sz w:val="18"/>
        </w:rPr>
        <w:fldChar w:fldCharType="separate"/>
      </w:r>
      <w:r w:rsidR="00144613">
        <w:rPr>
          <w:b w:val="0"/>
          <w:noProof/>
          <w:sz w:val="18"/>
        </w:rPr>
        <w:t>4</w:t>
      </w:r>
      <w:r w:rsidRPr="004654C6">
        <w:rPr>
          <w:b w:val="0"/>
          <w:noProof/>
          <w:sz w:val="18"/>
        </w:rPr>
        <w:fldChar w:fldCharType="end"/>
      </w:r>
    </w:p>
    <w:p w14:paraId="350D7865" w14:textId="77777777" w:rsidR="004654C6" w:rsidRDefault="004654C6">
      <w:pPr>
        <w:pStyle w:val="TOC5"/>
        <w:rPr>
          <w:rFonts w:asciiTheme="minorHAnsi" w:eastAsiaTheme="minorEastAsia" w:hAnsiTheme="minorHAnsi" w:cstheme="minorBidi"/>
          <w:noProof/>
          <w:kern w:val="0"/>
          <w:sz w:val="22"/>
          <w:szCs w:val="22"/>
        </w:rPr>
      </w:pPr>
      <w:r>
        <w:rPr>
          <w:noProof/>
        </w:rPr>
        <w:t>56</w:t>
      </w:r>
      <w:r>
        <w:rPr>
          <w:noProof/>
        </w:rPr>
        <w:tab/>
        <w:t>Simplified outline of this Part</w:t>
      </w:r>
      <w:r w:rsidRPr="004654C6">
        <w:rPr>
          <w:noProof/>
        </w:rPr>
        <w:tab/>
      </w:r>
      <w:r w:rsidRPr="004654C6">
        <w:rPr>
          <w:noProof/>
        </w:rPr>
        <w:fldChar w:fldCharType="begin"/>
      </w:r>
      <w:r w:rsidRPr="004654C6">
        <w:rPr>
          <w:noProof/>
        </w:rPr>
        <w:instrText xml:space="preserve"> PAGEREF _Toc121989392 \h </w:instrText>
      </w:r>
      <w:r w:rsidRPr="004654C6">
        <w:rPr>
          <w:noProof/>
        </w:rPr>
      </w:r>
      <w:r w:rsidRPr="004654C6">
        <w:rPr>
          <w:noProof/>
        </w:rPr>
        <w:fldChar w:fldCharType="separate"/>
      </w:r>
      <w:r w:rsidR="00144613">
        <w:rPr>
          <w:noProof/>
        </w:rPr>
        <w:t>4</w:t>
      </w:r>
      <w:r w:rsidRPr="004654C6">
        <w:rPr>
          <w:noProof/>
        </w:rPr>
        <w:fldChar w:fldCharType="end"/>
      </w:r>
    </w:p>
    <w:p w14:paraId="60D08924" w14:textId="77777777" w:rsidR="004654C6" w:rsidRDefault="004654C6">
      <w:pPr>
        <w:pStyle w:val="TOC5"/>
        <w:rPr>
          <w:rFonts w:asciiTheme="minorHAnsi" w:eastAsiaTheme="minorEastAsia" w:hAnsiTheme="minorHAnsi" w:cstheme="minorBidi"/>
          <w:noProof/>
          <w:kern w:val="0"/>
          <w:sz w:val="22"/>
          <w:szCs w:val="22"/>
        </w:rPr>
      </w:pPr>
      <w:r>
        <w:rPr>
          <w:noProof/>
        </w:rPr>
        <w:t>57</w:t>
      </w:r>
      <w:r>
        <w:rPr>
          <w:noProof/>
        </w:rPr>
        <w:tab/>
        <w:t>Finance Minister may require Future Fund Board to prepare reports or give information</w:t>
      </w:r>
      <w:r w:rsidRPr="004654C6">
        <w:rPr>
          <w:noProof/>
        </w:rPr>
        <w:tab/>
      </w:r>
      <w:r w:rsidRPr="004654C6">
        <w:rPr>
          <w:noProof/>
        </w:rPr>
        <w:fldChar w:fldCharType="begin"/>
      </w:r>
      <w:r w:rsidRPr="004654C6">
        <w:rPr>
          <w:noProof/>
        </w:rPr>
        <w:instrText xml:space="preserve"> PAGEREF _Toc121989393 \h </w:instrText>
      </w:r>
      <w:r w:rsidRPr="004654C6">
        <w:rPr>
          <w:noProof/>
        </w:rPr>
      </w:r>
      <w:r w:rsidRPr="004654C6">
        <w:rPr>
          <w:noProof/>
        </w:rPr>
        <w:fldChar w:fldCharType="separate"/>
      </w:r>
      <w:r w:rsidR="00144613">
        <w:rPr>
          <w:noProof/>
        </w:rPr>
        <w:t>4</w:t>
      </w:r>
      <w:r w:rsidRPr="004654C6">
        <w:rPr>
          <w:noProof/>
        </w:rPr>
        <w:fldChar w:fldCharType="end"/>
      </w:r>
    </w:p>
    <w:p w14:paraId="3B2A0ABC" w14:textId="77777777" w:rsidR="004654C6" w:rsidRDefault="004654C6">
      <w:pPr>
        <w:pStyle w:val="TOC5"/>
        <w:rPr>
          <w:rFonts w:asciiTheme="minorHAnsi" w:eastAsiaTheme="minorEastAsia" w:hAnsiTheme="minorHAnsi" w:cstheme="minorBidi"/>
          <w:noProof/>
          <w:kern w:val="0"/>
          <w:sz w:val="22"/>
          <w:szCs w:val="22"/>
        </w:rPr>
      </w:pPr>
      <w:r>
        <w:rPr>
          <w:noProof/>
        </w:rPr>
        <w:t>58</w:t>
      </w:r>
      <w:r>
        <w:rPr>
          <w:noProof/>
        </w:rPr>
        <w:tab/>
        <w:t>Keeping the responsible Ministers informed etc.</w:t>
      </w:r>
      <w:r w:rsidRPr="004654C6">
        <w:rPr>
          <w:noProof/>
        </w:rPr>
        <w:tab/>
      </w:r>
      <w:r w:rsidRPr="004654C6">
        <w:rPr>
          <w:noProof/>
        </w:rPr>
        <w:fldChar w:fldCharType="begin"/>
      </w:r>
      <w:r w:rsidRPr="004654C6">
        <w:rPr>
          <w:noProof/>
        </w:rPr>
        <w:instrText xml:space="preserve"> PAGEREF _Toc121989394 \h </w:instrText>
      </w:r>
      <w:r w:rsidRPr="004654C6">
        <w:rPr>
          <w:noProof/>
        </w:rPr>
      </w:r>
      <w:r w:rsidRPr="004654C6">
        <w:rPr>
          <w:noProof/>
        </w:rPr>
        <w:fldChar w:fldCharType="separate"/>
      </w:r>
      <w:r w:rsidR="00144613">
        <w:rPr>
          <w:noProof/>
        </w:rPr>
        <w:t>4</w:t>
      </w:r>
      <w:r w:rsidRPr="004654C6">
        <w:rPr>
          <w:noProof/>
        </w:rPr>
        <w:fldChar w:fldCharType="end"/>
      </w:r>
    </w:p>
    <w:p w14:paraId="56EAB446" w14:textId="77777777" w:rsidR="004654C6" w:rsidRDefault="004654C6">
      <w:pPr>
        <w:pStyle w:val="TOC5"/>
        <w:rPr>
          <w:rFonts w:asciiTheme="minorHAnsi" w:eastAsiaTheme="minorEastAsia" w:hAnsiTheme="minorHAnsi" w:cstheme="minorBidi"/>
          <w:noProof/>
          <w:kern w:val="0"/>
          <w:sz w:val="22"/>
          <w:szCs w:val="22"/>
        </w:rPr>
      </w:pPr>
      <w:r>
        <w:rPr>
          <w:noProof/>
        </w:rPr>
        <w:t>59</w:t>
      </w:r>
      <w:r>
        <w:rPr>
          <w:noProof/>
        </w:rPr>
        <w:tab/>
        <w:t>Finance Minister may give reports, documents and other information to other Ministers</w:t>
      </w:r>
      <w:r w:rsidRPr="004654C6">
        <w:rPr>
          <w:noProof/>
        </w:rPr>
        <w:tab/>
      </w:r>
      <w:r w:rsidRPr="004654C6">
        <w:rPr>
          <w:noProof/>
        </w:rPr>
        <w:fldChar w:fldCharType="begin"/>
      </w:r>
      <w:r w:rsidRPr="004654C6">
        <w:rPr>
          <w:noProof/>
        </w:rPr>
        <w:instrText xml:space="preserve"> PAGEREF _Toc121989395 \h </w:instrText>
      </w:r>
      <w:r w:rsidRPr="004654C6">
        <w:rPr>
          <w:noProof/>
        </w:rPr>
      </w:r>
      <w:r w:rsidRPr="004654C6">
        <w:rPr>
          <w:noProof/>
        </w:rPr>
        <w:fldChar w:fldCharType="separate"/>
      </w:r>
      <w:r w:rsidR="00144613">
        <w:rPr>
          <w:noProof/>
        </w:rPr>
        <w:t>4</w:t>
      </w:r>
      <w:r w:rsidRPr="004654C6">
        <w:rPr>
          <w:noProof/>
        </w:rPr>
        <w:fldChar w:fldCharType="end"/>
      </w:r>
    </w:p>
    <w:p w14:paraId="0512C371" w14:textId="77777777" w:rsidR="004654C6" w:rsidRDefault="004654C6">
      <w:pPr>
        <w:pStyle w:val="TOC2"/>
        <w:rPr>
          <w:rFonts w:asciiTheme="minorHAnsi" w:eastAsiaTheme="minorEastAsia" w:hAnsiTheme="minorHAnsi" w:cstheme="minorBidi"/>
          <w:b w:val="0"/>
          <w:noProof/>
          <w:kern w:val="0"/>
          <w:sz w:val="22"/>
          <w:szCs w:val="22"/>
        </w:rPr>
      </w:pPr>
      <w:r>
        <w:rPr>
          <w:noProof/>
        </w:rPr>
        <w:t>Part 8—Miscellaneous</w:t>
      </w:r>
      <w:r w:rsidRPr="004654C6">
        <w:rPr>
          <w:b w:val="0"/>
          <w:noProof/>
          <w:sz w:val="18"/>
        </w:rPr>
        <w:tab/>
      </w:r>
      <w:r w:rsidRPr="004654C6">
        <w:rPr>
          <w:b w:val="0"/>
          <w:noProof/>
          <w:sz w:val="18"/>
        </w:rPr>
        <w:fldChar w:fldCharType="begin"/>
      </w:r>
      <w:r w:rsidRPr="004654C6">
        <w:rPr>
          <w:b w:val="0"/>
          <w:noProof/>
          <w:sz w:val="18"/>
        </w:rPr>
        <w:instrText xml:space="preserve"> PAGEREF _Toc121989396 \h </w:instrText>
      </w:r>
      <w:r w:rsidRPr="004654C6">
        <w:rPr>
          <w:b w:val="0"/>
          <w:noProof/>
          <w:sz w:val="18"/>
        </w:rPr>
      </w:r>
      <w:r w:rsidRPr="004654C6">
        <w:rPr>
          <w:b w:val="0"/>
          <w:noProof/>
          <w:sz w:val="18"/>
        </w:rPr>
        <w:fldChar w:fldCharType="separate"/>
      </w:r>
      <w:r w:rsidR="00144613">
        <w:rPr>
          <w:b w:val="0"/>
          <w:noProof/>
          <w:sz w:val="18"/>
        </w:rPr>
        <w:t>4</w:t>
      </w:r>
      <w:r w:rsidRPr="004654C6">
        <w:rPr>
          <w:b w:val="0"/>
          <w:noProof/>
          <w:sz w:val="18"/>
        </w:rPr>
        <w:fldChar w:fldCharType="end"/>
      </w:r>
    </w:p>
    <w:p w14:paraId="3BE069A4" w14:textId="77777777" w:rsidR="004654C6" w:rsidRDefault="004654C6">
      <w:pPr>
        <w:pStyle w:val="TOC5"/>
        <w:rPr>
          <w:rFonts w:asciiTheme="minorHAnsi" w:eastAsiaTheme="minorEastAsia" w:hAnsiTheme="minorHAnsi" w:cstheme="minorBidi"/>
          <w:noProof/>
          <w:kern w:val="0"/>
          <w:sz w:val="22"/>
          <w:szCs w:val="22"/>
        </w:rPr>
      </w:pPr>
      <w:r>
        <w:rPr>
          <w:noProof/>
        </w:rPr>
        <w:t>60</w:t>
      </w:r>
      <w:r>
        <w:rPr>
          <w:noProof/>
        </w:rPr>
        <w:tab/>
        <w:t>Simplified outline of this Part</w:t>
      </w:r>
      <w:r w:rsidRPr="004654C6">
        <w:rPr>
          <w:noProof/>
        </w:rPr>
        <w:tab/>
      </w:r>
      <w:r w:rsidRPr="004654C6">
        <w:rPr>
          <w:noProof/>
        </w:rPr>
        <w:fldChar w:fldCharType="begin"/>
      </w:r>
      <w:r w:rsidRPr="004654C6">
        <w:rPr>
          <w:noProof/>
        </w:rPr>
        <w:instrText xml:space="preserve"> PAGEREF _Toc121989397 \h </w:instrText>
      </w:r>
      <w:r w:rsidRPr="004654C6">
        <w:rPr>
          <w:noProof/>
        </w:rPr>
      </w:r>
      <w:r w:rsidRPr="004654C6">
        <w:rPr>
          <w:noProof/>
        </w:rPr>
        <w:fldChar w:fldCharType="separate"/>
      </w:r>
      <w:r w:rsidR="00144613">
        <w:rPr>
          <w:noProof/>
        </w:rPr>
        <w:t>4</w:t>
      </w:r>
      <w:r w:rsidRPr="004654C6">
        <w:rPr>
          <w:noProof/>
        </w:rPr>
        <w:fldChar w:fldCharType="end"/>
      </w:r>
    </w:p>
    <w:p w14:paraId="2B419D22" w14:textId="77777777" w:rsidR="004654C6" w:rsidRDefault="004654C6">
      <w:pPr>
        <w:pStyle w:val="TOC5"/>
        <w:rPr>
          <w:rFonts w:asciiTheme="minorHAnsi" w:eastAsiaTheme="minorEastAsia" w:hAnsiTheme="minorHAnsi" w:cstheme="minorBidi"/>
          <w:noProof/>
          <w:kern w:val="0"/>
          <w:sz w:val="22"/>
          <w:szCs w:val="22"/>
        </w:rPr>
      </w:pPr>
      <w:r>
        <w:rPr>
          <w:noProof/>
        </w:rPr>
        <w:t>61</w:t>
      </w:r>
      <w:r>
        <w:rPr>
          <w:noProof/>
        </w:rPr>
        <w:tab/>
        <w:t>Delegation by the Finance Minister</w:t>
      </w:r>
      <w:r w:rsidRPr="004654C6">
        <w:rPr>
          <w:noProof/>
        </w:rPr>
        <w:tab/>
      </w:r>
      <w:r w:rsidRPr="004654C6">
        <w:rPr>
          <w:noProof/>
        </w:rPr>
        <w:fldChar w:fldCharType="begin"/>
      </w:r>
      <w:r w:rsidRPr="004654C6">
        <w:rPr>
          <w:noProof/>
        </w:rPr>
        <w:instrText xml:space="preserve"> PAGEREF _Toc121989398 \h </w:instrText>
      </w:r>
      <w:r w:rsidRPr="004654C6">
        <w:rPr>
          <w:noProof/>
        </w:rPr>
      </w:r>
      <w:r w:rsidRPr="004654C6">
        <w:rPr>
          <w:noProof/>
        </w:rPr>
        <w:fldChar w:fldCharType="separate"/>
      </w:r>
      <w:r w:rsidR="00144613">
        <w:rPr>
          <w:noProof/>
        </w:rPr>
        <w:t>4</w:t>
      </w:r>
      <w:r w:rsidRPr="004654C6">
        <w:rPr>
          <w:noProof/>
        </w:rPr>
        <w:fldChar w:fldCharType="end"/>
      </w:r>
    </w:p>
    <w:p w14:paraId="0F35F20D" w14:textId="77777777" w:rsidR="004654C6" w:rsidRDefault="004654C6">
      <w:pPr>
        <w:pStyle w:val="TOC5"/>
        <w:rPr>
          <w:rFonts w:asciiTheme="minorHAnsi" w:eastAsiaTheme="minorEastAsia" w:hAnsiTheme="minorHAnsi" w:cstheme="minorBidi"/>
          <w:noProof/>
          <w:kern w:val="0"/>
          <w:sz w:val="22"/>
          <w:szCs w:val="22"/>
        </w:rPr>
      </w:pPr>
      <w:r>
        <w:rPr>
          <w:noProof/>
        </w:rPr>
        <w:lastRenderedPageBreak/>
        <w:t>62</w:t>
      </w:r>
      <w:r>
        <w:rPr>
          <w:noProof/>
        </w:rPr>
        <w:tab/>
        <w:t>Delegation by the Treasurer</w:t>
      </w:r>
      <w:r w:rsidRPr="004654C6">
        <w:rPr>
          <w:noProof/>
        </w:rPr>
        <w:tab/>
      </w:r>
      <w:r w:rsidRPr="004654C6">
        <w:rPr>
          <w:noProof/>
        </w:rPr>
        <w:fldChar w:fldCharType="begin"/>
      </w:r>
      <w:r w:rsidRPr="004654C6">
        <w:rPr>
          <w:noProof/>
        </w:rPr>
        <w:instrText xml:space="preserve"> PAGEREF _Toc121989399 \h </w:instrText>
      </w:r>
      <w:r w:rsidRPr="004654C6">
        <w:rPr>
          <w:noProof/>
        </w:rPr>
      </w:r>
      <w:r w:rsidRPr="004654C6">
        <w:rPr>
          <w:noProof/>
        </w:rPr>
        <w:fldChar w:fldCharType="separate"/>
      </w:r>
      <w:r w:rsidR="00144613">
        <w:rPr>
          <w:noProof/>
        </w:rPr>
        <w:t>4</w:t>
      </w:r>
      <w:r w:rsidRPr="004654C6">
        <w:rPr>
          <w:noProof/>
        </w:rPr>
        <w:fldChar w:fldCharType="end"/>
      </w:r>
    </w:p>
    <w:p w14:paraId="2393A841" w14:textId="77777777" w:rsidR="004654C6" w:rsidRDefault="004654C6">
      <w:pPr>
        <w:pStyle w:val="TOC5"/>
        <w:rPr>
          <w:rFonts w:asciiTheme="minorHAnsi" w:eastAsiaTheme="minorEastAsia" w:hAnsiTheme="minorHAnsi" w:cstheme="minorBidi"/>
          <w:noProof/>
          <w:kern w:val="0"/>
          <w:sz w:val="22"/>
          <w:szCs w:val="22"/>
        </w:rPr>
      </w:pPr>
      <w:r>
        <w:rPr>
          <w:noProof/>
        </w:rPr>
        <w:t>63</w:t>
      </w:r>
      <w:r>
        <w:rPr>
          <w:noProof/>
        </w:rPr>
        <w:tab/>
        <w:t>Delegation by a designated Minister</w:t>
      </w:r>
      <w:r w:rsidRPr="004654C6">
        <w:rPr>
          <w:noProof/>
        </w:rPr>
        <w:tab/>
      </w:r>
      <w:r w:rsidRPr="004654C6">
        <w:rPr>
          <w:noProof/>
        </w:rPr>
        <w:fldChar w:fldCharType="begin"/>
      </w:r>
      <w:r w:rsidRPr="004654C6">
        <w:rPr>
          <w:noProof/>
        </w:rPr>
        <w:instrText xml:space="preserve"> PAGEREF _Toc121989400 \h </w:instrText>
      </w:r>
      <w:r w:rsidRPr="004654C6">
        <w:rPr>
          <w:noProof/>
        </w:rPr>
      </w:r>
      <w:r w:rsidRPr="004654C6">
        <w:rPr>
          <w:noProof/>
        </w:rPr>
        <w:fldChar w:fldCharType="separate"/>
      </w:r>
      <w:r w:rsidR="00144613">
        <w:rPr>
          <w:noProof/>
        </w:rPr>
        <w:t>4</w:t>
      </w:r>
      <w:r w:rsidRPr="004654C6">
        <w:rPr>
          <w:noProof/>
        </w:rPr>
        <w:fldChar w:fldCharType="end"/>
      </w:r>
    </w:p>
    <w:p w14:paraId="72AA7CAF" w14:textId="77777777" w:rsidR="004654C6" w:rsidRDefault="004654C6">
      <w:pPr>
        <w:pStyle w:val="TOC5"/>
        <w:rPr>
          <w:rFonts w:asciiTheme="minorHAnsi" w:eastAsiaTheme="minorEastAsia" w:hAnsiTheme="minorHAnsi" w:cstheme="minorBidi"/>
          <w:noProof/>
          <w:kern w:val="0"/>
          <w:sz w:val="22"/>
          <w:szCs w:val="22"/>
        </w:rPr>
      </w:pPr>
      <w:r>
        <w:rPr>
          <w:noProof/>
        </w:rPr>
        <w:t>64</w:t>
      </w:r>
      <w:r>
        <w:rPr>
          <w:noProof/>
        </w:rPr>
        <w:tab/>
        <w:t>Delegation by the Housing Minister</w:t>
      </w:r>
      <w:r w:rsidRPr="004654C6">
        <w:rPr>
          <w:noProof/>
        </w:rPr>
        <w:tab/>
      </w:r>
      <w:r w:rsidRPr="004654C6">
        <w:rPr>
          <w:noProof/>
        </w:rPr>
        <w:fldChar w:fldCharType="begin"/>
      </w:r>
      <w:r w:rsidRPr="004654C6">
        <w:rPr>
          <w:noProof/>
        </w:rPr>
        <w:instrText xml:space="preserve"> PAGEREF _Toc121989401 \h </w:instrText>
      </w:r>
      <w:r w:rsidRPr="004654C6">
        <w:rPr>
          <w:noProof/>
        </w:rPr>
      </w:r>
      <w:r w:rsidRPr="004654C6">
        <w:rPr>
          <w:noProof/>
        </w:rPr>
        <w:fldChar w:fldCharType="separate"/>
      </w:r>
      <w:r w:rsidR="00144613">
        <w:rPr>
          <w:noProof/>
        </w:rPr>
        <w:t>4</w:t>
      </w:r>
      <w:r w:rsidRPr="004654C6">
        <w:rPr>
          <w:noProof/>
        </w:rPr>
        <w:fldChar w:fldCharType="end"/>
      </w:r>
    </w:p>
    <w:p w14:paraId="117E32D3" w14:textId="77777777" w:rsidR="004654C6" w:rsidRDefault="004654C6">
      <w:pPr>
        <w:pStyle w:val="TOC5"/>
        <w:rPr>
          <w:rFonts w:asciiTheme="minorHAnsi" w:eastAsiaTheme="minorEastAsia" w:hAnsiTheme="minorHAnsi" w:cstheme="minorBidi"/>
          <w:noProof/>
          <w:kern w:val="0"/>
          <w:sz w:val="22"/>
          <w:szCs w:val="22"/>
        </w:rPr>
      </w:pPr>
      <w:r>
        <w:rPr>
          <w:noProof/>
        </w:rPr>
        <w:t>65</w:t>
      </w:r>
      <w:r>
        <w:rPr>
          <w:noProof/>
        </w:rPr>
        <w:tab/>
        <w:t>Reviews of operation of Act</w:t>
      </w:r>
      <w:r w:rsidRPr="004654C6">
        <w:rPr>
          <w:noProof/>
        </w:rPr>
        <w:tab/>
      </w:r>
      <w:r w:rsidRPr="004654C6">
        <w:rPr>
          <w:noProof/>
        </w:rPr>
        <w:fldChar w:fldCharType="begin"/>
      </w:r>
      <w:r w:rsidRPr="004654C6">
        <w:rPr>
          <w:noProof/>
        </w:rPr>
        <w:instrText xml:space="preserve"> PAGEREF _Toc121989402 \h </w:instrText>
      </w:r>
      <w:r w:rsidRPr="004654C6">
        <w:rPr>
          <w:noProof/>
        </w:rPr>
      </w:r>
      <w:r w:rsidRPr="004654C6">
        <w:rPr>
          <w:noProof/>
        </w:rPr>
        <w:fldChar w:fldCharType="separate"/>
      </w:r>
      <w:r w:rsidR="00144613">
        <w:rPr>
          <w:noProof/>
        </w:rPr>
        <w:t>4</w:t>
      </w:r>
      <w:r w:rsidRPr="004654C6">
        <w:rPr>
          <w:noProof/>
        </w:rPr>
        <w:fldChar w:fldCharType="end"/>
      </w:r>
    </w:p>
    <w:p w14:paraId="317075D6" w14:textId="77777777" w:rsidR="004654C6" w:rsidRDefault="004654C6">
      <w:pPr>
        <w:pStyle w:val="TOC5"/>
        <w:rPr>
          <w:rFonts w:asciiTheme="minorHAnsi" w:eastAsiaTheme="minorEastAsia" w:hAnsiTheme="minorHAnsi" w:cstheme="minorBidi"/>
          <w:noProof/>
          <w:kern w:val="0"/>
          <w:sz w:val="22"/>
          <w:szCs w:val="22"/>
        </w:rPr>
      </w:pPr>
      <w:r>
        <w:rPr>
          <w:noProof/>
        </w:rPr>
        <w:t>66</w:t>
      </w:r>
      <w:r>
        <w:rPr>
          <w:noProof/>
        </w:rPr>
        <w:tab/>
        <w:t>Rules</w:t>
      </w:r>
      <w:r w:rsidRPr="004654C6">
        <w:rPr>
          <w:noProof/>
        </w:rPr>
        <w:tab/>
      </w:r>
      <w:r w:rsidRPr="004654C6">
        <w:rPr>
          <w:noProof/>
        </w:rPr>
        <w:fldChar w:fldCharType="begin"/>
      </w:r>
      <w:r w:rsidRPr="004654C6">
        <w:rPr>
          <w:noProof/>
        </w:rPr>
        <w:instrText xml:space="preserve"> PAGEREF _Toc121989403 \h </w:instrText>
      </w:r>
      <w:r w:rsidRPr="004654C6">
        <w:rPr>
          <w:noProof/>
        </w:rPr>
      </w:r>
      <w:r w:rsidRPr="004654C6">
        <w:rPr>
          <w:noProof/>
        </w:rPr>
        <w:fldChar w:fldCharType="separate"/>
      </w:r>
      <w:r w:rsidR="00144613">
        <w:rPr>
          <w:noProof/>
        </w:rPr>
        <w:t>4</w:t>
      </w:r>
      <w:r w:rsidRPr="004654C6">
        <w:rPr>
          <w:noProof/>
        </w:rPr>
        <w:fldChar w:fldCharType="end"/>
      </w:r>
    </w:p>
    <w:p w14:paraId="42655A86" w14:textId="77777777" w:rsidR="00374B0A" w:rsidRPr="00B12DA2" w:rsidRDefault="004654C6" w:rsidP="00715914">
      <w:pPr>
        <w:sectPr w:rsidR="00374B0A" w:rsidRPr="00B12DA2" w:rsidSect="00B12DA2">
          <w:headerReference w:type="even" r:id="rId18"/>
          <w:headerReference w:type="default" r:id="rId19"/>
          <w:footerReference w:type="even" r:id="rId20"/>
          <w:footerReference w:type="default" r:id="rId21"/>
          <w:headerReference w:type="first" r:id="rId22"/>
          <w:pgSz w:w="11907" w:h="16839"/>
          <w:pgMar w:top="2381" w:right="2409" w:bottom="4252" w:left="2409" w:header="720" w:footer="3402" w:gutter="0"/>
          <w:pgNumType w:fmt="lowerRoman" w:start="1"/>
          <w:cols w:space="708"/>
          <w:docGrid w:linePitch="360"/>
        </w:sectPr>
      </w:pPr>
      <w:r>
        <w:fldChar w:fldCharType="end"/>
      </w:r>
    </w:p>
    <w:p w14:paraId="454EA0F8" w14:textId="77777777" w:rsidR="00715914" w:rsidRPr="00B12DA2" w:rsidRDefault="00224C4A" w:rsidP="004654C6">
      <w:pPr>
        <w:pStyle w:val="Page1"/>
      </w:pPr>
      <w:r w:rsidRPr="00B12DA2">
        <w:lastRenderedPageBreak/>
        <w:t>A Bill for an Act to establish the Housing Australia Future Fund, and for other purposes</w:t>
      </w:r>
    </w:p>
    <w:p w14:paraId="74821F36" w14:textId="77777777" w:rsidR="00715914" w:rsidRPr="00B12DA2" w:rsidRDefault="00715914" w:rsidP="00B12DA2">
      <w:pPr>
        <w:spacing w:before="240" w:line="240" w:lineRule="auto"/>
        <w:rPr>
          <w:sz w:val="32"/>
        </w:rPr>
      </w:pPr>
      <w:r w:rsidRPr="00B12DA2">
        <w:rPr>
          <w:sz w:val="32"/>
        </w:rPr>
        <w:t>The Parliament of Australia enacts:</w:t>
      </w:r>
    </w:p>
    <w:p w14:paraId="3EF441A5" w14:textId="77777777" w:rsidR="00715914" w:rsidRPr="00B12DA2" w:rsidRDefault="00715914" w:rsidP="00B12DA2">
      <w:pPr>
        <w:pStyle w:val="ActHead2"/>
      </w:pPr>
      <w:bookmarkStart w:id="3" w:name="_Toc121989321"/>
      <w:r w:rsidRPr="004654C6">
        <w:rPr>
          <w:rStyle w:val="CharPartNo"/>
        </w:rPr>
        <w:t>Part</w:t>
      </w:r>
      <w:r w:rsidR="00B12DA2" w:rsidRPr="004654C6">
        <w:rPr>
          <w:rStyle w:val="CharPartNo"/>
        </w:rPr>
        <w:t> </w:t>
      </w:r>
      <w:r w:rsidRPr="004654C6">
        <w:rPr>
          <w:rStyle w:val="CharPartNo"/>
        </w:rPr>
        <w:t>1</w:t>
      </w:r>
      <w:r w:rsidRPr="00B12DA2">
        <w:t>—</w:t>
      </w:r>
      <w:r w:rsidRPr="004654C6">
        <w:rPr>
          <w:rStyle w:val="CharPartText"/>
        </w:rPr>
        <w:t>Preliminary</w:t>
      </w:r>
      <w:bookmarkEnd w:id="3"/>
    </w:p>
    <w:p w14:paraId="3B87277D" w14:textId="77777777" w:rsidR="00715914" w:rsidRPr="004654C6" w:rsidRDefault="00715914" w:rsidP="00B12DA2">
      <w:pPr>
        <w:pStyle w:val="Header"/>
      </w:pPr>
      <w:r w:rsidRPr="004654C6">
        <w:rPr>
          <w:rStyle w:val="CharDivNo"/>
        </w:rPr>
        <w:t xml:space="preserve"> </w:t>
      </w:r>
      <w:r w:rsidRPr="004654C6">
        <w:rPr>
          <w:rStyle w:val="CharDivText"/>
        </w:rPr>
        <w:t xml:space="preserve"> </w:t>
      </w:r>
    </w:p>
    <w:p w14:paraId="4B02CA5D" w14:textId="77777777" w:rsidR="00715914" w:rsidRPr="00B12DA2" w:rsidRDefault="00E70AFD" w:rsidP="00B12DA2">
      <w:pPr>
        <w:pStyle w:val="ActHead5"/>
      </w:pPr>
      <w:bookmarkStart w:id="4" w:name="_Toc121989322"/>
      <w:r w:rsidRPr="004654C6">
        <w:rPr>
          <w:rStyle w:val="CharSectno"/>
        </w:rPr>
        <w:t>1</w:t>
      </w:r>
      <w:r w:rsidR="00715914" w:rsidRPr="00B12DA2">
        <w:t xml:space="preserve">  Short title</w:t>
      </w:r>
      <w:bookmarkEnd w:id="4"/>
    </w:p>
    <w:p w14:paraId="451A3776" w14:textId="77777777" w:rsidR="00715914" w:rsidRPr="00B12DA2" w:rsidRDefault="00715914" w:rsidP="00B12DA2">
      <w:pPr>
        <w:pStyle w:val="subsection"/>
      </w:pPr>
      <w:r w:rsidRPr="00B12DA2">
        <w:tab/>
      </w:r>
      <w:r w:rsidRPr="00B12DA2">
        <w:tab/>
        <w:t xml:space="preserve">This Act </w:t>
      </w:r>
      <w:r w:rsidR="00B20224" w:rsidRPr="00B12DA2">
        <w:t>is</w:t>
      </w:r>
      <w:r w:rsidRPr="00B12DA2">
        <w:t xml:space="preserve"> the </w:t>
      </w:r>
      <w:r w:rsidR="00BF03E3" w:rsidRPr="00B12DA2">
        <w:rPr>
          <w:i/>
        </w:rPr>
        <w:t>Housing Australia Future Fund</w:t>
      </w:r>
      <w:r w:rsidR="006C41FA" w:rsidRPr="00B12DA2">
        <w:rPr>
          <w:i/>
        </w:rPr>
        <w:t xml:space="preserve"> Act 202</w:t>
      </w:r>
      <w:r w:rsidR="00082E0A" w:rsidRPr="00B12DA2">
        <w:rPr>
          <w:i/>
        </w:rPr>
        <w:t>3</w:t>
      </w:r>
      <w:r w:rsidRPr="00B12DA2">
        <w:t>.</w:t>
      </w:r>
    </w:p>
    <w:p w14:paraId="19CE965E" w14:textId="77777777" w:rsidR="00C83C46" w:rsidRPr="00B12DA2" w:rsidRDefault="00E70AFD" w:rsidP="00B12DA2">
      <w:pPr>
        <w:pStyle w:val="ActHead5"/>
      </w:pPr>
      <w:bookmarkStart w:id="5" w:name="_Toc121989323"/>
      <w:r w:rsidRPr="004654C6">
        <w:rPr>
          <w:rStyle w:val="CharSectno"/>
        </w:rPr>
        <w:lastRenderedPageBreak/>
        <w:t>2</w:t>
      </w:r>
      <w:r w:rsidR="00C83C46" w:rsidRPr="00B12DA2">
        <w:t xml:space="preserve">  Commencement</w:t>
      </w:r>
      <w:bookmarkEnd w:id="5"/>
    </w:p>
    <w:p w14:paraId="256B483A" w14:textId="77777777" w:rsidR="00C83C46" w:rsidRPr="00B12DA2" w:rsidRDefault="00C83C46" w:rsidP="00B12DA2">
      <w:pPr>
        <w:pStyle w:val="subsection"/>
      </w:pPr>
      <w:r w:rsidRPr="00B12DA2">
        <w:tab/>
        <w:t>(1)</w:t>
      </w:r>
      <w:r w:rsidRPr="00B12DA2">
        <w:tab/>
        <w:t>Each provision of this Act specified in column 1 of the table commences, or is taken to have commenced, in accordance with column 2 of the table. Any other statement in column 2 has effect according to its terms.</w:t>
      </w:r>
    </w:p>
    <w:p w14:paraId="1FBE95C4" w14:textId="77777777" w:rsidR="00C83C46" w:rsidRPr="00B12DA2" w:rsidRDefault="00C83C46" w:rsidP="00B12DA2">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C83C46" w:rsidRPr="00B12DA2" w14:paraId="047D235A" w14:textId="77777777" w:rsidTr="00521A59">
        <w:trPr>
          <w:tblHeader/>
        </w:trPr>
        <w:tc>
          <w:tcPr>
            <w:tcW w:w="7111" w:type="dxa"/>
            <w:gridSpan w:val="3"/>
            <w:tcBorders>
              <w:top w:val="single" w:sz="12" w:space="0" w:color="auto"/>
              <w:bottom w:val="single" w:sz="6" w:space="0" w:color="auto"/>
            </w:tcBorders>
            <w:shd w:val="clear" w:color="auto" w:fill="auto"/>
          </w:tcPr>
          <w:p w14:paraId="6D84389F" w14:textId="77777777" w:rsidR="00C83C46" w:rsidRPr="00B12DA2" w:rsidRDefault="00C83C46" w:rsidP="00B12DA2">
            <w:pPr>
              <w:pStyle w:val="TableHeading"/>
            </w:pPr>
            <w:r w:rsidRPr="00B12DA2">
              <w:t>Commencement information</w:t>
            </w:r>
          </w:p>
        </w:tc>
      </w:tr>
      <w:tr w:rsidR="00C83C46" w:rsidRPr="00B12DA2" w14:paraId="4F54D4EA" w14:textId="77777777" w:rsidTr="00521A59">
        <w:trPr>
          <w:tblHeader/>
        </w:trPr>
        <w:tc>
          <w:tcPr>
            <w:tcW w:w="1701" w:type="dxa"/>
            <w:tcBorders>
              <w:top w:val="single" w:sz="6" w:space="0" w:color="auto"/>
              <w:bottom w:val="single" w:sz="6" w:space="0" w:color="auto"/>
            </w:tcBorders>
            <w:shd w:val="clear" w:color="auto" w:fill="auto"/>
          </w:tcPr>
          <w:p w14:paraId="4FC1E346" w14:textId="77777777" w:rsidR="00C83C46" w:rsidRPr="00B12DA2" w:rsidRDefault="00C83C46" w:rsidP="00B12DA2">
            <w:pPr>
              <w:pStyle w:val="TableHeading"/>
            </w:pPr>
            <w:r w:rsidRPr="00B12DA2">
              <w:t>Column 1</w:t>
            </w:r>
          </w:p>
        </w:tc>
        <w:tc>
          <w:tcPr>
            <w:tcW w:w="3828" w:type="dxa"/>
            <w:tcBorders>
              <w:top w:val="single" w:sz="6" w:space="0" w:color="auto"/>
              <w:bottom w:val="single" w:sz="6" w:space="0" w:color="auto"/>
            </w:tcBorders>
            <w:shd w:val="clear" w:color="auto" w:fill="auto"/>
          </w:tcPr>
          <w:p w14:paraId="5C38DB61" w14:textId="77777777" w:rsidR="00C83C46" w:rsidRPr="00B12DA2" w:rsidRDefault="00C83C46" w:rsidP="00B12DA2">
            <w:pPr>
              <w:pStyle w:val="TableHeading"/>
            </w:pPr>
            <w:r w:rsidRPr="00B12DA2">
              <w:t>Column 2</w:t>
            </w:r>
          </w:p>
        </w:tc>
        <w:tc>
          <w:tcPr>
            <w:tcW w:w="1582" w:type="dxa"/>
            <w:tcBorders>
              <w:top w:val="single" w:sz="6" w:space="0" w:color="auto"/>
              <w:bottom w:val="single" w:sz="6" w:space="0" w:color="auto"/>
            </w:tcBorders>
            <w:shd w:val="clear" w:color="auto" w:fill="auto"/>
          </w:tcPr>
          <w:p w14:paraId="0C45081C" w14:textId="77777777" w:rsidR="00C83C46" w:rsidRPr="00B12DA2" w:rsidRDefault="00C83C46" w:rsidP="00B12DA2">
            <w:pPr>
              <w:pStyle w:val="TableHeading"/>
            </w:pPr>
            <w:r w:rsidRPr="00B12DA2">
              <w:t>Column 3</w:t>
            </w:r>
          </w:p>
        </w:tc>
      </w:tr>
      <w:tr w:rsidR="00C83C46" w:rsidRPr="00B12DA2" w14:paraId="1DFF9804" w14:textId="77777777" w:rsidTr="00521A59">
        <w:trPr>
          <w:tblHeader/>
        </w:trPr>
        <w:tc>
          <w:tcPr>
            <w:tcW w:w="1701" w:type="dxa"/>
            <w:tcBorders>
              <w:top w:val="single" w:sz="6" w:space="0" w:color="auto"/>
              <w:bottom w:val="single" w:sz="12" w:space="0" w:color="auto"/>
            </w:tcBorders>
            <w:shd w:val="clear" w:color="auto" w:fill="auto"/>
          </w:tcPr>
          <w:p w14:paraId="0478FE70" w14:textId="77777777" w:rsidR="00C83C46" w:rsidRPr="00B12DA2" w:rsidRDefault="00C83C46" w:rsidP="00B12DA2">
            <w:pPr>
              <w:pStyle w:val="TableHeading"/>
            </w:pPr>
            <w:r w:rsidRPr="00B12DA2">
              <w:t>Provisions</w:t>
            </w:r>
          </w:p>
        </w:tc>
        <w:tc>
          <w:tcPr>
            <w:tcW w:w="3828" w:type="dxa"/>
            <w:tcBorders>
              <w:top w:val="single" w:sz="6" w:space="0" w:color="auto"/>
              <w:bottom w:val="single" w:sz="12" w:space="0" w:color="auto"/>
            </w:tcBorders>
            <w:shd w:val="clear" w:color="auto" w:fill="auto"/>
          </w:tcPr>
          <w:p w14:paraId="30C5B19B" w14:textId="77777777" w:rsidR="00C83C46" w:rsidRPr="00B12DA2" w:rsidRDefault="00C83C46" w:rsidP="00B12DA2">
            <w:pPr>
              <w:pStyle w:val="TableHeading"/>
            </w:pPr>
            <w:r w:rsidRPr="00B12DA2">
              <w:t>Commencement</w:t>
            </w:r>
          </w:p>
        </w:tc>
        <w:tc>
          <w:tcPr>
            <w:tcW w:w="1582" w:type="dxa"/>
            <w:tcBorders>
              <w:top w:val="single" w:sz="6" w:space="0" w:color="auto"/>
              <w:bottom w:val="single" w:sz="12" w:space="0" w:color="auto"/>
            </w:tcBorders>
            <w:shd w:val="clear" w:color="auto" w:fill="auto"/>
          </w:tcPr>
          <w:p w14:paraId="2B3B5383" w14:textId="77777777" w:rsidR="00C83C46" w:rsidRPr="00B12DA2" w:rsidRDefault="00C83C46" w:rsidP="00B12DA2">
            <w:pPr>
              <w:pStyle w:val="TableHeading"/>
            </w:pPr>
            <w:r w:rsidRPr="00B12DA2">
              <w:t>Date/Details</w:t>
            </w:r>
          </w:p>
        </w:tc>
      </w:tr>
      <w:tr w:rsidR="00C83C46" w:rsidRPr="00B12DA2" w14:paraId="40189CA1" w14:textId="77777777" w:rsidTr="00521A59">
        <w:tc>
          <w:tcPr>
            <w:tcW w:w="1701" w:type="dxa"/>
            <w:tcBorders>
              <w:top w:val="single" w:sz="12" w:space="0" w:color="auto"/>
              <w:bottom w:val="single" w:sz="12" w:space="0" w:color="auto"/>
            </w:tcBorders>
            <w:shd w:val="clear" w:color="auto" w:fill="auto"/>
          </w:tcPr>
          <w:p w14:paraId="7177999B" w14:textId="77777777" w:rsidR="00C83C46" w:rsidRPr="00B12DA2" w:rsidRDefault="00C83C46" w:rsidP="00B12DA2">
            <w:pPr>
              <w:pStyle w:val="Tabletext"/>
            </w:pPr>
            <w:r w:rsidRPr="00B12DA2">
              <w:t>1.  The whole of this Act</w:t>
            </w:r>
          </w:p>
        </w:tc>
        <w:tc>
          <w:tcPr>
            <w:tcW w:w="3828" w:type="dxa"/>
            <w:tcBorders>
              <w:top w:val="single" w:sz="12" w:space="0" w:color="auto"/>
              <w:bottom w:val="single" w:sz="12" w:space="0" w:color="auto"/>
            </w:tcBorders>
            <w:shd w:val="clear" w:color="auto" w:fill="auto"/>
          </w:tcPr>
          <w:p w14:paraId="144CCC71" w14:textId="77777777" w:rsidR="00C83C46" w:rsidRPr="00B12DA2" w:rsidRDefault="00C83C46" w:rsidP="00B12DA2">
            <w:pPr>
              <w:pStyle w:val="Tabletext"/>
            </w:pPr>
            <w:r w:rsidRPr="00B12DA2">
              <w:t>A single day to be fixed by Proclamation.</w:t>
            </w:r>
          </w:p>
          <w:p w14:paraId="614BCBB6" w14:textId="77777777" w:rsidR="00C83C46" w:rsidRPr="00B12DA2" w:rsidRDefault="00C83C46" w:rsidP="00B12DA2">
            <w:pPr>
              <w:pStyle w:val="Tabletext"/>
            </w:pPr>
            <w:r w:rsidRPr="00B12DA2">
              <w:t>However, if the provisions do not commence within the period of 6 months beginning on the day this Act receives the Royal Assent, they commence on the day after the end of that period.</w:t>
            </w:r>
          </w:p>
        </w:tc>
        <w:tc>
          <w:tcPr>
            <w:tcW w:w="1582" w:type="dxa"/>
            <w:tcBorders>
              <w:top w:val="single" w:sz="12" w:space="0" w:color="auto"/>
              <w:bottom w:val="single" w:sz="12" w:space="0" w:color="auto"/>
            </w:tcBorders>
            <w:shd w:val="clear" w:color="auto" w:fill="auto"/>
          </w:tcPr>
          <w:p w14:paraId="33D2FBF4" w14:textId="77777777" w:rsidR="00C83C46" w:rsidRPr="00B12DA2" w:rsidRDefault="00C83C46" w:rsidP="00B12DA2">
            <w:pPr>
              <w:pStyle w:val="Tabletext"/>
            </w:pPr>
          </w:p>
        </w:tc>
      </w:tr>
    </w:tbl>
    <w:p w14:paraId="0B3D8FED" w14:textId="77777777" w:rsidR="00C83C46" w:rsidRPr="00B12DA2" w:rsidRDefault="00C83C46" w:rsidP="00B12DA2">
      <w:pPr>
        <w:pStyle w:val="notetext"/>
      </w:pPr>
      <w:r w:rsidRPr="00B12DA2">
        <w:t>Note:</w:t>
      </w:r>
      <w:r w:rsidRPr="00B12DA2">
        <w:tab/>
        <w:t>This table relates only to the provisions of this Act as originally enacted. It will not be amended to deal with any later amendments of this Act.</w:t>
      </w:r>
    </w:p>
    <w:p w14:paraId="53C73CDB" w14:textId="77777777" w:rsidR="00C83C46" w:rsidRPr="00B12DA2" w:rsidRDefault="00C83C46" w:rsidP="00B12DA2">
      <w:pPr>
        <w:pStyle w:val="subsection"/>
      </w:pPr>
      <w:r w:rsidRPr="00B12DA2">
        <w:tab/>
        <w:t>(2)</w:t>
      </w:r>
      <w:r w:rsidRPr="00B12DA2">
        <w:tab/>
        <w:t>Any information in column 3 of the table is not part of this Act. Information may be inserted in this column, or information in it may be edited, in any published version of this Act.</w:t>
      </w:r>
    </w:p>
    <w:p w14:paraId="1D767B85" w14:textId="77777777" w:rsidR="00120450" w:rsidRPr="004654C6" w:rsidRDefault="00120450" w:rsidP="00B12DA2">
      <w:pPr>
        <w:pStyle w:val="ActHead5"/>
      </w:pPr>
      <w:bookmarkStart w:id="6" w:name="_Toc121989324"/>
      <w:r w:rsidRPr="004654C6">
        <w:rPr>
          <w:rStyle w:val="CharSectno"/>
        </w:rPr>
        <w:t>2A</w:t>
      </w:r>
      <w:r w:rsidRPr="004654C6">
        <w:t xml:space="preserve">  Object</w:t>
      </w:r>
      <w:bookmarkEnd w:id="6"/>
    </w:p>
    <w:p w14:paraId="656D6E9D" w14:textId="77777777" w:rsidR="003E61EB" w:rsidRDefault="003E61EB" w:rsidP="003E61EB">
      <w:pPr>
        <w:pStyle w:val="subsection"/>
      </w:pPr>
      <w:r>
        <w:tab/>
      </w:r>
      <w:r>
        <w:tab/>
        <w:t xml:space="preserve">The object of this Act </w:t>
      </w:r>
      <w:r w:rsidR="00823BBE">
        <w:t>is to provide a funding mechanism</w:t>
      </w:r>
      <w:r>
        <w:t>:</w:t>
      </w:r>
    </w:p>
    <w:p w14:paraId="323959F3" w14:textId="77777777" w:rsidR="003E61EB" w:rsidRDefault="003E61EB" w:rsidP="003E61EB">
      <w:pPr>
        <w:pStyle w:val="paragraph"/>
      </w:pPr>
      <w:r>
        <w:tab/>
        <w:t>(a)</w:t>
      </w:r>
      <w:r>
        <w:tab/>
        <w:t>to address acute housing needs, including the acute housing needs of:</w:t>
      </w:r>
    </w:p>
    <w:p w14:paraId="5D3C7BBE" w14:textId="77777777" w:rsidR="003E61EB" w:rsidRDefault="003E61EB" w:rsidP="003E61EB">
      <w:pPr>
        <w:pStyle w:val="paragraphsub"/>
      </w:pPr>
      <w:r>
        <w:tab/>
        <w:t>(i)</w:t>
      </w:r>
      <w:r>
        <w:tab/>
        <w:t>Indigenous persons; and</w:t>
      </w:r>
    </w:p>
    <w:p w14:paraId="74641843" w14:textId="77777777" w:rsidR="003E61EB" w:rsidRDefault="003E61EB" w:rsidP="003E61EB">
      <w:pPr>
        <w:pStyle w:val="paragraphsub"/>
      </w:pPr>
      <w:r>
        <w:tab/>
        <w:t>(ii)</w:t>
      </w:r>
      <w:r>
        <w:tab/>
        <w:t>women; and</w:t>
      </w:r>
    </w:p>
    <w:p w14:paraId="3F03C64A" w14:textId="77777777" w:rsidR="003E61EB" w:rsidRDefault="003E61EB" w:rsidP="003E61EB">
      <w:pPr>
        <w:pStyle w:val="paragraphsub"/>
      </w:pPr>
      <w:r>
        <w:tab/>
        <w:t>(iii)</w:t>
      </w:r>
      <w:r>
        <w:tab/>
        <w:t>children; and</w:t>
      </w:r>
    </w:p>
    <w:p w14:paraId="0EDAD9C8" w14:textId="77777777" w:rsidR="003E61EB" w:rsidRDefault="003E61EB" w:rsidP="003E61EB">
      <w:pPr>
        <w:pStyle w:val="paragraphsub"/>
      </w:pPr>
      <w:r>
        <w:tab/>
        <w:t>(iv)</w:t>
      </w:r>
      <w:r>
        <w:tab/>
        <w:t>veterans; and</w:t>
      </w:r>
    </w:p>
    <w:p w14:paraId="7CE17969" w14:textId="77777777" w:rsidR="003E61EB" w:rsidRPr="003E61EB" w:rsidRDefault="003E61EB" w:rsidP="003E61EB">
      <w:pPr>
        <w:pStyle w:val="paragraph"/>
      </w:pPr>
      <w:r>
        <w:tab/>
        <w:t>(b)</w:t>
      </w:r>
      <w:r>
        <w:tab/>
      </w:r>
      <w:r w:rsidR="00823BBE">
        <w:t>to</w:t>
      </w:r>
      <w:r>
        <w:t xml:space="preserve"> </w:t>
      </w:r>
      <w:r w:rsidR="00823BBE">
        <w:t>enable s</w:t>
      </w:r>
      <w:r>
        <w:t xml:space="preserve">upport to be provided to </w:t>
      </w:r>
      <w:r w:rsidRPr="003E61EB">
        <w:t xml:space="preserve">increase the availability of social </w:t>
      </w:r>
      <w:r w:rsidR="00823BBE">
        <w:t xml:space="preserve">housing </w:t>
      </w:r>
      <w:r w:rsidR="00DA449D">
        <w:t>and</w:t>
      </w:r>
      <w:r w:rsidRPr="003E61EB">
        <w:t xml:space="preserve"> affordable housing</w:t>
      </w:r>
      <w:r w:rsidR="00823BBE">
        <w:t>.</w:t>
      </w:r>
    </w:p>
    <w:p w14:paraId="70FBB457" w14:textId="77777777" w:rsidR="00C83C46" w:rsidRPr="00B12DA2" w:rsidRDefault="00E70AFD" w:rsidP="00B12DA2">
      <w:pPr>
        <w:pStyle w:val="ActHead5"/>
      </w:pPr>
      <w:bookmarkStart w:id="7" w:name="_Toc121989325"/>
      <w:r w:rsidRPr="004654C6">
        <w:rPr>
          <w:rStyle w:val="CharSectno"/>
        </w:rPr>
        <w:lastRenderedPageBreak/>
        <w:t>3</w:t>
      </w:r>
      <w:r w:rsidR="00C83C46" w:rsidRPr="00B12DA2">
        <w:t xml:space="preserve">  Simplified outline of this Act</w:t>
      </w:r>
      <w:bookmarkEnd w:id="7"/>
    </w:p>
    <w:p w14:paraId="03426FE9" w14:textId="77777777" w:rsidR="00C83C46" w:rsidRPr="00B12DA2" w:rsidRDefault="00C83C46" w:rsidP="00B12DA2">
      <w:pPr>
        <w:pStyle w:val="SOBullet"/>
      </w:pPr>
      <w:r w:rsidRPr="00B12DA2">
        <w:t>•</w:t>
      </w:r>
      <w:r w:rsidRPr="00B12DA2">
        <w:tab/>
        <w:t xml:space="preserve">This Act establishes the </w:t>
      </w:r>
      <w:r w:rsidR="00521A59" w:rsidRPr="00B12DA2">
        <w:t>Housing Australia Future Fund</w:t>
      </w:r>
      <w:r w:rsidRPr="00B12DA2">
        <w:t>, which will enhance the Commonwealth</w:t>
      </w:r>
      <w:r w:rsidR="00C50CA6" w:rsidRPr="00B12DA2">
        <w:t>’</w:t>
      </w:r>
      <w:r w:rsidRPr="00B12DA2">
        <w:t>s ability to:</w:t>
      </w:r>
    </w:p>
    <w:p w14:paraId="26CBEC54" w14:textId="77777777" w:rsidR="00C83C46" w:rsidRPr="00B12DA2" w:rsidRDefault="00C83C46" w:rsidP="00B12DA2">
      <w:pPr>
        <w:pStyle w:val="SOPara"/>
      </w:pPr>
      <w:r w:rsidRPr="00B12DA2">
        <w:tab/>
        <w:t>(a)</w:t>
      </w:r>
      <w:r w:rsidRPr="00B12DA2">
        <w:tab/>
      </w:r>
      <w:r w:rsidR="00623621" w:rsidRPr="00B12DA2">
        <w:t>make grants</w:t>
      </w:r>
      <w:r w:rsidR="005E2167" w:rsidRPr="00B12DA2">
        <w:t xml:space="preserve"> in relation to </w:t>
      </w:r>
      <w:r w:rsidR="00714411" w:rsidRPr="00B12DA2">
        <w:t>acute housing needs, social housing or affordable housing</w:t>
      </w:r>
      <w:r w:rsidRPr="00B12DA2">
        <w:t>; and</w:t>
      </w:r>
    </w:p>
    <w:p w14:paraId="78360C36" w14:textId="77777777" w:rsidR="00C83C46" w:rsidRPr="00B12DA2" w:rsidRDefault="00C83C46" w:rsidP="00B12DA2">
      <w:pPr>
        <w:pStyle w:val="SOPara"/>
      </w:pPr>
      <w:r w:rsidRPr="00B12DA2">
        <w:tab/>
        <w:t>(b)</w:t>
      </w:r>
      <w:r w:rsidRPr="00B12DA2">
        <w:tab/>
      </w:r>
      <w:r w:rsidR="005E2167" w:rsidRPr="00B12DA2">
        <w:t xml:space="preserve">make </w:t>
      </w:r>
      <w:r w:rsidR="002C46E4" w:rsidRPr="00B12DA2">
        <w:t>payments</w:t>
      </w:r>
      <w:r w:rsidR="005E2167" w:rsidRPr="00B12DA2">
        <w:t xml:space="preserve"> to </w:t>
      </w:r>
      <w:r w:rsidR="000734EC">
        <w:t>Housing Australia</w:t>
      </w:r>
      <w:r w:rsidR="002C73C7" w:rsidRPr="00B12DA2">
        <w:t xml:space="preserve"> for the </w:t>
      </w:r>
      <w:r w:rsidR="00BC3229" w:rsidRPr="00B12DA2">
        <w:t>purposes of enabling</w:t>
      </w:r>
      <w:r w:rsidR="002C73C7" w:rsidRPr="00B12DA2">
        <w:t xml:space="preserve"> </w:t>
      </w:r>
      <w:r w:rsidR="000734EC">
        <w:t>Housing Australia</w:t>
      </w:r>
      <w:r w:rsidR="002C73C7" w:rsidRPr="00B12DA2">
        <w:t xml:space="preserve"> to make grants in relation to </w:t>
      </w:r>
      <w:r w:rsidR="0050537C">
        <w:t xml:space="preserve">acute housing needs, </w:t>
      </w:r>
      <w:r w:rsidR="002C73C7" w:rsidRPr="00B12DA2">
        <w:t>social housing or affordable housing</w:t>
      </w:r>
      <w:r w:rsidRPr="00B12DA2">
        <w:t>.</w:t>
      </w:r>
    </w:p>
    <w:p w14:paraId="4C7F5F37" w14:textId="77777777" w:rsidR="00C83C46" w:rsidRPr="00B12DA2" w:rsidRDefault="00C83C46" w:rsidP="00B12DA2">
      <w:pPr>
        <w:pStyle w:val="SOBullet"/>
      </w:pPr>
      <w:r w:rsidRPr="00B12DA2">
        <w:t>•</w:t>
      </w:r>
      <w:r w:rsidRPr="00B12DA2">
        <w:tab/>
        <w:t xml:space="preserve">The </w:t>
      </w:r>
      <w:r w:rsidR="00521A59" w:rsidRPr="00B12DA2">
        <w:t>Housing Australia Future Fund</w:t>
      </w:r>
      <w:r w:rsidRPr="00B12DA2">
        <w:t xml:space="preserve"> consists of:</w:t>
      </w:r>
    </w:p>
    <w:p w14:paraId="4D749486" w14:textId="77777777" w:rsidR="00C83C46" w:rsidRPr="00B12DA2" w:rsidRDefault="00C83C46" w:rsidP="00B12DA2">
      <w:pPr>
        <w:pStyle w:val="SOPara"/>
      </w:pPr>
      <w:r w:rsidRPr="00B12DA2">
        <w:tab/>
        <w:t>(a)</w:t>
      </w:r>
      <w:r w:rsidRPr="00B12DA2">
        <w:tab/>
        <w:t xml:space="preserve">the </w:t>
      </w:r>
      <w:r w:rsidR="00521A59" w:rsidRPr="00B12DA2">
        <w:t>Housing Australia Future Fund</w:t>
      </w:r>
      <w:r w:rsidRPr="00B12DA2">
        <w:t xml:space="preserve"> Special Account; and</w:t>
      </w:r>
    </w:p>
    <w:p w14:paraId="0C72C6D4" w14:textId="77777777" w:rsidR="00C83C46" w:rsidRPr="00B12DA2" w:rsidRDefault="00C83C46" w:rsidP="00B12DA2">
      <w:pPr>
        <w:pStyle w:val="SOPara"/>
      </w:pPr>
      <w:r w:rsidRPr="00B12DA2">
        <w:tab/>
        <w:t>(b)</w:t>
      </w:r>
      <w:r w:rsidRPr="00B12DA2">
        <w:tab/>
        <w:t xml:space="preserve">the investments of the </w:t>
      </w:r>
      <w:r w:rsidR="00521A59" w:rsidRPr="00B12DA2">
        <w:t>Housing Australia Future Fund</w:t>
      </w:r>
      <w:r w:rsidRPr="00B12DA2">
        <w:t>.</w:t>
      </w:r>
    </w:p>
    <w:p w14:paraId="2A4266F1" w14:textId="77777777" w:rsidR="00C83C46" w:rsidRPr="00B12DA2" w:rsidRDefault="00C83C46" w:rsidP="00B12DA2">
      <w:pPr>
        <w:pStyle w:val="SOBullet"/>
      </w:pPr>
      <w:r w:rsidRPr="00B12DA2">
        <w:t>•</w:t>
      </w:r>
      <w:r w:rsidRPr="00B12DA2">
        <w:tab/>
        <w:t xml:space="preserve">The Future Fund Board is responsible for deciding how to invest the </w:t>
      </w:r>
      <w:r w:rsidR="00521A59" w:rsidRPr="00B12DA2">
        <w:t>Housing Australia Future Fund</w:t>
      </w:r>
      <w:r w:rsidRPr="00B12DA2">
        <w:t xml:space="preserve">. In doing so, the Future Fund Board is bound by the </w:t>
      </w:r>
      <w:r w:rsidR="00521A59" w:rsidRPr="00B12DA2">
        <w:t>Housing Australia Future Fund</w:t>
      </w:r>
      <w:r w:rsidRPr="00B12DA2">
        <w:t xml:space="preserve"> Investment Mandate given to it by the responsible Ministers.</w:t>
      </w:r>
    </w:p>
    <w:p w14:paraId="507400AB" w14:textId="77777777" w:rsidR="005E2167" w:rsidRPr="00B12DA2" w:rsidRDefault="005E2167" w:rsidP="00B12DA2">
      <w:pPr>
        <w:pStyle w:val="SOBullet"/>
      </w:pPr>
      <w:r w:rsidRPr="00B12DA2">
        <w:t>•</w:t>
      </w:r>
      <w:r w:rsidRPr="00B12DA2">
        <w:tab/>
        <w:t xml:space="preserve">A </w:t>
      </w:r>
      <w:r w:rsidR="00540508" w:rsidRPr="00B12DA2">
        <w:t>grant may be made</w:t>
      </w:r>
      <w:r w:rsidR="00520C93" w:rsidRPr="00B12DA2">
        <w:t xml:space="preserve"> </w:t>
      </w:r>
      <w:r w:rsidRPr="00B12DA2">
        <w:t xml:space="preserve">in relation to </w:t>
      </w:r>
      <w:r w:rsidR="00714411" w:rsidRPr="00B12DA2">
        <w:t>acute housing needs, social housing or affordable housing</w:t>
      </w:r>
      <w:r w:rsidRPr="00B12DA2">
        <w:t>.</w:t>
      </w:r>
    </w:p>
    <w:p w14:paraId="0D4A8727" w14:textId="77777777" w:rsidR="005E2167" w:rsidRPr="00B12DA2" w:rsidRDefault="005E2167" w:rsidP="00B12DA2">
      <w:pPr>
        <w:pStyle w:val="SOBullet"/>
      </w:pPr>
      <w:r w:rsidRPr="00B12DA2">
        <w:t>•</w:t>
      </w:r>
      <w:r w:rsidRPr="00B12DA2">
        <w:tab/>
        <w:t>This Act establishes the Housing Australia Future Fund Payments Special Account.</w:t>
      </w:r>
    </w:p>
    <w:p w14:paraId="7F2F8D46" w14:textId="77777777" w:rsidR="005E2167" w:rsidRPr="00B12DA2" w:rsidRDefault="005E2167" w:rsidP="00B12DA2">
      <w:pPr>
        <w:pStyle w:val="SOBullet"/>
      </w:pPr>
      <w:r w:rsidRPr="00B12DA2">
        <w:t>•</w:t>
      </w:r>
      <w:r w:rsidRPr="00B12DA2">
        <w:tab/>
        <w:t>Amounts will be transferred from the Housing Australia Future Fund Special Account to the Housing Australia Future Fund Payments Special Account.</w:t>
      </w:r>
    </w:p>
    <w:p w14:paraId="5E4BB9C7" w14:textId="77777777" w:rsidR="005E2167" w:rsidRPr="00B12DA2" w:rsidRDefault="005E2167" w:rsidP="00B12DA2">
      <w:pPr>
        <w:pStyle w:val="SOBullet"/>
      </w:pPr>
      <w:r w:rsidRPr="00B12DA2">
        <w:t>•</w:t>
      </w:r>
      <w:r w:rsidRPr="00B12DA2">
        <w:tab/>
        <w:t xml:space="preserve">The purpose of the Housing Australia Future Fund Payments Special Account </w:t>
      </w:r>
      <w:r w:rsidR="004F3376" w:rsidRPr="00B12DA2">
        <w:t>is</w:t>
      </w:r>
      <w:r w:rsidRPr="00B12DA2">
        <w:t xml:space="preserve"> to make grants in relation to </w:t>
      </w:r>
      <w:r w:rsidR="00714411" w:rsidRPr="00B12DA2">
        <w:t>acute housing needs</w:t>
      </w:r>
      <w:r w:rsidRPr="00B12DA2">
        <w:t>.</w:t>
      </w:r>
    </w:p>
    <w:p w14:paraId="1A22F12B" w14:textId="77777777" w:rsidR="003D7D18" w:rsidRPr="00B12DA2" w:rsidRDefault="003D7D18" w:rsidP="00B12DA2">
      <w:pPr>
        <w:pStyle w:val="SOBullet"/>
      </w:pPr>
      <w:r w:rsidRPr="00B12DA2">
        <w:t>•</w:t>
      </w:r>
      <w:r w:rsidRPr="00B12DA2">
        <w:tab/>
        <w:t xml:space="preserve">Amounts will be transferred from the Housing Australia Future Fund Special Account to the COAG Reform Fund for the purposes of making grants to the States and Territories </w:t>
      </w:r>
      <w:r w:rsidR="005E2167" w:rsidRPr="00B12DA2">
        <w:t xml:space="preserve">in </w:t>
      </w:r>
      <w:r w:rsidR="005E2167" w:rsidRPr="00B12DA2">
        <w:lastRenderedPageBreak/>
        <w:t xml:space="preserve">relation to </w:t>
      </w:r>
      <w:r w:rsidR="00714411" w:rsidRPr="00B12DA2">
        <w:t>acute housing needs, social housing or affordable housing</w:t>
      </w:r>
      <w:r w:rsidRPr="00B12DA2">
        <w:t>.</w:t>
      </w:r>
    </w:p>
    <w:p w14:paraId="498ACB59" w14:textId="77777777" w:rsidR="00C83C46" w:rsidRPr="00B12DA2" w:rsidRDefault="00C83C46" w:rsidP="00B12DA2">
      <w:pPr>
        <w:pStyle w:val="SOBullet"/>
      </w:pPr>
      <w:r w:rsidRPr="00B12DA2">
        <w:t>•</w:t>
      </w:r>
      <w:r w:rsidRPr="00B12DA2">
        <w:tab/>
        <w:t xml:space="preserve">Amounts will be transferred from the </w:t>
      </w:r>
      <w:r w:rsidR="00521A59" w:rsidRPr="00B12DA2">
        <w:t>Housing Australia Future Fund</w:t>
      </w:r>
      <w:r w:rsidRPr="00B12DA2">
        <w:t xml:space="preserve"> Special Account to the </w:t>
      </w:r>
      <w:r w:rsidR="000734EC">
        <w:t>Housing Australia</w:t>
      </w:r>
      <w:r w:rsidR="00521A59" w:rsidRPr="00B12DA2">
        <w:t xml:space="preserve"> </w:t>
      </w:r>
      <w:r w:rsidRPr="00B12DA2">
        <w:t>Special Account</w:t>
      </w:r>
      <w:r w:rsidR="002C73C7" w:rsidRPr="00B12DA2">
        <w:t xml:space="preserve"> for the </w:t>
      </w:r>
      <w:r w:rsidR="00BC3229" w:rsidRPr="00B12DA2">
        <w:t>purposes of enabling</w:t>
      </w:r>
      <w:r w:rsidR="002C73C7" w:rsidRPr="00B12DA2">
        <w:t xml:space="preserve"> </w:t>
      </w:r>
      <w:r w:rsidR="000734EC">
        <w:t>Housing Australia</w:t>
      </w:r>
      <w:r w:rsidR="002C73C7" w:rsidRPr="00B12DA2">
        <w:t xml:space="preserve"> to make grants in relation to </w:t>
      </w:r>
      <w:r w:rsidR="0050537C">
        <w:t xml:space="preserve">acute housing needs, </w:t>
      </w:r>
      <w:r w:rsidR="002C73C7" w:rsidRPr="00B12DA2">
        <w:t>social housing or affordable housing</w:t>
      </w:r>
      <w:r w:rsidRPr="00B12DA2">
        <w:t>.</w:t>
      </w:r>
    </w:p>
    <w:p w14:paraId="6CA7EF2B" w14:textId="77777777" w:rsidR="00C83C46" w:rsidRPr="00B12DA2" w:rsidRDefault="00E70AFD" w:rsidP="00B12DA2">
      <w:pPr>
        <w:pStyle w:val="ActHead5"/>
      </w:pPr>
      <w:bookmarkStart w:id="8" w:name="_Toc121989326"/>
      <w:r w:rsidRPr="004654C6">
        <w:rPr>
          <w:rStyle w:val="CharSectno"/>
        </w:rPr>
        <w:t>4</w:t>
      </w:r>
      <w:r w:rsidR="00C83C46" w:rsidRPr="00B12DA2">
        <w:t xml:space="preserve">  Definitions</w:t>
      </w:r>
      <w:bookmarkEnd w:id="8"/>
    </w:p>
    <w:p w14:paraId="018F3CA9" w14:textId="77777777" w:rsidR="00C83C46" w:rsidRPr="00B12DA2" w:rsidRDefault="00C83C46" w:rsidP="00B12DA2">
      <w:pPr>
        <w:pStyle w:val="subsection"/>
      </w:pPr>
      <w:r w:rsidRPr="00B12DA2">
        <w:tab/>
      </w:r>
      <w:r w:rsidRPr="00B12DA2">
        <w:tab/>
        <w:t>In this Act:</w:t>
      </w:r>
    </w:p>
    <w:p w14:paraId="6F16D291" w14:textId="77777777" w:rsidR="0050537C" w:rsidRPr="0050537C" w:rsidRDefault="0050537C" w:rsidP="0050537C">
      <w:pPr>
        <w:pStyle w:val="Definition"/>
      </w:pPr>
      <w:r w:rsidRPr="0050537C">
        <w:rPr>
          <w:b/>
          <w:i/>
        </w:rPr>
        <w:t>Aboriginal person</w:t>
      </w:r>
      <w:r w:rsidRPr="0050537C">
        <w:t xml:space="preserve"> has the same meaning as in the </w:t>
      </w:r>
      <w:r w:rsidRPr="0050537C">
        <w:rPr>
          <w:i/>
        </w:rPr>
        <w:t>Aboriginal and Torres Strait Islander Act 2005</w:t>
      </w:r>
      <w:r w:rsidRPr="0050537C">
        <w:t>.</w:t>
      </w:r>
    </w:p>
    <w:p w14:paraId="59990733" w14:textId="77777777" w:rsidR="00C83C46" w:rsidRPr="00B12DA2" w:rsidRDefault="00C83C46" w:rsidP="00B12DA2">
      <w:pPr>
        <w:pStyle w:val="Definition"/>
      </w:pPr>
      <w:r w:rsidRPr="00B12DA2">
        <w:rPr>
          <w:b/>
          <w:i/>
        </w:rPr>
        <w:t>acquire</w:t>
      </w:r>
      <w:r w:rsidRPr="00B12DA2">
        <w:t xml:space="preserve"> includes acquire by way of issue.</w:t>
      </w:r>
    </w:p>
    <w:p w14:paraId="5EB624F0" w14:textId="77777777" w:rsidR="00C83C46" w:rsidRPr="00B12DA2" w:rsidRDefault="00C83C46" w:rsidP="00B12DA2">
      <w:pPr>
        <w:pStyle w:val="Definition"/>
      </w:pPr>
      <w:r w:rsidRPr="00B12DA2">
        <w:rPr>
          <w:b/>
          <w:i/>
        </w:rPr>
        <w:t>Agency</w:t>
      </w:r>
      <w:r w:rsidRPr="00B12DA2">
        <w:t xml:space="preserve"> means the Future Fund Management Agency.</w:t>
      </w:r>
    </w:p>
    <w:p w14:paraId="0CB3FD3B" w14:textId="77777777" w:rsidR="00C83C46" w:rsidRPr="00B12DA2" w:rsidRDefault="00C83C46" w:rsidP="00B12DA2">
      <w:pPr>
        <w:pStyle w:val="Definition"/>
      </w:pPr>
      <w:r w:rsidRPr="00B12DA2">
        <w:rPr>
          <w:b/>
          <w:i/>
        </w:rPr>
        <w:t>Appropriation Act</w:t>
      </w:r>
      <w:r w:rsidRPr="00B12DA2">
        <w:t xml:space="preserve"> means an Act appropriating money for expenditure out of the Consolidated Revenue Fund.</w:t>
      </w:r>
    </w:p>
    <w:p w14:paraId="70068571" w14:textId="77777777" w:rsidR="00C83C46" w:rsidRPr="00B12DA2" w:rsidRDefault="00C83C46" w:rsidP="00B12DA2">
      <w:pPr>
        <w:pStyle w:val="Definition"/>
      </w:pPr>
      <w:r w:rsidRPr="00B12DA2">
        <w:rPr>
          <w:b/>
          <w:i/>
        </w:rPr>
        <w:t>asset</w:t>
      </w:r>
      <w:r w:rsidRPr="00B12DA2">
        <w:t xml:space="preserve"> has the same meaning as in the </w:t>
      </w:r>
      <w:r w:rsidRPr="00B12DA2">
        <w:rPr>
          <w:i/>
        </w:rPr>
        <w:t>Future Fund Act 2006</w:t>
      </w:r>
      <w:r w:rsidRPr="00B12DA2">
        <w:t>.</w:t>
      </w:r>
    </w:p>
    <w:p w14:paraId="453A250E" w14:textId="77777777" w:rsidR="00C83C46" w:rsidRPr="00B12DA2" w:rsidRDefault="00C83C46" w:rsidP="00B12DA2">
      <w:pPr>
        <w:pStyle w:val="Definition"/>
        <w:rPr>
          <w:b/>
          <w:i/>
        </w:rPr>
      </w:pPr>
      <w:r w:rsidRPr="00B12DA2">
        <w:rPr>
          <w:b/>
          <w:i/>
        </w:rPr>
        <w:t>balance</w:t>
      </w:r>
      <w:r w:rsidRPr="00B12DA2">
        <w:t xml:space="preserve"> </w:t>
      </w:r>
      <w:r w:rsidRPr="00B12DA2">
        <w:rPr>
          <w:b/>
          <w:i/>
        </w:rPr>
        <w:t xml:space="preserve">of the </w:t>
      </w:r>
      <w:r w:rsidR="00521A59" w:rsidRPr="00B12DA2">
        <w:rPr>
          <w:b/>
          <w:i/>
        </w:rPr>
        <w:t>Housing Australia Future Fund</w:t>
      </w:r>
      <w:r w:rsidRPr="00B12DA2">
        <w:rPr>
          <w:b/>
          <w:i/>
        </w:rPr>
        <w:t xml:space="preserve"> </w:t>
      </w:r>
      <w:r w:rsidRPr="00B12DA2">
        <w:t>means the sum of:</w:t>
      </w:r>
    </w:p>
    <w:p w14:paraId="62AC5E3B" w14:textId="77777777" w:rsidR="00C83C46" w:rsidRPr="00B12DA2" w:rsidRDefault="00C83C46" w:rsidP="00B12DA2">
      <w:pPr>
        <w:pStyle w:val="paragraph"/>
      </w:pPr>
      <w:r w:rsidRPr="00B12DA2">
        <w:tab/>
        <w:t>(a)</w:t>
      </w:r>
      <w:r w:rsidRPr="00B12DA2">
        <w:tab/>
        <w:t xml:space="preserve">amounts standing to the credit of the </w:t>
      </w:r>
      <w:r w:rsidR="00521A59" w:rsidRPr="00B12DA2">
        <w:t>Housing Australia Future Fund</w:t>
      </w:r>
      <w:r w:rsidRPr="00B12DA2">
        <w:t xml:space="preserve"> Special Account; and</w:t>
      </w:r>
    </w:p>
    <w:p w14:paraId="09A7D69A" w14:textId="77777777" w:rsidR="00C83C46" w:rsidRPr="00B12DA2" w:rsidRDefault="00C83C46" w:rsidP="00B12DA2">
      <w:pPr>
        <w:pStyle w:val="paragraph"/>
      </w:pPr>
      <w:r w:rsidRPr="00B12DA2">
        <w:tab/>
        <w:t>(b)</w:t>
      </w:r>
      <w:r w:rsidRPr="00B12DA2">
        <w:tab/>
        <w:t xml:space="preserve">the value of investments of the </w:t>
      </w:r>
      <w:r w:rsidR="00521A59" w:rsidRPr="00B12DA2">
        <w:t>Housing Australia Future Fund</w:t>
      </w:r>
      <w:r w:rsidRPr="00B12DA2">
        <w:t>.</w:t>
      </w:r>
    </w:p>
    <w:p w14:paraId="06E08B45" w14:textId="77777777" w:rsidR="00C83C46" w:rsidRPr="00B12DA2" w:rsidRDefault="00C83C46" w:rsidP="00B12DA2">
      <w:pPr>
        <w:pStyle w:val="Definition"/>
      </w:pPr>
      <w:r w:rsidRPr="00B12DA2">
        <w:rPr>
          <w:b/>
          <w:i/>
        </w:rPr>
        <w:t>bank</w:t>
      </w:r>
      <w:r w:rsidRPr="00B12DA2">
        <w:t xml:space="preserve"> has the same meaning as in the </w:t>
      </w:r>
      <w:r w:rsidRPr="00B12DA2">
        <w:rPr>
          <w:i/>
        </w:rPr>
        <w:t>Public Governance, Performance and Accountability Act 2013</w:t>
      </w:r>
      <w:r w:rsidRPr="00B12DA2">
        <w:t>.</w:t>
      </w:r>
    </w:p>
    <w:p w14:paraId="6F4B87D1" w14:textId="77777777" w:rsidR="00C83C46" w:rsidRPr="00B12DA2" w:rsidRDefault="00C83C46" w:rsidP="00B12DA2">
      <w:pPr>
        <w:pStyle w:val="Definition"/>
      </w:pPr>
      <w:r w:rsidRPr="00B12DA2">
        <w:rPr>
          <w:b/>
          <w:i/>
        </w:rPr>
        <w:t>business entity</w:t>
      </w:r>
      <w:r w:rsidRPr="00B12DA2">
        <w:t xml:space="preserve"> means:</w:t>
      </w:r>
    </w:p>
    <w:p w14:paraId="3FA64E25" w14:textId="77777777" w:rsidR="00C83C46" w:rsidRPr="00B12DA2" w:rsidRDefault="00C83C46" w:rsidP="00B12DA2">
      <w:pPr>
        <w:pStyle w:val="paragraph"/>
      </w:pPr>
      <w:r w:rsidRPr="00B12DA2">
        <w:tab/>
        <w:t>(a)</w:t>
      </w:r>
      <w:r w:rsidRPr="00B12DA2">
        <w:tab/>
        <w:t>a company; or</w:t>
      </w:r>
    </w:p>
    <w:p w14:paraId="6A10A699" w14:textId="77777777" w:rsidR="00C83C46" w:rsidRPr="00B12DA2" w:rsidRDefault="00C83C46" w:rsidP="00B12DA2">
      <w:pPr>
        <w:pStyle w:val="paragraph"/>
      </w:pPr>
      <w:r w:rsidRPr="00B12DA2">
        <w:tab/>
        <w:t>(b)</w:t>
      </w:r>
      <w:r w:rsidRPr="00B12DA2">
        <w:tab/>
        <w:t>a partnership; or</w:t>
      </w:r>
    </w:p>
    <w:p w14:paraId="1BD42E86" w14:textId="77777777" w:rsidR="00C83C46" w:rsidRPr="00B12DA2" w:rsidRDefault="00C83C46" w:rsidP="00B12DA2">
      <w:pPr>
        <w:pStyle w:val="paragraph"/>
      </w:pPr>
      <w:r w:rsidRPr="00B12DA2">
        <w:tab/>
        <w:t>(c)</w:t>
      </w:r>
      <w:r w:rsidRPr="00B12DA2">
        <w:tab/>
        <w:t>a trust; or</w:t>
      </w:r>
    </w:p>
    <w:p w14:paraId="36099695" w14:textId="77777777" w:rsidR="00C83C46" w:rsidRPr="00B12DA2" w:rsidRDefault="00C83C46" w:rsidP="00B12DA2">
      <w:pPr>
        <w:pStyle w:val="paragraph"/>
      </w:pPr>
      <w:r w:rsidRPr="00B12DA2">
        <w:tab/>
        <w:t>(d)</w:t>
      </w:r>
      <w:r w:rsidRPr="00B12DA2">
        <w:tab/>
        <w:t>a body politic.</w:t>
      </w:r>
    </w:p>
    <w:p w14:paraId="28E2AC0B" w14:textId="77777777" w:rsidR="000C6B31" w:rsidRPr="00B12DA2" w:rsidRDefault="000C6B31" w:rsidP="00B12DA2">
      <w:pPr>
        <w:pStyle w:val="Definition"/>
      </w:pPr>
      <w:r w:rsidRPr="00B12DA2">
        <w:rPr>
          <w:b/>
          <w:bCs/>
          <w:i/>
          <w:iCs/>
        </w:rPr>
        <w:lastRenderedPageBreak/>
        <w:t>child</w:t>
      </w:r>
      <w:r w:rsidRPr="00B12DA2">
        <w:t xml:space="preserve">: without limiting who is a child of another person for the purposes of this Act, a person is the </w:t>
      </w:r>
      <w:r w:rsidRPr="00B12DA2">
        <w:rPr>
          <w:b/>
          <w:bCs/>
          <w:i/>
          <w:iCs/>
        </w:rPr>
        <w:t>child</w:t>
      </w:r>
      <w:r w:rsidRPr="00B12DA2">
        <w:t xml:space="preserve"> of another person if the person is a child of the other person within the meaning of the </w:t>
      </w:r>
      <w:r w:rsidRPr="00B12DA2">
        <w:rPr>
          <w:i/>
          <w:iCs/>
        </w:rPr>
        <w:t>Family Law Act 1975</w:t>
      </w:r>
      <w:r w:rsidRPr="00B12DA2">
        <w:t>.</w:t>
      </w:r>
    </w:p>
    <w:p w14:paraId="1AEEFAA4" w14:textId="77777777" w:rsidR="00C83C46" w:rsidRPr="00B12DA2" w:rsidRDefault="00C83C46" w:rsidP="00B12DA2">
      <w:pPr>
        <w:pStyle w:val="Definition"/>
      </w:pPr>
      <w:r w:rsidRPr="00B12DA2">
        <w:rPr>
          <w:b/>
          <w:i/>
        </w:rPr>
        <w:t>COAG Reform Fund</w:t>
      </w:r>
      <w:r w:rsidRPr="00B12DA2">
        <w:t xml:space="preserve"> means the COAG Reform Fund established by section</w:t>
      </w:r>
      <w:r w:rsidR="00B12DA2" w:rsidRPr="00B12DA2">
        <w:t> </w:t>
      </w:r>
      <w:r w:rsidRPr="00B12DA2">
        <w:t xml:space="preserve">5 of the </w:t>
      </w:r>
      <w:r w:rsidRPr="00B12DA2">
        <w:rPr>
          <w:i/>
        </w:rPr>
        <w:t>COAG Reform Fund Act 2008</w:t>
      </w:r>
      <w:r w:rsidRPr="00B12DA2">
        <w:t>.</w:t>
      </w:r>
    </w:p>
    <w:p w14:paraId="5D12147B" w14:textId="77777777" w:rsidR="00EA7CE8" w:rsidRPr="00B12DA2" w:rsidRDefault="00EA7CE8" w:rsidP="00B12DA2">
      <w:pPr>
        <w:pStyle w:val="Definition"/>
      </w:pPr>
      <w:r w:rsidRPr="00B12DA2">
        <w:rPr>
          <w:b/>
          <w:i/>
        </w:rPr>
        <w:t>Commonwealth employee</w:t>
      </w:r>
      <w:r w:rsidRPr="00B12DA2">
        <w:t xml:space="preserve"> means:</w:t>
      </w:r>
    </w:p>
    <w:p w14:paraId="19A8A7A6" w14:textId="77777777" w:rsidR="00EA7CE8" w:rsidRPr="00B12DA2" w:rsidRDefault="00EA7CE8" w:rsidP="00B12DA2">
      <w:pPr>
        <w:pStyle w:val="paragraph"/>
      </w:pPr>
      <w:r w:rsidRPr="00B12DA2">
        <w:tab/>
        <w:t>(a)</w:t>
      </w:r>
      <w:r w:rsidRPr="00B12DA2">
        <w:tab/>
        <w:t>a person who is employed by the Commonwealth or an authority of the Commonwealth; or</w:t>
      </w:r>
    </w:p>
    <w:p w14:paraId="76345388" w14:textId="77777777" w:rsidR="00EA7CE8" w:rsidRPr="00B12DA2" w:rsidRDefault="00EA7CE8" w:rsidP="00B12DA2">
      <w:pPr>
        <w:pStyle w:val="paragraph"/>
      </w:pPr>
      <w:r w:rsidRPr="00B12DA2">
        <w:tab/>
        <w:t>(b)</w:t>
      </w:r>
      <w:r w:rsidRPr="00B12DA2">
        <w:tab/>
        <w:t>a person who holds, or is acting in, an office under:</w:t>
      </w:r>
    </w:p>
    <w:p w14:paraId="50758C81" w14:textId="77777777" w:rsidR="00EA7CE8" w:rsidRPr="00B12DA2" w:rsidRDefault="00EA7CE8" w:rsidP="00B12DA2">
      <w:pPr>
        <w:pStyle w:val="paragraphsub"/>
      </w:pPr>
      <w:r w:rsidRPr="00B12DA2">
        <w:tab/>
        <w:t>(i)</w:t>
      </w:r>
      <w:r w:rsidRPr="00B12DA2">
        <w:tab/>
        <w:t>a law of the Commonwealth; or</w:t>
      </w:r>
    </w:p>
    <w:p w14:paraId="489C13B2" w14:textId="77777777" w:rsidR="00EA7CE8" w:rsidRPr="00B12DA2" w:rsidRDefault="00EA7CE8" w:rsidP="00B12DA2">
      <w:pPr>
        <w:pStyle w:val="paragraphsub"/>
      </w:pPr>
      <w:r w:rsidRPr="00B12DA2">
        <w:tab/>
        <w:t>(ii)</w:t>
      </w:r>
      <w:r w:rsidRPr="00B12DA2">
        <w:tab/>
        <w:t>the Constitution.</w:t>
      </w:r>
    </w:p>
    <w:p w14:paraId="26AC5D8C" w14:textId="77777777" w:rsidR="00C83C46" w:rsidRPr="00B12DA2" w:rsidRDefault="00C83C46" w:rsidP="00B12DA2">
      <w:pPr>
        <w:pStyle w:val="Definition"/>
      </w:pPr>
      <w:r w:rsidRPr="00B12DA2">
        <w:rPr>
          <w:b/>
          <w:i/>
        </w:rPr>
        <w:t>Commonwealth entity</w:t>
      </w:r>
      <w:r w:rsidRPr="00B12DA2">
        <w:t xml:space="preserve"> has the same meaning as in the </w:t>
      </w:r>
      <w:r w:rsidRPr="00B12DA2">
        <w:rPr>
          <w:i/>
        </w:rPr>
        <w:t>Public Governance, Performance and Accountability Act 2013</w:t>
      </w:r>
      <w:r w:rsidRPr="00B12DA2">
        <w:t>.</w:t>
      </w:r>
    </w:p>
    <w:p w14:paraId="3D8D7B15" w14:textId="77777777" w:rsidR="008D017D" w:rsidRPr="00B12DA2" w:rsidRDefault="008D017D" w:rsidP="00B12DA2">
      <w:pPr>
        <w:pStyle w:val="Definition"/>
      </w:pPr>
      <w:r w:rsidRPr="00B12DA2">
        <w:rPr>
          <w:b/>
          <w:i/>
        </w:rPr>
        <w:t>constitutional corporation</w:t>
      </w:r>
      <w:r w:rsidRPr="00B12DA2">
        <w:t xml:space="preserve"> means a corporation to which </w:t>
      </w:r>
      <w:r w:rsidR="00D83246" w:rsidRPr="00B12DA2">
        <w:t>paragraph</w:t>
      </w:r>
      <w:r w:rsidR="00B12DA2" w:rsidRPr="00B12DA2">
        <w:t> </w:t>
      </w:r>
      <w:r w:rsidR="00D83246" w:rsidRPr="00B12DA2">
        <w:t>5</w:t>
      </w:r>
      <w:r w:rsidRPr="00B12DA2">
        <w:t>1(xx) of the Constitution applies.</w:t>
      </w:r>
    </w:p>
    <w:p w14:paraId="77B7A972" w14:textId="77777777" w:rsidR="009170CF" w:rsidRPr="00B12DA2" w:rsidRDefault="009170CF" w:rsidP="00B12DA2">
      <w:pPr>
        <w:pStyle w:val="Definition"/>
      </w:pPr>
      <w:r w:rsidRPr="00B12DA2">
        <w:rPr>
          <w:b/>
          <w:i/>
        </w:rPr>
        <w:t>de</w:t>
      </w:r>
      <w:r w:rsidR="00B12DA2" w:rsidRPr="00B12DA2">
        <w:rPr>
          <w:b/>
          <w:i/>
        </w:rPr>
        <w:t xml:space="preserve"> </w:t>
      </w:r>
      <w:r w:rsidRPr="00B12DA2">
        <w:rPr>
          <w:b/>
          <w:i/>
        </w:rPr>
        <w:t>facto partner</w:t>
      </w:r>
      <w:r w:rsidRPr="00B12DA2">
        <w:t xml:space="preserve"> of a person has the meaning given by the </w:t>
      </w:r>
      <w:r w:rsidRPr="00B12DA2">
        <w:rPr>
          <w:i/>
        </w:rPr>
        <w:t>Acts Interpretation Act 1901</w:t>
      </w:r>
      <w:r w:rsidRPr="00B12DA2">
        <w:t>.</w:t>
      </w:r>
    </w:p>
    <w:p w14:paraId="5BEC6BEE" w14:textId="77777777" w:rsidR="00C83C46" w:rsidRPr="00B12DA2" w:rsidRDefault="00C83C46" w:rsidP="00B12DA2">
      <w:pPr>
        <w:pStyle w:val="Definition"/>
      </w:pPr>
      <w:r w:rsidRPr="00B12DA2">
        <w:rPr>
          <w:b/>
          <w:i/>
        </w:rPr>
        <w:t>derivative</w:t>
      </w:r>
      <w:r w:rsidRPr="00B12DA2">
        <w:t xml:space="preserve"> means a derivative (within the meaning of Chapter</w:t>
      </w:r>
      <w:r w:rsidR="00B12DA2" w:rsidRPr="00B12DA2">
        <w:t> </w:t>
      </w:r>
      <w:r w:rsidRPr="00B12DA2">
        <w:t xml:space="preserve">7 of the </w:t>
      </w:r>
      <w:r w:rsidRPr="00B12DA2">
        <w:rPr>
          <w:i/>
        </w:rPr>
        <w:t>Corporations Act 2001</w:t>
      </w:r>
      <w:r w:rsidRPr="00B12DA2">
        <w:t>) that is a financial asset.</w:t>
      </w:r>
    </w:p>
    <w:p w14:paraId="17F56A7F" w14:textId="77777777" w:rsidR="00337B30" w:rsidRDefault="00337B30" w:rsidP="00B12DA2">
      <w:pPr>
        <w:pStyle w:val="Definition"/>
      </w:pPr>
      <w:r w:rsidRPr="00B12DA2">
        <w:rPr>
          <w:b/>
          <w:i/>
        </w:rPr>
        <w:t xml:space="preserve">designated Minister </w:t>
      </w:r>
      <w:r w:rsidRPr="00B12DA2">
        <w:t>means:</w:t>
      </w:r>
    </w:p>
    <w:p w14:paraId="3D03463B" w14:textId="77777777" w:rsidR="0050537C" w:rsidRPr="00B12DA2" w:rsidRDefault="0050537C" w:rsidP="0050537C">
      <w:pPr>
        <w:pStyle w:val="paragraph"/>
      </w:pPr>
      <w:r>
        <w:tab/>
        <w:t>(a)</w:t>
      </w:r>
      <w:r>
        <w:tab/>
        <w:t>the Housing Minister; or</w:t>
      </w:r>
    </w:p>
    <w:p w14:paraId="41AA12D6" w14:textId="77777777" w:rsidR="00337B30" w:rsidRPr="00B12DA2" w:rsidRDefault="00337B30" w:rsidP="00B12DA2">
      <w:pPr>
        <w:pStyle w:val="paragraph"/>
      </w:pPr>
      <w:r w:rsidRPr="00B12DA2">
        <w:tab/>
        <w:t>(</w:t>
      </w:r>
      <w:r w:rsidR="0050537C">
        <w:t>b</w:t>
      </w:r>
      <w:r w:rsidRPr="00B12DA2">
        <w:t>)</w:t>
      </w:r>
      <w:r w:rsidRPr="00B12DA2">
        <w:tab/>
        <w:t>the Indigenous Australians Minister; or</w:t>
      </w:r>
    </w:p>
    <w:p w14:paraId="34A16792" w14:textId="77777777" w:rsidR="00337B30" w:rsidRPr="00B12DA2" w:rsidRDefault="00337B30" w:rsidP="00B12DA2">
      <w:pPr>
        <w:pStyle w:val="paragraph"/>
      </w:pPr>
      <w:r w:rsidRPr="00B12DA2">
        <w:tab/>
        <w:t>(</w:t>
      </w:r>
      <w:r w:rsidR="0050537C">
        <w:t>c</w:t>
      </w:r>
      <w:r w:rsidRPr="00B12DA2">
        <w:t>)</w:t>
      </w:r>
      <w:r w:rsidRPr="00B12DA2">
        <w:tab/>
        <w:t>the Social Services Minister; or</w:t>
      </w:r>
    </w:p>
    <w:p w14:paraId="2F0F1EFC" w14:textId="77777777" w:rsidR="00337B30" w:rsidRPr="00B12DA2" w:rsidRDefault="00337B30" w:rsidP="00B12DA2">
      <w:pPr>
        <w:pStyle w:val="paragraph"/>
      </w:pPr>
      <w:r w:rsidRPr="00B12DA2">
        <w:tab/>
        <w:t>(</w:t>
      </w:r>
      <w:r w:rsidR="0050537C">
        <w:t>d</w:t>
      </w:r>
      <w:r w:rsidRPr="00B12DA2">
        <w:t>)</w:t>
      </w:r>
      <w:r w:rsidRPr="00B12DA2">
        <w:tab/>
        <w:t>the Veterans</w:t>
      </w:r>
      <w:r w:rsidR="00C50CA6" w:rsidRPr="00B12DA2">
        <w:t>’</w:t>
      </w:r>
      <w:r w:rsidRPr="00B12DA2">
        <w:t xml:space="preserve"> Affairs Minister.</w:t>
      </w:r>
    </w:p>
    <w:p w14:paraId="7224864E" w14:textId="77777777" w:rsidR="00B22E49" w:rsidRPr="00B12DA2" w:rsidRDefault="00B22E49" w:rsidP="00B12DA2">
      <w:pPr>
        <w:pStyle w:val="Definition"/>
      </w:pPr>
      <w:r w:rsidRPr="00B12DA2">
        <w:rPr>
          <w:b/>
          <w:i/>
        </w:rPr>
        <w:t>Executive Agency</w:t>
      </w:r>
      <w:r w:rsidRPr="00B12DA2">
        <w:t xml:space="preserve"> has the same meaning as in the </w:t>
      </w:r>
      <w:r w:rsidRPr="00B12DA2">
        <w:rPr>
          <w:i/>
        </w:rPr>
        <w:t>Public Service Act 1999</w:t>
      </w:r>
      <w:r w:rsidRPr="00B12DA2">
        <w:t>.</w:t>
      </w:r>
    </w:p>
    <w:p w14:paraId="7E415997" w14:textId="77777777" w:rsidR="00D410AD" w:rsidRPr="00B12DA2" w:rsidRDefault="00D410AD" w:rsidP="00B12DA2">
      <w:pPr>
        <w:pStyle w:val="Definition"/>
      </w:pPr>
      <w:r w:rsidRPr="00B12DA2">
        <w:rPr>
          <w:b/>
          <w:i/>
        </w:rPr>
        <w:t>family member</w:t>
      </w:r>
      <w:r w:rsidRPr="00B12DA2">
        <w:t xml:space="preserve"> of a person means:</w:t>
      </w:r>
    </w:p>
    <w:p w14:paraId="2C16EE6B" w14:textId="77777777" w:rsidR="00D410AD" w:rsidRPr="00B12DA2" w:rsidRDefault="00D410AD" w:rsidP="00B12DA2">
      <w:pPr>
        <w:pStyle w:val="paragraph"/>
      </w:pPr>
      <w:r w:rsidRPr="00B12DA2">
        <w:tab/>
        <w:t>(a)</w:t>
      </w:r>
      <w:r w:rsidRPr="00B12DA2">
        <w:tab/>
        <w:t>the person’s spouse; or</w:t>
      </w:r>
    </w:p>
    <w:p w14:paraId="06C53C64" w14:textId="77777777" w:rsidR="00D410AD" w:rsidRPr="00B12DA2" w:rsidRDefault="00D410AD" w:rsidP="00B12DA2">
      <w:pPr>
        <w:pStyle w:val="paragraph"/>
      </w:pPr>
      <w:r w:rsidRPr="00B12DA2">
        <w:tab/>
        <w:t>(b)</w:t>
      </w:r>
      <w:r w:rsidRPr="00B12DA2">
        <w:tab/>
        <w:t>the person’s de</w:t>
      </w:r>
      <w:r w:rsidR="00B12DA2" w:rsidRPr="00B12DA2">
        <w:t xml:space="preserve"> </w:t>
      </w:r>
      <w:r w:rsidRPr="00B12DA2">
        <w:t>facto</w:t>
      </w:r>
      <w:r w:rsidR="00B12DA2" w:rsidRPr="00B12DA2">
        <w:t xml:space="preserve"> </w:t>
      </w:r>
      <w:r w:rsidRPr="00B12DA2">
        <w:t>partner; or</w:t>
      </w:r>
    </w:p>
    <w:p w14:paraId="57AA80AC" w14:textId="77777777" w:rsidR="00D410AD" w:rsidRPr="00B12DA2" w:rsidRDefault="00D410AD" w:rsidP="00B12DA2">
      <w:pPr>
        <w:pStyle w:val="paragraph"/>
      </w:pPr>
      <w:r w:rsidRPr="00B12DA2">
        <w:lastRenderedPageBreak/>
        <w:tab/>
        <w:t>(c)</w:t>
      </w:r>
      <w:r w:rsidRPr="00B12DA2">
        <w:tab/>
        <w:t>a child</w:t>
      </w:r>
      <w:r w:rsidR="006533A6" w:rsidRPr="00B12DA2">
        <w:t xml:space="preserve"> or</w:t>
      </w:r>
      <w:r w:rsidRPr="00B12DA2">
        <w:t xml:space="preserve"> step</w:t>
      </w:r>
      <w:r w:rsidR="00B12DA2">
        <w:noBreakHyphen/>
      </w:r>
      <w:r w:rsidRPr="00B12DA2">
        <w:t>child of the person.</w:t>
      </w:r>
    </w:p>
    <w:p w14:paraId="4317371A" w14:textId="77777777" w:rsidR="00C83C46" w:rsidRPr="00B12DA2" w:rsidRDefault="00C83C46" w:rsidP="00B12DA2">
      <w:pPr>
        <w:pStyle w:val="Definition"/>
        <w:rPr>
          <w:b/>
          <w:i/>
        </w:rPr>
      </w:pPr>
      <w:r w:rsidRPr="00B12DA2">
        <w:rPr>
          <w:b/>
          <w:i/>
        </w:rPr>
        <w:t>Finance Department</w:t>
      </w:r>
      <w:r w:rsidRPr="00B12DA2">
        <w:t xml:space="preserve"> means the Department administered by the Finance Minister.</w:t>
      </w:r>
    </w:p>
    <w:p w14:paraId="6CA9BA82" w14:textId="77777777" w:rsidR="00C83C46" w:rsidRPr="00B12DA2" w:rsidRDefault="00C83C46" w:rsidP="00B12DA2">
      <w:pPr>
        <w:pStyle w:val="Definition"/>
        <w:rPr>
          <w:b/>
          <w:i/>
        </w:rPr>
      </w:pPr>
      <w:r w:rsidRPr="00B12DA2">
        <w:rPr>
          <w:b/>
          <w:i/>
        </w:rPr>
        <w:t>Finance Minister</w:t>
      </w:r>
      <w:r w:rsidRPr="00B12DA2">
        <w:t xml:space="preserve"> has the same meaning as in the </w:t>
      </w:r>
      <w:r w:rsidRPr="00B12DA2">
        <w:rPr>
          <w:i/>
        </w:rPr>
        <w:t>Public Governance, Performance and Accountability Act 2013</w:t>
      </w:r>
      <w:r w:rsidRPr="00B12DA2">
        <w:t>.</w:t>
      </w:r>
    </w:p>
    <w:p w14:paraId="4664F3CE" w14:textId="77777777" w:rsidR="00C83C46" w:rsidRPr="00B12DA2" w:rsidRDefault="00C83C46" w:rsidP="00B12DA2">
      <w:pPr>
        <w:pStyle w:val="Definition"/>
      </w:pPr>
      <w:r w:rsidRPr="00B12DA2">
        <w:rPr>
          <w:b/>
          <w:i/>
        </w:rPr>
        <w:t>financial asset</w:t>
      </w:r>
      <w:r w:rsidRPr="00B12DA2">
        <w:t xml:space="preserve"> has the same meaning as in the </w:t>
      </w:r>
      <w:r w:rsidRPr="00B12DA2">
        <w:rPr>
          <w:i/>
        </w:rPr>
        <w:t>Future Fund Act 2006</w:t>
      </w:r>
      <w:r w:rsidRPr="00B12DA2">
        <w:t>.</w:t>
      </w:r>
    </w:p>
    <w:p w14:paraId="29E9F2F0" w14:textId="77777777" w:rsidR="00C83C46" w:rsidRPr="00B12DA2" w:rsidRDefault="00C83C46" w:rsidP="00B12DA2">
      <w:pPr>
        <w:pStyle w:val="Definition"/>
      </w:pPr>
      <w:r w:rsidRPr="00B12DA2">
        <w:rPr>
          <w:b/>
          <w:i/>
        </w:rPr>
        <w:t>Future Fund Board</w:t>
      </w:r>
      <w:r w:rsidRPr="00B12DA2">
        <w:t xml:space="preserve"> means the Future Fund Board of Guardians established by </w:t>
      </w:r>
      <w:r w:rsidR="00F00406" w:rsidRPr="00B12DA2">
        <w:t>section</w:t>
      </w:r>
      <w:r w:rsidR="00B12DA2" w:rsidRPr="00B12DA2">
        <w:t> </w:t>
      </w:r>
      <w:r w:rsidR="00F00406" w:rsidRPr="00B12DA2">
        <w:t>3</w:t>
      </w:r>
      <w:r w:rsidRPr="00B12DA2">
        <w:t xml:space="preserve">4 of the </w:t>
      </w:r>
      <w:r w:rsidRPr="00B12DA2">
        <w:rPr>
          <w:i/>
        </w:rPr>
        <w:t>Future Fund Act 2006</w:t>
      </w:r>
      <w:r w:rsidRPr="00B12DA2">
        <w:t>.</w:t>
      </w:r>
    </w:p>
    <w:p w14:paraId="0F19B782" w14:textId="77777777" w:rsidR="00C83C46" w:rsidRPr="00B12DA2" w:rsidRDefault="00C83C46" w:rsidP="00B12DA2">
      <w:pPr>
        <w:pStyle w:val="Definition"/>
      </w:pPr>
      <w:r w:rsidRPr="00B12DA2">
        <w:rPr>
          <w:b/>
          <w:i/>
        </w:rPr>
        <w:t>Future Fund Special Account</w:t>
      </w:r>
      <w:r w:rsidRPr="00B12DA2">
        <w:t xml:space="preserve"> means the Future Fund Special Account established by </w:t>
      </w:r>
      <w:r w:rsidR="00082E0A" w:rsidRPr="00B12DA2">
        <w:t>section</w:t>
      </w:r>
      <w:r w:rsidR="00B12DA2" w:rsidRPr="00B12DA2">
        <w:t> </w:t>
      </w:r>
      <w:r w:rsidR="00082E0A" w:rsidRPr="00B12DA2">
        <w:t>1</w:t>
      </w:r>
      <w:r w:rsidRPr="00B12DA2">
        <w:t xml:space="preserve">2 of the </w:t>
      </w:r>
      <w:r w:rsidRPr="00B12DA2">
        <w:rPr>
          <w:i/>
        </w:rPr>
        <w:t>Future Fund Act 2006</w:t>
      </w:r>
      <w:r w:rsidRPr="00B12DA2">
        <w:t>.</w:t>
      </w:r>
    </w:p>
    <w:p w14:paraId="68A1B34A" w14:textId="77777777" w:rsidR="00695DB1" w:rsidRPr="00B12DA2" w:rsidRDefault="00695DB1" w:rsidP="00B12DA2">
      <w:pPr>
        <w:pStyle w:val="Definition"/>
      </w:pPr>
      <w:r w:rsidRPr="00B12DA2">
        <w:rPr>
          <w:b/>
          <w:i/>
        </w:rPr>
        <w:t xml:space="preserve">Housing Australia Future Fund </w:t>
      </w:r>
      <w:r w:rsidRPr="00B12DA2">
        <w:t>means the Housing Australia Future Fund established by section</w:t>
      </w:r>
      <w:r w:rsidR="00B12DA2" w:rsidRPr="00B12DA2">
        <w:t> </w:t>
      </w:r>
      <w:r w:rsidR="00E70AFD" w:rsidRPr="00B12DA2">
        <w:t>9</w:t>
      </w:r>
      <w:r w:rsidRPr="00B12DA2">
        <w:t>.</w:t>
      </w:r>
    </w:p>
    <w:p w14:paraId="1E681F83" w14:textId="77777777" w:rsidR="00695DB1" w:rsidRPr="00B12DA2" w:rsidRDefault="00695DB1" w:rsidP="00B12DA2">
      <w:pPr>
        <w:pStyle w:val="Definition"/>
      </w:pPr>
      <w:r w:rsidRPr="00B12DA2">
        <w:rPr>
          <w:b/>
          <w:i/>
        </w:rPr>
        <w:t>Housing Australia Future Fund investment function</w:t>
      </w:r>
      <w:r w:rsidRPr="00B12DA2">
        <w:t xml:space="preserve"> of the Future Fund Board means:</w:t>
      </w:r>
    </w:p>
    <w:p w14:paraId="1B8DA136" w14:textId="77777777" w:rsidR="00695DB1" w:rsidRPr="00B12DA2" w:rsidRDefault="00695DB1" w:rsidP="00B12DA2">
      <w:pPr>
        <w:pStyle w:val="paragraph"/>
      </w:pPr>
      <w:r w:rsidRPr="00B12DA2">
        <w:tab/>
        <w:t>(a)</w:t>
      </w:r>
      <w:r w:rsidRPr="00B12DA2">
        <w:tab/>
        <w:t xml:space="preserve">a function or power conferred on the Future Fund Board by </w:t>
      </w:r>
      <w:r w:rsidR="00F00406" w:rsidRPr="00B12DA2">
        <w:t>section</w:t>
      </w:r>
      <w:r w:rsidR="00B12DA2" w:rsidRPr="00B12DA2">
        <w:t> </w:t>
      </w:r>
      <w:r w:rsidR="00E70AFD" w:rsidRPr="00B12DA2">
        <w:t>39</w:t>
      </w:r>
      <w:r w:rsidRPr="00B12DA2">
        <w:t xml:space="preserve">, </w:t>
      </w:r>
      <w:r w:rsidR="00E70AFD" w:rsidRPr="00B12DA2">
        <w:t>40</w:t>
      </w:r>
      <w:r w:rsidRPr="00B12DA2">
        <w:t xml:space="preserve">, </w:t>
      </w:r>
      <w:r w:rsidR="00E70AFD" w:rsidRPr="00B12DA2">
        <w:t>47</w:t>
      </w:r>
      <w:r w:rsidRPr="00B12DA2">
        <w:t xml:space="preserve">, </w:t>
      </w:r>
      <w:r w:rsidR="00E70AFD" w:rsidRPr="00B12DA2">
        <w:t>49</w:t>
      </w:r>
      <w:r w:rsidRPr="00B12DA2">
        <w:t xml:space="preserve">, </w:t>
      </w:r>
      <w:r w:rsidR="00E70AFD" w:rsidRPr="00B12DA2">
        <w:t>51</w:t>
      </w:r>
      <w:r w:rsidRPr="00B12DA2">
        <w:t xml:space="preserve"> or </w:t>
      </w:r>
      <w:r w:rsidR="00E70AFD" w:rsidRPr="00B12DA2">
        <w:t>52</w:t>
      </w:r>
      <w:r w:rsidRPr="00B12DA2">
        <w:t>; or</w:t>
      </w:r>
    </w:p>
    <w:p w14:paraId="236E4612" w14:textId="77777777" w:rsidR="00695DB1" w:rsidRPr="00B12DA2" w:rsidRDefault="00695DB1" w:rsidP="00B12DA2">
      <w:pPr>
        <w:pStyle w:val="paragraph"/>
      </w:pPr>
      <w:r w:rsidRPr="00B12DA2">
        <w:tab/>
        <w:t>(b)</w:t>
      </w:r>
      <w:r w:rsidRPr="00B12DA2">
        <w:tab/>
        <w:t>a right or power conferred on the Future Fund Board in its capacity as the holder of an investment of the Housing Australia Future Fund.</w:t>
      </w:r>
    </w:p>
    <w:p w14:paraId="5882F5E2" w14:textId="77777777" w:rsidR="00695DB1" w:rsidRPr="00B12DA2" w:rsidRDefault="00695DB1" w:rsidP="00B12DA2">
      <w:pPr>
        <w:pStyle w:val="Definition"/>
      </w:pPr>
      <w:r w:rsidRPr="00B12DA2">
        <w:rPr>
          <w:b/>
          <w:i/>
        </w:rPr>
        <w:t>Housing Australia Future Fund Investment Mandate</w:t>
      </w:r>
      <w:r w:rsidRPr="00B12DA2">
        <w:t xml:space="preserve"> has the meaning given by sub</w:t>
      </w:r>
      <w:r w:rsidR="00F00406" w:rsidRPr="00B12DA2">
        <w:t>section</w:t>
      </w:r>
      <w:r w:rsidR="00B12DA2" w:rsidRPr="00B12DA2">
        <w:t> </w:t>
      </w:r>
      <w:r w:rsidR="00E70AFD" w:rsidRPr="00B12DA2">
        <w:t>41</w:t>
      </w:r>
      <w:r w:rsidRPr="00B12DA2">
        <w:t>(3).</w:t>
      </w:r>
    </w:p>
    <w:p w14:paraId="331FB4AC" w14:textId="77777777" w:rsidR="00695DB1" w:rsidRPr="00B12DA2" w:rsidRDefault="00695DB1" w:rsidP="00B12DA2">
      <w:pPr>
        <w:pStyle w:val="Definition"/>
      </w:pPr>
      <w:r w:rsidRPr="00B12DA2">
        <w:rPr>
          <w:b/>
          <w:i/>
        </w:rPr>
        <w:t>Housing Australia Future Fund Payments Special Account</w:t>
      </w:r>
      <w:r w:rsidRPr="00B12DA2">
        <w:t xml:space="preserve"> means the Housing Australia Future Fund Payments Special Account established by </w:t>
      </w:r>
      <w:r w:rsidR="00082E0A" w:rsidRPr="00B12DA2">
        <w:t>section</w:t>
      </w:r>
      <w:r w:rsidR="00B12DA2" w:rsidRPr="00B12DA2">
        <w:t> </w:t>
      </w:r>
      <w:r w:rsidR="00082E0A" w:rsidRPr="00B12DA2">
        <w:t>2</w:t>
      </w:r>
      <w:r w:rsidR="00E70AFD" w:rsidRPr="00B12DA2">
        <w:t>5</w:t>
      </w:r>
      <w:r w:rsidRPr="00B12DA2">
        <w:t>.</w:t>
      </w:r>
    </w:p>
    <w:p w14:paraId="6262EE98" w14:textId="77777777" w:rsidR="000654D2" w:rsidRDefault="000654D2" w:rsidP="00B12DA2">
      <w:pPr>
        <w:pStyle w:val="Definition"/>
      </w:pPr>
      <w:r w:rsidRPr="00B12DA2">
        <w:rPr>
          <w:b/>
          <w:i/>
        </w:rPr>
        <w:t>Housing Australia Future Fund Special Account</w:t>
      </w:r>
      <w:r w:rsidRPr="00B12DA2">
        <w:t xml:space="preserve"> means the Housing Australia Future Fund Special Account established by </w:t>
      </w:r>
      <w:r w:rsidR="00082E0A" w:rsidRPr="00B12DA2">
        <w:t>section</w:t>
      </w:r>
      <w:r w:rsidR="00B12DA2" w:rsidRPr="00B12DA2">
        <w:t> </w:t>
      </w:r>
      <w:r w:rsidR="00082E0A" w:rsidRPr="00B12DA2">
        <w:t>1</w:t>
      </w:r>
      <w:r w:rsidR="00E70AFD" w:rsidRPr="00B12DA2">
        <w:t>0</w:t>
      </w:r>
      <w:r w:rsidRPr="00B12DA2">
        <w:t>.</w:t>
      </w:r>
    </w:p>
    <w:p w14:paraId="08681B55" w14:textId="77777777" w:rsidR="00645D95" w:rsidRPr="00B12DA2" w:rsidRDefault="00645D95" w:rsidP="00B12DA2">
      <w:pPr>
        <w:pStyle w:val="Definition"/>
      </w:pPr>
      <w:r>
        <w:rPr>
          <w:b/>
          <w:i/>
        </w:rPr>
        <w:lastRenderedPageBreak/>
        <w:t>Housing Australia</w:t>
      </w:r>
      <w:r w:rsidRPr="00B12DA2">
        <w:rPr>
          <w:b/>
          <w:i/>
        </w:rPr>
        <w:t xml:space="preserve"> Special Account</w:t>
      </w:r>
      <w:r w:rsidRPr="00B12DA2">
        <w:t xml:space="preserve"> means the </w:t>
      </w:r>
      <w:bookmarkStart w:id="9" w:name="_Hlk118709376"/>
      <w:bookmarkStart w:id="10" w:name="_Hlk119337968"/>
      <w:r>
        <w:t>Housing Australia</w:t>
      </w:r>
      <w:r w:rsidRPr="00B12DA2">
        <w:t xml:space="preserve"> Special Account </w:t>
      </w:r>
      <w:bookmarkEnd w:id="9"/>
      <w:r w:rsidRPr="00B12DA2">
        <w:t xml:space="preserve">established by </w:t>
      </w:r>
      <w:bookmarkStart w:id="11" w:name="_Hlk118709148"/>
      <w:r w:rsidRPr="00B12DA2">
        <w:t xml:space="preserve">section 47A of the </w:t>
      </w:r>
      <w:r>
        <w:rPr>
          <w:i/>
        </w:rPr>
        <w:t>Housing Australia</w:t>
      </w:r>
      <w:r w:rsidRPr="00B12DA2">
        <w:rPr>
          <w:i/>
        </w:rPr>
        <w:t xml:space="preserve"> Act 2018</w:t>
      </w:r>
      <w:bookmarkEnd w:id="10"/>
      <w:r w:rsidRPr="00B12DA2">
        <w:t>.</w:t>
      </w:r>
      <w:bookmarkEnd w:id="11"/>
    </w:p>
    <w:p w14:paraId="1CED44C0" w14:textId="77777777" w:rsidR="00343365" w:rsidRPr="00B12DA2" w:rsidRDefault="00E35B45" w:rsidP="00B12DA2">
      <w:pPr>
        <w:pStyle w:val="Definition"/>
      </w:pPr>
      <w:r w:rsidRPr="00B12DA2">
        <w:rPr>
          <w:b/>
          <w:i/>
        </w:rPr>
        <w:t>Housing Minister</w:t>
      </w:r>
      <w:r w:rsidRPr="00B12DA2">
        <w:t xml:space="preserve"> means</w:t>
      </w:r>
      <w:r w:rsidR="00315BDE" w:rsidRPr="00B12DA2">
        <w:t>:</w:t>
      </w:r>
    </w:p>
    <w:p w14:paraId="55734E6B" w14:textId="77777777" w:rsidR="00343365" w:rsidRPr="00B12DA2" w:rsidRDefault="00343365" w:rsidP="00B12DA2">
      <w:pPr>
        <w:pStyle w:val="paragraph"/>
      </w:pPr>
      <w:r w:rsidRPr="00B12DA2">
        <w:tab/>
        <w:t>(a)</w:t>
      </w:r>
      <w:r w:rsidRPr="00B12DA2">
        <w:tab/>
        <w:t>the Minister declared by the Prime Minister, by notifiable instrument, to be the Housing Minister for the purposes of this Act; or</w:t>
      </w:r>
    </w:p>
    <w:p w14:paraId="43944273" w14:textId="77777777" w:rsidR="00E35B45" w:rsidRPr="00B12DA2" w:rsidRDefault="00343365" w:rsidP="00B12DA2">
      <w:pPr>
        <w:pStyle w:val="paragraph"/>
      </w:pPr>
      <w:r w:rsidRPr="00B12DA2">
        <w:tab/>
        <w:t>(b)</w:t>
      </w:r>
      <w:r w:rsidRPr="00B12DA2">
        <w:tab/>
        <w:t xml:space="preserve">if no declaration is in force under </w:t>
      </w:r>
      <w:r w:rsidR="00B12DA2" w:rsidRPr="00B12DA2">
        <w:t>paragraph (</w:t>
      </w:r>
      <w:r w:rsidRPr="00B12DA2">
        <w:t>a)—</w:t>
      </w:r>
      <w:r w:rsidR="00E35B45" w:rsidRPr="00B12DA2">
        <w:t xml:space="preserve">the Minister who administers the </w:t>
      </w:r>
      <w:r w:rsidR="000734EC">
        <w:rPr>
          <w:i/>
        </w:rPr>
        <w:t>Housing Australia</w:t>
      </w:r>
      <w:r w:rsidR="0044745D" w:rsidRPr="00B12DA2">
        <w:rPr>
          <w:i/>
        </w:rPr>
        <w:t xml:space="preserve"> Act 2018</w:t>
      </w:r>
      <w:r w:rsidR="00E35B45" w:rsidRPr="00B12DA2">
        <w:t>.</w:t>
      </w:r>
    </w:p>
    <w:p w14:paraId="29C61EFA" w14:textId="77777777" w:rsidR="00E35B45" w:rsidRDefault="00E35B45" w:rsidP="00B12DA2">
      <w:pPr>
        <w:pStyle w:val="Definition"/>
      </w:pPr>
      <w:r w:rsidRPr="00B12DA2">
        <w:rPr>
          <w:b/>
          <w:i/>
        </w:rPr>
        <w:t xml:space="preserve">Indigenous Australians Minister </w:t>
      </w:r>
      <w:r w:rsidRPr="00B12DA2">
        <w:t xml:space="preserve">means the Minister who administers the </w:t>
      </w:r>
      <w:r w:rsidR="00C50CA6" w:rsidRPr="00B12DA2">
        <w:rPr>
          <w:i/>
        </w:rPr>
        <w:t>Aboriginal and Torres Strait Islander Act 2005</w:t>
      </w:r>
      <w:r w:rsidRPr="00B12DA2">
        <w:t>.</w:t>
      </w:r>
    </w:p>
    <w:p w14:paraId="309F378F" w14:textId="77777777" w:rsidR="0050537C" w:rsidRPr="0050537C" w:rsidRDefault="0050537C" w:rsidP="0050537C">
      <w:pPr>
        <w:pStyle w:val="Definition"/>
      </w:pPr>
      <w:r>
        <w:rPr>
          <w:b/>
          <w:i/>
        </w:rPr>
        <w:t>Indigenous</w:t>
      </w:r>
      <w:r w:rsidRPr="0050537C">
        <w:rPr>
          <w:b/>
          <w:i/>
        </w:rPr>
        <w:t xml:space="preserve"> </w:t>
      </w:r>
      <w:r>
        <w:rPr>
          <w:b/>
          <w:i/>
        </w:rPr>
        <w:t>person</w:t>
      </w:r>
      <w:r w:rsidRPr="0050537C">
        <w:t xml:space="preserve"> means:</w:t>
      </w:r>
    </w:p>
    <w:p w14:paraId="67234183" w14:textId="77777777" w:rsidR="0050537C" w:rsidRPr="0050537C" w:rsidRDefault="0050537C" w:rsidP="0050537C">
      <w:pPr>
        <w:pStyle w:val="paragraph"/>
      </w:pPr>
      <w:r w:rsidRPr="0050537C">
        <w:tab/>
        <w:t>(a)</w:t>
      </w:r>
      <w:r w:rsidRPr="0050537C">
        <w:tab/>
      </w:r>
      <w:r>
        <w:t xml:space="preserve">an </w:t>
      </w:r>
      <w:r w:rsidRPr="0050537C">
        <w:t>Aboriginal person; or</w:t>
      </w:r>
    </w:p>
    <w:p w14:paraId="4E953341" w14:textId="77777777" w:rsidR="0050537C" w:rsidRPr="0050537C" w:rsidRDefault="0050537C" w:rsidP="0050537C">
      <w:pPr>
        <w:pStyle w:val="paragraph"/>
      </w:pPr>
      <w:r w:rsidRPr="0050537C">
        <w:tab/>
        <w:t>(b)</w:t>
      </w:r>
      <w:r w:rsidRPr="0050537C">
        <w:tab/>
      </w:r>
      <w:r>
        <w:t xml:space="preserve">a </w:t>
      </w:r>
      <w:r w:rsidRPr="0050537C">
        <w:t>Torres Strait Islander.</w:t>
      </w:r>
    </w:p>
    <w:p w14:paraId="4CDC1755" w14:textId="77777777" w:rsidR="00C83C46" w:rsidRPr="00B12DA2" w:rsidRDefault="00C83C46" w:rsidP="00B12DA2">
      <w:pPr>
        <w:pStyle w:val="Definition"/>
      </w:pPr>
      <w:r w:rsidRPr="00B12DA2">
        <w:rPr>
          <w:b/>
          <w:i/>
        </w:rPr>
        <w:t>investment</w:t>
      </w:r>
      <w:r w:rsidRPr="00B12DA2">
        <w:t xml:space="preserve"> means any mode of application of money or financial assets for the purpose of gaining a return (whether by way of income, capital gain or any other form of return).</w:t>
      </w:r>
    </w:p>
    <w:p w14:paraId="32780619" w14:textId="77777777" w:rsidR="00C83C46" w:rsidRPr="00B12DA2" w:rsidRDefault="00C83C46" w:rsidP="00B12DA2">
      <w:pPr>
        <w:pStyle w:val="Definition"/>
      </w:pPr>
      <w:r w:rsidRPr="00B12DA2">
        <w:rPr>
          <w:b/>
          <w:i/>
        </w:rPr>
        <w:t>investment manager</w:t>
      </w:r>
      <w:r w:rsidRPr="00B12DA2">
        <w:t xml:space="preserve"> means a person or body (other than the Agency) who undertakes to do any or all of the following:</w:t>
      </w:r>
    </w:p>
    <w:p w14:paraId="418ECE57" w14:textId="77777777" w:rsidR="00C83C46" w:rsidRPr="00B12DA2" w:rsidRDefault="00C83C46" w:rsidP="00B12DA2">
      <w:pPr>
        <w:pStyle w:val="paragraph"/>
      </w:pPr>
      <w:r w:rsidRPr="00B12DA2">
        <w:tab/>
        <w:t>(a)</w:t>
      </w:r>
      <w:r w:rsidRPr="00B12DA2">
        <w:tab/>
        <w:t>invest amounts on behalf of the Future Fund Board;</w:t>
      </w:r>
    </w:p>
    <w:p w14:paraId="1E8EB09B" w14:textId="77777777" w:rsidR="00C83C46" w:rsidRPr="00B12DA2" w:rsidRDefault="00C83C46" w:rsidP="00B12DA2">
      <w:pPr>
        <w:pStyle w:val="paragraph"/>
      </w:pPr>
      <w:r w:rsidRPr="00B12DA2">
        <w:tab/>
        <w:t>(b)</w:t>
      </w:r>
      <w:r w:rsidRPr="00B12DA2">
        <w:tab/>
        <w:t>manage the investment of funds on behalf of the Future Fund Board;</w:t>
      </w:r>
    </w:p>
    <w:p w14:paraId="6319EB58" w14:textId="77777777" w:rsidR="00C83C46" w:rsidRPr="00B12DA2" w:rsidRDefault="00C83C46" w:rsidP="00B12DA2">
      <w:pPr>
        <w:pStyle w:val="paragraph"/>
      </w:pPr>
      <w:r w:rsidRPr="00B12DA2">
        <w:tab/>
        <w:t>(c)</w:t>
      </w:r>
      <w:r w:rsidRPr="00B12DA2">
        <w:tab/>
        <w:t>acquire derivatives on behalf of the Future Fund Board;</w:t>
      </w:r>
    </w:p>
    <w:p w14:paraId="74668248" w14:textId="77777777" w:rsidR="00C83C46" w:rsidRPr="00B12DA2" w:rsidRDefault="00C83C46" w:rsidP="00B12DA2">
      <w:pPr>
        <w:pStyle w:val="paragraph"/>
      </w:pPr>
      <w:r w:rsidRPr="00B12DA2">
        <w:tab/>
        <w:t>(d)</w:t>
      </w:r>
      <w:r w:rsidRPr="00B12DA2">
        <w:tab/>
        <w:t>manage derivatives on behalf of the Future Fund Board;</w:t>
      </w:r>
    </w:p>
    <w:p w14:paraId="1BA0F2E7" w14:textId="77777777" w:rsidR="00C83C46" w:rsidRPr="00B12DA2" w:rsidRDefault="00C83C46" w:rsidP="00B12DA2">
      <w:pPr>
        <w:pStyle w:val="paragraph"/>
      </w:pPr>
      <w:r w:rsidRPr="00B12DA2">
        <w:tab/>
        <w:t>(e)</w:t>
      </w:r>
      <w:r w:rsidRPr="00B12DA2">
        <w:tab/>
        <w:t>enter into securities lending arrangements on behalf of the Future Fund Board;</w:t>
      </w:r>
    </w:p>
    <w:p w14:paraId="08934D61" w14:textId="77777777" w:rsidR="00C83C46" w:rsidRPr="00B12DA2" w:rsidRDefault="00C83C46" w:rsidP="00B12DA2">
      <w:pPr>
        <w:pStyle w:val="paragraph"/>
      </w:pPr>
      <w:r w:rsidRPr="00B12DA2">
        <w:tab/>
        <w:t>(f)</w:t>
      </w:r>
      <w:r w:rsidRPr="00B12DA2">
        <w:tab/>
        <w:t>realise financial assets on behalf of the Future Fund Board;</w:t>
      </w:r>
    </w:p>
    <w:p w14:paraId="160C4454" w14:textId="77777777" w:rsidR="00C83C46" w:rsidRPr="00B12DA2" w:rsidRDefault="00C83C46" w:rsidP="00B12DA2">
      <w:pPr>
        <w:pStyle w:val="paragraph"/>
      </w:pPr>
      <w:r w:rsidRPr="00B12DA2">
        <w:tab/>
        <w:t>(g)</w:t>
      </w:r>
      <w:r w:rsidRPr="00B12DA2">
        <w:tab/>
        <w:t>perform custodial functions in relation to the financial assets of the Future Fund Board.</w:t>
      </w:r>
    </w:p>
    <w:p w14:paraId="6FA605EE" w14:textId="77777777" w:rsidR="00C83C46" w:rsidRPr="00B12DA2" w:rsidRDefault="00C83C46" w:rsidP="00B12DA2">
      <w:pPr>
        <w:pStyle w:val="Definition"/>
      </w:pPr>
      <w:r w:rsidRPr="00B12DA2">
        <w:rPr>
          <w:b/>
          <w:i/>
        </w:rPr>
        <w:t xml:space="preserve">investment of the </w:t>
      </w:r>
      <w:r w:rsidR="00521A59" w:rsidRPr="00B12DA2">
        <w:rPr>
          <w:b/>
          <w:i/>
        </w:rPr>
        <w:t>Housing Australia Future Fund</w:t>
      </w:r>
      <w:r w:rsidRPr="00B12DA2">
        <w:t xml:space="preserve"> means a financial asset that, under a provision of this Act, is taken to be an investment of the </w:t>
      </w:r>
      <w:r w:rsidR="00521A59" w:rsidRPr="00B12DA2">
        <w:t>Housing Australia Future Fund</w:t>
      </w:r>
      <w:r w:rsidRPr="00B12DA2">
        <w:t>.</w:t>
      </w:r>
    </w:p>
    <w:p w14:paraId="4F3E7D3C" w14:textId="77777777" w:rsidR="00C83C46" w:rsidRPr="00B12DA2" w:rsidRDefault="00C83C46" w:rsidP="00B12DA2">
      <w:pPr>
        <w:pStyle w:val="Definition"/>
      </w:pPr>
      <w:r w:rsidRPr="00B12DA2">
        <w:rPr>
          <w:b/>
          <w:i/>
        </w:rPr>
        <w:lastRenderedPageBreak/>
        <w:t>official</w:t>
      </w:r>
      <w:r w:rsidRPr="00B12DA2">
        <w:t xml:space="preserve"> of a Commonwealth entity has the same meaning as in the </w:t>
      </w:r>
      <w:r w:rsidRPr="00B12DA2">
        <w:rPr>
          <w:i/>
        </w:rPr>
        <w:t>Public Governance, Performance and Accountability Act 2013</w:t>
      </w:r>
      <w:r w:rsidRPr="00B12DA2">
        <w:t>.</w:t>
      </w:r>
    </w:p>
    <w:p w14:paraId="2B5757B7" w14:textId="77777777" w:rsidR="00C83C46" w:rsidRPr="00B12DA2" w:rsidRDefault="00C83C46" w:rsidP="00B12DA2">
      <w:pPr>
        <w:pStyle w:val="Definition"/>
      </w:pPr>
      <w:r w:rsidRPr="00B12DA2">
        <w:rPr>
          <w:b/>
          <w:i/>
        </w:rPr>
        <w:t>person</w:t>
      </w:r>
      <w:r w:rsidRPr="00B12DA2">
        <w:t xml:space="preserve"> includes a partnership.</w:t>
      </w:r>
    </w:p>
    <w:p w14:paraId="50CCD70E" w14:textId="77777777" w:rsidR="00C83C46" w:rsidRPr="00B12DA2" w:rsidRDefault="00C83C46" w:rsidP="00B12DA2">
      <w:pPr>
        <w:pStyle w:val="notetext"/>
      </w:pPr>
      <w:r w:rsidRPr="00B12DA2">
        <w:t>Note:</w:t>
      </w:r>
      <w:r w:rsidRPr="00B12DA2">
        <w:tab/>
        <w:t xml:space="preserve">See also </w:t>
      </w:r>
      <w:r w:rsidR="00F00406" w:rsidRPr="00B12DA2">
        <w:t>sub</w:t>
      </w:r>
      <w:r w:rsidR="00082E0A" w:rsidRPr="00B12DA2">
        <w:t>section</w:t>
      </w:r>
      <w:r w:rsidR="00B12DA2" w:rsidRPr="00B12DA2">
        <w:t> </w:t>
      </w:r>
      <w:r w:rsidR="00082E0A" w:rsidRPr="00B12DA2">
        <w:t>2</w:t>
      </w:r>
      <w:r w:rsidRPr="00B12DA2">
        <w:t xml:space="preserve">C(1) of the </w:t>
      </w:r>
      <w:r w:rsidRPr="00B12DA2">
        <w:rPr>
          <w:i/>
        </w:rPr>
        <w:t>Acts Interpretation Act 1901</w:t>
      </w:r>
      <w:r w:rsidRPr="00B12DA2">
        <w:t>.</w:t>
      </w:r>
    </w:p>
    <w:p w14:paraId="5D630A2D" w14:textId="77777777" w:rsidR="00C83C46" w:rsidRPr="00B12DA2" w:rsidRDefault="00C83C46" w:rsidP="00B12DA2">
      <w:pPr>
        <w:pStyle w:val="Definition"/>
      </w:pPr>
      <w:r w:rsidRPr="00B12DA2">
        <w:rPr>
          <w:b/>
          <w:i/>
        </w:rPr>
        <w:t>realise</w:t>
      </w:r>
      <w:r w:rsidRPr="00B12DA2">
        <w:t xml:space="preserve"> includes redeem or dispose of.</w:t>
      </w:r>
    </w:p>
    <w:p w14:paraId="3B8A553D" w14:textId="77777777" w:rsidR="00C83C46" w:rsidRPr="00B12DA2" w:rsidRDefault="00C83C46" w:rsidP="00B12DA2">
      <w:pPr>
        <w:pStyle w:val="Definition"/>
        <w:keepNext/>
        <w:keepLines/>
      </w:pPr>
      <w:r w:rsidRPr="00B12DA2">
        <w:rPr>
          <w:b/>
          <w:i/>
        </w:rPr>
        <w:t>responsible Ministers</w:t>
      </w:r>
      <w:r w:rsidRPr="00B12DA2">
        <w:t xml:space="preserve"> means:</w:t>
      </w:r>
    </w:p>
    <w:p w14:paraId="44F4C66C" w14:textId="77777777" w:rsidR="00C83C46" w:rsidRPr="00B12DA2" w:rsidRDefault="00C83C46" w:rsidP="00B12DA2">
      <w:pPr>
        <w:pStyle w:val="paragraph"/>
      </w:pPr>
      <w:r w:rsidRPr="00B12DA2">
        <w:tab/>
        <w:t>(a)</w:t>
      </w:r>
      <w:r w:rsidRPr="00B12DA2">
        <w:tab/>
        <w:t>the Treasurer; and</w:t>
      </w:r>
    </w:p>
    <w:p w14:paraId="7D6CFF16" w14:textId="77777777" w:rsidR="00C83C46" w:rsidRPr="00B12DA2" w:rsidRDefault="00C83C46" w:rsidP="00B12DA2">
      <w:pPr>
        <w:pStyle w:val="paragraph"/>
      </w:pPr>
      <w:r w:rsidRPr="00B12DA2">
        <w:tab/>
        <w:t>(b)</w:t>
      </w:r>
      <w:r w:rsidRPr="00B12DA2">
        <w:tab/>
        <w:t>the Finance Minister.</w:t>
      </w:r>
    </w:p>
    <w:p w14:paraId="5982F7BC" w14:textId="77777777" w:rsidR="00C83C46" w:rsidRPr="00B12DA2" w:rsidRDefault="00C83C46" w:rsidP="00B12DA2">
      <w:pPr>
        <w:pStyle w:val="Definition"/>
      </w:pPr>
      <w:r w:rsidRPr="00B12DA2">
        <w:rPr>
          <w:b/>
          <w:i/>
        </w:rPr>
        <w:t xml:space="preserve">rules </w:t>
      </w:r>
      <w:r w:rsidRPr="00B12DA2">
        <w:t>means rules made under section</w:t>
      </w:r>
      <w:r w:rsidR="00B12DA2" w:rsidRPr="00B12DA2">
        <w:t> </w:t>
      </w:r>
      <w:r w:rsidR="00E70AFD" w:rsidRPr="00B12DA2">
        <w:t>66</w:t>
      </w:r>
      <w:r w:rsidRPr="00B12DA2">
        <w:t>.</w:t>
      </w:r>
    </w:p>
    <w:p w14:paraId="1066D42C" w14:textId="77777777" w:rsidR="00E35B45" w:rsidRPr="00B12DA2" w:rsidRDefault="00E35B45" w:rsidP="00B12DA2">
      <w:pPr>
        <w:pStyle w:val="Definition"/>
      </w:pPr>
      <w:r w:rsidRPr="00B12DA2">
        <w:rPr>
          <w:b/>
          <w:i/>
        </w:rPr>
        <w:t>Social Services Minister</w:t>
      </w:r>
      <w:r w:rsidRPr="00B12DA2">
        <w:t xml:space="preserve"> </w:t>
      </w:r>
      <w:r w:rsidR="00571332" w:rsidRPr="00B12DA2">
        <w:t>means the Minister who administers</w:t>
      </w:r>
      <w:r w:rsidR="00C50CA6" w:rsidRPr="00B12DA2">
        <w:t xml:space="preserve"> </w:t>
      </w:r>
      <w:r w:rsidR="00082E0A" w:rsidRPr="00B12DA2">
        <w:t>section</w:t>
      </w:r>
      <w:r w:rsidR="00B12DA2" w:rsidRPr="00B12DA2">
        <w:t> </w:t>
      </w:r>
      <w:r w:rsidR="00082E0A" w:rsidRPr="00B12DA2">
        <w:t>1</w:t>
      </w:r>
      <w:r w:rsidR="00C50CA6" w:rsidRPr="00B12DA2">
        <w:t xml:space="preserve"> of</w:t>
      </w:r>
      <w:r w:rsidR="00571332" w:rsidRPr="00B12DA2">
        <w:t xml:space="preserve"> the </w:t>
      </w:r>
      <w:r w:rsidR="00C50CA6" w:rsidRPr="00B12DA2">
        <w:rPr>
          <w:i/>
        </w:rPr>
        <w:t>Social Security Act 1991</w:t>
      </w:r>
      <w:r w:rsidR="00571332" w:rsidRPr="00B12DA2">
        <w:t>.</w:t>
      </w:r>
    </w:p>
    <w:p w14:paraId="53E64C89" w14:textId="77777777" w:rsidR="009170CF" w:rsidRPr="00B12DA2" w:rsidRDefault="009170CF" w:rsidP="00B12DA2">
      <w:pPr>
        <w:pStyle w:val="Definition"/>
      </w:pPr>
      <w:r w:rsidRPr="00B12DA2">
        <w:rPr>
          <w:b/>
          <w:bCs/>
          <w:i/>
          <w:iCs/>
        </w:rPr>
        <w:t>stepchild</w:t>
      </w:r>
      <w:r w:rsidRPr="00B12DA2">
        <w:t>: without limiting who is a stepchild of another person for the purposes of this Act, a child of a de</w:t>
      </w:r>
      <w:r w:rsidR="00B12DA2" w:rsidRPr="00B12DA2">
        <w:t xml:space="preserve"> </w:t>
      </w:r>
      <w:r w:rsidRPr="00B12DA2">
        <w:t xml:space="preserve">facto partner of the other person is the </w:t>
      </w:r>
      <w:r w:rsidRPr="00B12DA2">
        <w:rPr>
          <w:b/>
          <w:bCs/>
          <w:i/>
          <w:iCs/>
        </w:rPr>
        <w:t>stepchild</w:t>
      </w:r>
      <w:r w:rsidRPr="00B12DA2">
        <w:t xml:space="preserve"> of the other person if the child would be the other person’s stepchild except that the other person is not legally married to the partner.</w:t>
      </w:r>
    </w:p>
    <w:p w14:paraId="45131895" w14:textId="77777777" w:rsidR="0050537C" w:rsidRDefault="0050537C" w:rsidP="00B12DA2">
      <w:pPr>
        <w:pStyle w:val="Definition"/>
        <w:rPr>
          <w:b/>
          <w:i/>
        </w:rPr>
      </w:pPr>
      <w:r w:rsidRPr="0050537C">
        <w:rPr>
          <w:b/>
          <w:i/>
        </w:rPr>
        <w:t xml:space="preserve">Torres Strait Islander </w:t>
      </w:r>
      <w:r w:rsidRPr="0050537C">
        <w:t>has the same meaning as in the</w:t>
      </w:r>
      <w:r w:rsidRPr="0050537C">
        <w:rPr>
          <w:i/>
        </w:rPr>
        <w:t xml:space="preserve"> Aboriginal and Torres Strait Islander Act 2005</w:t>
      </w:r>
      <w:r w:rsidRPr="0050537C">
        <w:rPr>
          <w:b/>
          <w:i/>
        </w:rPr>
        <w:t>.</w:t>
      </w:r>
    </w:p>
    <w:p w14:paraId="08A2ECCA" w14:textId="77777777" w:rsidR="00C83C46" w:rsidRPr="00B12DA2" w:rsidRDefault="00C83C46" w:rsidP="00B12DA2">
      <w:pPr>
        <w:pStyle w:val="Definition"/>
      </w:pPr>
      <w:r w:rsidRPr="00B12DA2">
        <w:rPr>
          <w:b/>
          <w:i/>
        </w:rPr>
        <w:t>Treasury Department</w:t>
      </w:r>
      <w:r w:rsidRPr="00B12DA2">
        <w:t xml:space="preserve"> means the Department administered by the Treasurer.</w:t>
      </w:r>
    </w:p>
    <w:p w14:paraId="6D62C0FF" w14:textId="77777777" w:rsidR="00C83C46" w:rsidRPr="00B12DA2" w:rsidRDefault="00C83C46" w:rsidP="00B12DA2">
      <w:pPr>
        <w:pStyle w:val="Definition"/>
      </w:pPr>
      <w:r w:rsidRPr="00B12DA2">
        <w:rPr>
          <w:b/>
          <w:i/>
        </w:rPr>
        <w:t>value</w:t>
      </w:r>
      <w:r w:rsidRPr="00B12DA2">
        <w:t xml:space="preserve"> of an investment of the </w:t>
      </w:r>
      <w:r w:rsidR="00521A59" w:rsidRPr="00B12DA2">
        <w:t>Housing Australia Future Fund</w:t>
      </w:r>
      <w:r w:rsidRPr="00B12DA2">
        <w:t xml:space="preserve"> means the market value of the investment. For this purpose, disregard anything that would prevent or restrict conversion of a financial asset to money.</w:t>
      </w:r>
    </w:p>
    <w:p w14:paraId="0092D8A6" w14:textId="77777777" w:rsidR="00C50CA6" w:rsidRPr="00B12DA2" w:rsidRDefault="00C50CA6" w:rsidP="00B12DA2">
      <w:pPr>
        <w:pStyle w:val="Definition"/>
      </w:pPr>
      <w:r w:rsidRPr="00B12DA2">
        <w:rPr>
          <w:b/>
          <w:i/>
        </w:rPr>
        <w:t>veteran</w:t>
      </w:r>
      <w:r w:rsidRPr="00B12DA2">
        <w:t xml:space="preserve"> has the same meaning as in the </w:t>
      </w:r>
      <w:r w:rsidRPr="00B12DA2">
        <w:rPr>
          <w:i/>
        </w:rPr>
        <w:t>Australian Veterans’ Recognition (Putting Veterans and Their Families First) Act 2019</w:t>
      </w:r>
      <w:r w:rsidRPr="00B12DA2">
        <w:t>.</w:t>
      </w:r>
    </w:p>
    <w:p w14:paraId="1C8DFBE6" w14:textId="77777777" w:rsidR="00571332" w:rsidRPr="00B12DA2" w:rsidRDefault="00571332" w:rsidP="00B12DA2">
      <w:pPr>
        <w:pStyle w:val="Definition"/>
      </w:pPr>
      <w:r w:rsidRPr="00B12DA2">
        <w:rPr>
          <w:b/>
          <w:i/>
        </w:rPr>
        <w:t>Veterans</w:t>
      </w:r>
      <w:r w:rsidR="00C50CA6" w:rsidRPr="00B12DA2">
        <w:rPr>
          <w:b/>
          <w:i/>
        </w:rPr>
        <w:t>’</w:t>
      </w:r>
      <w:r w:rsidRPr="00B12DA2">
        <w:rPr>
          <w:b/>
          <w:i/>
        </w:rPr>
        <w:t xml:space="preserve"> Affairs Minister</w:t>
      </w:r>
      <w:r w:rsidRPr="00B12DA2">
        <w:t xml:space="preserve"> means the Minister who administers the </w:t>
      </w:r>
      <w:r w:rsidR="00C50CA6" w:rsidRPr="00B12DA2">
        <w:rPr>
          <w:i/>
        </w:rPr>
        <w:t>Veterans’ Entitlements Act 1986</w:t>
      </w:r>
      <w:r w:rsidRPr="00B12DA2">
        <w:t>.</w:t>
      </w:r>
    </w:p>
    <w:p w14:paraId="0E0564C0" w14:textId="77777777" w:rsidR="00C83C46" w:rsidRPr="00B12DA2" w:rsidRDefault="00E70AFD" w:rsidP="00B12DA2">
      <w:pPr>
        <w:pStyle w:val="ActHead5"/>
      </w:pPr>
      <w:bookmarkStart w:id="12" w:name="_Toc121989327"/>
      <w:r w:rsidRPr="004654C6">
        <w:rPr>
          <w:rStyle w:val="CharSectno"/>
        </w:rPr>
        <w:lastRenderedPageBreak/>
        <w:t>5</w:t>
      </w:r>
      <w:r w:rsidR="00C83C46" w:rsidRPr="00B12DA2">
        <w:t xml:space="preserve">  Crown to be bound</w:t>
      </w:r>
      <w:bookmarkEnd w:id="12"/>
    </w:p>
    <w:p w14:paraId="7FF6CF95" w14:textId="77777777" w:rsidR="00C83C46" w:rsidRPr="00B12DA2" w:rsidRDefault="00C83C46" w:rsidP="00B12DA2">
      <w:pPr>
        <w:pStyle w:val="subsection"/>
      </w:pPr>
      <w:r w:rsidRPr="00B12DA2">
        <w:tab/>
        <w:t>(1)</w:t>
      </w:r>
      <w:r w:rsidRPr="00B12DA2">
        <w:tab/>
        <w:t>This Act binds the Crown in each of its capacities.</w:t>
      </w:r>
    </w:p>
    <w:p w14:paraId="3A8687AB" w14:textId="77777777" w:rsidR="00C83C46" w:rsidRPr="00B12DA2" w:rsidRDefault="00C83C46" w:rsidP="00B12DA2">
      <w:pPr>
        <w:pStyle w:val="subsection"/>
      </w:pPr>
      <w:r w:rsidRPr="00B12DA2">
        <w:tab/>
        <w:t>(2)</w:t>
      </w:r>
      <w:r w:rsidRPr="00B12DA2">
        <w:tab/>
        <w:t>This Act does not make the Crown liable to be prosecuted for an offence.</w:t>
      </w:r>
    </w:p>
    <w:p w14:paraId="560F8901" w14:textId="77777777" w:rsidR="00C83C46" w:rsidRPr="00B12DA2" w:rsidRDefault="00E70AFD" w:rsidP="00B12DA2">
      <w:pPr>
        <w:pStyle w:val="ActHead5"/>
      </w:pPr>
      <w:bookmarkStart w:id="13" w:name="_Toc121989328"/>
      <w:r w:rsidRPr="004654C6">
        <w:rPr>
          <w:rStyle w:val="CharSectno"/>
        </w:rPr>
        <w:t>6</w:t>
      </w:r>
      <w:r w:rsidR="00C83C46" w:rsidRPr="00B12DA2">
        <w:t xml:space="preserve">  Extension to external Territories</w:t>
      </w:r>
      <w:bookmarkEnd w:id="13"/>
    </w:p>
    <w:p w14:paraId="2D07DC0F" w14:textId="77777777" w:rsidR="00C83C46" w:rsidRPr="00B12DA2" w:rsidRDefault="00C83C46" w:rsidP="00B12DA2">
      <w:pPr>
        <w:pStyle w:val="subsection"/>
      </w:pPr>
      <w:r w:rsidRPr="00B12DA2">
        <w:tab/>
      </w:r>
      <w:r w:rsidRPr="00B12DA2">
        <w:tab/>
        <w:t>This Act extends to every external Territory.</w:t>
      </w:r>
    </w:p>
    <w:p w14:paraId="2191E61F" w14:textId="77777777" w:rsidR="00C83C46" w:rsidRPr="00B12DA2" w:rsidRDefault="00E70AFD" w:rsidP="00B12DA2">
      <w:pPr>
        <w:pStyle w:val="ActHead5"/>
      </w:pPr>
      <w:bookmarkStart w:id="14" w:name="_Toc121989329"/>
      <w:r w:rsidRPr="004654C6">
        <w:rPr>
          <w:rStyle w:val="CharSectno"/>
        </w:rPr>
        <w:t>7</w:t>
      </w:r>
      <w:r w:rsidR="00C83C46" w:rsidRPr="00B12DA2">
        <w:t xml:space="preserve">  Extra</w:t>
      </w:r>
      <w:r w:rsidR="00B12DA2">
        <w:noBreakHyphen/>
      </w:r>
      <w:r w:rsidR="00C83C46" w:rsidRPr="00B12DA2">
        <w:t>territorial application</w:t>
      </w:r>
      <w:bookmarkEnd w:id="14"/>
    </w:p>
    <w:p w14:paraId="7535EF5A" w14:textId="77777777" w:rsidR="00C83C46" w:rsidRPr="00B12DA2" w:rsidRDefault="00C83C46" w:rsidP="00B12DA2">
      <w:pPr>
        <w:pStyle w:val="subsection"/>
      </w:pPr>
      <w:r w:rsidRPr="00B12DA2">
        <w:tab/>
      </w:r>
      <w:r w:rsidRPr="00B12DA2">
        <w:tab/>
        <w:t>This Act extends to acts, omissions, matters and things outside Australia.</w:t>
      </w:r>
    </w:p>
    <w:p w14:paraId="312C4376" w14:textId="77777777" w:rsidR="00C83C46" w:rsidRPr="00B12DA2" w:rsidRDefault="00C83C46" w:rsidP="00B12DA2">
      <w:pPr>
        <w:pStyle w:val="ActHead2"/>
        <w:pageBreakBefore/>
      </w:pPr>
      <w:bookmarkStart w:id="15" w:name="_Toc121989330"/>
      <w:r w:rsidRPr="004654C6">
        <w:rPr>
          <w:rStyle w:val="CharPartNo"/>
        </w:rPr>
        <w:lastRenderedPageBreak/>
        <w:t>Part</w:t>
      </w:r>
      <w:r w:rsidR="00B12DA2" w:rsidRPr="004654C6">
        <w:rPr>
          <w:rStyle w:val="CharPartNo"/>
        </w:rPr>
        <w:t> </w:t>
      </w:r>
      <w:r w:rsidRPr="004654C6">
        <w:rPr>
          <w:rStyle w:val="CharPartNo"/>
        </w:rPr>
        <w:t>2</w:t>
      </w:r>
      <w:r w:rsidRPr="00B12DA2">
        <w:t>—</w:t>
      </w:r>
      <w:r w:rsidR="00521A59" w:rsidRPr="004654C6">
        <w:rPr>
          <w:rStyle w:val="CharPartText"/>
        </w:rPr>
        <w:t>Housing Australia Future Fund</w:t>
      </w:r>
      <w:bookmarkEnd w:id="15"/>
    </w:p>
    <w:p w14:paraId="0A24D1C6" w14:textId="77777777" w:rsidR="00C83C46" w:rsidRPr="00B12DA2" w:rsidRDefault="00C83C46" w:rsidP="00B12DA2">
      <w:pPr>
        <w:pStyle w:val="ActHead3"/>
      </w:pPr>
      <w:bookmarkStart w:id="16" w:name="_Toc121989331"/>
      <w:r w:rsidRPr="004654C6">
        <w:rPr>
          <w:rStyle w:val="CharDivNo"/>
        </w:rPr>
        <w:t>Division</w:t>
      </w:r>
      <w:r w:rsidR="00B12DA2" w:rsidRPr="004654C6">
        <w:rPr>
          <w:rStyle w:val="CharDivNo"/>
        </w:rPr>
        <w:t> </w:t>
      </w:r>
      <w:r w:rsidRPr="004654C6">
        <w:rPr>
          <w:rStyle w:val="CharDivNo"/>
        </w:rPr>
        <w:t>1</w:t>
      </w:r>
      <w:r w:rsidRPr="00B12DA2">
        <w:t>—</w:t>
      </w:r>
      <w:r w:rsidRPr="004654C6">
        <w:rPr>
          <w:rStyle w:val="CharDivText"/>
        </w:rPr>
        <w:t>Introduction</w:t>
      </w:r>
      <w:bookmarkEnd w:id="16"/>
    </w:p>
    <w:p w14:paraId="41904C7B" w14:textId="77777777" w:rsidR="00C83C46" w:rsidRPr="00B12DA2" w:rsidRDefault="00E70AFD" w:rsidP="00B12DA2">
      <w:pPr>
        <w:pStyle w:val="ActHead5"/>
        <w:rPr>
          <w:rFonts w:eastAsia="Calibri"/>
        </w:rPr>
      </w:pPr>
      <w:bookmarkStart w:id="17" w:name="_Toc121989332"/>
      <w:r w:rsidRPr="004654C6">
        <w:rPr>
          <w:rStyle w:val="CharSectno"/>
        </w:rPr>
        <w:t>8</w:t>
      </w:r>
      <w:r w:rsidR="00C83C46" w:rsidRPr="00B12DA2">
        <w:t xml:space="preserve">  Simplified outline of this Part</w:t>
      </w:r>
      <w:bookmarkEnd w:id="17"/>
    </w:p>
    <w:p w14:paraId="57D2E353" w14:textId="77777777" w:rsidR="00C83C46" w:rsidRPr="00B12DA2" w:rsidRDefault="00C83C46" w:rsidP="00B12DA2">
      <w:pPr>
        <w:pStyle w:val="SOBullet"/>
      </w:pPr>
      <w:r w:rsidRPr="00B12DA2">
        <w:t>•</w:t>
      </w:r>
      <w:r w:rsidRPr="00B12DA2">
        <w:tab/>
        <w:t xml:space="preserve">The </w:t>
      </w:r>
      <w:r w:rsidR="00521A59" w:rsidRPr="00B12DA2">
        <w:t>Housing Australia Future Fund</w:t>
      </w:r>
      <w:r w:rsidRPr="00B12DA2">
        <w:t xml:space="preserve"> consists of:</w:t>
      </w:r>
    </w:p>
    <w:p w14:paraId="5067BC6C" w14:textId="77777777" w:rsidR="00C83C46" w:rsidRPr="00B12DA2" w:rsidRDefault="00C83C46" w:rsidP="00B12DA2">
      <w:pPr>
        <w:pStyle w:val="SOPara"/>
      </w:pPr>
      <w:r w:rsidRPr="00B12DA2">
        <w:tab/>
        <w:t>(a)</w:t>
      </w:r>
      <w:r w:rsidRPr="00B12DA2">
        <w:tab/>
        <w:t xml:space="preserve">the </w:t>
      </w:r>
      <w:r w:rsidR="00521A59" w:rsidRPr="00B12DA2">
        <w:t>Housing Australia Future Fund</w:t>
      </w:r>
      <w:r w:rsidRPr="00B12DA2">
        <w:t xml:space="preserve"> Special Account; and</w:t>
      </w:r>
    </w:p>
    <w:p w14:paraId="36B449D6" w14:textId="77777777" w:rsidR="00C83C46" w:rsidRPr="00B12DA2" w:rsidRDefault="00C83C46" w:rsidP="00B12DA2">
      <w:pPr>
        <w:pStyle w:val="SOPara"/>
      </w:pPr>
      <w:r w:rsidRPr="00B12DA2">
        <w:tab/>
        <w:t>(b)</w:t>
      </w:r>
      <w:r w:rsidRPr="00B12DA2">
        <w:tab/>
        <w:t xml:space="preserve">the investments of the </w:t>
      </w:r>
      <w:r w:rsidR="00521A59" w:rsidRPr="00B12DA2">
        <w:t>Housing Australia Future Fund</w:t>
      </w:r>
      <w:r w:rsidRPr="00B12DA2">
        <w:t>.</w:t>
      </w:r>
    </w:p>
    <w:p w14:paraId="3D815EF9" w14:textId="77777777" w:rsidR="00C83C46" w:rsidRPr="00B12DA2" w:rsidRDefault="00C83C46" w:rsidP="00B12DA2">
      <w:pPr>
        <w:pStyle w:val="SOBullet"/>
      </w:pPr>
      <w:r w:rsidRPr="00B12DA2">
        <w:t>•</w:t>
      </w:r>
      <w:r w:rsidRPr="00B12DA2">
        <w:tab/>
      </w:r>
      <w:r w:rsidR="00521A59" w:rsidRPr="00B12DA2">
        <w:t>$10 b</w:t>
      </w:r>
      <w:r w:rsidR="00FF668C" w:rsidRPr="00B12DA2">
        <w:t>i</w:t>
      </w:r>
      <w:r w:rsidR="00521A59" w:rsidRPr="00B12DA2">
        <w:t xml:space="preserve">llion is </w:t>
      </w:r>
      <w:r w:rsidRPr="00B12DA2">
        <w:t xml:space="preserve">to </w:t>
      </w:r>
      <w:r w:rsidR="00521A59" w:rsidRPr="00B12DA2">
        <w:t xml:space="preserve">be credited to </w:t>
      </w:r>
      <w:r w:rsidRPr="00B12DA2">
        <w:t xml:space="preserve">the </w:t>
      </w:r>
      <w:r w:rsidR="00521A59" w:rsidRPr="00B12DA2">
        <w:t>Housing Australia Future Fund</w:t>
      </w:r>
      <w:r w:rsidRPr="00B12DA2">
        <w:t xml:space="preserve"> Special Account.</w:t>
      </w:r>
    </w:p>
    <w:p w14:paraId="27255432" w14:textId="77777777" w:rsidR="00C83C46" w:rsidRPr="00B12DA2" w:rsidRDefault="00C83C46" w:rsidP="00B12DA2">
      <w:pPr>
        <w:pStyle w:val="SOBullet"/>
      </w:pPr>
      <w:r w:rsidRPr="00B12DA2">
        <w:t>•</w:t>
      </w:r>
      <w:r w:rsidRPr="00B12DA2">
        <w:tab/>
        <w:t xml:space="preserve">The responsible Ministers may determine that additional amounts be credited to the </w:t>
      </w:r>
      <w:r w:rsidR="00521A59" w:rsidRPr="00B12DA2">
        <w:t>Housing Australia Future Fund</w:t>
      </w:r>
      <w:r w:rsidRPr="00B12DA2">
        <w:t xml:space="preserve"> Special Account.</w:t>
      </w:r>
    </w:p>
    <w:p w14:paraId="5E1BBE8E" w14:textId="77777777" w:rsidR="00C83C46" w:rsidRPr="00B12DA2" w:rsidRDefault="00C83C46" w:rsidP="00B12DA2">
      <w:pPr>
        <w:pStyle w:val="SOBullet"/>
      </w:pPr>
      <w:r w:rsidRPr="00B12DA2">
        <w:t>•</w:t>
      </w:r>
      <w:r w:rsidRPr="00B12DA2">
        <w:tab/>
        <w:t xml:space="preserve">Each of the following is a purpose of the </w:t>
      </w:r>
      <w:r w:rsidR="00521A59" w:rsidRPr="00B12DA2">
        <w:t>Housing Australia Future Fund</w:t>
      </w:r>
      <w:r w:rsidRPr="00B12DA2">
        <w:t xml:space="preserve"> Special Account:</w:t>
      </w:r>
    </w:p>
    <w:p w14:paraId="696A36DC" w14:textId="77777777" w:rsidR="00EE05CA" w:rsidRPr="00B12DA2" w:rsidRDefault="00EE05CA" w:rsidP="00B12DA2">
      <w:pPr>
        <w:pStyle w:val="SOPara"/>
      </w:pPr>
      <w:r w:rsidRPr="00B12DA2">
        <w:tab/>
        <w:t>(a)</w:t>
      </w:r>
      <w:r w:rsidRPr="00B12DA2">
        <w:tab/>
        <w:t xml:space="preserve">to transfer amounts to the Housing Australia Future Fund Payments Special Account for the purposes of making grants in relation to </w:t>
      </w:r>
      <w:r w:rsidR="00714411" w:rsidRPr="00B12DA2">
        <w:t>acute housing needs</w:t>
      </w:r>
      <w:r w:rsidRPr="00B12DA2">
        <w:t>;</w:t>
      </w:r>
    </w:p>
    <w:p w14:paraId="2AC777A1" w14:textId="77777777" w:rsidR="00EE05CA" w:rsidRPr="00B12DA2" w:rsidRDefault="00EE05CA" w:rsidP="00B12DA2">
      <w:pPr>
        <w:pStyle w:val="SOPara"/>
      </w:pPr>
      <w:r w:rsidRPr="00B12DA2">
        <w:tab/>
        <w:t>(b)</w:t>
      </w:r>
      <w:r w:rsidRPr="00B12DA2">
        <w:tab/>
        <w:t xml:space="preserve">to transfer amounts to the COAG Reform Fund for the purposes of making grants to the States and Territories in relation to </w:t>
      </w:r>
      <w:r w:rsidR="00714411" w:rsidRPr="00B12DA2">
        <w:t>acute housing needs, social housing or affordable housing</w:t>
      </w:r>
      <w:r w:rsidRPr="00B12DA2">
        <w:t>;</w:t>
      </w:r>
    </w:p>
    <w:p w14:paraId="41452FEF" w14:textId="77777777" w:rsidR="00C83C46" w:rsidRPr="00B12DA2" w:rsidRDefault="00C83C46" w:rsidP="00B12DA2">
      <w:pPr>
        <w:pStyle w:val="SOPara"/>
      </w:pPr>
      <w:r w:rsidRPr="00B12DA2">
        <w:tab/>
        <w:t>(</w:t>
      </w:r>
      <w:r w:rsidR="00EE05CA" w:rsidRPr="00B12DA2">
        <w:t>c</w:t>
      </w:r>
      <w:r w:rsidRPr="00B12DA2">
        <w:t>)</w:t>
      </w:r>
      <w:r w:rsidRPr="00B12DA2">
        <w:tab/>
        <w:t xml:space="preserve">to transfer amounts to the </w:t>
      </w:r>
      <w:r w:rsidR="000734EC">
        <w:t>Housing Australia</w:t>
      </w:r>
      <w:r w:rsidR="00521A59" w:rsidRPr="00B12DA2">
        <w:t xml:space="preserve"> Special Account</w:t>
      </w:r>
      <w:r w:rsidRPr="00B12DA2">
        <w:t xml:space="preserve"> for the </w:t>
      </w:r>
      <w:r w:rsidR="00BC3229" w:rsidRPr="00B12DA2">
        <w:t>purposes of enabling</w:t>
      </w:r>
      <w:r w:rsidR="00714411" w:rsidRPr="00B12DA2">
        <w:t xml:space="preserve"> </w:t>
      </w:r>
      <w:r w:rsidR="000734EC">
        <w:t>Housing Australia</w:t>
      </w:r>
      <w:r w:rsidR="00714411" w:rsidRPr="00B12DA2">
        <w:t xml:space="preserve"> to make grants in relation to</w:t>
      </w:r>
      <w:r w:rsidR="003F65F2" w:rsidRPr="00B12DA2">
        <w:t xml:space="preserve"> </w:t>
      </w:r>
      <w:r w:rsidR="0050537C">
        <w:t xml:space="preserve">acute housing needs, </w:t>
      </w:r>
      <w:r w:rsidR="00714411" w:rsidRPr="00B12DA2">
        <w:t>social housing or affordable housing</w:t>
      </w:r>
      <w:r w:rsidR="002C73C7" w:rsidRPr="00B12DA2">
        <w:t>.</w:t>
      </w:r>
    </w:p>
    <w:p w14:paraId="164CB280" w14:textId="77777777" w:rsidR="00C83C46" w:rsidRPr="00B12DA2" w:rsidRDefault="00C83C46" w:rsidP="00B12DA2">
      <w:pPr>
        <w:pStyle w:val="SOBullet"/>
      </w:pPr>
      <w:r w:rsidRPr="00B12DA2">
        <w:t>•</w:t>
      </w:r>
      <w:r w:rsidRPr="00B12DA2">
        <w:tab/>
        <w:t xml:space="preserve">The </w:t>
      </w:r>
      <w:r w:rsidR="00521A59" w:rsidRPr="00B12DA2">
        <w:t>Housing Australia Future Fund</w:t>
      </w:r>
      <w:r w:rsidRPr="00B12DA2">
        <w:t xml:space="preserve"> Special Account can be debited in relation to costs and other obligations incurred by the Future Fund Board in managing the </w:t>
      </w:r>
      <w:r w:rsidR="00521A59" w:rsidRPr="00B12DA2">
        <w:t>Housing Australia Future Fund</w:t>
      </w:r>
      <w:r w:rsidRPr="00B12DA2">
        <w:t>.</w:t>
      </w:r>
    </w:p>
    <w:p w14:paraId="1768A7B4" w14:textId="77777777" w:rsidR="00C83C46" w:rsidRPr="00B12DA2" w:rsidRDefault="00C83C46" w:rsidP="00B12DA2">
      <w:pPr>
        <w:pStyle w:val="ActHead3"/>
        <w:pageBreakBefore/>
      </w:pPr>
      <w:bookmarkStart w:id="18" w:name="_Toc121989333"/>
      <w:r w:rsidRPr="004654C6">
        <w:rPr>
          <w:rStyle w:val="CharDivNo"/>
        </w:rPr>
        <w:lastRenderedPageBreak/>
        <w:t>Division</w:t>
      </w:r>
      <w:r w:rsidR="00B12DA2" w:rsidRPr="004654C6">
        <w:rPr>
          <w:rStyle w:val="CharDivNo"/>
        </w:rPr>
        <w:t> </w:t>
      </w:r>
      <w:r w:rsidRPr="004654C6">
        <w:rPr>
          <w:rStyle w:val="CharDivNo"/>
        </w:rPr>
        <w:t>2</w:t>
      </w:r>
      <w:r w:rsidRPr="00B12DA2">
        <w:t>—</w:t>
      </w:r>
      <w:r w:rsidRPr="004654C6">
        <w:rPr>
          <w:rStyle w:val="CharDivText"/>
        </w:rPr>
        <w:t xml:space="preserve">Establishment of the </w:t>
      </w:r>
      <w:r w:rsidR="00521A59" w:rsidRPr="004654C6">
        <w:rPr>
          <w:rStyle w:val="CharDivText"/>
        </w:rPr>
        <w:t>Housing Australia Future Fund</w:t>
      </w:r>
      <w:r w:rsidRPr="004654C6">
        <w:rPr>
          <w:rStyle w:val="CharDivText"/>
        </w:rPr>
        <w:t xml:space="preserve"> and the </w:t>
      </w:r>
      <w:r w:rsidR="00521A59" w:rsidRPr="004654C6">
        <w:rPr>
          <w:rStyle w:val="CharDivText"/>
        </w:rPr>
        <w:t>Housing Australia Future Fund</w:t>
      </w:r>
      <w:r w:rsidRPr="004654C6">
        <w:rPr>
          <w:rStyle w:val="CharDivText"/>
        </w:rPr>
        <w:t xml:space="preserve"> Special Account</w:t>
      </w:r>
      <w:bookmarkEnd w:id="18"/>
    </w:p>
    <w:p w14:paraId="24F657A5" w14:textId="77777777" w:rsidR="00C83C46" w:rsidRPr="00B12DA2" w:rsidRDefault="00E70AFD" w:rsidP="00B12DA2">
      <w:pPr>
        <w:pStyle w:val="ActHead5"/>
      </w:pPr>
      <w:bookmarkStart w:id="19" w:name="_Toc121989334"/>
      <w:r w:rsidRPr="004654C6">
        <w:rPr>
          <w:rStyle w:val="CharSectno"/>
        </w:rPr>
        <w:t>9</w:t>
      </w:r>
      <w:r w:rsidR="00C83C46" w:rsidRPr="00B12DA2">
        <w:t xml:space="preserve">  Establishment of the </w:t>
      </w:r>
      <w:r w:rsidR="00521A59" w:rsidRPr="00B12DA2">
        <w:t>Housing Australia Future Fund</w:t>
      </w:r>
      <w:bookmarkEnd w:id="19"/>
    </w:p>
    <w:p w14:paraId="198D11B6" w14:textId="77777777" w:rsidR="00C83C46" w:rsidRPr="00B12DA2" w:rsidRDefault="00C83C46" w:rsidP="00B12DA2">
      <w:pPr>
        <w:pStyle w:val="subsection"/>
      </w:pPr>
      <w:r w:rsidRPr="00B12DA2">
        <w:tab/>
        <w:t>(1)</w:t>
      </w:r>
      <w:r w:rsidRPr="00B12DA2">
        <w:tab/>
        <w:t xml:space="preserve">The </w:t>
      </w:r>
      <w:r w:rsidR="00521A59" w:rsidRPr="00B12DA2">
        <w:t>Housing Australia Future Fund</w:t>
      </w:r>
      <w:r w:rsidRPr="00B12DA2">
        <w:t xml:space="preserve"> is established by this section.</w:t>
      </w:r>
    </w:p>
    <w:p w14:paraId="53ED3281" w14:textId="77777777" w:rsidR="00C83C46" w:rsidRPr="00B12DA2" w:rsidRDefault="00C83C46" w:rsidP="00B12DA2">
      <w:pPr>
        <w:pStyle w:val="subsection"/>
      </w:pPr>
      <w:r w:rsidRPr="00B12DA2">
        <w:tab/>
        <w:t>(2)</w:t>
      </w:r>
      <w:r w:rsidRPr="00B12DA2">
        <w:tab/>
        <w:t xml:space="preserve">The </w:t>
      </w:r>
      <w:r w:rsidR="00521A59" w:rsidRPr="00B12DA2">
        <w:t>Housing Australia Future Fund</w:t>
      </w:r>
      <w:r w:rsidRPr="00B12DA2">
        <w:t xml:space="preserve"> consists of:</w:t>
      </w:r>
    </w:p>
    <w:p w14:paraId="4DB77254" w14:textId="77777777" w:rsidR="00C83C46" w:rsidRPr="00B12DA2" w:rsidRDefault="00C83C46" w:rsidP="00B12DA2">
      <w:pPr>
        <w:pStyle w:val="paragraph"/>
      </w:pPr>
      <w:r w:rsidRPr="00B12DA2">
        <w:tab/>
        <w:t>(a)</w:t>
      </w:r>
      <w:r w:rsidRPr="00B12DA2">
        <w:tab/>
        <w:t xml:space="preserve">the </w:t>
      </w:r>
      <w:r w:rsidR="00521A59" w:rsidRPr="00B12DA2">
        <w:t>Housing Australia Future Fund</w:t>
      </w:r>
      <w:r w:rsidRPr="00B12DA2">
        <w:t xml:space="preserve"> Special Account; and</w:t>
      </w:r>
    </w:p>
    <w:p w14:paraId="11A9D6D6" w14:textId="77777777" w:rsidR="00C83C46" w:rsidRPr="00B12DA2" w:rsidRDefault="00C83C46" w:rsidP="00B12DA2">
      <w:pPr>
        <w:pStyle w:val="paragraph"/>
      </w:pPr>
      <w:r w:rsidRPr="00B12DA2">
        <w:tab/>
        <w:t>(b)</w:t>
      </w:r>
      <w:r w:rsidRPr="00B12DA2">
        <w:tab/>
        <w:t xml:space="preserve">the investments of the </w:t>
      </w:r>
      <w:r w:rsidR="00521A59" w:rsidRPr="00B12DA2">
        <w:t>Housing Australia Future Fund</w:t>
      </w:r>
      <w:r w:rsidRPr="00B12DA2">
        <w:t>.</w:t>
      </w:r>
    </w:p>
    <w:p w14:paraId="3BA38CCF" w14:textId="77777777" w:rsidR="00C83C46" w:rsidRPr="00B12DA2" w:rsidRDefault="00E70AFD" w:rsidP="00B12DA2">
      <w:pPr>
        <w:pStyle w:val="ActHead5"/>
      </w:pPr>
      <w:bookmarkStart w:id="20" w:name="_Toc121989335"/>
      <w:r w:rsidRPr="004654C6">
        <w:rPr>
          <w:rStyle w:val="CharSectno"/>
        </w:rPr>
        <w:t>10</w:t>
      </w:r>
      <w:r w:rsidR="00C83C46" w:rsidRPr="00B12DA2">
        <w:t xml:space="preserve">  Establishment of the </w:t>
      </w:r>
      <w:r w:rsidR="00521A59" w:rsidRPr="00B12DA2">
        <w:t>Housing Australia Future Fund</w:t>
      </w:r>
      <w:r w:rsidR="00C83C46" w:rsidRPr="00B12DA2">
        <w:t xml:space="preserve"> Special Account</w:t>
      </w:r>
      <w:bookmarkEnd w:id="20"/>
    </w:p>
    <w:p w14:paraId="0C5DBC77" w14:textId="77777777" w:rsidR="00C83C46" w:rsidRPr="00B12DA2" w:rsidRDefault="00C83C46" w:rsidP="00B12DA2">
      <w:pPr>
        <w:pStyle w:val="subsection"/>
      </w:pPr>
      <w:r w:rsidRPr="00B12DA2">
        <w:tab/>
        <w:t>(1)</w:t>
      </w:r>
      <w:r w:rsidRPr="00B12DA2">
        <w:tab/>
        <w:t xml:space="preserve">The </w:t>
      </w:r>
      <w:r w:rsidR="00521A59" w:rsidRPr="00B12DA2">
        <w:t>Housing Australia Future Fund</w:t>
      </w:r>
      <w:r w:rsidRPr="00B12DA2">
        <w:t xml:space="preserve"> Special Account is established by this section.</w:t>
      </w:r>
    </w:p>
    <w:p w14:paraId="0313DDDA" w14:textId="77777777" w:rsidR="00C83C46" w:rsidRPr="00B12DA2" w:rsidRDefault="00C83C46" w:rsidP="00B12DA2">
      <w:pPr>
        <w:pStyle w:val="subsection"/>
      </w:pPr>
      <w:r w:rsidRPr="00B12DA2">
        <w:tab/>
        <w:t>(2)</w:t>
      </w:r>
      <w:r w:rsidRPr="00B12DA2">
        <w:tab/>
        <w:t xml:space="preserve">The </w:t>
      </w:r>
      <w:r w:rsidR="00521A59" w:rsidRPr="00B12DA2">
        <w:t>Housing Australia Future Fund</w:t>
      </w:r>
      <w:r w:rsidRPr="00B12DA2">
        <w:t xml:space="preserve"> Special Account is a special account for the purposes of the </w:t>
      </w:r>
      <w:r w:rsidRPr="00B12DA2">
        <w:rPr>
          <w:i/>
        </w:rPr>
        <w:t>Public Governance, Performance and Accountability Act 2013</w:t>
      </w:r>
      <w:r w:rsidRPr="00B12DA2">
        <w:t>.</w:t>
      </w:r>
    </w:p>
    <w:p w14:paraId="2C32A5A6" w14:textId="77777777" w:rsidR="00C83C46" w:rsidRPr="00B12DA2" w:rsidRDefault="00C83C46" w:rsidP="00B12DA2">
      <w:pPr>
        <w:pStyle w:val="notetext"/>
      </w:pPr>
      <w:r w:rsidRPr="00B12DA2">
        <w:t>Note:</w:t>
      </w:r>
      <w:r w:rsidRPr="00B12DA2">
        <w:tab/>
        <w:t>An Appropriation Act may contain a provision to the effect that, if any of the purposes of a special account is a purpose that is covered by an item in the Appropriation Act (whether or not the item expressly refers to the special account), then amounts may be debited against the appropriation for that item and credited to that special account.</w:t>
      </w:r>
    </w:p>
    <w:p w14:paraId="2E09A6A7" w14:textId="77777777" w:rsidR="00C83C46" w:rsidRPr="00B12DA2" w:rsidRDefault="00C83C46" w:rsidP="00B12DA2">
      <w:pPr>
        <w:pStyle w:val="ActHead3"/>
        <w:pageBreakBefore/>
      </w:pPr>
      <w:bookmarkStart w:id="21" w:name="_Toc121989336"/>
      <w:r w:rsidRPr="004654C6">
        <w:rPr>
          <w:rStyle w:val="CharDivNo"/>
        </w:rPr>
        <w:lastRenderedPageBreak/>
        <w:t>Division</w:t>
      </w:r>
      <w:r w:rsidR="00B12DA2" w:rsidRPr="004654C6">
        <w:rPr>
          <w:rStyle w:val="CharDivNo"/>
        </w:rPr>
        <w:t> </w:t>
      </w:r>
      <w:r w:rsidRPr="004654C6">
        <w:rPr>
          <w:rStyle w:val="CharDivNo"/>
        </w:rPr>
        <w:t>3</w:t>
      </w:r>
      <w:r w:rsidRPr="00B12DA2">
        <w:t>—</w:t>
      </w:r>
      <w:r w:rsidRPr="004654C6">
        <w:rPr>
          <w:rStyle w:val="CharDivText"/>
        </w:rPr>
        <w:t xml:space="preserve">Credits of amounts to the </w:t>
      </w:r>
      <w:r w:rsidR="00521A59" w:rsidRPr="004654C6">
        <w:rPr>
          <w:rStyle w:val="CharDivText"/>
        </w:rPr>
        <w:t>Housing Australia Future Fund</w:t>
      </w:r>
      <w:r w:rsidRPr="004654C6">
        <w:rPr>
          <w:rStyle w:val="CharDivText"/>
        </w:rPr>
        <w:t xml:space="preserve"> Special Account</w:t>
      </w:r>
      <w:bookmarkEnd w:id="21"/>
    </w:p>
    <w:p w14:paraId="434B1AE0" w14:textId="77777777" w:rsidR="00C83C46" w:rsidRPr="00B12DA2" w:rsidRDefault="00E70AFD" w:rsidP="00B12DA2">
      <w:pPr>
        <w:pStyle w:val="ActHead5"/>
      </w:pPr>
      <w:bookmarkStart w:id="22" w:name="_Toc121989337"/>
      <w:r w:rsidRPr="004654C6">
        <w:rPr>
          <w:rStyle w:val="CharSectno"/>
        </w:rPr>
        <w:t>11</w:t>
      </w:r>
      <w:r w:rsidR="00C83C46" w:rsidRPr="00B12DA2">
        <w:t xml:space="preserve">  Credits of amounts</w:t>
      </w:r>
      <w:bookmarkEnd w:id="22"/>
    </w:p>
    <w:p w14:paraId="3352E4C8" w14:textId="77777777" w:rsidR="00BD2F39" w:rsidRPr="00B12DA2" w:rsidRDefault="00BD2F39" w:rsidP="00B12DA2">
      <w:pPr>
        <w:pStyle w:val="subsection"/>
      </w:pPr>
      <w:r w:rsidRPr="00B12DA2">
        <w:tab/>
        <w:t>(1)</w:t>
      </w:r>
      <w:r w:rsidRPr="00B12DA2">
        <w:tab/>
        <w:t>$10 b</w:t>
      </w:r>
      <w:r w:rsidR="00FF668C" w:rsidRPr="00B12DA2">
        <w:t>i</w:t>
      </w:r>
      <w:r w:rsidRPr="00B12DA2">
        <w:t>llion is to be credited to the Housing Australia Future Fund Special Account as soon as practicable after the commencement of this section.</w:t>
      </w:r>
    </w:p>
    <w:p w14:paraId="0E1FAB98" w14:textId="77777777" w:rsidR="00C83C46" w:rsidRPr="00B12DA2" w:rsidRDefault="00C83C46" w:rsidP="00B12DA2">
      <w:pPr>
        <w:pStyle w:val="subsection"/>
      </w:pPr>
      <w:r w:rsidRPr="00B12DA2">
        <w:tab/>
        <w:t>(</w:t>
      </w:r>
      <w:r w:rsidR="00BD2F39" w:rsidRPr="00B12DA2">
        <w:t>2</w:t>
      </w:r>
      <w:r w:rsidRPr="00B12DA2">
        <w:t>)</w:t>
      </w:r>
      <w:r w:rsidRPr="00B12DA2">
        <w:tab/>
        <w:t>The responsible Ministers may, by writing, determine that:</w:t>
      </w:r>
    </w:p>
    <w:p w14:paraId="70069F03" w14:textId="77777777" w:rsidR="00C83C46" w:rsidRPr="00B12DA2" w:rsidRDefault="00C83C46" w:rsidP="00B12DA2">
      <w:pPr>
        <w:pStyle w:val="paragraph"/>
      </w:pPr>
      <w:r w:rsidRPr="00B12DA2">
        <w:tab/>
        <w:t>(a)</w:t>
      </w:r>
      <w:r w:rsidRPr="00B12DA2">
        <w:tab/>
        <w:t xml:space="preserve">a specified amount is to be credited to the </w:t>
      </w:r>
      <w:r w:rsidR="00521A59" w:rsidRPr="00B12DA2">
        <w:t>Housing Australia Future Fund</w:t>
      </w:r>
      <w:r w:rsidRPr="00B12DA2">
        <w:t xml:space="preserve"> Special Account on a specified day; or</w:t>
      </w:r>
    </w:p>
    <w:p w14:paraId="490F2A27" w14:textId="77777777" w:rsidR="00C83C46" w:rsidRPr="00B12DA2" w:rsidRDefault="00C83C46" w:rsidP="00B12DA2">
      <w:pPr>
        <w:pStyle w:val="paragraph"/>
      </w:pPr>
      <w:r w:rsidRPr="00B12DA2">
        <w:tab/>
        <w:t>(b)</w:t>
      </w:r>
      <w:r w:rsidRPr="00B12DA2">
        <w:tab/>
        <w:t xml:space="preserve">a specified amount is to be credited to the </w:t>
      </w:r>
      <w:r w:rsidR="00521A59" w:rsidRPr="00B12DA2">
        <w:t>Housing Australia Future Fund</w:t>
      </w:r>
      <w:r w:rsidRPr="00B12DA2">
        <w:t xml:space="preserve"> Special Account in specified instalments on specified days.</w:t>
      </w:r>
    </w:p>
    <w:p w14:paraId="65D101F1" w14:textId="77777777" w:rsidR="00C83C46" w:rsidRPr="00B12DA2" w:rsidRDefault="00C83C46" w:rsidP="00B12DA2">
      <w:pPr>
        <w:pStyle w:val="notetext"/>
      </w:pPr>
      <w:r w:rsidRPr="00B12DA2">
        <w:t>Note 1:</w:t>
      </w:r>
      <w:r w:rsidRPr="00B12DA2">
        <w:tab/>
        <w:t>For variation and revocation, see sub</w:t>
      </w:r>
      <w:r w:rsidR="00F00406" w:rsidRPr="00B12DA2">
        <w:t>section</w:t>
      </w:r>
      <w:r w:rsidR="00B12DA2" w:rsidRPr="00B12DA2">
        <w:t> </w:t>
      </w:r>
      <w:r w:rsidR="00F00406" w:rsidRPr="00B12DA2">
        <w:t>3</w:t>
      </w:r>
      <w:r w:rsidRPr="00B12DA2">
        <w:t xml:space="preserve">3(3) of the </w:t>
      </w:r>
      <w:r w:rsidRPr="00B12DA2">
        <w:rPr>
          <w:i/>
        </w:rPr>
        <w:t>Acts Interpretation Act 1901</w:t>
      </w:r>
      <w:r w:rsidRPr="00B12DA2">
        <w:t>.</w:t>
      </w:r>
    </w:p>
    <w:p w14:paraId="1E446A59" w14:textId="77777777" w:rsidR="00C83C46" w:rsidRPr="00B12DA2" w:rsidRDefault="00C83C46" w:rsidP="00B12DA2">
      <w:pPr>
        <w:pStyle w:val="notetext"/>
      </w:pPr>
      <w:r w:rsidRPr="00B12DA2">
        <w:t>Note 2:</w:t>
      </w:r>
      <w:r w:rsidRPr="00B12DA2">
        <w:tab/>
        <w:t xml:space="preserve">Amounts must also be credited to the </w:t>
      </w:r>
      <w:r w:rsidR="00521A59" w:rsidRPr="00B12DA2">
        <w:t>Housing Australia Future Fund</w:t>
      </w:r>
      <w:r w:rsidRPr="00B12DA2">
        <w:t xml:space="preserve"> Special Account under sections</w:t>
      </w:r>
      <w:r w:rsidR="00B12DA2" w:rsidRPr="00B12DA2">
        <w:t> </w:t>
      </w:r>
      <w:r w:rsidR="00E70AFD" w:rsidRPr="00B12DA2">
        <w:t>26</w:t>
      </w:r>
      <w:r w:rsidR="007B4C27" w:rsidRPr="00B12DA2">
        <w:t xml:space="preserve">, </w:t>
      </w:r>
      <w:r w:rsidR="00E70AFD" w:rsidRPr="00B12DA2">
        <w:t>30</w:t>
      </w:r>
      <w:r w:rsidR="007B4C27" w:rsidRPr="00B12DA2">
        <w:t xml:space="preserve">, </w:t>
      </w:r>
      <w:r w:rsidR="00E70AFD" w:rsidRPr="00B12DA2">
        <w:t>3</w:t>
      </w:r>
      <w:r w:rsidR="00080021" w:rsidRPr="00B12DA2">
        <w:t>1</w:t>
      </w:r>
      <w:r w:rsidR="00026670" w:rsidRPr="00B12DA2">
        <w:t>,</w:t>
      </w:r>
      <w:r w:rsidR="00BA623E" w:rsidRPr="00B12DA2">
        <w:t xml:space="preserve"> </w:t>
      </w:r>
      <w:r w:rsidR="00E70AFD" w:rsidRPr="00B12DA2">
        <w:t>3</w:t>
      </w:r>
      <w:r w:rsidR="00080021" w:rsidRPr="00B12DA2">
        <w:t>3</w:t>
      </w:r>
      <w:r w:rsidR="00BA623E" w:rsidRPr="00B12DA2">
        <w:t>,</w:t>
      </w:r>
      <w:r w:rsidR="00026670" w:rsidRPr="00B12DA2">
        <w:t xml:space="preserve"> </w:t>
      </w:r>
      <w:r w:rsidR="00E70AFD" w:rsidRPr="00B12DA2">
        <w:t>40</w:t>
      </w:r>
      <w:r w:rsidRPr="00B12DA2">
        <w:t xml:space="preserve">, </w:t>
      </w:r>
      <w:r w:rsidR="00E70AFD" w:rsidRPr="00B12DA2">
        <w:t>51</w:t>
      </w:r>
      <w:r w:rsidR="00275D39" w:rsidRPr="00B12DA2">
        <w:t xml:space="preserve"> and </w:t>
      </w:r>
      <w:r w:rsidR="00E70AFD" w:rsidRPr="00B12DA2">
        <w:t>53</w:t>
      </w:r>
      <w:r w:rsidRPr="00B12DA2">
        <w:t>.</w:t>
      </w:r>
    </w:p>
    <w:p w14:paraId="41B08C1C" w14:textId="77777777" w:rsidR="00C83C46" w:rsidRPr="00B12DA2" w:rsidRDefault="00C83C46" w:rsidP="00B12DA2">
      <w:pPr>
        <w:pStyle w:val="subsection"/>
      </w:pPr>
      <w:r w:rsidRPr="00B12DA2">
        <w:tab/>
        <w:t>(</w:t>
      </w:r>
      <w:r w:rsidR="00BD2F39" w:rsidRPr="00B12DA2">
        <w:t>3</w:t>
      </w:r>
      <w:r w:rsidRPr="00B12DA2">
        <w:t>)</w:t>
      </w:r>
      <w:r w:rsidRPr="00B12DA2">
        <w:tab/>
        <w:t xml:space="preserve">A determination under </w:t>
      </w:r>
      <w:r w:rsidR="00B12DA2" w:rsidRPr="00B12DA2">
        <w:t>subsection (</w:t>
      </w:r>
      <w:r w:rsidR="00BD2F39" w:rsidRPr="00B12DA2">
        <w:t>2</w:t>
      </w:r>
      <w:r w:rsidRPr="00B12DA2">
        <w:t>) is a legislative instrument, but section</w:t>
      </w:r>
      <w:r w:rsidR="00B12DA2" w:rsidRPr="00B12DA2">
        <w:t> </w:t>
      </w:r>
      <w:r w:rsidRPr="00B12DA2">
        <w:t xml:space="preserve">42 (disallowance) of the </w:t>
      </w:r>
      <w:r w:rsidRPr="00B12DA2">
        <w:rPr>
          <w:i/>
        </w:rPr>
        <w:t>Legislation Act 2003</w:t>
      </w:r>
      <w:r w:rsidRPr="00B12DA2">
        <w:t xml:space="preserve"> does not apply to the determination.</w:t>
      </w:r>
    </w:p>
    <w:p w14:paraId="2CFBD55B" w14:textId="77777777" w:rsidR="00C83C46" w:rsidRPr="00B12DA2" w:rsidRDefault="00C83C46" w:rsidP="00B12DA2">
      <w:pPr>
        <w:pStyle w:val="ActHead3"/>
        <w:pageBreakBefore/>
      </w:pPr>
      <w:bookmarkStart w:id="23" w:name="_Toc121989338"/>
      <w:r w:rsidRPr="004654C6">
        <w:rPr>
          <w:rStyle w:val="CharDivNo"/>
        </w:rPr>
        <w:lastRenderedPageBreak/>
        <w:t>Division</w:t>
      </w:r>
      <w:r w:rsidR="00B12DA2" w:rsidRPr="004654C6">
        <w:rPr>
          <w:rStyle w:val="CharDivNo"/>
        </w:rPr>
        <w:t> </w:t>
      </w:r>
      <w:r w:rsidRPr="004654C6">
        <w:rPr>
          <w:rStyle w:val="CharDivNo"/>
        </w:rPr>
        <w:t>4</w:t>
      </w:r>
      <w:r w:rsidRPr="00B12DA2">
        <w:t>—</w:t>
      </w:r>
      <w:r w:rsidRPr="004654C6">
        <w:rPr>
          <w:rStyle w:val="CharDivText"/>
        </w:rPr>
        <w:t xml:space="preserve">Debits of amounts from the </w:t>
      </w:r>
      <w:r w:rsidR="00521A59" w:rsidRPr="004654C6">
        <w:rPr>
          <w:rStyle w:val="CharDivText"/>
        </w:rPr>
        <w:t>Housing Australia Future Fund</w:t>
      </w:r>
      <w:bookmarkEnd w:id="23"/>
    </w:p>
    <w:p w14:paraId="5434CCF7" w14:textId="77777777" w:rsidR="00C83C46" w:rsidRPr="00B12DA2" w:rsidRDefault="00E70AFD" w:rsidP="00B12DA2">
      <w:pPr>
        <w:pStyle w:val="ActHead5"/>
      </w:pPr>
      <w:bookmarkStart w:id="24" w:name="_Toc121989339"/>
      <w:r w:rsidRPr="004654C6">
        <w:rPr>
          <w:rStyle w:val="CharSectno"/>
        </w:rPr>
        <w:t>12</w:t>
      </w:r>
      <w:r w:rsidR="00C83C46" w:rsidRPr="00B12DA2">
        <w:t xml:space="preserve">  Main purposes of the </w:t>
      </w:r>
      <w:r w:rsidR="00521A59" w:rsidRPr="00B12DA2">
        <w:t>Housing Australia Future Fund</w:t>
      </w:r>
      <w:r w:rsidR="00C83C46" w:rsidRPr="00B12DA2">
        <w:t xml:space="preserve"> Special Account</w:t>
      </w:r>
      <w:bookmarkEnd w:id="24"/>
    </w:p>
    <w:p w14:paraId="08A7EF75" w14:textId="77777777" w:rsidR="00C83C46" w:rsidRPr="00B12DA2" w:rsidRDefault="00C83C46" w:rsidP="00B12DA2">
      <w:pPr>
        <w:pStyle w:val="subsection"/>
      </w:pPr>
      <w:r w:rsidRPr="00B12DA2">
        <w:tab/>
      </w:r>
      <w:r w:rsidRPr="00B12DA2">
        <w:tab/>
        <w:t xml:space="preserve">Each of the following is a purpose of the </w:t>
      </w:r>
      <w:r w:rsidR="00521A59" w:rsidRPr="00B12DA2">
        <w:t>Housing Australia Future Fund</w:t>
      </w:r>
      <w:r w:rsidRPr="00B12DA2">
        <w:t xml:space="preserve"> Special Account:</w:t>
      </w:r>
    </w:p>
    <w:p w14:paraId="2D9A192C" w14:textId="77777777" w:rsidR="00924D9A" w:rsidRPr="00B12DA2" w:rsidRDefault="00924D9A" w:rsidP="00B12DA2">
      <w:pPr>
        <w:pStyle w:val="paragraph"/>
      </w:pPr>
      <w:r w:rsidRPr="00B12DA2">
        <w:tab/>
        <w:t>(a)</w:t>
      </w:r>
      <w:r w:rsidRPr="00B12DA2">
        <w:tab/>
        <w:t xml:space="preserve">to transfer amounts to the Housing Australia Future Fund Payments Special Account in accordance with </w:t>
      </w:r>
      <w:r w:rsidR="00082E0A" w:rsidRPr="00B12DA2">
        <w:t>section</w:t>
      </w:r>
      <w:r w:rsidR="00B12DA2" w:rsidRPr="00B12DA2">
        <w:t> </w:t>
      </w:r>
      <w:r w:rsidR="00082E0A" w:rsidRPr="00B12DA2">
        <w:t>2</w:t>
      </w:r>
      <w:r w:rsidR="00E70AFD" w:rsidRPr="00B12DA2">
        <w:t>6</w:t>
      </w:r>
      <w:r w:rsidRPr="00B12DA2">
        <w:t xml:space="preserve"> for the purposes of making grants under </w:t>
      </w:r>
      <w:r w:rsidR="00082E0A" w:rsidRPr="00B12DA2">
        <w:t>subsection</w:t>
      </w:r>
      <w:r w:rsidR="00B12DA2" w:rsidRPr="00B12DA2">
        <w:t> </w:t>
      </w:r>
      <w:r w:rsidR="00082E0A" w:rsidRPr="00B12DA2">
        <w:t>1</w:t>
      </w:r>
      <w:r w:rsidR="00E70AFD" w:rsidRPr="00B12DA2">
        <w:t>8</w:t>
      </w:r>
      <w:r w:rsidR="00670E3A" w:rsidRPr="00B12DA2">
        <w:t>(1)</w:t>
      </w:r>
      <w:r w:rsidRPr="00B12DA2">
        <w:t>;</w:t>
      </w:r>
    </w:p>
    <w:p w14:paraId="0BC47345" w14:textId="77777777" w:rsidR="00337B30" w:rsidRPr="00B12DA2" w:rsidRDefault="00337B30" w:rsidP="00B12DA2">
      <w:pPr>
        <w:pStyle w:val="paragraph"/>
      </w:pPr>
      <w:r w:rsidRPr="00B12DA2">
        <w:tab/>
        <w:t>(b)</w:t>
      </w:r>
      <w:r w:rsidRPr="00B12DA2">
        <w:tab/>
        <w:t xml:space="preserve">to transfer amounts to the COAG Reform Fund in accordance with </w:t>
      </w:r>
      <w:r w:rsidR="00082E0A" w:rsidRPr="00B12DA2">
        <w:t>section</w:t>
      </w:r>
      <w:r w:rsidR="00B12DA2" w:rsidRPr="00B12DA2">
        <w:t> </w:t>
      </w:r>
      <w:r w:rsidR="00082E0A" w:rsidRPr="00B12DA2">
        <w:t>2</w:t>
      </w:r>
      <w:r w:rsidR="00E70AFD" w:rsidRPr="00B12DA2">
        <w:t>9</w:t>
      </w:r>
      <w:r w:rsidRPr="00B12DA2">
        <w:t xml:space="preserve"> for the purposes of making grants to the States and Territories </w:t>
      </w:r>
      <w:r w:rsidR="004F3376" w:rsidRPr="00B12DA2">
        <w:t xml:space="preserve">under </w:t>
      </w:r>
      <w:r w:rsidR="00082E0A" w:rsidRPr="00B12DA2">
        <w:t>subsection</w:t>
      </w:r>
      <w:r w:rsidR="00B12DA2" w:rsidRPr="00B12DA2">
        <w:t> </w:t>
      </w:r>
      <w:r w:rsidR="00082E0A" w:rsidRPr="00B12DA2">
        <w:t>1</w:t>
      </w:r>
      <w:r w:rsidR="00E70AFD" w:rsidRPr="00B12DA2">
        <w:t>8</w:t>
      </w:r>
      <w:r w:rsidR="00925161" w:rsidRPr="00B12DA2">
        <w:t>(3)</w:t>
      </w:r>
      <w:r w:rsidRPr="00B12DA2">
        <w:t>;</w:t>
      </w:r>
    </w:p>
    <w:p w14:paraId="0A86E015" w14:textId="77777777" w:rsidR="00C83C46" w:rsidRPr="00B12DA2" w:rsidRDefault="00C83C46" w:rsidP="00B12DA2">
      <w:pPr>
        <w:pStyle w:val="paragraph"/>
      </w:pPr>
      <w:r w:rsidRPr="00B12DA2">
        <w:tab/>
        <w:t>(</w:t>
      </w:r>
      <w:r w:rsidR="00337B30" w:rsidRPr="00B12DA2">
        <w:t>c</w:t>
      </w:r>
      <w:r w:rsidRPr="00B12DA2">
        <w:t>)</w:t>
      </w:r>
      <w:r w:rsidRPr="00B12DA2">
        <w:tab/>
        <w:t xml:space="preserve">to transfer amounts to the </w:t>
      </w:r>
      <w:r w:rsidR="000734EC">
        <w:t>Housing Australia</w:t>
      </w:r>
      <w:r w:rsidR="00521A59" w:rsidRPr="00B12DA2">
        <w:t xml:space="preserve"> Special Account</w:t>
      </w:r>
      <w:r w:rsidRPr="00B12DA2">
        <w:t xml:space="preserve"> in accordance with </w:t>
      </w:r>
      <w:r w:rsidR="00F00406" w:rsidRPr="00B12DA2">
        <w:t>section</w:t>
      </w:r>
      <w:r w:rsidR="00B12DA2" w:rsidRPr="00B12DA2">
        <w:t> </w:t>
      </w:r>
      <w:r w:rsidR="00E70AFD" w:rsidRPr="00B12DA2">
        <w:t>33</w:t>
      </w:r>
      <w:r w:rsidR="00BD2F39" w:rsidRPr="00B12DA2">
        <w:t>.</w:t>
      </w:r>
    </w:p>
    <w:p w14:paraId="734F3A13" w14:textId="77777777" w:rsidR="000729D2" w:rsidRPr="00B12DA2" w:rsidRDefault="000729D2" w:rsidP="00B12DA2">
      <w:pPr>
        <w:pStyle w:val="notetext"/>
      </w:pPr>
      <w:r w:rsidRPr="00B12DA2">
        <w:t>Note:</w:t>
      </w:r>
      <w:r w:rsidRPr="00B12DA2">
        <w:tab/>
        <w:t>See section</w:t>
      </w:r>
      <w:r w:rsidR="00B12DA2" w:rsidRPr="00B12DA2">
        <w:t> </w:t>
      </w:r>
      <w:r w:rsidRPr="00B12DA2">
        <w:t xml:space="preserve">80 of the </w:t>
      </w:r>
      <w:r w:rsidRPr="00B12DA2">
        <w:rPr>
          <w:i/>
        </w:rPr>
        <w:t xml:space="preserve">Public Governance, Performance and Accountability Act 2013 </w:t>
      </w:r>
      <w:r w:rsidRPr="00B12DA2">
        <w:t>(which deals with special accounts).</w:t>
      </w:r>
    </w:p>
    <w:p w14:paraId="4173F0CD" w14:textId="77777777" w:rsidR="00C83C46" w:rsidRPr="00B12DA2" w:rsidRDefault="00E70AFD" w:rsidP="00B12DA2">
      <w:pPr>
        <w:pStyle w:val="ActHead5"/>
      </w:pPr>
      <w:bookmarkStart w:id="25" w:name="_Toc121989340"/>
      <w:r w:rsidRPr="004654C6">
        <w:rPr>
          <w:rStyle w:val="CharSectno"/>
        </w:rPr>
        <w:t>13</w:t>
      </w:r>
      <w:r w:rsidR="00C83C46" w:rsidRPr="00B12DA2">
        <w:t xml:space="preserve">  Purposes of the </w:t>
      </w:r>
      <w:r w:rsidR="00521A59" w:rsidRPr="00B12DA2">
        <w:t>Housing Australia Future Fund</w:t>
      </w:r>
      <w:r w:rsidR="00C83C46" w:rsidRPr="00B12DA2">
        <w:t xml:space="preserve"> Special Account—purposes related exclusively to the investments etc. of the </w:t>
      </w:r>
      <w:r w:rsidR="00521A59" w:rsidRPr="00B12DA2">
        <w:t>Housing Australia Future Fund</w:t>
      </w:r>
      <w:bookmarkEnd w:id="25"/>
    </w:p>
    <w:p w14:paraId="17E9B2BB" w14:textId="77777777" w:rsidR="00C83C46" w:rsidRPr="00B12DA2" w:rsidRDefault="00C83C46" w:rsidP="00B12DA2">
      <w:pPr>
        <w:pStyle w:val="subsection"/>
      </w:pPr>
      <w:r w:rsidRPr="00B12DA2">
        <w:tab/>
      </w:r>
      <w:r w:rsidRPr="00B12DA2">
        <w:tab/>
        <w:t xml:space="preserve">Each of the following is a purpose of the </w:t>
      </w:r>
      <w:r w:rsidR="00521A59" w:rsidRPr="00B12DA2">
        <w:t>Housing Australia Future Fund</w:t>
      </w:r>
      <w:r w:rsidRPr="00B12DA2">
        <w:t xml:space="preserve"> Special Account:</w:t>
      </w:r>
    </w:p>
    <w:p w14:paraId="7B7A63A1" w14:textId="77777777" w:rsidR="00C83C46" w:rsidRPr="00B12DA2" w:rsidRDefault="00C83C46" w:rsidP="00B12DA2">
      <w:pPr>
        <w:pStyle w:val="paragraph"/>
      </w:pPr>
      <w:r w:rsidRPr="00B12DA2">
        <w:tab/>
        <w:t>(a)</w:t>
      </w:r>
      <w:r w:rsidRPr="00B12DA2">
        <w:tab/>
        <w:t xml:space="preserve">paying the costs of, or incidental to, the acquisition of financial assets under </w:t>
      </w:r>
      <w:r w:rsidR="00F00406" w:rsidRPr="00B12DA2">
        <w:t>section</w:t>
      </w:r>
      <w:r w:rsidR="00B12DA2" w:rsidRPr="00B12DA2">
        <w:t> </w:t>
      </w:r>
      <w:r w:rsidR="00E70AFD" w:rsidRPr="00B12DA2">
        <w:t>39</w:t>
      </w:r>
      <w:r w:rsidRPr="00B12DA2">
        <w:t>;</w:t>
      </w:r>
    </w:p>
    <w:p w14:paraId="214D246E" w14:textId="77777777" w:rsidR="00C83C46" w:rsidRPr="00B12DA2" w:rsidRDefault="00C83C46" w:rsidP="00B12DA2">
      <w:pPr>
        <w:pStyle w:val="paragraph"/>
      </w:pPr>
      <w:r w:rsidRPr="00B12DA2">
        <w:tab/>
        <w:t>(b)</w:t>
      </w:r>
      <w:r w:rsidRPr="00B12DA2">
        <w:tab/>
        <w:t xml:space="preserve">paying expenses of an investment of the </w:t>
      </w:r>
      <w:r w:rsidR="00521A59" w:rsidRPr="00B12DA2">
        <w:t>Housing Australia Future Fund</w:t>
      </w:r>
      <w:r w:rsidRPr="00B12DA2">
        <w:t>;</w:t>
      </w:r>
    </w:p>
    <w:p w14:paraId="277B5D10" w14:textId="77777777" w:rsidR="00C83C46" w:rsidRPr="00B12DA2" w:rsidRDefault="00C83C46" w:rsidP="00B12DA2">
      <w:pPr>
        <w:pStyle w:val="paragraph"/>
      </w:pPr>
      <w:r w:rsidRPr="00B12DA2">
        <w:tab/>
        <w:t>(c)</w:t>
      </w:r>
      <w:r w:rsidRPr="00B12DA2">
        <w:tab/>
        <w:t>paying the costs of, or incidental to, the acquisition of derivatives under section</w:t>
      </w:r>
      <w:r w:rsidR="00B12DA2" w:rsidRPr="00B12DA2">
        <w:t> </w:t>
      </w:r>
      <w:r w:rsidR="00E70AFD" w:rsidRPr="00B12DA2">
        <w:t>49</w:t>
      </w:r>
      <w:r w:rsidRPr="00B12DA2">
        <w:t>;</w:t>
      </w:r>
    </w:p>
    <w:p w14:paraId="42AE0521" w14:textId="77777777" w:rsidR="00C83C46" w:rsidRPr="00B12DA2" w:rsidRDefault="00C83C46" w:rsidP="00B12DA2">
      <w:pPr>
        <w:pStyle w:val="paragraph"/>
      </w:pPr>
      <w:r w:rsidRPr="00B12DA2">
        <w:tab/>
        <w:t>(d)</w:t>
      </w:r>
      <w:r w:rsidRPr="00B12DA2">
        <w:tab/>
        <w:t>paying or discharging the costs, expenses and other obligations incurred by the Future Fund Board under a contract between the Board and an investment manager engaged under subsection</w:t>
      </w:r>
      <w:r w:rsidR="00B12DA2" w:rsidRPr="00B12DA2">
        <w:t> </w:t>
      </w:r>
      <w:r w:rsidR="00E70AFD" w:rsidRPr="00B12DA2">
        <w:t>52</w:t>
      </w:r>
      <w:r w:rsidRPr="00B12DA2">
        <w:t>(1);</w:t>
      </w:r>
    </w:p>
    <w:p w14:paraId="2907A66B" w14:textId="77777777" w:rsidR="00C83C46" w:rsidRPr="00B12DA2" w:rsidRDefault="00C83C46" w:rsidP="00B12DA2">
      <w:pPr>
        <w:pStyle w:val="paragraph"/>
      </w:pPr>
      <w:r w:rsidRPr="00B12DA2">
        <w:lastRenderedPageBreak/>
        <w:tab/>
        <w:t>(e)</w:t>
      </w:r>
      <w:r w:rsidRPr="00B12DA2">
        <w:tab/>
        <w:t xml:space="preserve">paying or discharging the costs, expenses and other obligations incurred in connection with the establishment, maintenance or operation of a bank account of the Future Fund Board, if the bank account relates exclusively to the </w:t>
      </w:r>
      <w:r w:rsidR="00521A59" w:rsidRPr="00B12DA2">
        <w:t>Housing Australia Future Fund</w:t>
      </w:r>
      <w:r w:rsidRPr="00B12DA2">
        <w:t>;</w:t>
      </w:r>
    </w:p>
    <w:p w14:paraId="25883223" w14:textId="77777777" w:rsidR="00C83C46" w:rsidRPr="00B12DA2" w:rsidRDefault="00C83C46" w:rsidP="00B12DA2">
      <w:pPr>
        <w:pStyle w:val="paragraph"/>
      </w:pPr>
      <w:r w:rsidRPr="00B12DA2">
        <w:tab/>
        <w:t>(f)</w:t>
      </w:r>
      <w:r w:rsidRPr="00B12DA2">
        <w:tab/>
        <w:t xml:space="preserve">paying a premium in respect of a contract of insurance entered into by the Future Fund Board exclusively in connection with the </w:t>
      </w:r>
      <w:r w:rsidR="00521A59" w:rsidRPr="00B12DA2">
        <w:t>Housing Australia Future Fund</w:t>
      </w:r>
      <w:r w:rsidRPr="00B12DA2">
        <w:t>;</w:t>
      </w:r>
    </w:p>
    <w:p w14:paraId="74F82554" w14:textId="77777777" w:rsidR="00C83C46" w:rsidRPr="00B12DA2" w:rsidRDefault="00C83C46" w:rsidP="00B12DA2">
      <w:pPr>
        <w:pStyle w:val="paragraph"/>
      </w:pPr>
      <w:r w:rsidRPr="00B12DA2">
        <w:tab/>
        <w:t>(g)</w:t>
      </w:r>
      <w:r w:rsidRPr="00B12DA2">
        <w:tab/>
        <w:t xml:space="preserve">paying or discharging any other costs, expenses, obligations or liabilities incurred by the Future Fund Board exclusively in connection with the </w:t>
      </w:r>
      <w:r w:rsidR="00521A59" w:rsidRPr="00B12DA2">
        <w:t>Housing Australia Future Fund</w:t>
      </w:r>
      <w:r w:rsidRPr="00B12DA2">
        <w:t>.</w:t>
      </w:r>
    </w:p>
    <w:p w14:paraId="6EBD05B1" w14:textId="77777777" w:rsidR="00C83C46" w:rsidRPr="00B12DA2" w:rsidRDefault="00C83C46" w:rsidP="00B12DA2">
      <w:pPr>
        <w:pStyle w:val="notetext"/>
      </w:pPr>
      <w:r w:rsidRPr="00B12DA2">
        <w:t>Note:</w:t>
      </w:r>
      <w:r w:rsidRPr="00B12DA2">
        <w:tab/>
        <w:t>See section</w:t>
      </w:r>
      <w:r w:rsidR="00B12DA2" w:rsidRPr="00B12DA2">
        <w:t> </w:t>
      </w:r>
      <w:r w:rsidRPr="00B12DA2">
        <w:t xml:space="preserve">80 of the </w:t>
      </w:r>
      <w:r w:rsidRPr="00B12DA2">
        <w:rPr>
          <w:i/>
        </w:rPr>
        <w:t xml:space="preserve">Public Governance, Performance and Accountability Act 2013 </w:t>
      </w:r>
      <w:r w:rsidRPr="00B12DA2">
        <w:t>(which deals with special accounts).</w:t>
      </w:r>
    </w:p>
    <w:p w14:paraId="64905301" w14:textId="77777777" w:rsidR="00C83C46" w:rsidRPr="00B12DA2" w:rsidRDefault="00E70AFD" w:rsidP="00B12DA2">
      <w:pPr>
        <w:pStyle w:val="ActHead5"/>
      </w:pPr>
      <w:bookmarkStart w:id="26" w:name="_Toc121989341"/>
      <w:r w:rsidRPr="004654C6">
        <w:rPr>
          <w:rStyle w:val="CharSectno"/>
        </w:rPr>
        <w:t>14</w:t>
      </w:r>
      <w:r w:rsidR="00C83C46" w:rsidRPr="00B12DA2">
        <w:t xml:space="preserve">  Purposes of the </w:t>
      </w:r>
      <w:r w:rsidR="00521A59" w:rsidRPr="00B12DA2">
        <w:t>Housing Australia Future Fund</w:t>
      </w:r>
      <w:r w:rsidR="00C83C46" w:rsidRPr="00B12DA2">
        <w:t xml:space="preserve"> Special Account—purposes not related exclusively to the </w:t>
      </w:r>
      <w:r w:rsidR="00521A59" w:rsidRPr="00B12DA2">
        <w:t>Housing Australia Future Fund</w:t>
      </w:r>
      <w:bookmarkEnd w:id="26"/>
    </w:p>
    <w:p w14:paraId="0FCD495F" w14:textId="77777777" w:rsidR="00C83C46" w:rsidRPr="00B12DA2" w:rsidRDefault="00C83C46" w:rsidP="00B12DA2">
      <w:pPr>
        <w:pStyle w:val="subsection"/>
      </w:pPr>
      <w:r w:rsidRPr="00B12DA2">
        <w:tab/>
      </w:r>
      <w:r w:rsidRPr="00B12DA2">
        <w:tab/>
        <w:t xml:space="preserve">Each of the following is a purpose of the </w:t>
      </w:r>
      <w:r w:rsidR="00521A59" w:rsidRPr="00B12DA2">
        <w:t>Housing Australia Future Fund</w:t>
      </w:r>
      <w:r w:rsidRPr="00B12DA2">
        <w:t xml:space="preserve"> Special Account:</w:t>
      </w:r>
    </w:p>
    <w:p w14:paraId="51848C97" w14:textId="77777777" w:rsidR="00C83C46" w:rsidRPr="00B12DA2" w:rsidRDefault="00C83C46" w:rsidP="00B12DA2">
      <w:pPr>
        <w:pStyle w:val="paragraph"/>
      </w:pPr>
      <w:r w:rsidRPr="00B12DA2">
        <w:tab/>
        <w:t>(a)</w:t>
      </w:r>
      <w:r w:rsidRPr="00B12DA2">
        <w:tab/>
        <w:t>paying or discharging the costs, expenses and other obligations incurred in connection with the establishment, maintenance or operation of a bank account of the Future Fund Board, if those costs, expenses or obligations are not covered by:</w:t>
      </w:r>
    </w:p>
    <w:p w14:paraId="651256D8" w14:textId="77777777" w:rsidR="00C83C46" w:rsidRPr="00B12DA2" w:rsidRDefault="00C83C46" w:rsidP="00B12DA2">
      <w:pPr>
        <w:pStyle w:val="paragraphsub"/>
        <w:rPr>
          <w:rFonts w:eastAsia="Calibri"/>
          <w:szCs w:val="22"/>
        </w:rPr>
      </w:pPr>
      <w:r w:rsidRPr="00B12DA2">
        <w:rPr>
          <w:rFonts w:eastAsia="Calibri"/>
          <w:szCs w:val="22"/>
        </w:rPr>
        <w:tab/>
        <w:t>(i)</w:t>
      </w:r>
      <w:r w:rsidRPr="00B12DA2">
        <w:rPr>
          <w:rFonts w:eastAsia="Calibri"/>
          <w:szCs w:val="22"/>
        </w:rPr>
        <w:tab/>
        <w:t>paragraph</w:t>
      </w:r>
      <w:r w:rsidR="00B12DA2" w:rsidRPr="00B12DA2">
        <w:rPr>
          <w:rFonts w:eastAsia="Calibri"/>
          <w:szCs w:val="22"/>
        </w:rPr>
        <w:t> </w:t>
      </w:r>
      <w:r w:rsidR="00E70AFD" w:rsidRPr="00B12DA2">
        <w:rPr>
          <w:rFonts w:eastAsia="Calibri"/>
          <w:szCs w:val="22"/>
        </w:rPr>
        <w:t>13</w:t>
      </w:r>
      <w:r w:rsidRPr="00B12DA2">
        <w:rPr>
          <w:rFonts w:eastAsia="Calibri"/>
          <w:szCs w:val="22"/>
        </w:rPr>
        <w:t>(e); or</w:t>
      </w:r>
    </w:p>
    <w:p w14:paraId="0B9A7C15" w14:textId="77777777" w:rsidR="00C83C46" w:rsidRPr="00B12DA2" w:rsidRDefault="00C83C46" w:rsidP="00B12DA2">
      <w:pPr>
        <w:pStyle w:val="paragraphsub"/>
        <w:rPr>
          <w:rFonts w:eastAsia="Calibri"/>
          <w:szCs w:val="22"/>
        </w:rPr>
      </w:pPr>
      <w:r w:rsidRPr="00B12DA2">
        <w:rPr>
          <w:rFonts w:eastAsia="Calibri"/>
          <w:szCs w:val="22"/>
        </w:rPr>
        <w:tab/>
        <w:t>(ii)</w:t>
      </w:r>
      <w:r w:rsidRPr="00B12DA2">
        <w:rPr>
          <w:rFonts w:eastAsia="Calibri"/>
          <w:szCs w:val="22"/>
        </w:rPr>
        <w:tab/>
        <w:t>paragraph</w:t>
      </w:r>
      <w:r w:rsidR="00B12DA2" w:rsidRPr="00B12DA2">
        <w:rPr>
          <w:rFonts w:eastAsia="Calibri"/>
          <w:szCs w:val="22"/>
        </w:rPr>
        <w:t> </w:t>
      </w:r>
      <w:r w:rsidRPr="00B12DA2">
        <w:rPr>
          <w:rFonts w:eastAsia="Calibri"/>
          <w:szCs w:val="22"/>
        </w:rPr>
        <w:t>2(1)(g) of Schedule</w:t>
      </w:r>
      <w:r w:rsidR="00B12DA2" w:rsidRPr="00B12DA2">
        <w:rPr>
          <w:rFonts w:eastAsia="Calibri"/>
          <w:szCs w:val="22"/>
        </w:rPr>
        <w:t> </w:t>
      </w:r>
      <w:r w:rsidRPr="00B12DA2">
        <w:rPr>
          <w:rFonts w:eastAsia="Calibri"/>
          <w:szCs w:val="22"/>
        </w:rPr>
        <w:t xml:space="preserve">2 to the </w:t>
      </w:r>
      <w:r w:rsidRPr="00B12DA2">
        <w:rPr>
          <w:rFonts w:eastAsia="Calibri"/>
          <w:i/>
          <w:iCs/>
          <w:szCs w:val="22"/>
        </w:rPr>
        <w:t>Future Fund Act 2006</w:t>
      </w:r>
      <w:r w:rsidRPr="00B12DA2">
        <w:rPr>
          <w:rFonts w:eastAsia="Calibri"/>
          <w:szCs w:val="22"/>
        </w:rPr>
        <w:t>; or</w:t>
      </w:r>
    </w:p>
    <w:p w14:paraId="4096DC6A" w14:textId="77777777" w:rsidR="00924D9A" w:rsidRPr="00B12DA2" w:rsidRDefault="00924D9A" w:rsidP="00B12DA2">
      <w:pPr>
        <w:pStyle w:val="paragraphsub"/>
      </w:pPr>
      <w:r w:rsidRPr="00B12DA2">
        <w:tab/>
        <w:t>(iii)</w:t>
      </w:r>
      <w:r w:rsidRPr="00B12DA2">
        <w:tab/>
        <w:t>paragraph</w:t>
      </w:r>
      <w:r w:rsidR="00B12DA2" w:rsidRPr="00B12DA2">
        <w:t> </w:t>
      </w:r>
      <w:r w:rsidRPr="00B12DA2">
        <w:t xml:space="preserve">15(e) of the </w:t>
      </w:r>
      <w:r w:rsidR="00823BBE">
        <w:rPr>
          <w:i/>
        </w:rPr>
        <w:t>Disaster</w:t>
      </w:r>
      <w:r w:rsidRPr="00B12DA2">
        <w:rPr>
          <w:i/>
        </w:rPr>
        <w:t xml:space="preserve"> </w:t>
      </w:r>
      <w:r w:rsidR="00DA449D" w:rsidRPr="00B12DA2">
        <w:rPr>
          <w:i/>
        </w:rPr>
        <w:t>Re</w:t>
      </w:r>
      <w:r w:rsidR="00DA449D">
        <w:rPr>
          <w:i/>
        </w:rPr>
        <w:t>ady</w:t>
      </w:r>
      <w:r w:rsidR="00DA449D" w:rsidRPr="00B12DA2">
        <w:rPr>
          <w:i/>
        </w:rPr>
        <w:t xml:space="preserve"> </w:t>
      </w:r>
      <w:r w:rsidRPr="00B12DA2">
        <w:rPr>
          <w:i/>
        </w:rPr>
        <w:t>Fund Act 2019</w:t>
      </w:r>
      <w:r w:rsidRPr="00B12DA2">
        <w:t>; or</w:t>
      </w:r>
    </w:p>
    <w:p w14:paraId="76929D7B" w14:textId="77777777" w:rsidR="00C83C46" w:rsidRPr="00B12DA2" w:rsidRDefault="00C83C46" w:rsidP="00B12DA2">
      <w:pPr>
        <w:pStyle w:val="paragraphsub"/>
      </w:pPr>
      <w:r w:rsidRPr="00B12DA2">
        <w:tab/>
        <w:t>(i</w:t>
      </w:r>
      <w:r w:rsidR="00924D9A" w:rsidRPr="00B12DA2">
        <w:t>v</w:t>
      </w:r>
      <w:r w:rsidRPr="00B12DA2">
        <w:t>)</w:t>
      </w:r>
      <w:r w:rsidRPr="00B12DA2">
        <w:tab/>
        <w:t>paragraph</w:t>
      </w:r>
      <w:r w:rsidR="00B12DA2" w:rsidRPr="00B12DA2">
        <w:t> </w:t>
      </w:r>
      <w:r w:rsidRPr="00B12DA2">
        <w:t xml:space="preserve">16(e) of the </w:t>
      </w:r>
      <w:r w:rsidRPr="00B12DA2">
        <w:rPr>
          <w:i/>
        </w:rPr>
        <w:t>Future Drought Fund Act 2019</w:t>
      </w:r>
      <w:r w:rsidRPr="00B12DA2">
        <w:t>; or</w:t>
      </w:r>
    </w:p>
    <w:p w14:paraId="71B062C1" w14:textId="77777777" w:rsidR="00C83C46" w:rsidRPr="00B12DA2" w:rsidRDefault="00C83C46" w:rsidP="00B12DA2">
      <w:pPr>
        <w:pStyle w:val="paragraphsub"/>
        <w:rPr>
          <w:rFonts w:eastAsia="Calibri"/>
          <w:szCs w:val="22"/>
        </w:rPr>
      </w:pPr>
      <w:r w:rsidRPr="00B12DA2">
        <w:rPr>
          <w:rFonts w:eastAsia="Calibri"/>
          <w:szCs w:val="22"/>
        </w:rPr>
        <w:tab/>
        <w:t>(v)</w:t>
      </w:r>
      <w:r w:rsidRPr="00B12DA2">
        <w:rPr>
          <w:rFonts w:eastAsia="Calibri"/>
          <w:szCs w:val="22"/>
        </w:rPr>
        <w:tab/>
        <w:t>paragraph</w:t>
      </w:r>
      <w:r w:rsidR="00B12DA2" w:rsidRPr="00B12DA2">
        <w:rPr>
          <w:rFonts w:eastAsia="Calibri"/>
          <w:szCs w:val="22"/>
        </w:rPr>
        <w:t> </w:t>
      </w:r>
      <w:r w:rsidRPr="00B12DA2">
        <w:rPr>
          <w:rFonts w:eastAsia="Calibri"/>
          <w:szCs w:val="22"/>
        </w:rPr>
        <w:t xml:space="preserve">18(e) of the </w:t>
      </w:r>
      <w:r w:rsidRPr="00B12DA2">
        <w:rPr>
          <w:rFonts w:eastAsia="Calibri"/>
          <w:i/>
          <w:szCs w:val="22"/>
        </w:rPr>
        <w:t>Medical Research Future Fund Act 2015</w:t>
      </w:r>
      <w:r w:rsidRPr="00B12DA2">
        <w:rPr>
          <w:rFonts w:eastAsia="Calibri"/>
          <w:szCs w:val="22"/>
        </w:rPr>
        <w:t>; or</w:t>
      </w:r>
    </w:p>
    <w:p w14:paraId="16C975AF" w14:textId="77777777" w:rsidR="00C83C46" w:rsidRPr="00B12DA2" w:rsidRDefault="00C83C46" w:rsidP="00B12DA2">
      <w:pPr>
        <w:pStyle w:val="paragraphsub"/>
        <w:rPr>
          <w:rFonts w:eastAsia="Calibri"/>
          <w:szCs w:val="22"/>
        </w:rPr>
      </w:pPr>
      <w:r w:rsidRPr="00B12DA2">
        <w:rPr>
          <w:rFonts w:eastAsia="Calibri"/>
          <w:szCs w:val="22"/>
        </w:rPr>
        <w:tab/>
        <w:t>(v</w:t>
      </w:r>
      <w:r w:rsidR="00924D9A" w:rsidRPr="00B12DA2">
        <w:rPr>
          <w:rFonts w:eastAsia="Calibri"/>
          <w:szCs w:val="22"/>
        </w:rPr>
        <w:t>i</w:t>
      </w:r>
      <w:r w:rsidRPr="00B12DA2">
        <w:rPr>
          <w:rFonts w:eastAsia="Calibri"/>
          <w:szCs w:val="22"/>
        </w:rPr>
        <w:t>)</w:t>
      </w:r>
      <w:r w:rsidRPr="00B12DA2">
        <w:rPr>
          <w:rFonts w:eastAsia="Calibri"/>
          <w:szCs w:val="22"/>
        </w:rPr>
        <w:tab/>
        <w:t>paragraph</w:t>
      </w:r>
      <w:r w:rsidR="00B12DA2" w:rsidRPr="00B12DA2">
        <w:rPr>
          <w:rFonts w:eastAsia="Calibri"/>
          <w:szCs w:val="22"/>
        </w:rPr>
        <w:t> </w:t>
      </w:r>
      <w:r w:rsidRPr="00B12DA2">
        <w:rPr>
          <w:rFonts w:eastAsia="Calibri"/>
          <w:szCs w:val="22"/>
        </w:rPr>
        <w:t xml:space="preserve">15(e) of the </w:t>
      </w:r>
      <w:r w:rsidRPr="00B12DA2">
        <w:rPr>
          <w:rFonts w:eastAsia="Calibri"/>
          <w:i/>
          <w:szCs w:val="22"/>
        </w:rPr>
        <w:t>DisabilityCare Australia Fund Act 2013</w:t>
      </w:r>
      <w:r w:rsidRPr="00B12DA2">
        <w:rPr>
          <w:rFonts w:eastAsia="Calibri"/>
          <w:szCs w:val="22"/>
        </w:rPr>
        <w:t>; or</w:t>
      </w:r>
    </w:p>
    <w:p w14:paraId="49B47FE2" w14:textId="77777777" w:rsidR="00C83C46" w:rsidRPr="00B12DA2" w:rsidRDefault="00C83C46" w:rsidP="00B12DA2">
      <w:pPr>
        <w:pStyle w:val="paragraphsub"/>
        <w:rPr>
          <w:rFonts w:eastAsia="Calibri"/>
          <w:szCs w:val="22"/>
        </w:rPr>
      </w:pPr>
      <w:r w:rsidRPr="00B12DA2">
        <w:rPr>
          <w:rFonts w:eastAsia="Calibri"/>
          <w:szCs w:val="22"/>
        </w:rPr>
        <w:lastRenderedPageBreak/>
        <w:tab/>
        <w:t>(vi</w:t>
      </w:r>
      <w:r w:rsidR="00924D9A" w:rsidRPr="00B12DA2">
        <w:rPr>
          <w:rFonts w:eastAsia="Calibri"/>
          <w:szCs w:val="22"/>
        </w:rPr>
        <w:t>i</w:t>
      </w:r>
      <w:r w:rsidRPr="00B12DA2">
        <w:rPr>
          <w:rFonts w:eastAsia="Calibri"/>
          <w:szCs w:val="22"/>
        </w:rPr>
        <w:t>)</w:t>
      </w:r>
      <w:r w:rsidRPr="00B12DA2">
        <w:rPr>
          <w:rFonts w:eastAsia="Calibri"/>
          <w:szCs w:val="22"/>
        </w:rPr>
        <w:tab/>
        <w:t>paragraph</w:t>
      </w:r>
      <w:r w:rsidR="00B12DA2" w:rsidRPr="00B12DA2">
        <w:rPr>
          <w:rFonts w:eastAsia="Calibri"/>
          <w:szCs w:val="22"/>
        </w:rPr>
        <w:t> </w:t>
      </w:r>
      <w:r w:rsidRPr="00B12DA2">
        <w:rPr>
          <w:rFonts w:eastAsia="Calibri"/>
          <w:szCs w:val="22"/>
        </w:rPr>
        <w:t xml:space="preserve">15(e) of the </w:t>
      </w:r>
      <w:r w:rsidRPr="00B12DA2">
        <w:rPr>
          <w:rFonts w:eastAsia="Calibri"/>
          <w:i/>
          <w:szCs w:val="22"/>
        </w:rPr>
        <w:t>Aboriginal and Torres Strait Islander Land and Sea Future Fund Act 2018</w:t>
      </w:r>
      <w:r w:rsidRPr="00B12DA2">
        <w:rPr>
          <w:rFonts w:eastAsia="Calibri"/>
          <w:szCs w:val="22"/>
        </w:rPr>
        <w:t>;</w:t>
      </w:r>
    </w:p>
    <w:p w14:paraId="2C9ADB9E" w14:textId="77777777" w:rsidR="00C83C46" w:rsidRPr="00B12DA2" w:rsidRDefault="00C83C46" w:rsidP="00B12DA2">
      <w:pPr>
        <w:pStyle w:val="paragraph"/>
      </w:pPr>
      <w:r w:rsidRPr="00B12DA2">
        <w:tab/>
        <w:t>(b)</w:t>
      </w:r>
      <w:r w:rsidRPr="00B12DA2">
        <w:tab/>
        <w:t>paying a premium in respect of a contract of insurance entered into by the Future Fund Board, if the premium is not covered by:</w:t>
      </w:r>
    </w:p>
    <w:p w14:paraId="4BE8000F" w14:textId="77777777" w:rsidR="00C83C46" w:rsidRPr="00B12DA2" w:rsidRDefault="00C83C46" w:rsidP="00B12DA2">
      <w:pPr>
        <w:pStyle w:val="paragraphsub"/>
        <w:rPr>
          <w:rFonts w:eastAsia="Calibri"/>
          <w:szCs w:val="22"/>
        </w:rPr>
      </w:pPr>
      <w:r w:rsidRPr="00B12DA2">
        <w:rPr>
          <w:rFonts w:eastAsia="Calibri"/>
          <w:szCs w:val="22"/>
        </w:rPr>
        <w:tab/>
        <w:t>(i)</w:t>
      </w:r>
      <w:r w:rsidRPr="00B12DA2">
        <w:rPr>
          <w:rFonts w:eastAsia="Calibri"/>
          <w:szCs w:val="22"/>
        </w:rPr>
        <w:tab/>
        <w:t>paragraph</w:t>
      </w:r>
      <w:r w:rsidR="00B12DA2" w:rsidRPr="00B12DA2">
        <w:rPr>
          <w:rFonts w:eastAsia="Calibri"/>
          <w:szCs w:val="22"/>
        </w:rPr>
        <w:t> </w:t>
      </w:r>
      <w:r w:rsidR="00E70AFD" w:rsidRPr="00B12DA2">
        <w:rPr>
          <w:rFonts w:eastAsia="Calibri"/>
          <w:szCs w:val="22"/>
        </w:rPr>
        <w:t>13</w:t>
      </w:r>
      <w:r w:rsidRPr="00B12DA2">
        <w:rPr>
          <w:rFonts w:eastAsia="Calibri"/>
          <w:szCs w:val="22"/>
        </w:rPr>
        <w:t>(f); or</w:t>
      </w:r>
    </w:p>
    <w:p w14:paraId="1E571A1D" w14:textId="77777777" w:rsidR="00C83C46" w:rsidRPr="00B12DA2" w:rsidRDefault="00C83C46" w:rsidP="00B12DA2">
      <w:pPr>
        <w:pStyle w:val="paragraphsub"/>
        <w:rPr>
          <w:rFonts w:eastAsia="Calibri"/>
          <w:szCs w:val="22"/>
        </w:rPr>
      </w:pPr>
      <w:r w:rsidRPr="00B12DA2">
        <w:rPr>
          <w:rFonts w:eastAsia="Calibri"/>
          <w:szCs w:val="22"/>
        </w:rPr>
        <w:tab/>
        <w:t>(ii)</w:t>
      </w:r>
      <w:r w:rsidRPr="00B12DA2">
        <w:rPr>
          <w:rFonts w:eastAsia="Calibri"/>
          <w:szCs w:val="22"/>
        </w:rPr>
        <w:tab/>
        <w:t>paragraph</w:t>
      </w:r>
      <w:r w:rsidR="00B12DA2" w:rsidRPr="00B12DA2">
        <w:rPr>
          <w:rFonts w:eastAsia="Calibri"/>
          <w:szCs w:val="22"/>
        </w:rPr>
        <w:t> </w:t>
      </w:r>
      <w:r w:rsidRPr="00B12DA2">
        <w:rPr>
          <w:rFonts w:eastAsia="Calibri"/>
          <w:szCs w:val="22"/>
        </w:rPr>
        <w:t>2(1)(h) of Schedule</w:t>
      </w:r>
      <w:r w:rsidR="00B12DA2" w:rsidRPr="00B12DA2">
        <w:rPr>
          <w:rFonts w:eastAsia="Calibri"/>
          <w:szCs w:val="22"/>
        </w:rPr>
        <w:t> </w:t>
      </w:r>
      <w:r w:rsidRPr="00B12DA2">
        <w:rPr>
          <w:rFonts w:eastAsia="Calibri"/>
          <w:szCs w:val="22"/>
        </w:rPr>
        <w:t xml:space="preserve">2 to the </w:t>
      </w:r>
      <w:r w:rsidRPr="00B12DA2">
        <w:rPr>
          <w:rFonts w:eastAsia="Calibri"/>
          <w:i/>
          <w:iCs/>
          <w:szCs w:val="22"/>
        </w:rPr>
        <w:t>Future Fund Act 2006</w:t>
      </w:r>
      <w:r w:rsidRPr="00B12DA2">
        <w:rPr>
          <w:rFonts w:eastAsia="Calibri"/>
          <w:szCs w:val="22"/>
        </w:rPr>
        <w:t>; or</w:t>
      </w:r>
    </w:p>
    <w:p w14:paraId="0E919C23" w14:textId="77777777" w:rsidR="00924D9A" w:rsidRPr="00B12DA2" w:rsidRDefault="00924D9A" w:rsidP="00B12DA2">
      <w:pPr>
        <w:pStyle w:val="paragraphsub"/>
      </w:pPr>
      <w:r w:rsidRPr="00B12DA2">
        <w:tab/>
        <w:t>(iii)</w:t>
      </w:r>
      <w:r w:rsidRPr="00B12DA2">
        <w:tab/>
        <w:t>paragraph</w:t>
      </w:r>
      <w:r w:rsidR="00B12DA2" w:rsidRPr="00B12DA2">
        <w:t> </w:t>
      </w:r>
      <w:r w:rsidRPr="00B12DA2">
        <w:t xml:space="preserve">15(f) of the </w:t>
      </w:r>
      <w:r w:rsidR="00823BBE">
        <w:rPr>
          <w:i/>
        </w:rPr>
        <w:t>Disaster</w:t>
      </w:r>
      <w:r w:rsidRPr="00B12DA2">
        <w:rPr>
          <w:i/>
        </w:rPr>
        <w:t xml:space="preserve"> Re</w:t>
      </w:r>
      <w:r w:rsidR="00DA449D">
        <w:rPr>
          <w:i/>
        </w:rPr>
        <w:t>ady</w:t>
      </w:r>
      <w:r w:rsidRPr="00B12DA2">
        <w:rPr>
          <w:i/>
        </w:rPr>
        <w:t xml:space="preserve"> Fund Act 2019</w:t>
      </w:r>
      <w:r w:rsidRPr="00B12DA2">
        <w:t>; or</w:t>
      </w:r>
    </w:p>
    <w:p w14:paraId="031F96C7" w14:textId="77777777" w:rsidR="00C83C46" w:rsidRPr="00B12DA2" w:rsidRDefault="00C83C46" w:rsidP="00B12DA2">
      <w:pPr>
        <w:pStyle w:val="paragraphsub"/>
      </w:pPr>
      <w:r w:rsidRPr="00B12DA2">
        <w:tab/>
        <w:t>(i</w:t>
      </w:r>
      <w:r w:rsidR="00924D9A" w:rsidRPr="00B12DA2">
        <w:t>v</w:t>
      </w:r>
      <w:r w:rsidRPr="00B12DA2">
        <w:t>)</w:t>
      </w:r>
      <w:r w:rsidRPr="00B12DA2">
        <w:tab/>
        <w:t>paragraph</w:t>
      </w:r>
      <w:r w:rsidR="00B12DA2" w:rsidRPr="00B12DA2">
        <w:t> </w:t>
      </w:r>
      <w:r w:rsidRPr="00B12DA2">
        <w:t xml:space="preserve">16(f) of the </w:t>
      </w:r>
      <w:r w:rsidRPr="00B12DA2">
        <w:rPr>
          <w:i/>
        </w:rPr>
        <w:t>Future Drought Fund Act 2019</w:t>
      </w:r>
      <w:r w:rsidRPr="00B12DA2">
        <w:t>; or</w:t>
      </w:r>
    </w:p>
    <w:p w14:paraId="6DE7FC46" w14:textId="77777777" w:rsidR="00C83C46" w:rsidRPr="00B12DA2" w:rsidRDefault="00C83C46" w:rsidP="00B12DA2">
      <w:pPr>
        <w:pStyle w:val="paragraphsub"/>
        <w:rPr>
          <w:rFonts w:eastAsia="Calibri"/>
          <w:szCs w:val="22"/>
        </w:rPr>
      </w:pPr>
      <w:r w:rsidRPr="00B12DA2">
        <w:rPr>
          <w:rFonts w:eastAsia="Calibri"/>
          <w:szCs w:val="22"/>
        </w:rPr>
        <w:tab/>
        <w:t>(v)</w:t>
      </w:r>
      <w:r w:rsidRPr="00B12DA2">
        <w:rPr>
          <w:rFonts w:eastAsia="Calibri"/>
          <w:szCs w:val="22"/>
        </w:rPr>
        <w:tab/>
        <w:t>paragraph</w:t>
      </w:r>
      <w:r w:rsidR="00B12DA2" w:rsidRPr="00B12DA2">
        <w:rPr>
          <w:rFonts w:eastAsia="Calibri"/>
          <w:szCs w:val="22"/>
        </w:rPr>
        <w:t> </w:t>
      </w:r>
      <w:r w:rsidRPr="00B12DA2">
        <w:rPr>
          <w:rFonts w:eastAsia="Calibri"/>
          <w:szCs w:val="22"/>
        </w:rPr>
        <w:t xml:space="preserve">18(f) of the </w:t>
      </w:r>
      <w:r w:rsidRPr="00B12DA2">
        <w:rPr>
          <w:rFonts w:eastAsia="Calibri"/>
          <w:i/>
          <w:szCs w:val="22"/>
        </w:rPr>
        <w:t>Medical Research Future Fund Act 2015</w:t>
      </w:r>
      <w:r w:rsidRPr="00B12DA2">
        <w:rPr>
          <w:rFonts w:eastAsia="Calibri"/>
          <w:szCs w:val="22"/>
        </w:rPr>
        <w:t>; or</w:t>
      </w:r>
    </w:p>
    <w:p w14:paraId="77C5FB2C" w14:textId="77777777" w:rsidR="00C83C46" w:rsidRPr="00B12DA2" w:rsidRDefault="00C83C46" w:rsidP="00B12DA2">
      <w:pPr>
        <w:pStyle w:val="paragraphsub"/>
        <w:rPr>
          <w:rFonts w:eastAsia="Calibri"/>
          <w:szCs w:val="22"/>
        </w:rPr>
      </w:pPr>
      <w:r w:rsidRPr="00B12DA2">
        <w:rPr>
          <w:rFonts w:eastAsia="Calibri"/>
          <w:szCs w:val="22"/>
        </w:rPr>
        <w:tab/>
        <w:t>(v</w:t>
      </w:r>
      <w:r w:rsidR="00924D9A" w:rsidRPr="00B12DA2">
        <w:rPr>
          <w:rFonts w:eastAsia="Calibri"/>
          <w:szCs w:val="22"/>
        </w:rPr>
        <w:t>i</w:t>
      </w:r>
      <w:r w:rsidRPr="00B12DA2">
        <w:rPr>
          <w:rFonts w:eastAsia="Calibri"/>
          <w:szCs w:val="22"/>
        </w:rPr>
        <w:t>)</w:t>
      </w:r>
      <w:r w:rsidRPr="00B12DA2">
        <w:rPr>
          <w:rFonts w:eastAsia="Calibri"/>
          <w:szCs w:val="22"/>
        </w:rPr>
        <w:tab/>
        <w:t>paragraph</w:t>
      </w:r>
      <w:r w:rsidR="00B12DA2" w:rsidRPr="00B12DA2">
        <w:rPr>
          <w:rFonts w:eastAsia="Calibri"/>
          <w:szCs w:val="22"/>
        </w:rPr>
        <w:t> </w:t>
      </w:r>
      <w:r w:rsidRPr="00B12DA2">
        <w:rPr>
          <w:rFonts w:eastAsia="Calibri"/>
          <w:szCs w:val="22"/>
        </w:rPr>
        <w:t xml:space="preserve">15(f) of the </w:t>
      </w:r>
      <w:r w:rsidRPr="00B12DA2">
        <w:rPr>
          <w:rFonts w:eastAsia="Calibri"/>
          <w:i/>
          <w:szCs w:val="22"/>
        </w:rPr>
        <w:t>DisabilityCare Australia Fund Act 2013</w:t>
      </w:r>
      <w:r w:rsidRPr="00B12DA2">
        <w:rPr>
          <w:rFonts w:eastAsia="Calibri"/>
          <w:szCs w:val="22"/>
        </w:rPr>
        <w:t>; or</w:t>
      </w:r>
    </w:p>
    <w:p w14:paraId="0141AD91" w14:textId="77777777" w:rsidR="00C83C46" w:rsidRPr="00B12DA2" w:rsidRDefault="00C83C46" w:rsidP="00B12DA2">
      <w:pPr>
        <w:pStyle w:val="paragraphsub"/>
        <w:rPr>
          <w:rFonts w:eastAsia="Calibri"/>
          <w:szCs w:val="22"/>
        </w:rPr>
      </w:pPr>
      <w:r w:rsidRPr="00B12DA2">
        <w:rPr>
          <w:rFonts w:eastAsia="Calibri"/>
          <w:szCs w:val="22"/>
        </w:rPr>
        <w:tab/>
        <w:t>(vi</w:t>
      </w:r>
      <w:r w:rsidR="00924D9A" w:rsidRPr="00B12DA2">
        <w:rPr>
          <w:rFonts w:eastAsia="Calibri"/>
          <w:szCs w:val="22"/>
        </w:rPr>
        <w:t>i</w:t>
      </w:r>
      <w:r w:rsidRPr="00B12DA2">
        <w:rPr>
          <w:rFonts w:eastAsia="Calibri"/>
          <w:szCs w:val="22"/>
        </w:rPr>
        <w:t>)</w:t>
      </w:r>
      <w:r w:rsidRPr="00B12DA2">
        <w:rPr>
          <w:rFonts w:eastAsia="Calibri"/>
          <w:szCs w:val="22"/>
        </w:rPr>
        <w:tab/>
        <w:t>paragraph</w:t>
      </w:r>
      <w:r w:rsidR="00B12DA2" w:rsidRPr="00B12DA2">
        <w:rPr>
          <w:rFonts w:eastAsia="Calibri"/>
          <w:szCs w:val="22"/>
        </w:rPr>
        <w:t> </w:t>
      </w:r>
      <w:r w:rsidRPr="00B12DA2">
        <w:rPr>
          <w:rFonts w:eastAsia="Calibri"/>
          <w:szCs w:val="22"/>
        </w:rPr>
        <w:t xml:space="preserve">15(f) of the </w:t>
      </w:r>
      <w:r w:rsidRPr="00B12DA2">
        <w:rPr>
          <w:rFonts w:eastAsia="Calibri"/>
          <w:i/>
          <w:szCs w:val="22"/>
        </w:rPr>
        <w:t>Aboriginal and Torres Strait Islander Land and Sea Future Fund Act 2018</w:t>
      </w:r>
      <w:r w:rsidRPr="00B12DA2">
        <w:rPr>
          <w:rFonts w:eastAsia="Calibri"/>
          <w:szCs w:val="22"/>
        </w:rPr>
        <w:t>;</w:t>
      </w:r>
    </w:p>
    <w:p w14:paraId="4FAC3A6A" w14:textId="77777777" w:rsidR="00C83C46" w:rsidRPr="00B12DA2" w:rsidRDefault="00C83C46" w:rsidP="00B12DA2">
      <w:pPr>
        <w:pStyle w:val="paragraph"/>
      </w:pPr>
      <w:r w:rsidRPr="00B12DA2">
        <w:tab/>
        <w:t>(c)</w:t>
      </w:r>
      <w:r w:rsidRPr="00B12DA2">
        <w:tab/>
        <w:t>paying or discharging any other costs, expenses, obligations or liabilities incurred by the Future Fund Board, if the costs, expenses, obligations or liabilities are not covered by:</w:t>
      </w:r>
    </w:p>
    <w:p w14:paraId="1D49CAD4" w14:textId="77777777" w:rsidR="00C83C46" w:rsidRPr="00B12DA2" w:rsidRDefault="00C83C46" w:rsidP="00B12DA2">
      <w:pPr>
        <w:pStyle w:val="paragraphsub"/>
        <w:rPr>
          <w:rFonts w:eastAsia="Calibri"/>
          <w:szCs w:val="22"/>
        </w:rPr>
      </w:pPr>
      <w:r w:rsidRPr="00B12DA2">
        <w:rPr>
          <w:rFonts w:eastAsia="Calibri"/>
          <w:szCs w:val="22"/>
        </w:rPr>
        <w:tab/>
        <w:t>(i)</w:t>
      </w:r>
      <w:r w:rsidRPr="00B12DA2">
        <w:rPr>
          <w:rFonts w:eastAsia="Calibri"/>
          <w:szCs w:val="22"/>
        </w:rPr>
        <w:tab/>
        <w:t xml:space="preserve">a paragraph of </w:t>
      </w:r>
      <w:r w:rsidR="00082E0A" w:rsidRPr="00B12DA2">
        <w:rPr>
          <w:rFonts w:eastAsia="Calibri"/>
          <w:szCs w:val="22"/>
        </w:rPr>
        <w:t>section</w:t>
      </w:r>
      <w:r w:rsidR="00B12DA2" w:rsidRPr="00B12DA2">
        <w:rPr>
          <w:rFonts w:eastAsia="Calibri"/>
          <w:szCs w:val="22"/>
        </w:rPr>
        <w:t> </w:t>
      </w:r>
      <w:r w:rsidR="00082E0A" w:rsidRPr="00B12DA2">
        <w:rPr>
          <w:rFonts w:eastAsia="Calibri"/>
          <w:szCs w:val="22"/>
        </w:rPr>
        <w:t>1</w:t>
      </w:r>
      <w:r w:rsidR="00E70AFD" w:rsidRPr="00B12DA2">
        <w:rPr>
          <w:rFonts w:eastAsia="Calibri"/>
          <w:szCs w:val="22"/>
        </w:rPr>
        <w:t>3</w:t>
      </w:r>
      <w:r w:rsidRPr="00B12DA2">
        <w:rPr>
          <w:rFonts w:eastAsia="Calibri"/>
          <w:szCs w:val="22"/>
        </w:rPr>
        <w:t>; or</w:t>
      </w:r>
    </w:p>
    <w:p w14:paraId="32F6EF8C" w14:textId="77777777" w:rsidR="00C83C46" w:rsidRPr="00B12DA2" w:rsidRDefault="00C83C46" w:rsidP="00B12DA2">
      <w:pPr>
        <w:pStyle w:val="paragraphsub"/>
        <w:rPr>
          <w:rFonts w:eastAsia="Calibri"/>
          <w:szCs w:val="22"/>
        </w:rPr>
      </w:pPr>
      <w:r w:rsidRPr="00B12DA2">
        <w:rPr>
          <w:rFonts w:eastAsia="Calibri"/>
          <w:szCs w:val="22"/>
        </w:rPr>
        <w:tab/>
        <w:t>(ii)</w:t>
      </w:r>
      <w:r w:rsidRPr="00B12DA2">
        <w:rPr>
          <w:rFonts w:eastAsia="Calibri"/>
          <w:szCs w:val="22"/>
        </w:rPr>
        <w:tab/>
        <w:t>a paragraph of subclause</w:t>
      </w:r>
      <w:r w:rsidR="00B12DA2" w:rsidRPr="00B12DA2">
        <w:rPr>
          <w:rFonts w:eastAsia="Calibri"/>
          <w:szCs w:val="22"/>
        </w:rPr>
        <w:t> </w:t>
      </w:r>
      <w:r w:rsidRPr="00B12DA2">
        <w:rPr>
          <w:rFonts w:eastAsia="Calibri"/>
          <w:szCs w:val="22"/>
        </w:rPr>
        <w:t>2(1) of Schedule</w:t>
      </w:r>
      <w:r w:rsidR="00B12DA2" w:rsidRPr="00B12DA2">
        <w:rPr>
          <w:rFonts w:eastAsia="Calibri"/>
          <w:szCs w:val="22"/>
        </w:rPr>
        <w:t> </w:t>
      </w:r>
      <w:r w:rsidRPr="00B12DA2">
        <w:rPr>
          <w:rFonts w:eastAsia="Calibri"/>
          <w:szCs w:val="22"/>
        </w:rPr>
        <w:t xml:space="preserve">2 to the </w:t>
      </w:r>
      <w:r w:rsidRPr="00B12DA2">
        <w:rPr>
          <w:rFonts w:eastAsia="Calibri"/>
          <w:i/>
          <w:iCs/>
          <w:szCs w:val="22"/>
        </w:rPr>
        <w:t>Future Fund Act 2006</w:t>
      </w:r>
      <w:r w:rsidRPr="00B12DA2">
        <w:rPr>
          <w:rFonts w:eastAsia="Calibri"/>
          <w:szCs w:val="22"/>
        </w:rPr>
        <w:t>; or</w:t>
      </w:r>
    </w:p>
    <w:p w14:paraId="4650A11B" w14:textId="77777777" w:rsidR="00924D9A" w:rsidRPr="00B12DA2" w:rsidRDefault="00924D9A" w:rsidP="00B12DA2">
      <w:pPr>
        <w:pStyle w:val="paragraphsub"/>
      </w:pPr>
      <w:r w:rsidRPr="00B12DA2">
        <w:tab/>
        <w:t>(iii)</w:t>
      </w:r>
      <w:r w:rsidRPr="00B12DA2">
        <w:tab/>
      </w:r>
      <w:r w:rsidRPr="00B12DA2">
        <w:rPr>
          <w:rFonts w:eastAsia="Calibri"/>
          <w:szCs w:val="22"/>
        </w:rPr>
        <w:t xml:space="preserve">a paragraph of </w:t>
      </w:r>
      <w:r w:rsidR="00082E0A" w:rsidRPr="00B12DA2">
        <w:rPr>
          <w:rFonts w:eastAsia="Calibri"/>
          <w:szCs w:val="22"/>
        </w:rPr>
        <w:t>section</w:t>
      </w:r>
      <w:r w:rsidR="00B12DA2" w:rsidRPr="00B12DA2">
        <w:rPr>
          <w:rFonts w:eastAsia="Calibri"/>
          <w:szCs w:val="22"/>
        </w:rPr>
        <w:t> </w:t>
      </w:r>
      <w:r w:rsidR="00082E0A" w:rsidRPr="00B12DA2">
        <w:rPr>
          <w:rFonts w:eastAsia="Calibri"/>
          <w:szCs w:val="22"/>
        </w:rPr>
        <w:t>1</w:t>
      </w:r>
      <w:r w:rsidRPr="00B12DA2">
        <w:rPr>
          <w:rFonts w:eastAsia="Calibri"/>
          <w:szCs w:val="22"/>
        </w:rPr>
        <w:t>5</w:t>
      </w:r>
      <w:r w:rsidRPr="00B12DA2">
        <w:t xml:space="preserve"> of the </w:t>
      </w:r>
      <w:r w:rsidR="00823BBE">
        <w:rPr>
          <w:i/>
        </w:rPr>
        <w:t>Disaster</w:t>
      </w:r>
      <w:r w:rsidRPr="00B12DA2">
        <w:rPr>
          <w:i/>
        </w:rPr>
        <w:t xml:space="preserve"> </w:t>
      </w:r>
      <w:r w:rsidR="00DA449D" w:rsidRPr="00B12DA2">
        <w:rPr>
          <w:i/>
        </w:rPr>
        <w:t>Re</w:t>
      </w:r>
      <w:r w:rsidR="00DA449D">
        <w:rPr>
          <w:i/>
        </w:rPr>
        <w:t>ady</w:t>
      </w:r>
      <w:r w:rsidR="00DA449D" w:rsidRPr="00B12DA2">
        <w:rPr>
          <w:i/>
        </w:rPr>
        <w:t xml:space="preserve"> </w:t>
      </w:r>
      <w:r w:rsidRPr="00B12DA2">
        <w:rPr>
          <w:i/>
        </w:rPr>
        <w:t>Fund Act 2019</w:t>
      </w:r>
      <w:r w:rsidRPr="00B12DA2">
        <w:t>; or</w:t>
      </w:r>
    </w:p>
    <w:p w14:paraId="1E415B15" w14:textId="77777777" w:rsidR="00C83C46" w:rsidRPr="00B12DA2" w:rsidRDefault="00C83C46" w:rsidP="00B12DA2">
      <w:pPr>
        <w:pStyle w:val="paragraphsub"/>
      </w:pPr>
      <w:r w:rsidRPr="00B12DA2">
        <w:tab/>
        <w:t>(i</w:t>
      </w:r>
      <w:r w:rsidR="00924D9A" w:rsidRPr="00B12DA2">
        <w:t>v</w:t>
      </w:r>
      <w:r w:rsidRPr="00B12DA2">
        <w:t>)</w:t>
      </w:r>
      <w:r w:rsidRPr="00B12DA2">
        <w:tab/>
        <w:t xml:space="preserve">a paragraph of </w:t>
      </w:r>
      <w:r w:rsidR="00082E0A" w:rsidRPr="00B12DA2">
        <w:t>section</w:t>
      </w:r>
      <w:r w:rsidR="00B12DA2" w:rsidRPr="00B12DA2">
        <w:t> </w:t>
      </w:r>
      <w:r w:rsidR="00082E0A" w:rsidRPr="00B12DA2">
        <w:t>1</w:t>
      </w:r>
      <w:r w:rsidRPr="00B12DA2">
        <w:t xml:space="preserve">6 of the </w:t>
      </w:r>
      <w:r w:rsidRPr="00B12DA2">
        <w:rPr>
          <w:i/>
        </w:rPr>
        <w:t>Future Drought Fund Act 2019</w:t>
      </w:r>
      <w:r w:rsidRPr="00B12DA2">
        <w:t>; or</w:t>
      </w:r>
    </w:p>
    <w:p w14:paraId="4C4FF90A" w14:textId="77777777" w:rsidR="00C83C46" w:rsidRPr="00B12DA2" w:rsidRDefault="00C83C46" w:rsidP="00B12DA2">
      <w:pPr>
        <w:pStyle w:val="paragraphsub"/>
        <w:rPr>
          <w:rFonts w:eastAsia="Calibri"/>
          <w:szCs w:val="22"/>
        </w:rPr>
      </w:pPr>
      <w:r w:rsidRPr="00B12DA2">
        <w:rPr>
          <w:rFonts w:eastAsia="Calibri"/>
          <w:szCs w:val="22"/>
        </w:rPr>
        <w:tab/>
        <w:t>(v)</w:t>
      </w:r>
      <w:r w:rsidRPr="00B12DA2">
        <w:rPr>
          <w:rFonts w:eastAsia="Calibri"/>
          <w:szCs w:val="22"/>
        </w:rPr>
        <w:tab/>
        <w:t xml:space="preserve">a paragraph of </w:t>
      </w:r>
      <w:r w:rsidR="00082E0A" w:rsidRPr="00B12DA2">
        <w:rPr>
          <w:rFonts w:eastAsia="Calibri"/>
          <w:szCs w:val="22"/>
        </w:rPr>
        <w:t>section</w:t>
      </w:r>
      <w:r w:rsidR="00B12DA2" w:rsidRPr="00B12DA2">
        <w:rPr>
          <w:rFonts w:eastAsia="Calibri"/>
          <w:szCs w:val="22"/>
        </w:rPr>
        <w:t> </w:t>
      </w:r>
      <w:r w:rsidR="00082E0A" w:rsidRPr="00B12DA2">
        <w:rPr>
          <w:rFonts w:eastAsia="Calibri"/>
          <w:szCs w:val="22"/>
        </w:rPr>
        <w:t>1</w:t>
      </w:r>
      <w:r w:rsidRPr="00B12DA2">
        <w:rPr>
          <w:rFonts w:eastAsia="Calibri"/>
          <w:szCs w:val="22"/>
        </w:rPr>
        <w:t xml:space="preserve">8 of the </w:t>
      </w:r>
      <w:r w:rsidRPr="00B12DA2">
        <w:rPr>
          <w:rFonts w:eastAsia="Calibri"/>
          <w:i/>
          <w:szCs w:val="22"/>
        </w:rPr>
        <w:t>Medical Research Future Fund Act 2015</w:t>
      </w:r>
      <w:r w:rsidRPr="00B12DA2">
        <w:rPr>
          <w:rFonts w:eastAsia="Calibri"/>
          <w:szCs w:val="22"/>
        </w:rPr>
        <w:t>; or</w:t>
      </w:r>
    </w:p>
    <w:p w14:paraId="3311C841" w14:textId="77777777" w:rsidR="00C83C46" w:rsidRPr="00B12DA2" w:rsidRDefault="00C83C46" w:rsidP="00B12DA2">
      <w:pPr>
        <w:pStyle w:val="paragraphsub"/>
        <w:rPr>
          <w:rFonts w:eastAsia="Calibri"/>
          <w:szCs w:val="22"/>
        </w:rPr>
      </w:pPr>
      <w:r w:rsidRPr="00B12DA2">
        <w:rPr>
          <w:rFonts w:eastAsia="Calibri"/>
          <w:szCs w:val="22"/>
        </w:rPr>
        <w:tab/>
        <w:t>(v</w:t>
      </w:r>
      <w:r w:rsidR="00924D9A" w:rsidRPr="00B12DA2">
        <w:rPr>
          <w:rFonts w:eastAsia="Calibri"/>
          <w:szCs w:val="22"/>
        </w:rPr>
        <w:t>i</w:t>
      </w:r>
      <w:r w:rsidRPr="00B12DA2">
        <w:rPr>
          <w:rFonts w:eastAsia="Calibri"/>
          <w:szCs w:val="22"/>
        </w:rPr>
        <w:t>)</w:t>
      </w:r>
      <w:r w:rsidRPr="00B12DA2">
        <w:rPr>
          <w:rFonts w:eastAsia="Calibri"/>
          <w:szCs w:val="22"/>
        </w:rPr>
        <w:tab/>
        <w:t xml:space="preserve">a paragraph of </w:t>
      </w:r>
      <w:r w:rsidR="00082E0A" w:rsidRPr="00B12DA2">
        <w:rPr>
          <w:rFonts w:eastAsia="Calibri"/>
          <w:szCs w:val="22"/>
        </w:rPr>
        <w:t>section</w:t>
      </w:r>
      <w:r w:rsidR="00B12DA2" w:rsidRPr="00B12DA2">
        <w:rPr>
          <w:rFonts w:eastAsia="Calibri"/>
          <w:szCs w:val="22"/>
        </w:rPr>
        <w:t> </w:t>
      </w:r>
      <w:r w:rsidR="00082E0A" w:rsidRPr="00B12DA2">
        <w:rPr>
          <w:rFonts w:eastAsia="Calibri"/>
          <w:szCs w:val="22"/>
        </w:rPr>
        <w:t>1</w:t>
      </w:r>
      <w:r w:rsidRPr="00B12DA2">
        <w:rPr>
          <w:rFonts w:eastAsia="Calibri"/>
          <w:szCs w:val="22"/>
        </w:rPr>
        <w:t xml:space="preserve">5 of the </w:t>
      </w:r>
      <w:r w:rsidRPr="00B12DA2">
        <w:rPr>
          <w:rFonts w:eastAsia="Calibri"/>
          <w:i/>
          <w:szCs w:val="22"/>
        </w:rPr>
        <w:t>DisabilityCare Australia Fund Act 2013</w:t>
      </w:r>
      <w:r w:rsidRPr="00B12DA2">
        <w:rPr>
          <w:rFonts w:eastAsia="Calibri"/>
          <w:szCs w:val="22"/>
        </w:rPr>
        <w:t>; or</w:t>
      </w:r>
    </w:p>
    <w:p w14:paraId="4C3C345D" w14:textId="77777777" w:rsidR="00C83C46" w:rsidRPr="00B12DA2" w:rsidRDefault="00C83C46" w:rsidP="00B12DA2">
      <w:pPr>
        <w:pStyle w:val="paragraphsub"/>
        <w:rPr>
          <w:rFonts w:eastAsia="Calibri"/>
          <w:szCs w:val="22"/>
        </w:rPr>
      </w:pPr>
      <w:r w:rsidRPr="00B12DA2">
        <w:rPr>
          <w:rFonts w:eastAsia="Calibri"/>
          <w:szCs w:val="22"/>
        </w:rPr>
        <w:tab/>
        <w:t>(v</w:t>
      </w:r>
      <w:r w:rsidR="00924D9A" w:rsidRPr="00B12DA2">
        <w:rPr>
          <w:rFonts w:eastAsia="Calibri"/>
          <w:szCs w:val="22"/>
        </w:rPr>
        <w:t>i</w:t>
      </w:r>
      <w:r w:rsidRPr="00B12DA2">
        <w:rPr>
          <w:rFonts w:eastAsia="Calibri"/>
          <w:szCs w:val="22"/>
        </w:rPr>
        <w:t>i)</w:t>
      </w:r>
      <w:r w:rsidRPr="00B12DA2">
        <w:rPr>
          <w:rFonts w:eastAsia="Calibri"/>
          <w:szCs w:val="22"/>
        </w:rPr>
        <w:tab/>
        <w:t xml:space="preserve">a paragraph of </w:t>
      </w:r>
      <w:r w:rsidR="00082E0A" w:rsidRPr="00B12DA2">
        <w:rPr>
          <w:rFonts w:eastAsia="Calibri"/>
          <w:szCs w:val="22"/>
        </w:rPr>
        <w:t>section</w:t>
      </w:r>
      <w:r w:rsidR="00B12DA2" w:rsidRPr="00B12DA2">
        <w:rPr>
          <w:rFonts w:eastAsia="Calibri"/>
          <w:szCs w:val="22"/>
        </w:rPr>
        <w:t> </w:t>
      </w:r>
      <w:r w:rsidR="00082E0A" w:rsidRPr="00B12DA2">
        <w:rPr>
          <w:rFonts w:eastAsia="Calibri"/>
          <w:szCs w:val="22"/>
        </w:rPr>
        <w:t>1</w:t>
      </w:r>
      <w:r w:rsidRPr="00B12DA2">
        <w:rPr>
          <w:rFonts w:eastAsia="Calibri"/>
          <w:szCs w:val="22"/>
        </w:rPr>
        <w:t xml:space="preserve">5 of the </w:t>
      </w:r>
      <w:r w:rsidRPr="00B12DA2">
        <w:rPr>
          <w:rFonts w:eastAsia="Calibri"/>
          <w:i/>
          <w:szCs w:val="22"/>
        </w:rPr>
        <w:t>Aboriginal and Torres Strait Islander Land and Sea Future Fund Act 2018</w:t>
      </w:r>
      <w:r w:rsidRPr="00B12DA2">
        <w:rPr>
          <w:rFonts w:eastAsia="Calibri"/>
          <w:szCs w:val="22"/>
        </w:rPr>
        <w:t>;</w:t>
      </w:r>
    </w:p>
    <w:p w14:paraId="3CB1A9F4" w14:textId="77777777" w:rsidR="00C83C46" w:rsidRPr="00B12DA2" w:rsidRDefault="00C83C46" w:rsidP="00B12DA2">
      <w:pPr>
        <w:pStyle w:val="paragraph"/>
      </w:pPr>
      <w:r w:rsidRPr="00B12DA2">
        <w:tab/>
        <w:t>(d)</w:t>
      </w:r>
      <w:r w:rsidRPr="00B12DA2">
        <w:tab/>
        <w:t>paying remuneration and allowances of Future Fund Board members;</w:t>
      </w:r>
    </w:p>
    <w:p w14:paraId="06D1CB23" w14:textId="77777777" w:rsidR="00C83C46" w:rsidRPr="00B12DA2" w:rsidRDefault="00C83C46" w:rsidP="00B12DA2">
      <w:pPr>
        <w:pStyle w:val="paragraph"/>
      </w:pPr>
      <w:r w:rsidRPr="00B12DA2">
        <w:lastRenderedPageBreak/>
        <w:tab/>
        <w:t>(e)</w:t>
      </w:r>
      <w:r w:rsidRPr="00B12DA2">
        <w:tab/>
        <w:t>paying remuneration, and other employment</w:t>
      </w:r>
      <w:r w:rsidR="00B12DA2">
        <w:noBreakHyphen/>
      </w:r>
      <w:r w:rsidRPr="00B12DA2">
        <w:t>related costs and expenses, in respect of members of the staff of the Agency;</w:t>
      </w:r>
    </w:p>
    <w:p w14:paraId="396ABADB" w14:textId="77777777" w:rsidR="00C83C46" w:rsidRPr="00B12DA2" w:rsidRDefault="00C83C46" w:rsidP="00B12DA2">
      <w:pPr>
        <w:pStyle w:val="paragraph"/>
      </w:pPr>
      <w:r w:rsidRPr="00B12DA2">
        <w:tab/>
        <w:t>(f)</w:t>
      </w:r>
      <w:r w:rsidRPr="00B12DA2">
        <w:tab/>
        <w:t>paying or discharging the costs, expenses and other obligations incurred by the Commonwealth or the Future Fund Board:</w:t>
      </w:r>
    </w:p>
    <w:p w14:paraId="4E8F45CA" w14:textId="77777777" w:rsidR="00C83C46" w:rsidRPr="00B12DA2" w:rsidRDefault="00C83C46" w:rsidP="00B12DA2">
      <w:pPr>
        <w:pStyle w:val="paragraphsub"/>
      </w:pPr>
      <w:r w:rsidRPr="00B12DA2">
        <w:tab/>
        <w:t>(i)</w:t>
      </w:r>
      <w:r w:rsidRPr="00B12DA2">
        <w:tab/>
        <w:t>under a contract entered into under section</w:t>
      </w:r>
      <w:r w:rsidR="00B12DA2" w:rsidRPr="00B12DA2">
        <w:t> </w:t>
      </w:r>
      <w:r w:rsidRPr="00B12DA2">
        <w:t xml:space="preserve">78 or 82 of the </w:t>
      </w:r>
      <w:r w:rsidRPr="00B12DA2">
        <w:rPr>
          <w:i/>
        </w:rPr>
        <w:t>Future Fund Act 2006</w:t>
      </w:r>
      <w:r w:rsidRPr="00B12DA2">
        <w:t>; or</w:t>
      </w:r>
    </w:p>
    <w:p w14:paraId="6975353D" w14:textId="77777777" w:rsidR="00C83C46" w:rsidRPr="00B12DA2" w:rsidRDefault="00C83C46" w:rsidP="00B12DA2">
      <w:pPr>
        <w:pStyle w:val="paragraphsub"/>
      </w:pPr>
      <w:r w:rsidRPr="00B12DA2">
        <w:tab/>
        <w:t>(ii)</w:t>
      </w:r>
      <w:r w:rsidRPr="00B12DA2">
        <w:tab/>
        <w:t>in connection with the operation of the Agency</w:t>
      </w:r>
      <w:r w:rsidR="00924D9A" w:rsidRPr="00B12DA2">
        <w:t>.</w:t>
      </w:r>
    </w:p>
    <w:p w14:paraId="508863B7" w14:textId="77777777" w:rsidR="00C83C46" w:rsidRPr="00B12DA2" w:rsidRDefault="00C83C46" w:rsidP="00B12DA2">
      <w:pPr>
        <w:pStyle w:val="notetext"/>
      </w:pPr>
      <w:r w:rsidRPr="00B12DA2">
        <w:t>Note:</w:t>
      </w:r>
      <w:r w:rsidRPr="00B12DA2">
        <w:tab/>
        <w:t>See section</w:t>
      </w:r>
      <w:r w:rsidR="00B12DA2" w:rsidRPr="00B12DA2">
        <w:t> </w:t>
      </w:r>
      <w:r w:rsidRPr="00B12DA2">
        <w:t xml:space="preserve">80 of the </w:t>
      </w:r>
      <w:r w:rsidRPr="00B12DA2">
        <w:rPr>
          <w:i/>
        </w:rPr>
        <w:t xml:space="preserve">Public Governance, Performance and Accountability Act 2013 </w:t>
      </w:r>
      <w:r w:rsidRPr="00B12DA2">
        <w:t>(which deals with special accounts).</w:t>
      </w:r>
    </w:p>
    <w:p w14:paraId="1B66354E" w14:textId="77777777" w:rsidR="00C83C46" w:rsidRPr="00B12DA2" w:rsidRDefault="00E70AFD" w:rsidP="00B12DA2">
      <w:pPr>
        <w:pStyle w:val="ActHead5"/>
      </w:pPr>
      <w:bookmarkStart w:id="27" w:name="_Toc121989342"/>
      <w:r w:rsidRPr="004654C6">
        <w:rPr>
          <w:rStyle w:val="CharSectno"/>
        </w:rPr>
        <w:t>15</w:t>
      </w:r>
      <w:r w:rsidR="00C83C46" w:rsidRPr="00B12DA2">
        <w:t xml:space="preserve">  Future Fund Board must ensure that the balance of the </w:t>
      </w:r>
      <w:r w:rsidR="00521A59" w:rsidRPr="00B12DA2">
        <w:t>Housing Australia Future Fund</w:t>
      </w:r>
      <w:r w:rsidR="00C83C46" w:rsidRPr="00B12DA2">
        <w:t xml:space="preserve"> Special Account is sufficient to cover authorised debits etc.</w:t>
      </w:r>
      <w:bookmarkEnd w:id="27"/>
    </w:p>
    <w:p w14:paraId="3B17B24D" w14:textId="77777777" w:rsidR="00C83C46" w:rsidRPr="00B12DA2" w:rsidRDefault="00C83C46" w:rsidP="00B12DA2">
      <w:pPr>
        <w:pStyle w:val="subsection"/>
      </w:pPr>
      <w:r w:rsidRPr="00B12DA2">
        <w:tab/>
      </w:r>
      <w:r w:rsidRPr="00B12DA2">
        <w:tab/>
        <w:t xml:space="preserve">The Future Fund Board must take all reasonable steps to ensure that the balance of the </w:t>
      </w:r>
      <w:r w:rsidR="00521A59" w:rsidRPr="00B12DA2">
        <w:t>Housing Australia Future Fund</w:t>
      </w:r>
      <w:r w:rsidRPr="00B12DA2">
        <w:t xml:space="preserve"> Special Account is sufficient to cover the debits of amounts for the purposes specified in sections</w:t>
      </w:r>
      <w:r w:rsidR="00B12DA2" w:rsidRPr="00B12DA2">
        <w:t> </w:t>
      </w:r>
      <w:r w:rsidR="00E70AFD" w:rsidRPr="00B12DA2">
        <w:t>12</w:t>
      </w:r>
      <w:r w:rsidRPr="00B12DA2">
        <w:t xml:space="preserve">, </w:t>
      </w:r>
      <w:r w:rsidR="00E70AFD" w:rsidRPr="00B12DA2">
        <w:t>13</w:t>
      </w:r>
      <w:r w:rsidRPr="00B12DA2">
        <w:t xml:space="preserve"> and </w:t>
      </w:r>
      <w:r w:rsidR="00E70AFD" w:rsidRPr="00B12DA2">
        <w:t>14</w:t>
      </w:r>
      <w:r w:rsidRPr="00B12DA2">
        <w:t>.</w:t>
      </w:r>
    </w:p>
    <w:p w14:paraId="171FF9F5" w14:textId="77777777" w:rsidR="00C83C46" w:rsidRPr="00B12DA2" w:rsidRDefault="00C83C46" w:rsidP="00B12DA2">
      <w:pPr>
        <w:pStyle w:val="notetext"/>
      </w:pPr>
      <w:r w:rsidRPr="00B12DA2">
        <w:t>Note:</w:t>
      </w:r>
      <w:r w:rsidRPr="00B12DA2">
        <w:tab/>
        <w:t xml:space="preserve">This may require the Future Fund Board to realise an investment of the </w:t>
      </w:r>
      <w:r w:rsidR="00521A59" w:rsidRPr="00B12DA2">
        <w:t>Housing Australia Future Fund</w:t>
      </w:r>
      <w:r w:rsidRPr="00B12DA2">
        <w:t xml:space="preserve"> in accordance with </w:t>
      </w:r>
      <w:r w:rsidR="00F00406" w:rsidRPr="00B12DA2">
        <w:t>section</w:t>
      </w:r>
      <w:r w:rsidR="00B12DA2" w:rsidRPr="00B12DA2">
        <w:t> </w:t>
      </w:r>
      <w:r w:rsidR="00E70AFD" w:rsidRPr="00B12DA2">
        <w:t>40</w:t>
      </w:r>
      <w:r w:rsidRPr="00B12DA2">
        <w:t>.</w:t>
      </w:r>
    </w:p>
    <w:p w14:paraId="40C4F882" w14:textId="77777777" w:rsidR="00C83C46" w:rsidRPr="00B12DA2" w:rsidRDefault="00E70AFD" w:rsidP="00B12DA2">
      <w:pPr>
        <w:pStyle w:val="ActHead5"/>
      </w:pPr>
      <w:bookmarkStart w:id="28" w:name="_Toc121989343"/>
      <w:r w:rsidRPr="004654C6">
        <w:rPr>
          <w:rStyle w:val="CharSectno"/>
        </w:rPr>
        <w:t>16</w:t>
      </w:r>
      <w:r w:rsidR="00C83C46" w:rsidRPr="00B12DA2">
        <w:t xml:space="preserve">  Transfers from the </w:t>
      </w:r>
      <w:r w:rsidR="00521A59" w:rsidRPr="00B12DA2">
        <w:t>Housing Australia Future Fund</w:t>
      </w:r>
      <w:r w:rsidR="00C83C46" w:rsidRPr="00B12DA2">
        <w:t xml:space="preserve"> to the Future Fund</w:t>
      </w:r>
      <w:bookmarkEnd w:id="28"/>
    </w:p>
    <w:p w14:paraId="5F7E5829" w14:textId="77777777" w:rsidR="00C83C46" w:rsidRPr="00B12DA2" w:rsidRDefault="00C83C46" w:rsidP="00B12DA2">
      <w:pPr>
        <w:pStyle w:val="subsection"/>
      </w:pPr>
      <w:r w:rsidRPr="00B12DA2">
        <w:tab/>
        <w:t>(1)</w:t>
      </w:r>
      <w:r w:rsidRPr="00B12DA2">
        <w:tab/>
        <w:t>If an amount is debited from the Future Fund Special Account for a purpose mentioned in subclause</w:t>
      </w:r>
      <w:r w:rsidR="00B12DA2" w:rsidRPr="00B12DA2">
        <w:t> </w:t>
      </w:r>
      <w:r w:rsidRPr="00B12DA2">
        <w:t>2(2) of Schedule</w:t>
      </w:r>
      <w:r w:rsidR="00B12DA2" w:rsidRPr="00B12DA2">
        <w:t> </w:t>
      </w:r>
      <w:r w:rsidRPr="00B12DA2">
        <w:t xml:space="preserve">2 to the </w:t>
      </w:r>
      <w:r w:rsidRPr="00B12DA2">
        <w:rPr>
          <w:i/>
        </w:rPr>
        <w:t>Future Fund Act 2006</w:t>
      </w:r>
      <w:r w:rsidRPr="00B12DA2">
        <w:t>, the Finance Minister may, by writing, direct that, on a specified day, a specified amount is to be:</w:t>
      </w:r>
    </w:p>
    <w:p w14:paraId="0D08FAEF" w14:textId="77777777" w:rsidR="00C83C46" w:rsidRPr="00B12DA2" w:rsidRDefault="00C83C46" w:rsidP="00B12DA2">
      <w:pPr>
        <w:pStyle w:val="paragraph"/>
      </w:pPr>
      <w:r w:rsidRPr="00B12DA2">
        <w:tab/>
        <w:t>(a)</w:t>
      </w:r>
      <w:r w:rsidRPr="00B12DA2">
        <w:tab/>
        <w:t xml:space="preserve">debited from the </w:t>
      </w:r>
      <w:r w:rsidR="00521A59" w:rsidRPr="00B12DA2">
        <w:t>Housing Australia Future Fund</w:t>
      </w:r>
      <w:r w:rsidRPr="00B12DA2">
        <w:t xml:space="preserve"> Special Account; and</w:t>
      </w:r>
    </w:p>
    <w:p w14:paraId="2C8F54BA" w14:textId="77777777" w:rsidR="00C83C46" w:rsidRPr="00B12DA2" w:rsidRDefault="00C83C46" w:rsidP="00B12DA2">
      <w:pPr>
        <w:pStyle w:val="paragraph"/>
      </w:pPr>
      <w:r w:rsidRPr="00B12DA2">
        <w:tab/>
        <w:t>(b)</w:t>
      </w:r>
      <w:r w:rsidRPr="00B12DA2">
        <w:tab/>
        <w:t>credited to the Future Fund Special Account.</w:t>
      </w:r>
    </w:p>
    <w:p w14:paraId="11B23C5D" w14:textId="77777777" w:rsidR="00C83C46" w:rsidRPr="00B12DA2" w:rsidRDefault="00C83C46" w:rsidP="00B12DA2">
      <w:pPr>
        <w:pStyle w:val="subsection"/>
      </w:pPr>
      <w:r w:rsidRPr="00B12DA2">
        <w:tab/>
        <w:t>(2)</w:t>
      </w:r>
      <w:r w:rsidRPr="00B12DA2">
        <w:tab/>
        <w:t xml:space="preserve">The specified amount must not exceed the amount debited from the Future Fund Special Account as mentioned in </w:t>
      </w:r>
      <w:r w:rsidR="00B12DA2" w:rsidRPr="00B12DA2">
        <w:t>subsection (</w:t>
      </w:r>
      <w:r w:rsidRPr="00B12DA2">
        <w:t>1).</w:t>
      </w:r>
    </w:p>
    <w:p w14:paraId="7DC278A0" w14:textId="77777777" w:rsidR="00C83C46" w:rsidRPr="00B12DA2" w:rsidRDefault="00C83C46" w:rsidP="00B12DA2">
      <w:pPr>
        <w:pStyle w:val="subsection"/>
      </w:pPr>
      <w:r w:rsidRPr="00B12DA2">
        <w:tab/>
        <w:t>(3)</w:t>
      </w:r>
      <w:r w:rsidRPr="00B12DA2">
        <w:tab/>
        <w:t xml:space="preserve">A direction under </w:t>
      </w:r>
      <w:r w:rsidR="00B12DA2" w:rsidRPr="00B12DA2">
        <w:t>subsection (</w:t>
      </w:r>
      <w:r w:rsidRPr="00B12DA2">
        <w:t>1) is not a legislative instrument.</w:t>
      </w:r>
    </w:p>
    <w:p w14:paraId="289A7ED9" w14:textId="77777777" w:rsidR="00D625D0" w:rsidRPr="00B12DA2" w:rsidRDefault="00D625D0" w:rsidP="00B12DA2">
      <w:pPr>
        <w:pStyle w:val="ActHead2"/>
        <w:pageBreakBefore/>
      </w:pPr>
      <w:bookmarkStart w:id="29" w:name="_Toc121989344"/>
      <w:r w:rsidRPr="004654C6">
        <w:rPr>
          <w:rStyle w:val="CharPartNo"/>
        </w:rPr>
        <w:lastRenderedPageBreak/>
        <w:t>Part</w:t>
      </w:r>
      <w:r w:rsidR="00B12DA2" w:rsidRPr="004654C6">
        <w:rPr>
          <w:rStyle w:val="CharPartNo"/>
        </w:rPr>
        <w:t> </w:t>
      </w:r>
      <w:r w:rsidRPr="004654C6">
        <w:rPr>
          <w:rStyle w:val="CharPartNo"/>
        </w:rPr>
        <w:t>3</w:t>
      </w:r>
      <w:r w:rsidRPr="00B12DA2">
        <w:t>—</w:t>
      </w:r>
      <w:r w:rsidRPr="004654C6">
        <w:rPr>
          <w:rStyle w:val="CharPartText"/>
        </w:rPr>
        <w:t>Grants</w:t>
      </w:r>
      <w:bookmarkEnd w:id="29"/>
    </w:p>
    <w:p w14:paraId="4A0113E3" w14:textId="77777777" w:rsidR="00D625D0" w:rsidRPr="00B12DA2" w:rsidRDefault="00D625D0" w:rsidP="00B12DA2">
      <w:pPr>
        <w:pStyle w:val="ActHead3"/>
      </w:pPr>
      <w:bookmarkStart w:id="30" w:name="_Toc121989345"/>
      <w:r w:rsidRPr="004654C6">
        <w:rPr>
          <w:rStyle w:val="CharDivNo"/>
        </w:rPr>
        <w:t>Division</w:t>
      </w:r>
      <w:r w:rsidR="00B12DA2" w:rsidRPr="004654C6">
        <w:rPr>
          <w:rStyle w:val="CharDivNo"/>
        </w:rPr>
        <w:t> </w:t>
      </w:r>
      <w:r w:rsidRPr="004654C6">
        <w:rPr>
          <w:rStyle w:val="CharDivNo"/>
        </w:rPr>
        <w:t>1</w:t>
      </w:r>
      <w:r w:rsidRPr="00B12DA2">
        <w:t>—</w:t>
      </w:r>
      <w:r w:rsidRPr="004654C6">
        <w:rPr>
          <w:rStyle w:val="CharDivText"/>
        </w:rPr>
        <w:t>Introduction</w:t>
      </w:r>
      <w:bookmarkEnd w:id="30"/>
    </w:p>
    <w:p w14:paraId="2664C921" w14:textId="77777777" w:rsidR="00C83C46" w:rsidRPr="00B12DA2" w:rsidRDefault="00E70AFD" w:rsidP="00B12DA2">
      <w:pPr>
        <w:pStyle w:val="ActHead5"/>
      </w:pPr>
      <w:bookmarkStart w:id="31" w:name="_Toc121989346"/>
      <w:r w:rsidRPr="004654C6">
        <w:rPr>
          <w:rStyle w:val="CharSectno"/>
        </w:rPr>
        <w:t>17</w:t>
      </w:r>
      <w:r w:rsidR="00C83C46" w:rsidRPr="00B12DA2">
        <w:t xml:space="preserve">  Simplified outline of this Part</w:t>
      </w:r>
      <w:bookmarkEnd w:id="31"/>
    </w:p>
    <w:p w14:paraId="0384AC6B" w14:textId="77777777" w:rsidR="00D625D0" w:rsidRPr="00B12DA2" w:rsidRDefault="00D625D0" w:rsidP="00B12DA2">
      <w:pPr>
        <w:pStyle w:val="SOBullet"/>
      </w:pPr>
      <w:r w:rsidRPr="00B12DA2">
        <w:t>•</w:t>
      </w:r>
      <w:r w:rsidRPr="00B12DA2">
        <w:tab/>
        <w:t xml:space="preserve">A grant </w:t>
      </w:r>
      <w:r w:rsidR="00540508" w:rsidRPr="00B12DA2">
        <w:t xml:space="preserve">may be made </w:t>
      </w:r>
      <w:r w:rsidRPr="00B12DA2">
        <w:t>in relation to</w:t>
      </w:r>
      <w:r w:rsidR="005E2167" w:rsidRPr="00B12DA2">
        <w:t xml:space="preserve"> </w:t>
      </w:r>
      <w:r w:rsidR="00714411" w:rsidRPr="00B12DA2">
        <w:t>acute housing needs, social housing or affordable housing</w:t>
      </w:r>
      <w:r w:rsidR="00FD56A2" w:rsidRPr="00B12DA2">
        <w:t>.</w:t>
      </w:r>
    </w:p>
    <w:p w14:paraId="13D7258B" w14:textId="77777777" w:rsidR="00D625D0" w:rsidRPr="00B12DA2" w:rsidRDefault="00D625D0" w:rsidP="00B12DA2">
      <w:pPr>
        <w:pStyle w:val="SOBullet"/>
      </w:pPr>
      <w:r w:rsidRPr="00B12DA2">
        <w:t>•</w:t>
      </w:r>
      <w:r w:rsidRPr="00B12DA2">
        <w:tab/>
        <w:t xml:space="preserve">This Part establishes the </w:t>
      </w:r>
      <w:r w:rsidR="00AF14AC" w:rsidRPr="00B12DA2">
        <w:t xml:space="preserve">Housing Australia Future Fund </w:t>
      </w:r>
      <w:r w:rsidR="0037261B" w:rsidRPr="00B12DA2">
        <w:t>Payments Special Account</w:t>
      </w:r>
      <w:r w:rsidRPr="00B12DA2">
        <w:t>.</w:t>
      </w:r>
    </w:p>
    <w:p w14:paraId="3FC80077" w14:textId="77777777" w:rsidR="00924D9A" w:rsidRPr="00B12DA2" w:rsidRDefault="00924D9A" w:rsidP="00B12DA2">
      <w:pPr>
        <w:pStyle w:val="SOBullet"/>
      </w:pPr>
      <w:r w:rsidRPr="00B12DA2">
        <w:t>•</w:t>
      </w:r>
      <w:r w:rsidRPr="00B12DA2">
        <w:tab/>
        <w:t xml:space="preserve">Amounts will be transferred from the </w:t>
      </w:r>
      <w:r w:rsidR="00AF14AC" w:rsidRPr="00B12DA2">
        <w:t>Housing Australia Future Fund</w:t>
      </w:r>
      <w:r w:rsidRPr="00B12DA2">
        <w:t xml:space="preserve"> Special Account to the </w:t>
      </w:r>
      <w:r w:rsidR="00AF14AC" w:rsidRPr="00B12DA2">
        <w:t xml:space="preserve">Housing Australia Future Fund </w:t>
      </w:r>
      <w:r w:rsidR="0037261B" w:rsidRPr="00B12DA2">
        <w:t>Payments Special Account</w:t>
      </w:r>
      <w:r w:rsidRPr="00B12DA2">
        <w:t>.</w:t>
      </w:r>
    </w:p>
    <w:p w14:paraId="76C6AD31" w14:textId="77777777" w:rsidR="00924D9A" w:rsidRPr="00B12DA2" w:rsidRDefault="00924D9A" w:rsidP="00B12DA2">
      <w:pPr>
        <w:pStyle w:val="SOBullet"/>
      </w:pPr>
      <w:r w:rsidRPr="00B12DA2">
        <w:t>•</w:t>
      </w:r>
      <w:r w:rsidRPr="00B12DA2">
        <w:tab/>
        <w:t xml:space="preserve">The purpose of the </w:t>
      </w:r>
      <w:r w:rsidR="00AF14AC" w:rsidRPr="00B12DA2">
        <w:t xml:space="preserve">Housing Australia Future Fund </w:t>
      </w:r>
      <w:r w:rsidR="0037261B" w:rsidRPr="00B12DA2">
        <w:t>Payments Special Account</w:t>
      </w:r>
      <w:r w:rsidRPr="00B12DA2">
        <w:t xml:space="preserve"> </w:t>
      </w:r>
      <w:r w:rsidR="004F3376" w:rsidRPr="00B12DA2">
        <w:t>is</w:t>
      </w:r>
      <w:r w:rsidRPr="00B12DA2">
        <w:t xml:space="preserve"> to make grants </w:t>
      </w:r>
      <w:r w:rsidR="005E2167" w:rsidRPr="00B12DA2">
        <w:t xml:space="preserve">in relation to </w:t>
      </w:r>
      <w:r w:rsidR="00714411" w:rsidRPr="00B12DA2">
        <w:t>acute housing needs</w:t>
      </w:r>
      <w:r w:rsidRPr="00B12DA2">
        <w:t>.</w:t>
      </w:r>
    </w:p>
    <w:p w14:paraId="3EEF3A72" w14:textId="77777777" w:rsidR="00C83C46" w:rsidRPr="00B12DA2" w:rsidRDefault="00C83C46" w:rsidP="00B12DA2">
      <w:pPr>
        <w:pStyle w:val="SOBullet"/>
      </w:pPr>
      <w:r w:rsidRPr="00B12DA2">
        <w:t>•</w:t>
      </w:r>
      <w:r w:rsidRPr="00B12DA2">
        <w:tab/>
        <w:t xml:space="preserve">Amounts will be transferred from the </w:t>
      </w:r>
      <w:r w:rsidR="00521A59" w:rsidRPr="00B12DA2">
        <w:t>Housing Australia Future Fund</w:t>
      </w:r>
      <w:r w:rsidRPr="00B12DA2">
        <w:t xml:space="preserve"> Special Account to the COAG Reform Fund for the purposes of making grants to the States and Territories</w:t>
      </w:r>
      <w:r w:rsidR="005E2167" w:rsidRPr="00B12DA2">
        <w:t xml:space="preserve"> </w:t>
      </w:r>
      <w:r w:rsidR="008A047E" w:rsidRPr="00B12DA2">
        <w:t xml:space="preserve">in </w:t>
      </w:r>
      <w:r w:rsidR="005E2167" w:rsidRPr="00B12DA2">
        <w:t xml:space="preserve">relation to </w:t>
      </w:r>
      <w:r w:rsidR="00714411" w:rsidRPr="00B12DA2">
        <w:t>acute housing needs, social housing or affordable housing</w:t>
      </w:r>
      <w:r w:rsidR="005E2167" w:rsidRPr="00B12DA2">
        <w:t>.</w:t>
      </w:r>
    </w:p>
    <w:p w14:paraId="7AA1F4D0" w14:textId="77777777" w:rsidR="00D625D0" w:rsidRPr="00B12DA2" w:rsidRDefault="00D625D0" w:rsidP="00B12DA2">
      <w:pPr>
        <w:pStyle w:val="ActHead3"/>
        <w:pageBreakBefore/>
      </w:pPr>
      <w:bookmarkStart w:id="32" w:name="_Toc121989347"/>
      <w:r w:rsidRPr="004654C6">
        <w:rPr>
          <w:rStyle w:val="CharDivNo"/>
        </w:rPr>
        <w:lastRenderedPageBreak/>
        <w:t>Division</w:t>
      </w:r>
      <w:r w:rsidR="00B12DA2" w:rsidRPr="004654C6">
        <w:rPr>
          <w:rStyle w:val="CharDivNo"/>
        </w:rPr>
        <w:t> </w:t>
      </w:r>
      <w:r w:rsidRPr="004654C6">
        <w:rPr>
          <w:rStyle w:val="CharDivNo"/>
        </w:rPr>
        <w:t>2</w:t>
      </w:r>
      <w:r w:rsidRPr="00B12DA2">
        <w:t>—</w:t>
      </w:r>
      <w:r w:rsidRPr="004654C6">
        <w:rPr>
          <w:rStyle w:val="CharDivText"/>
        </w:rPr>
        <w:t>Grants</w:t>
      </w:r>
      <w:bookmarkEnd w:id="32"/>
    </w:p>
    <w:p w14:paraId="3239C1C1" w14:textId="77777777" w:rsidR="00D625D0" w:rsidRPr="00B12DA2" w:rsidRDefault="00E70AFD" w:rsidP="00B12DA2">
      <w:pPr>
        <w:pStyle w:val="ActHead5"/>
      </w:pPr>
      <w:bookmarkStart w:id="33" w:name="_Toc121989348"/>
      <w:r w:rsidRPr="004654C6">
        <w:rPr>
          <w:rStyle w:val="CharSectno"/>
        </w:rPr>
        <w:t>18</w:t>
      </w:r>
      <w:r w:rsidR="00D625D0" w:rsidRPr="00B12DA2">
        <w:t xml:space="preserve">  Grants</w:t>
      </w:r>
      <w:bookmarkEnd w:id="33"/>
    </w:p>
    <w:p w14:paraId="6CCADC0E" w14:textId="77777777" w:rsidR="00D60D07" w:rsidRPr="00B12DA2" w:rsidRDefault="00D60D07" w:rsidP="00B12DA2">
      <w:pPr>
        <w:pStyle w:val="SubsectionHead"/>
      </w:pPr>
      <w:r w:rsidRPr="00B12DA2">
        <w:t>Grants to persons or bodies other than a State or Territory</w:t>
      </w:r>
    </w:p>
    <w:p w14:paraId="3D690836" w14:textId="77777777" w:rsidR="00C32866" w:rsidRPr="00B12DA2" w:rsidRDefault="00EB088B" w:rsidP="00B12DA2">
      <w:pPr>
        <w:pStyle w:val="subsection"/>
      </w:pPr>
      <w:r w:rsidRPr="00B12DA2">
        <w:tab/>
        <w:t>(</w:t>
      </w:r>
      <w:r w:rsidR="00227A6A">
        <w:t>1</w:t>
      </w:r>
      <w:r w:rsidRPr="00B12DA2">
        <w:t>)</w:t>
      </w:r>
      <w:r w:rsidRPr="00B12DA2">
        <w:tab/>
      </w:r>
      <w:r w:rsidR="0095062A" w:rsidRPr="00B12DA2">
        <w:t xml:space="preserve">A designated Minister may, on behalf of the Commonwealth, make a grant of financial assistance to a person or body </w:t>
      </w:r>
      <w:r w:rsidR="004F3376" w:rsidRPr="00B12DA2">
        <w:t>in relation to</w:t>
      </w:r>
      <w:bookmarkStart w:id="34" w:name="_Hlk118979880"/>
      <w:r w:rsidR="00E86EFA" w:rsidRPr="00B12DA2">
        <w:t xml:space="preserve"> </w:t>
      </w:r>
      <w:r w:rsidR="00C32866" w:rsidRPr="00B12DA2">
        <w:t>acute housing needs</w:t>
      </w:r>
      <w:r w:rsidR="00E86EFA" w:rsidRPr="00B12DA2">
        <w:t>.</w:t>
      </w:r>
    </w:p>
    <w:p w14:paraId="016CD4AA" w14:textId="77777777" w:rsidR="00DD1737" w:rsidRPr="00B12DA2" w:rsidRDefault="00DD1737" w:rsidP="00B12DA2">
      <w:pPr>
        <w:pStyle w:val="notetext"/>
      </w:pPr>
      <w:r w:rsidRPr="00B12DA2">
        <w:t>Note:</w:t>
      </w:r>
      <w:r w:rsidRPr="00B12DA2">
        <w:tab/>
        <w:t xml:space="preserve">See also </w:t>
      </w:r>
      <w:r w:rsidR="00082E0A" w:rsidRPr="00B12DA2">
        <w:t>section</w:t>
      </w:r>
      <w:r w:rsidR="00B12DA2" w:rsidRPr="00B12DA2">
        <w:t> </w:t>
      </w:r>
      <w:r w:rsidR="00082E0A" w:rsidRPr="00B12DA2">
        <w:t>2</w:t>
      </w:r>
      <w:r w:rsidR="00E70AFD" w:rsidRPr="00B12DA2">
        <w:t>2</w:t>
      </w:r>
      <w:r w:rsidRPr="00B12DA2">
        <w:t xml:space="preserve"> (constitutional limits).</w:t>
      </w:r>
    </w:p>
    <w:p w14:paraId="47273774" w14:textId="77777777" w:rsidR="00DD1737" w:rsidRPr="00B12DA2" w:rsidRDefault="00EB088B" w:rsidP="00B12DA2">
      <w:pPr>
        <w:pStyle w:val="subsection"/>
      </w:pPr>
      <w:r w:rsidRPr="00B12DA2">
        <w:tab/>
        <w:t>(</w:t>
      </w:r>
      <w:r w:rsidR="00227A6A">
        <w:t>2</w:t>
      </w:r>
      <w:r w:rsidRPr="00B12DA2">
        <w:t>)</w:t>
      </w:r>
      <w:r w:rsidRPr="00B12DA2">
        <w:tab/>
      </w:r>
      <w:r w:rsidR="00B12DA2" w:rsidRPr="00B12DA2">
        <w:t>Subsection (</w:t>
      </w:r>
      <w:r w:rsidR="00DD1737" w:rsidRPr="00B12DA2">
        <w:t xml:space="preserve">1) does not authorise the </w:t>
      </w:r>
      <w:r w:rsidR="00205F5B" w:rsidRPr="00B12DA2">
        <w:t xml:space="preserve">making of </w:t>
      </w:r>
      <w:r w:rsidR="00DD1737" w:rsidRPr="00B12DA2">
        <w:t>a grant of financial assistance to a State or Territory.</w:t>
      </w:r>
    </w:p>
    <w:bookmarkEnd w:id="34"/>
    <w:p w14:paraId="468731BC" w14:textId="77777777" w:rsidR="00EB088B" w:rsidRPr="00B12DA2" w:rsidRDefault="00EB088B" w:rsidP="00B12DA2">
      <w:pPr>
        <w:pStyle w:val="SubsectionHead"/>
      </w:pPr>
      <w:r w:rsidRPr="00B12DA2">
        <w:t>Grants to a State or Territory</w:t>
      </w:r>
    </w:p>
    <w:p w14:paraId="4B8BE15F" w14:textId="77777777" w:rsidR="00D60D07" w:rsidRPr="00B12DA2" w:rsidRDefault="00EB088B" w:rsidP="00B12DA2">
      <w:pPr>
        <w:pStyle w:val="subsection"/>
      </w:pPr>
      <w:r w:rsidRPr="00B12DA2">
        <w:tab/>
        <w:t>(</w:t>
      </w:r>
      <w:r w:rsidR="00227A6A">
        <w:t>3</w:t>
      </w:r>
      <w:r w:rsidRPr="00B12DA2">
        <w:t>)</w:t>
      </w:r>
      <w:r w:rsidRPr="00B12DA2">
        <w:tab/>
      </w:r>
      <w:r w:rsidR="00D60D07" w:rsidRPr="00B12DA2">
        <w:t>A designated Minister may, on behalf of the Commonwealth, make a grant of financial assistance to a State or Territory in relation to any of the following:</w:t>
      </w:r>
    </w:p>
    <w:p w14:paraId="5051DED0" w14:textId="77777777" w:rsidR="00D60D07" w:rsidRPr="00B12DA2" w:rsidRDefault="00D60D07" w:rsidP="00B12DA2">
      <w:pPr>
        <w:pStyle w:val="paragraph"/>
      </w:pPr>
      <w:r w:rsidRPr="00B12DA2">
        <w:tab/>
        <w:t>(a)</w:t>
      </w:r>
      <w:r w:rsidRPr="00B12DA2">
        <w:tab/>
        <w:t>acute housing needs;</w:t>
      </w:r>
    </w:p>
    <w:p w14:paraId="6FDDC194" w14:textId="77777777" w:rsidR="00D60D07" w:rsidRPr="00B12DA2" w:rsidRDefault="00D60D07" w:rsidP="00B12DA2">
      <w:pPr>
        <w:pStyle w:val="paragraph"/>
      </w:pPr>
      <w:r w:rsidRPr="00B12DA2">
        <w:tab/>
        <w:t>(b)</w:t>
      </w:r>
      <w:r w:rsidRPr="00B12DA2">
        <w:tab/>
        <w:t>social housing;</w:t>
      </w:r>
    </w:p>
    <w:p w14:paraId="295839D0" w14:textId="77777777" w:rsidR="00D60D07" w:rsidRPr="00B12DA2" w:rsidRDefault="00D60D07" w:rsidP="00B12DA2">
      <w:pPr>
        <w:pStyle w:val="paragraph"/>
      </w:pPr>
      <w:r w:rsidRPr="00B12DA2">
        <w:tab/>
        <w:t>(c)</w:t>
      </w:r>
      <w:r w:rsidRPr="00B12DA2">
        <w:tab/>
        <w:t>affordable housing.</w:t>
      </w:r>
    </w:p>
    <w:p w14:paraId="38AE9B88" w14:textId="77777777" w:rsidR="00EB088B" w:rsidRPr="00B12DA2" w:rsidRDefault="00EB088B" w:rsidP="00B12DA2">
      <w:pPr>
        <w:pStyle w:val="SubsectionHead"/>
      </w:pPr>
      <w:r w:rsidRPr="00B12DA2">
        <w:t>Other matters</w:t>
      </w:r>
    </w:p>
    <w:p w14:paraId="1D918860" w14:textId="77777777" w:rsidR="0095062A" w:rsidRPr="00B12DA2" w:rsidRDefault="00EB088B" w:rsidP="00B12DA2">
      <w:pPr>
        <w:pStyle w:val="subsection"/>
      </w:pPr>
      <w:r w:rsidRPr="00B12DA2">
        <w:tab/>
        <w:t>(</w:t>
      </w:r>
      <w:r w:rsidR="00227A6A">
        <w:t>4</w:t>
      </w:r>
      <w:r w:rsidRPr="00B12DA2">
        <w:t>)</w:t>
      </w:r>
      <w:r w:rsidRPr="00B12DA2">
        <w:tab/>
      </w:r>
      <w:r w:rsidR="0095062A" w:rsidRPr="00B12DA2">
        <w:t xml:space="preserve">A grant under </w:t>
      </w:r>
      <w:r w:rsidR="00B12DA2" w:rsidRPr="00B12DA2">
        <w:t>subsection (</w:t>
      </w:r>
      <w:r w:rsidR="0095062A" w:rsidRPr="00B12DA2">
        <w:t xml:space="preserve">1) </w:t>
      </w:r>
      <w:r w:rsidR="00CF3BDB" w:rsidRPr="00B12DA2">
        <w:t>or (</w:t>
      </w:r>
      <w:r w:rsidR="00227A6A">
        <w:t>3</w:t>
      </w:r>
      <w:r w:rsidR="00CF3BDB" w:rsidRPr="00B12DA2">
        <w:t xml:space="preserve">) </w:t>
      </w:r>
      <w:r w:rsidR="0095062A" w:rsidRPr="00B12DA2">
        <w:t>may be made by way of the reimbursement, or partial reimbursement, of costs or expenses.</w:t>
      </w:r>
    </w:p>
    <w:p w14:paraId="732987CA" w14:textId="77777777" w:rsidR="0095062A" w:rsidRPr="00B12DA2" w:rsidRDefault="00EB088B" w:rsidP="00B12DA2">
      <w:pPr>
        <w:pStyle w:val="subsection"/>
      </w:pPr>
      <w:r w:rsidRPr="00B12DA2">
        <w:tab/>
        <w:t>(</w:t>
      </w:r>
      <w:r w:rsidR="00227A6A">
        <w:t>5</w:t>
      </w:r>
      <w:r w:rsidRPr="00B12DA2">
        <w:t>)</w:t>
      </w:r>
      <w:r w:rsidRPr="00B12DA2">
        <w:tab/>
      </w:r>
      <w:r w:rsidR="00B12DA2" w:rsidRPr="00B12DA2">
        <w:t>Subsection (</w:t>
      </w:r>
      <w:r w:rsidR="00227A6A">
        <w:t>4</w:t>
      </w:r>
      <w:r w:rsidR="0095062A" w:rsidRPr="00B12DA2">
        <w:t xml:space="preserve">) does not limit </w:t>
      </w:r>
      <w:r w:rsidR="00B12DA2" w:rsidRPr="00B12DA2">
        <w:t>subsection (</w:t>
      </w:r>
      <w:r w:rsidR="0095062A" w:rsidRPr="00B12DA2">
        <w:t>1)</w:t>
      </w:r>
      <w:r w:rsidR="00227A6A">
        <w:t xml:space="preserve"> </w:t>
      </w:r>
      <w:r w:rsidRPr="00B12DA2">
        <w:t>or (</w:t>
      </w:r>
      <w:r w:rsidR="00227A6A">
        <w:t>3</w:t>
      </w:r>
      <w:r w:rsidRPr="00B12DA2">
        <w:t>)</w:t>
      </w:r>
      <w:r w:rsidR="0095062A" w:rsidRPr="00B12DA2">
        <w:t>.</w:t>
      </w:r>
    </w:p>
    <w:p w14:paraId="1B4B4413" w14:textId="77777777" w:rsidR="0095062A" w:rsidRPr="00B12DA2" w:rsidRDefault="00EB088B" w:rsidP="00B12DA2">
      <w:pPr>
        <w:pStyle w:val="subsection"/>
      </w:pPr>
      <w:r w:rsidRPr="00B12DA2">
        <w:tab/>
        <w:t>(</w:t>
      </w:r>
      <w:r w:rsidR="00227A6A">
        <w:t>6</w:t>
      </w:r>
      <w:r w:rsidRPr="00B12DA2">
        <w:t>)</w:t>
      </w:r>
      <w:r w:rsidRPr="00B12DA2">
        <w:tab/>
      </w:r>
      <w:r w:rsidR="00B12DA2" w:rsidRPr="00B12DA2">
        <w:t>Subsections (</w:t>
      </w:r>
      <w:r w:rsidR="0095062A" w:rsidRPr="00B12DA2">
        <w:t>1)</w:t>
      </w:r>
      <w:r w:rsidRPr="00B12DA2">
        <w:t xml:space="preserve"> </w:t>
      </w:r>
      <w:r w:rsidR="00CF3BDB" w:rsidRPr="00B12DA2">
        <w:t>and (</w:t>
      </w:r>
      <w:r w:rsidR="00227A6A">
        <w:t>3</w:t>
      </w:r>
      <w:r w:rsidR="00CF3BDB" w:rsidRPr="00B12DA2">
        <w:t>)</w:t>
      </w:r>
      <w:r w:rsidR="0095062A" w:rsidRPr="00B12DA2">
        <w:t xml:space="preserve"> do not authorise the making of a loan.</w:t>
      </w:r>
    </w:p>
    <w:p w14:paraId="317F51C3" w14:textId="77777777" w:rsidR="00CF3BDB" w:rsidRPr="00B12DA2" w:rsidRDefault="00EB088B" w:rsidP="00B12DA2">
      <w:pPr>
        <w:pStyle w:val="subsection"/>
      </w:pPr>
      <w:r w:rsidRPr="00B12DA2">
        <w:tab/>
        <w:t>(</w:t>
      </w:r>
      <w:r w:rsidR="00227A6A">
        <w:t>7</w:t>
      </w:r>
      <w:r w:rsidRPr="00B12DA2">
        <w:t>)</w:t>
      </w:r>
      <w:r w:rsidRPr="00B12DA2">
        <w:tab/>
      </w:r>
      <w:r w:rsidR="00CF3BDB" w:rsidRPr="00B12DA2">
        <w:t xml:space="preserve">A grant under </w:t>
      </w:r>
      <w:r w:rsidR="00B12DA2" w:rsidRPr="00B12DA2">
        <w:t>subsection (</w:t>
      </w:r>
      <w:r w:rsidR="00CF3BDB" w:rsidRPr="00B12DA2">
        <w:t>1) must not be made to a</w:t>
      </w:r>
      <w:r w:rsidR="00024687" w:rsidRPr="00B12DA2">
        <w:t xml:space="preserve"> person or body</w:t>
      </w:r>
      <w:r w:rsidR="00CF3BDB" w:rsidRPr="00B12DA2">
        <w:t xml:space="preserve"> unless the </w:t>
      </w:r>
      <w:r w:rsidR="00024687" w:rsidRPr="00B12DA2">
        <w:t xml:space="preserve">person or body </w:t>
      </w:r>
      <w:r w:rsidR="00CF3BDB" w:rsidRPr="00B12DA2">
        <w:t>has applied for the grant.</w:t>
      </w:r>
    </w:p>
    <w:p w14:paraId="7C707CE7" w14:textId="77777777" w:rsidR="00BC3BB9" w:rsidRPr="00B12DA2" w:rsidRDefault="00BC3BB9" w:rsidP="00B12DA2">
      <w:pPr>
        <w:pStyle w:val="subsection"/>
      </w:pPr>
      <w:bookmarkStart w:id="35" w:name="_Hlk119396530"/>
      <w:r w:rsidRPr="00B12DA2">
        <w:tab/>
        <w:t>(</w:t>
      </w:r>
      <w:r w:rsidR="00227A6A">
        <w:t>8</w:t>
      </w:r>
      <w:r w:rsidRPr="00B12DA2">
        <w:t>)</w:t>
      </w:r>
      <w:r w:rsidRPr="00B12DA2">
        <w:tab/>
        <w:t xml:space="preserve">A grant under </w:t>
      </w:r>
      <w:r w:rsidR="00B12DA2" w:rsidRPr="00B12DA2">
        <w:t>subsection (</w:t>
      </w:r>
      <w:r w:rsidRPr="00B12DA2">
        <w:t>1) or (</w:t>
      </w:r>
      <w:r w:rsidR="00227A6A">
        <w:t>3</w:t>
      </w:r>
      <w:r w:rsidRPr="00B12DA2">
        <w:t xml:space="preserve">) must not be made before </w:t>
      </w:r>
      <w:r w:rsidR="00A90088" w:rsidRPr="00B12DA2">
        <w:t>1</w:t>
      </w:r>
      <w:r w:rsidR="00B12DA2" w:rsidRPr="00B12DA2">
        <w:t> </w:t>
      </w:r>
      <w:r w:rsidR="00A90088" w:rsidRPr="00B12DA2">
        <w:t>July</w:t>
      </w:r>
      <w:r w:rsidRPr="00B12DA2">
        <w:t xml:space="preserve"> </w:t>
      </w:r>
      <w:r w:rsidR="0050537C">
        <w:t>2023</w:t>
      </w:r>
      <w:r w:rsidRPr="00B12DA2">
        <w:t>.</w:t>
      </w:r>
    </w:p>
    <w:p w14:paraId="0274ACAC" w14:textId="77777777" w:rsidR="0095062A" w:rsidRPr="00B12DA2" w:rsidRDefault="00E70AFD" w:rsidP="00B12DA2">
      <w:pPr>
        <w:pStyle w:val="ActHead5"/>
      </w:pPr>
      <w:bookmarkStart w:id="36" w:name="_Toc121989349"/>
      <w:bookmarkEnd w:id="35"/>
      <w:r w:rsidRPr="004654C6">
        <w:rPr>
          <w:rStyle w:val="CharSectno"/>
        </w:rPr>
        <w:lastRenderedPageBreak/>
        <w:t>19</w:t>
      </w:r>
      <w:r w:rsidR="0095062A" w:rsidRPr="00B12DA2">
        <w:t xml:space="preserve">  Terms and conditions of grants</w:t>
      </w:r>
      <w:bookmarkEnd w:id="36"/>
    </w:p>
    <w:p w14:paraId="5110F49C" w14:textId="77777777" w:rsidR="0095062A" w:rsidRPr="00B12DA2" w:rsidRDefault="0095062A" w:rsidP="00B12DA2">
      <w:pPr>
        <w:pStyle w:val="SubsectionHead"/>
      </w:pPr>
      <w:r w:rsidRPr="00B12DA2">
        <w:t>Scope</w:t>
      </w:r>
    </w:p>
    <w:p w14:paraId="1284F25F" w14:textId="77777777" w:rsidR="0095062A" w:rsidRPr="00B12DA2" w:rsidRDefault="0095062A" w:rsidP="00B12DA2">
      <w:pPr>
        <w:pStyle w:val="subsection"/>
      </w:pPr>
      <w:r w:rsidRPr="00B12DA2">
        <w:tab/>
        <w:t>(1)</w:t>
      </w:r>
      <w:r w:rsidRPr="00B12DA2">
        <w:tab/>
        <w:t xml:space="preserve">This section applies to a grant of financial assistance made under </w:t>
      </w:r>
      <w:r w:rsidR="00082E0A" w:rsidRPr="00B12DA2">
        <w:t>section</w:t>
      </w:r>
      <w:r w:rsidR="00B12DA2" w:rsidRPr="00B12DA2">
        <w:t> </w:t>
      </w:r>
      <w:r w:rsidR="00082E0A" w:rsidRPr="00B12DA2">
        <w:t>1</w:t>
      </w:r>
      <w:r w:rsidR="00E70AFD" w:rsidRPr="00B12DA2">
        <w:t>8</w:t>
      </w:r>
      <w:r w:rsidRPr="00B12DA2">
        <w:t>.</w:t>
      </w:r>
    </w:p>
    <w:p w14:paraId="1152EDFF" w14:textId="77777777" w:rsidR="0095062A" w:rsidRPr="00B12DA2" w:rsidRDefault="0095062A" w:rsidP="00B12DA2">
      <w:pPr>
        <w:pStyle w:val="SubsectionHead"/>
      </w:pPr>
      <w:r w:rsidRPr="00B12DA2">
        <w:t>Terms and conditions</w:t>
      </w:r>
    </w:p>
    <w:p w14:paraId="35810E0E" w14:textId="77777777" w:rsidR="0095062A" w:rsidRPr="00B12DA2" w:rsidRDefault="0095062A" w:rsidP="00B12DA2">
      <w:pPr>
        <w:pStyle w:val="subsection"/>
      </w:pPr>
      <w:r w:rsidRPr="00B12DA2">
        <w:tab/>
        <w:t>(2)</w:t>
      </w:r>
      <w:r w:rsidRPr="00B12DA2">
        <w:tab/>
        <w:t>The terms and conditions on which that financial assistance is granted must be set out in a written agreement between the Commonwealth and the grant recipient.</w:t>
      </w:r>
    </w:p>
    <w:p w14:paraId="3304EE54" w14:textId="77777777" w:rsidR="0095062A" w:rsidRPr="00B12DA2" w:rsidRDefault="0095062A" w:rsidP="00B12DA2">
      <w:pPr>
        <w:pStyle w:val="notetext"/>
      </w:pPr>
      <w:r w:rsidRPr="00B12DA2">
        <w:t>Note:</w:t>
      </w:r>
      <w:r w:rsidRPr="00B12DA2">
        <w:tab/>
        <w:t xml:space="preserve">See also </w:t>
      </w:r>
      <w:r w:rsidR="00082E0A" w:rsidRPr="00B12DA2">
        <w:t>section</w:t>
      </w:r>
      <w:r w:rsidR="00B12DA2" w:rsidRPr="00B12DA2">
        <w:t> </w:t>
      </w:r>
      <w:r w:rsidR="00082E0A" w:rsidRPr="00B12DA2">
        <w:t>2</w:t>
      </w:r>
      <w:r w:rsidR="00E70AFD" w:rsidRPr="00B12DA2">
        <w:t>2</w:t>
      </w:r>
      <w:r w:rsidRPr="00B12DA2">
        <w:t xml:space="preserve"> (constitutional limits).</w:t>
      </w:r>
    </w:p>
    <w:p w14:paraId="5F37CBAE" w14:textId="77777777" w:rsidR="0095062A" w:rsidRPr="00B12DA2" w:rsidRDefault="0095062A" w:rsidP="00B12DA2">
      <w:pPr>
        <w:pStyle w:val="subsection"/>
      </w:pPr>
      <w:r w:rsidRPr="00B12DA2">
        <w:tab/>
        <w:t>(3)</w:t>
      </w:r>
      <w:r w:rsidRPr="00B12DA2">
        <w:tab/>
        <w:t>The grant recipient must comply with the terms and conditions.</w:t>
      </w:r>
    </w:p>
    <w:p w14:paraId="7A8DB0C4" w14:textId="77777777" w:rsidR="0095062A" w:rsidRPr="00B12DA2" w:rsidRDefault="0095062A" w:rsidP="00B12DA2">
      <w:pPr>
        <w:pStyle w:val="subsection"/>
      </w:pPr>
      <w:r w:rsidRPr="00B12DA2">
        <w:tab/>
        <w:t>(4)</w:t>
      </w:r>
      <w:r w:rsidRPr="00B12DA2">
        <w:tab/>
        <w:t xml:space="preserve">Without limiting </w:t>
      </w:r>
      <w:r w:rsidR="00B12DA2" w:rsidRPr="00B12DA2">
        <w:t>subsection (</w:t>
      </w:r>
      <w:r w:rsidRPr="00B12DA2">
        <w:t>2), the terms and conditions must provide for the circumstances in which the grant recipient must repay amounts to the Commonwealth.</w:t>
      </w:r>
    </w:p>
    <w:p w14:paraId="28C35840" w14:textId="77777777" w:rsidR="0095062A" w:rsidRPr="00B12DA2" w:rsidRDefault="0095062A" w:rsidP="00B12DA2">
      <w:pPr>
        <w:pStyle w:val="notetext"/>
      </w:pPr>
      <w:r w:rsidRPr="00B12DA2">
        <w:t>Note:</w:t>
      </w:r>
      <w:r w:rsidRPr="00B12DA2">
        <w:tab/>
        <w:t>An amount repayable to the Commonwealth would be a debt due to the Commonwealth.</w:t>
      </w:r>
    </w:p>
    <w:p w14:paraId="691D4B44" w14:textId="77777777" w:rsidR="0095062A" w:rsidRPr="00B12DA2" w:rsidRDefault="0095062A" w:rsidP="00227A6A">
      <w:pPr>
        <w:pStyle w:val="subsection"/>
      </w:pPr>
      <w:r w:rsidRPr="00B12DA2">
        <w:tab/>
        <w:t>(5)</w:t>
      </w:r>
      <w:r w:rsidRPr="00B12DA2">
        <w:tab/>
        <w:t xml:space="preserve">An agreement under </w:t>
      </w:r>
      <w:r w:rsidR="00B12DA2" w:rsidRPr="00B12DA2">
        <w:t>subsection (</w:t>
      </w:r>
      <w:r w:rsidRPr="00B12DA2">
        <w:t>2) is to be entered into by</w:t>
      </w:r>
      <w:r w:rsidR="00227A6A">
        <w:t xml:space="preserve"> </w:t>
      </w:r>
      <w:r w:rsidRPr="00B12DA2">
        <w:t>a designated Minister on behalf of the Commonwealth</w:t>
      </w:r>
      <w:r w:rsidR="00227A6A">
        <w:t>.</w:t>
      </w:r>
    </w:p>
    <w:p w14:paraId="23DD5C80" w14:textId="77777777" w:rsidR="0095062A" w:rsidRPr="00B12DA2" w:rsidRDefault="00E70AFD" w:rsidP="00B12DA2">
      <w:pPr>
        <w:pStyle w:val="ActHead5"/>
      </w:pPr>
      <w:bookmarkStart w:id="37" w:name="_Toc121989350"/>
      <w:r w:rsidRPr="004654C6">
        <w:rPr>
          <w:rStyle w:val="CharSectno"/>
        </w:rPr>
        <w:t>20</w:t>
      </w:r>
      <w:r w:rsidR="0095062A" w:rsidRPr="00B12DA2">
        <w:t xml:space="preserve">  Designated Minister ha</w:t>
      </w:r>
      <w:r w:rsidR="00227A6A">
        <w:t>s</w:t>
      </w:r>
      <w:r w:rsidR="0095062A" w:rsidRPr="00B12DA2">
        <w:t xml:space="preserve"> powers etc. of the Commonwealth</w:t>
      </w:r>
      <w:bookmarkEnd w:id="37"/>
    </w:p>
    <w:p w14:paraId="7E326A72" w14:textId="77777777" w:rsidR="00263800" w:rsidRPr="00B12DA2" w:rsidRDefault="00263800" w:rsidP="00263800">
      <w:pPr>
        <w:pStyle w:val="SubsectionHead"/>
      </w:pPr>
      <w:r w:rsidRPr="00B12DA2">
        <w:t>Scope</w:t>
      </w:r>
    </w:p>
    <w:p w14:paraId="6F2A9059" w14:textId="77777777" w:rsidR="00263800" w:rsidRPr="00B12DA2" w:rsidRDefault="00263800" w:rsidP="00263800">
      <w:pPr>
        <w:pStyle w:val="subsection"/>
      </w:pPr>
      <w:r w:rsidRPr="00B12DA2">
        <w:tab/>
        <w:t>(</w:t>
      </w:r>
      <w:r>
        <w:t>1</w:t>
      </w:r>
      <w:r w:rsidRPr="00B12DA2">
        <w:t>)</w:t>
      </w:r>
      <w:r w:rsidRPr="00B12DA2">
        <w:tab/>
        <w:t>This section applies to a section 18</w:t>
      </w:r>
      <w:r>
        <w:t xml:space="preserve"> </w:t>
      </w:r>
      <w:r w:rsidRPr="00B12DA2">
        <w:t xml:space="preserve">grant made </w:t>
      </w:r>
      <w:r>
        <w:t xml:space="preserve">by </w:t>
      </w:r>
      <w:r w:rsidRPr="00B12DA2">
        <w:t>a designated Minister on behalf of the Commonwealth.</w:t>
      </w:r>
    </w:p>
    <w:p w14:paraId="4EF086C4" w14:textId="77777777" w:rsidR="00263800" w:rsidRPr="00B12DA2" w:rsidRDefault="00263800" w:rsidP="00263800">
      <w:pPr>
        <w:pStyle w:val="SubsectionHead"/>
      </w:pPr>
      <w:r>
        <w:t>Powers etc.</w:t>
      </w:r>
    </w:p>
    <w:p w14:paraId="7C6EDE59" w14:textId="77777777" w:rsidR="0095062A" w:rsidRPr="00B12DA2" w:rsidRDefault="00EB088B" w:rsidP="00B12DA2">
      <w:pPr>
        <w:pStyle w:val="subsection"/>
      </w:pPr>
      <w:r w:rsidRPr="00B12DA2">
        <w:tab/>
        <w:t>(</w:t>
      </w:r>
      <w:r w:rsidR="00263800">
        <w:t>2</w:t>
      </w:r>
      <w:r w:rsidRPr="00B12DA2">
        <w:t>)</w:t>
      </w:r>
      <w:r w:rsidRPr="00B12DA2">
        <w:tab/>
      </w:r>
      <w:r w:rsidR="00263800">
        <w:t>The</w:t>
      </w:r>
      <w:r w:rsidR="0095062A" w:rsidRPr="00B12DA2">
        <w:t xml:space="preserve"> designated Minister, on behalf of the Commonwealth, has all the rights, responsibilities, duties and powers of the Commonwealth in relation to the Commonwealth</w:t>
      </w:r>
      <w:r w:rsidR="00C50CA6" w:rsidRPr="00B12DA2">
        <w:t>’</w:t>
      </w:r>
      <w:r w:rsidR="0095062A" w:rsidRPr="00B12DA2">
        <w:t xml:space="preserve">s capacity as the grantor of </w:t>
      </w:r>
      <w:r w:rsidR="00263800">
        <w:t>the</w:t>
      </w:r>
      <w:r w:rsidR="0095062A" w:rsidRPr="00B12DA2">
        <w:t xml:space="preserve"> grant.</w:t>
      </w:r>
    </w:p>
    <w:p w14:paraId="4454F1AB" w14:textId="77777777" w:rsidR="0095062A" w:rsidRPr="00B12DA2" w:rsidRDefault="00EB088B" w:rsidP="00B12DA2">
      <w:pPr>
        <w:pStyle w:val="subsection"/>
      </w:pPr>
      <w:r w:rsidRPr="00B12DA2">
        <w:tab/>
        <w:t>(</w:t>
      </w:r>
      <w:r w:rsidR="00263800">
        <w:t>3</w:t>
      </w:r>
      <w:r w:rsidRPr="00B12DA2">
        <w:t>)</w:t>
      </w:r>
      <w:r w:rsidRPr="00B12DA2">
        <w:tab/>
      </w:r>
      <w:r w:rsidR="0095062A" w:rsidRPr="00B12DA2">
        <w:t xml:space="preserve">Without limiting </w:t>
      </w:r>
      <w:r w:rsidR="00B12DA2" w:rsidRPr="00B12DA2">
        <w:t>subsection (</w:t>
      </w:r>
      <w:r w:rsidR="00263800">
        <w:t>2</w:t>
      </w:r>
      <w:r w:rsidR="0095062A" w:rsidRPr="00B12DA2">
        <w:t>):</w:t>
      </w:r>
    </w:p>
    <w:p w14:paraId="09C81859" w14:textId="77777777" w:rsidR="0095062A" w:rsidRPr="00B12DA2" w:rsidRDefault="0095062A" w:rsidP="00B12DA2">
      <w:pPr>
        <w:pStyle w:val="paragraph"/>
      </w:pPr>
      <w:r w:rsidRPr="00B12DA2">
        <w:lastRenderedPageBreak/>
        <w:tab/>
        <w:t>(a)</w:t>
      </w:r>
      <w:r w:rsidRPr="00B12DA2">
        <w:tab/>
      </w:r>
      <w:r w:rsidR="00263800">
        <w:t>the</w:t>
      </w:r>
      <w:r w:rsidRPr="00B12DA2">
        <w:t xml:space="preserve"> grant is to be paid by </w:t>
      </w:r>
      <w:r w:rsidR="00263800" w:rsidRPr="00B12DA2">
        <w:t xml:space="preserve">the </w:t>
      </w:r>
      <w:r w:rsidRPr="00B12DA2">
        <w:t>designated Minister on behalf of the Commonwealth; and</w:t>
      </w:r>
    </w:p>
    <w:p w14:paraId="5C5ABF09" w14:textId="77777777" w:rsidR="0095062A" w:rsidRPr="00B12DA2" w:rsidRDefault="0095062A" w:rsidP="00B12DA2">
      <w:pPr>
        <w:pStyle w:val="paragraph"/>
      </w:pPr>
      <w:r w:rsidRPr="00B12DA2">
        <w:tab/>
        <w:t>(b)</w:t>
      </w:r>
      <w:r w:rsidRPr="00B12DA2">
        <w:tab/>
        <w:t xml:space="preserve">an amount payable to the Commonwealth by way of the repayment of the whole or a part of </w:t>
      </w:r>
      <w:r w:rsidR="00263800">
        <w:t>the</w:t>
      </w:r>
      <w:r w:rsidRPr="00B12DA2">
        <w:t xml:space="preserve"> grant is to be paid to </w:t>
      </w:r>
      <w:r w:rsidR="00263800" w:rsidRPr="00B12DA2">
        <w:t xml:space="preserve">the </w:t>
      </w:r>
      <w:r w:rsidRPr="00B12DA2">
        <w:t>designated Minister on behalf of the Commonwealth; and</w:t>
      </w:r>
    </w:p>
    <w:p w14:paraId="205F98A9" w14:textId="77777777" w:rsidR="0095062A" w:rsidRPr="00B12DA2" w:rsidRDefault="0095062A" w:rsidP="00B12DA2">
      <w:pPr>
        <w:pStyle w:val="paragraph"/>
      </w:pPr>
      <w:r w:rsidRPr="00B12DA2">
        <w:tab/>
        <w:t>(c)</w:t>
      </w:r>
      <w:r w:rsidRPr="00B12DA2">
        <w:tab/>
      </w:r>
      <w:r w:rsidR="00263800" w:rsidRPr="00B12DA2">
        <w:t xml:space="preserve">the </w:t>
      </w:r>
      <w:r w:rsidRPr="00B12DA2">
        <w:t xml:space="preserve">designated Minister may institute an action or proceeding on behalf of the Commonwealth in relation to a matter that concerns </w:t>
      </w:r>
      <w:r w:rsidR="00263800">
        <w:t xml:space="preserve">the </w:t>
      </w:r>
      <w:r w:rsidRPr="00B12DA2">
        <w:t>grant.</w:t>
      </w:r>
    </w:p>
    <w:p w14:paraId="0E703D73" w14:textId="77777777" w:rsidR="0095062A" w:rsidRPr="00B12DA2" w:rsidRDefault="00E70AFD" w:rsidP="00B12DA2">
      <w:pPr>
        <w:pStyle w:val="ActHead5"/>
      </w:pPr>
      <w:bookmarkStart w:id="38" w:name="_Toc121989351"/>
      <w:r w:rsidRPr="004654C6">
        <w:rPr>
          <w:rStyle w:val="CharSectno"/>
        </w:rPr>
        <w:t>21</w:t>
      </w:r>
      <w:r w:rsidR="0095062A" w:rsidRPr="00B12DA2">
        <w:t xml:space="preserve">  Conferral of powers on a designated Minister</w:t>
      </w:r>
      <w:bookmarkEnd w:id="38"/>
    </w:p>
    <w:p w14:paraId="02F22525" w14:textId="77777777" w:rsidR="0095062A" w:rsidRPr="00B12DA2" w:rsidRDefault="0095062A" w:rsidP="00B12DA2">
      <w:pPr>
        <w:pStyle w:val="subsection"/>
      </w:pPr>
      <w:r w:rsidRPr="00B12DA2">
        <w:tab/>
      </w:r>
      <w:r w:rsidRPr="00B12DA2">
        <w:tab/>
        <w:t xml:space="preserve">A designated Minister may exercise a power conferred on the designated Minister by an agreement under </w:t>
      </w:r>
      <w:r w:rsidR="00082E0A" w:rsidRPr="00B12DA2">
        <w:t>section</w:t>
      </w:r>
      <w:r w:rsidR="00B12DA2" w:rsidRPr="00B12DA2">
        <w:t> </w:t>
      </w:r>
      <w:r w:rsidR="00082E0A" w:rsidRPr="00B12DA2">
        <w:t>1</w:t>
      </w:r>
      <w:r w:rsidR="00E70AFD" w:rsidRPr="00B12DA2">
        <w:t>9</w:t>
      </w:r>
      <w:r w:rsidRPr="00B12DA2">
        <w:t>.</w:t>
      </w:r>
    </w:p>
    <w:p w14:paraId="1E87B10B" w14:textId="77777777" w:rsidR="0095062A" w:rsidRPr="00B12DA2" w:rsidRDefault="00E70AFD" w:rsidP="00B12DA2">
      <w:pPr>
        <w:pStyle w:val="ActHead5"/>
      </w:pPr>
      <w:bookmarkStart w:id="39" w:name="_Toc121989352"/>
      <w:r w:rsidRPr="004654C6">
        <w:rPr>
          <w:rStyle w:val="CharSectno"/>
        </w:rPr>
        <w:t>22</w:t>
      </w:r>
      <w:r w:rsidR="0095062A" w:rsidRPr="00B12DA2">
        <w:t xml:space="preserve">  Constitutional limits</w:t>
      </w:r>
      <w:r w:rsidR="00EB088B" w:rsidRPr="00B12DA2">
        <w:t>—grants to persons or bodies other than a State or Territory</w:t>
      </w:r>
      <w:bookmarkEnd w:id="39"/>
    </w:p>
    <w:p w14:paraId="569FBA1B" w14:textId="77777777" w:rsidR="0095062A" w:rsidRPr="00B12DA2" w:rsidRDefault="0095062A" w:rsidP="00B12DA2">
      <w:pPr>
        <w:pStyle w:val="subsection"/>
      </w:pPr>
      <w:r w:rsidRPr="00B12DA2">
        <w:tab/>
      </w:r>
      <w:r w:rsidRPr="00B12DA2">
        <w:tab/>
        <w:t xml:space="preserve">A designated Minister may exercise a power conferred on the designated Minister by </w:t>
      </w:r>
      <w:r w:rsidR="00082E0A" w:rsidRPr="00B12DA2">
        <w:t>subsection</w:t>
      </w:r>
      <w:r w:rsidR="00B12DA2" w:rsidRPr="00B12DA2">
        <w:t> </w:t>
      </w:r>
      <w:r w:rsidR="00082E0A" w:rsidRPr="00B12DA2">
        <w:t>1</w:t>
      </w:r>
      <w:r w:rsidR="00E70AFD" w:rsidRPr="00B12DA2">
        <w:t>8</w:t>
      </w:r>
      <w:r w:rsidR="00540508" w:rsidRPr="00B12DA2">
        <w:t>(1)</w:t>
      </w:r>
      <w:r w:rsidRPr="00B12DA2">
        <w:t xml:space="preserve"> or </w:t>
      </w:r>
      <w:r w:rsidR="00082E0A" w:rsidRPr="00B12DA2">
        <w:t>section</w:t>
      </w:r>
      <w:r w:rsidR="00B12DA2" w:rsidRPr="00B12DA2">
        <w:t> </w:t>
      </w:r>
      <w:r w:rsidR="00082E0A" w:rsidRPr="00B12DA2">
        <w:t>1</w:t>
      </w:r>
      <w:r w:rsidR="00E70AFD" w:rsidRPr="00B12DA2">
        <w:t>9</w:t>
      </w:r>
      <w:r w:rsidRPr="00B12DA2">
        <w:t xml:space="preserve"> </w:t>
      </w:r>
      <w:r w:rsidR="00532A17" w:rsidRPr="00B12DA2">
        <w:t xml:space="preserve">(so far as that section relates to a </w:t>
      </w:r>
      <w:r w:rsidR="00082E0A" w:rsidRPr="00B12DA2">
        <w:t>subsection</w:t>
      </w:r>
      <w:r w:rsidR="00B12DA2" w:rsidRPr="00B12DA2">
        <w:t> </w:t>
      </w:r>
      <w:r w:rsidR="00082E0A" w:rsidRPr="00B12DA2">
        <w:t>1</w:t>
      </w:r>
      <w:r w:rsidR="00E70AFD" w:rsidRPr="00B12DA2">
        <w:t>8</w:t>
      </w:r>
      <w:r w:rsidR="00532A17" w:rsidRPr="00B12DA2">
        <w:t xml:space="preserve">(1) grant) </w:t>
      </w:r>
      <w:r w:rsidRPr="00B12DA2">
        <w:t>only:</w:t>
      </w:r>
    </w:p>
    <w:p w14:paraId="48B376C0" w14:textId="77777777" w:rsidR="0095062A" w:rsidRPr="00B12DA2" w:rsidRDefault="00624B2E" w:rsidP="00B12DA2">
      <w:pPr>
        <w:pStyle w:val="paragraph"/>
      </w:pPr>
      <w:r w:rsidRPr="00B12DA2">
        <w:tab/>
        <w:t>(</w:t>
      </w:r>
      <w:r w:rsidR="0050537C">
        <w:t>a</w:t>
      </w:r>
      <w:r w:rsidRPr="00B12DA2">
        <w:t>)</w:t>
      </w:r>
      <w:r w:rsidRPr="00B12DA2">
        <w:tab/>
      </w:r>
      <w:r w:rsidR="0095062A" w:rsidRPr="00B12DA2">
        <w:t>with respect to a Territory; or</w:t>
      </w:r>
    </w:p>
    <w:p w14:paraId="27DF6E88" w14:textId="77777777" w:rsidR="00866883" w:rsidRPr="00B12DA2" w:rsidRDefault="00624B2E" w:rsidP="00B12DA2">
      <w:pPr>
        <w:pStyle w:val="paragraph"/>
      </w:pPr>
      <w:r w:rsidRPr="00B12DA2">
        <w:tab/>
        <w:t>(</w:t>
      </w:r>
      <w:r w:rsidR="0050537C">
        <w:t>b</w:t>
      </w:r>
      <w:r w:rsidRPr="00B12DA2">
        <w:t>)</w:t>
      </w:r>
      <w:r w:rsidRPr="00B12DA2">
        <w:tab/>
      </w:r>
      <w:r w:rsidR="0095062A" w:rsidRPr="00B12DA2">
        <w:t>with respect to implementing any of Australia</w:t>
      </w:r>
      <w:r w:rsidR="00C50CA6" w:rsidRPr="00B12DA2">
        <w:t>’</w:t>
      </w:r>
      <w:r w:rsidR="0095062A" w:rsidRPr="00B12DA2">
        <w:t>s international obligations under</w:t>
      </w:r>
      <w:r w:rsidR="00866883" w:rsidRPr="00B12DA2">
        <w:t>:</w:t>
      </w:r>
    </w:p>
    <w:p w14:paraId="41A01586" w14:textId="77777777" w:rsidR="0095062A" w:rsidRPr="00B12DA2" w:rsidRDefault="00866883" w:rsidP="00B12DA2">
      <w:pPr>
        <w:pStyle w:val="paragraphsub"/>
      </w:pPr>
      <w:r w:rsidRPr="00B12DA2">
        <w:tab/>
        <w:t>(i)</w:t>
      </w:r>
      <w:r w:rsidRPr="00B12DA2">
        <w:tab/>
      </w:r>
      <w:r w:rsidR="00086682" w:rsidRPr="00B12DA2">
        <w:t>the Convention on the Rights of Persons with Disabilities done at New York on 13</w:t>
      </w:r>
      <w:r w:rsidR="00B12DA2" w:rsidRPr="00B12DA2">
        <w:t> </w:t>
      </w:r>
      <w:r w:rsidR="00086682" w:rsidRPr="00B12DA2">
        <w:t>December 2006;</w:t>
      </w:r>
      <w:r w:rsidR="00086682" w:rsidRPr="00B12DA2">
        <w:rPr>
          <w:i/>
        </w:rPr>
        <w:t xml:space="preserve"> </w:t>
      </w:r>
      <w:r w:rsidR="0095062A" w:rsidRPr="00B12DA2">
        <w:t>or</w:t>
      </w:r>
    </w:p>
    <w:p w14:paraId="35667F69" w14:textId="77777777" w:rsidR="00F025CC" w:rsidRPr="00B12DA2" w:rsidRDefault="00F025CC" w:rsidP="00B12DA2">
      <w:pPr>
        <w:pStyle w:val="paragraphsub"/>
      </w:pPr>
      <w:r w:rsidRPr="00B12DA2">
        <w:tab/>
        <w:t>(ii)</w:t>
      </w:r>
      <w:r w:rsidRPr="00B12DA2">
        <w:tab/>
        <w:t>the Convention on the Elimination of All Forms of Discrimination against Women done at New York on 18</w:t>
      </w:r>
      <w:r w:rsidR="00B12DA2" w:rsidRPr="00B12DA2">
        <w:t> </w:t>
      </w:r>
      <w:r w:rsidRPr="00B12DA2">
        <w:t>December 1979; or</w:t>
      </w:r>
    </w:p>
    <w:p w14:paraId="3832AECB" w14:textId="77777777" w:rsidR="00F025CC" w:rsidRPr="00B12DA2" w:rsidRDefault="00F025CC" w:rsidP="00B12DA2">
      <w:pPr>
        <w:pStyle w:val="paragraphsub"/>
      </w:pPr>
      <w:r w:rsidRPr="00B12DA2">
        <w:tab/>
        <w:t>(iii)</w:t>
      </w:r>
      <w:r w:rsidRPr="00B12DA2">
        <w:tab/>
        <w:t>the Convention on the Rights of the Child done at New York on 20</w:t>
      </w:r>
      <w:r w:rsidR="00B12DA2" w:rsidRPr="00B12DA2">
        <w:t> </w:t>
      </w:r>
      <w:r w:rsidRPr="00B12DA2">
        <w:t>November 1989; or</w:t>
      </w:r>
    </w:p>
    <w:p w14:paraId="0B687ED0" w14:textId="77777777" w:rsidR="0095062A" w:rsidRDefault="00624B2E" w:rsidP="00B12DA2">
      <w:pPr>
        <w:pStyle w:val="paragraph"/>
      </w:pPr>
      <w:r w:rsidRPr="00B12DA2">
        <w:tab/>
        <w:t>(</w:t>
      </w:r>
      <w:r w:rsidR="0050537C">
        <w:t>c</w:t>
      </w:r>
      <w:r w:rsidRPr="00B12DA2">
        <w:t>)</w:t>
      </w:r>
      <w:r w:rsidRPr="00B12DA2">
        <w:tab/>
      </w:r>
      <w:r w:rsidR="0095062A" w:rsidRPr="00B12DA2">
        <w:t>with respect to the granting of financial assistance to a constitutional corporation for the purposes of carrying out the corporation</w:t>
      </w:r>
      <w:r w:rsidR="00C50CA6" w:rsidRPr="00B12DA2">
        <w:t>’</w:t>
      </w:r>
      <w:r w:rsidR="0095062A" w:rsidRPr="00B12DA2">
        <w:t>s activities</w:t>
      </w:r>
      <w:r w:rsidR="00866883" w:rsidRPr="00B12DA2">
        <w:t>; or</w:t>
      </w:r>
    </w:p>
    <w:p w14:paraId="42D5959A" w14:textId="77777777" w:rsidR="00977578" w:rsidRPr="00B12DA2" w:rsidRDefault="0050537C" w:rsidP="00B12DA2">
      <w:pPr>
        <w:pStyle w:val="paragraph"/>
      </w:pPr>
      <w:r w:rsidRPr="0050537C">
        <w:tab/>
      </w:r>
      <w:r w:rsidR="00977578" w:rsidRPr="0050537C">
        <w:t>(</w:t>
      </w:r>
      <w:r>
        <w:t>d</w:t>
      </w:r>
      <w:r w:rsidR="00977578" w:rsidRPr="0050537C">
        <w:t>)</w:t>
      </w:r>
      <w:r w:rsidR="00977578" w:rsidRPr="0050537C">
        <w:tab/>
        <w:t xml:space="preserve">with respect to housing for </w:t>
      </w:r>
      <w:r>
        <w:t>Indigenous person</w:t>
      </w:r>
      <w:r w:rsidR="00977578" w:rsidRPr="0050537C">
        <w:t>s</w:t>
      </w:r>
      <w:r>
        <w:t>; or</w:t>
      </w:r>
    </w:p>
    <w:p w14:paraId="16D91CF3" w14:textId="77777777" w:rsidR="00866883" w:rsidRPr="00B12DA2" w:rsidRDefault="00624B2E" w:rsidP="00B12DA2">
      <w:pPr>
        <w:pStyle w:val="paragraph"/>
      </w:pPr>
      <w:r w:rsidRPr="00B12DA2">
        <w:tab/>
        <w:t>(</w:t>
      </w:r>
      <w:r w:rsidR="0050537C">
        <w:t>e</w:t>
      </w:r>
      <w:r w:rsidRPr="00B12DA2">
        <w:t>)</w:t>
      </w:r>
      <w:r w:rsidRPr="00B12DA2">
        <w:tab/>
      </w:r>
      <w:r w:rsidR="00866883" w:rsidRPr="00B12DA2">
        <w:t>with respect to housing for:</w:t>
      </w:r>
    </w:p>
    <w:p w14:paraId="22384E40" w14:textId="77777777" w:rsidR="00866883" w:rsidRPr="00B12DA2" w:rsidRDefault="00866883" w:rsidP="00B12DA2">
      <w:pPr>
        <w:pStyle w:val="paragraphsub"/>
      </w:pPr>
      <w:r w:rsidRPr="00B12DA2">
        <w:tab/>
        <w:t>(i)</w:t>
      </w:r>
      <w:r w:rsidRPr="00B12DA2">
        <w:tab/>
        <w:t>veterans; or</w:t>
      </w:r>
    </w:p>
    <w:p w14:paraId="651EBB06" w14:textId="77777777" w:rsidR="00866883" w:rsidRPr="00B12DA2" w:rsidRDefault="00866883" w:rsidP="00B12DA2">
      <w:pPr>
        <w:pStyle w:val="paragraphsub"/>
      </w:pPr>
      <w:r w:rsidRPr="00B12DA2">
        <w:tab/>
        <w:t>(ii)</w:t>
      </w:r>
      <w:r w:rsidRPr="00B12DA2">
        <w:tab/>
        <w:t xml:space="preserve">veterans and their </w:t>
      </w:r>
      <w:r w:rsidR="0030606D" w:rsidRPr="00B12DA2">
        <w:t>family members</w:t>
      </w:r>
      <w:r w:rsidRPr="00B12DA2">
        <w:t>; or</w:t>
      </w:r>
    </w:p>
    <w:p w14:paraId="66F9C3D9" w14:textId="77777777" w:rsidR="00866883" w:rsidRPr="00B12DA2" w:rsidRDefault="00624B2E" w:rsidP="00B12DA2">
      <w:pPr>
        <w:pStyle w:val="paragraph"/>
      </w:pPr>
      <w:r w:rsidRPr="00B12DA2">
        <w:lastRenderedPageBreak/>
        <w:tab/>
        <w:t>(</w:t>
      </w:r>
      <w:r w:rsidR="0050537C">
        <w:t>f</w:t>
      </w:r>
      <w:r w:rsidRPr="00B12DA2">
        <w:t>)</w:t>
      </w:r>
      <w:r w:rsidRPr="00B12DA2">
        <w:tab/>
      </w:r>
      <w:r w:rsidR="00866883" w:rsidRPr="00B12DA2">
        <w:t xml:space="preserve">with respect to housing for aliens (within the meaning of </w:t>
      </w:r>
      <w:r w:rsidR="00D83246" w:rsidRPr="00B12DA2">
        <w:t>paragraph</w:t>
      </w:r>
      <w:r w:rsidR="00B12DA2" w:rsidRPr="00B12DA2">
        <w:t> </w:t>
      </w:r>
      <w:r w:rsidR="00D83246" w:rsidRPr="00B12DA2">
        <w:t>5</w:t>
      </w:r>
      <w:r w:rsidR="00866883" w:rsidRPr="00B12DA2">
        <w:t>1(xix) of the Constitution); or</w:t>
      </w:r>
    </w:p>
    <w:p w14:paraId="16DB408A" w14:textId="77777777" w:rsidR="00866883" w:rsidRPr="00B12DA2" w:rsidRDefault="00624B2E" w:rsidP="00B12DA2">
      <w:pPr>
        <w:pStyle w:val="paragraph"/>
      </w:pPr>
      <w:r w:rsidRPr="00B12DA2">
        <w:tab/>
        <w:t>(</w:t>
      </w:r>
      <w:r w:rsidR="0050537C">
        <w:t>g</w:t>
      </w:r>
      <w:r w:rsidRPr="00B12DA2">
        <w:t>)</w:t>
      </w:r>
      <w:r w:rsidRPr="00B12DA2">
        <w:tab/>
      </w:r>
      <w:r w:rsidR="00866883" w:rsidRPr="00B12DA2">
        <w:t>with respect to housing provided</w:t>
      </w:r>
      <w:r w:rsidR="00EA7CE8" w:rsidRPr="00B12DA2">
        <w:t xml:space="preserve"> by way of</w:t>
      </w:r>
      <w:r w:rsidR="00866883" w:rsidRPr="00B12DA2">
        <w:t>:</w:t>
      </w:r>
    </w:p>
    <w:p w14:paraId="7447A667" w14:textId="77777777" w:rsidR="00866883" w:rsidRPr="00B12DA2" w:rsidRDefault="00866883" w:rsidP="00B12DA2">
      <w:pPr>
        <w:pStyle w:val="paragraphsub"/>
      </w:pPr>
      <w:r w:rsidRPr="00B12DA2">
        <w:tab/>
        <w:t>(i)</w:t>
      </w:r>
      <w:r w:rsidRPr="00B12DA2">
        <w:tab/>
        <w:t>an unemployment benefit; or</w:t>
      </w:r>
    </w:p>
    <w:p w14:paraId="7BC7A710" w14:textId="77777777" w:rsidR="00866883" w:rsidRPr="00B12DA2" w:rsidRDefault="00866883" w:rsidP="00B12DA2">
      <w:pPr>
        <w:pStyle w:val="paragraphsub"/>
      </w:pPr>
      <w:r w:rsidRPr="00B12DA2">
        <w:tab/>
        <w:t>(ii)</w:t>
      </w:r>
      <w:r w:rsidRPr="00B12DA2">
        <w:tab/>
        <w:t>a sickness benefit; or</w:t>
      </w:r>
    </w:p>
    <w:p w14:paraId="35611583" w14:textId="77777777" w:rsidR="00866883" w:rsidRPr="00B12DA2" w:rsidRDefault="00866883" w:rsidP="00B12DA2">
      <w:pPr>
        <w:pStyle w:val="paragraphsub"/>
      </w:pPr>
      <w:r w:rsidRPr="00B12DA2">
        <w:tab/>
        <w:t>(ii</w:t>
      </w:r>
      <w:r w:rsidR="00D14231" w:rsidRPr="00B12DA2">
        <w:t>i</w:t>
      </w:r>
      <w:r w:rsidRPr="00B12DA2">
        <w:t>)</w:t>
      </w:r>
      <w:r w:rsidRPr="00B12DA2">
        <w:tab/>
        <w:t>a benefit to student</w:t>
      </w:r>
      <w:r w:rsidR="00EA7CE8" w:rsidRPr="00B12DA2">
        <w:t>s</w:t>
      </w:r>
      <w:r w:rsidRPr="00B12DA2">
        <w:t>; or</w:t>
      </w:r>
    </w:p>
    <w:p w14:paraId="68831070" w14:textId="77777777" w:rsidR="00866883" w:rsidRPr="00B12DA2" w:rsidRDefault="00624B2E" w:rsidP="00B12DA2">
      <w:pPr>
        <w:pStyle w:val="paragraph"/>
      </w:pPr>
      <w:r w:rsidRPr="00B12DA2">
        <w:tab/>
        <w:t>(</w:t>
      </w:r>
      <w:r w:rsidR="0050537C">
        <w:t>h</w:t>
      </w:r>
      <w:r w:rsidRPr="00B12DA2">
        <w:t>)</w:t>
      </w:r>
      <w:r w:rsidRPr="00B12DA2">
        <w:tab/>
      </w:r>
      <w:r w:rsidR="00866883" w:rsidRPr="00B12DA2">
        <w:t xml:space="preserve">with respect to housing </w:t>
      </w:r>
      <w:r w:rsidR="00EA7CE8" w:rsidRPr="00B12DA2">
        <w:t>for:</w:t>
      </w:r>
    </w:p>
    <w:p w14:paraId="071A8E54" w14:textId="77777777" w:rsidR="00EA7CE8" w:rsidRPr="00B12DA2" w:rsidRDefault="00EA7CE8" w:rsidP="00B12DA2">
      <w:pPr>
        <w:pStyle w:val="paragraphsub"/>
      </w:pPr>
      <w:r w:rsidRPr="00B12DA2">
        <w:tab/>
        <w:t>(i)</w:t>
      </w:r>
      <w:r w:rsidRPr="00B12DA2">
        <w:tab/>
        <w:t>Commonwealth employees; or</w:t>
      </w:r>
    </w:p>
    <w:p w14:paraId="20D2E6BD" w14:textId="77777777" w:rsidR="00977578" w:rsidRPr="00B12DA2" w:rsidRDefault="00EA7CE8" w:rsidP="0050537C">
      <w:pPr>
        <w:pStyle w:val="paragraphsub"/>
      </w:pPr>
      <w:r w:rsidRPr="00B12DA2">
        <w:tab/>
        <w:t>(ii)</w:t>
      </w:r>
      <w:r w:rsidRPr="00B12DA2">
        <w:tab/>
        <w:t>Commonwealth employees and their famil</w:t>
      </w:r>
      <w:r w:rsidR="0030606D" w:rsidRPr="00B12DA2">
        <w:t>y members</w:t>
      </w:r>
      <w:r w:rsidR="0050537C">
        <w:t>.</w:t>
      </w:r>
    </w:p>
    <w:p w14:paraId="55EA994E" w14:textId="77777777" w:rsidR="00F025CC" w:rsidRPr="00B12DA2" w:rsidRDefault="00F025CC" w:rsidP="00B12DA2">
      <w:pPr>
        <w:pStyle w:val="notetext"/>
      </w:pPr>
      <w:r w:rsidRPr="00B12DA2">
        <w:t>Note 1:</w:t>
      </w:r>
      <w:r w:rsidRPr="00B12DA2">
        <w:tab/>
        <w:t>The Convention on the Rights of Persons with Disabilities is in Australian Treaty Series 2008 No.</w:t>
      </w:r>
      <w:r w:rsidR="00B12DA2" w:rsidRPr="00B12DA2">
        <w:t> </w:t>
      </w:r>
      <w:r w:rsidRPr="00B12DA2">
        <w:t>12 ([2008] ATS 12) and could in 202</w:t>
      </w:r>
      <w:r w:rsidR="00082E0A" w:rsidRPr="00B12DA2">
        <w:t>3</w:t>
      </w:r>
      <w:r w:rsidRPr="00B12DA2">
        <w:t xml:space="preserve"> be viewed in the Australian Treaties Library on the AustLII website (http://www.austlii.edu.au).</w:t>
      </w:r>
    </w:p>
    <w:p w14:paraId="24082B77" w14:textId="77777777" w:rsidR="00F025CC" w:rsidRPr="00B12DA2" w:rsidRDefault="00F025CC" w:rsidP="00B12DA2">
      <w:pPr>
        <w:pStyle w:val="notetext"/>
      </w:pPr>
      <w:r w:rsidRPr="00B12DA2">
        <w:t>Note 2:</w:t>
      </w:r>
      <w:r w:rsidRPr="00B12DA2">
        <w:tab/>
        <w:t>The Convention on the Elimination of All Forms of Discrimination against Women is in Australian Treaty Series 1983 No.</w:t>
      </w:r>
      <w:r w:rsidR="00B12DA2" w:rsidRPr="00B12DA2">
        <w:t> </w:t>
      </w:r>
      <w:r w:rsidRPr="00B12DA2">
        <w:t>9 ([1983] ATS 9) and could in 202</w:t>
      </w:r>
      <w:r w:rsidR="00082E0A" w:rsidRPr="00B12DA2">
        <w:t>3</w:t>
      </w:r>
      <w:r w:rsidRPr="00B12DA2">
        <w:t xml:space="preserve"> be viewed in the Australian Treaties Library on the AustLII website (http://www.austlii.edu.au).</w:t>
      </w:r>
    </w:p>
    <w:p w14:paraId="68783DCF" w14:textId="77777777" w:rsidR="00F025CC" w:rsidRPr="00B12DA2" w:rsidRDefault="00F025CC" w:rsidP="00B12DA2">
      <w:pPr>
        <w:pStyle w:val="notetext"/>
      </w:pPr>
      <w:r w:rsidRPr="00B12DA2">
        <w:t>Note 3:</w:t>
      </w:r>
      <w:r w:rsidRPr="00B12DA2">
        <w:tab/>
        <w:t>The Convention on the Rights of the Child is in Australian Treaty Series 1991 No.</w:t>
      </w:r>
      <w:r w:rsidR="00B12DA2" w:rsidRPr="00B12DA2">
        <w:t> </w:t>
      </w:r>
      <w:r w:rsidRPr="00B12DA2">
        <w:t>4 ([1991] ATS 4) and could in 202</w:t>
      </w:r>
      <w:r w:rsidR="00082E0A" w:rsidRPr="00B12DA2">
        <w:t>3</w:t>
      </w:r>
      <w:r w:rsidRPr="00B12DA2">
        <w:t xml:space="preserve"> be viewed in the Australian Treaties Library on the AustLII website (http://www.austlii.edu.au).</w:t>
      </w:r>
    </w:p>
    <w:p w14:paraId="67E81646" w14:textId="77777777" w:rsidR="0095062A" w:rsidRPr="00B12DA2" w:rsidRDefault="00E70AFD" w:rsidP="00B12DA2">
      <w:pPr>
        <w:pStyle w:val="ActHead5"/>
      </w:pPr>
      <w:bookmarkStart w:id="40" w:name="_Toc121989353"/>
      <w:r w:rsidRPr="004654C6">
        <w:rPr>
          <w:rStyle w:val="CharSectno"/>
        </w:rPr>
        <w:t>23</w:t>
      </w:r>
      <w:r w:rsidR="0095062A" w:rsidRPr="00B12DA2">
        <w:t xml:space="preserve">  Executive power of the Commonwealth</w:t>
      </w:r>
      <w:bookmarkEnd w:id="40"/>
    </w:p>
    <w:p w14:paraId="4DAB60BB" w14:textId="77777777" w:rsidR="0095062A" w:rsidRPr="00B12DA2" w:rsidRDefault="0095062A" w:rsidP="00B12DA2">
      <w:pPr>
        <w:pStyle w:val="subsection"/>
      </w:pPr>
      <w:r w:rsidRPr="00B12DA2">
        <w:tab/>
      </w:r>
      <w:r w:rsidRPr="00B12DA2">
        <w:tab/>
        <w:t>This Division does not, by implication, limit the executive power of the Commonwealth.</w:t>
      </w:r>
    </w:p>
    <w:p w14:paraId="42AAD5F4" w14:textId="77777777" w:rsidR="0095062A" w:rsidRPr="00B12DA2" w:rsidRDefault="00E70AFD" w:rsidP="00B12DA2">
      <w:pPr>
        <w:pStyle w:val="ActHead5"/>
      </w:pPr>
      <w:bookmarkStart w:id="41" w:name="_Toc121989354"/>
      <w:r w:rsidRPr="004654C6">
        <w:rPr>
          <w:rStyle w:val="CharSectno"/>
        </w:rPr>
        <w:t>24</w:t>
      </w:r>
      <w:r w:rsidR="0095062A" w:rsidRPr="00B12DA2">
        <w:t xml:space="preserve">  Publication of information relating to grants</w:t>
      </w:r>
      <w:bookmarkEnd w:id="41"/>
    </w:p>
    <w:p w14:paraId="2EDEBA53" w14:textId="77777777" w:rsidR="0095062A" w:rsidRPr="00B12DA2" w:rsidRDefault="00EB088B" w:rsidP="00B12DA2">
      <w:pPr>
        <w:pStyle w:val="subsection"/>
      </w:pPr>
      <w:r w:rsidRPr="00B12DA2">
        <w:tab/>
        <w:t>(1)</w:t>
      </w:r>
      <w:r w:rsidRPr="00B12DA2">
        <w:tab/>
      </w:r>
      <w:r w:rsidR="0095062A" w:rsidRPr="00B12DA2">
        <w:t>A designated Minister must cause the following information to be published on the website of the Department</w:t>
      </w:r>
      <w:r w:rsidR="009170CF" w:rsidRPr="00B12DA2">
        <w:t>, or an Executive Agency,</w:t>
      </w:r>
      <w:r w:rsidR="0095062A" w:rsidRPr="00B12DA2">
        <w:t xml:space="preserve"> administered by the designated Minister:</w:t>
      </w:r>
    </w:p>
    <w:p w14:paraId="319EBCF9" w14:textId="77777777" w:rsidR="0095062A" w:rsidRPr="00B12DA2" w:rsidRDefault="0095062A" w:rsidP="00B12DA2">
      <w:pPr>
        <w:pStyle w:val="paragraph"/>
      </w:pPr>
      <w:r w:rsidRPr="00B12DA2">
        <w:tab/>
        <w:t>(a)</w:t>
      </w:r>
      <w:r w:rsidRPr="00B12DA2">
        <w:tab/>
        <w:t xml:space="preserve">each amount paid by the Commonwealth </w:t>
      </w:r>
      <w:r w:rsidR="00E32146" w:rsidRPr="00B12DA2">
        <w:t>as</w:t>
      </w:r>
      <w:r w:rsidRPr="00B12DA2">
        <w:t xml:space="preserve"> a </w:t>
      </w:r>
      <w:r w:rsidR="00227A6A">
        <w:t>section 18 grant</w:t>
      </w:r>
      <w:r w:rsidRPr="00B12DA2">
        <w:t xml:space="preserve"> made by the designated Minister on behalf of the Commonwealth;</w:t>
      </w:r>
    </w:p>
    <w:p w14:paraId="31C4667D" w14:textId="77777777" w:rsidR="0095062A" w:rsidRPr="00B12DA2" w:rsidRDefault="0095062A" w:rsidP="00B12DA2">
      <w:pPr>
        <w:pStyle w:val="paragraph"/>
      </w:pPr>
      <w:r w:rsidRPr="00B12DA2">
        <w:tab/>
        <w:t>(b)</w:t>
      </w:r>
      <w:r w:rsidRPr="00B12DA2">
        <w:tab/>
        <w:t xml:space="preserve">the total of the amounts referred to in </w:t>
      </w:r>
      <w:r w:rsidR="00B12DA2" w:rsidRPr="00B12DA2">
        <w:t>paragraph (</w:t>
      </w:r>
      <w:r w:rsidRPr="00B12DA2">
        <w:t>a);</w:t>
      </w:r>
    </w:p>
    <w:p w14:paraId="569C8E91" w14:textId="77777777" w:rsidR="0095062A" w:rsidRPr="00B12DA2" w:rsidRDefault="0095062A" w:rsidP="00B12DA2">
      <w:pPr>
        <w:pStyle w:val="paragraph"/>
      </w:pPr>
      <w:r w:rsidRPr="00B12DA2">
        <w:lastRenderedPageBreak/>
        <w:tab/>
        <w:t>(c)</w:t>
      </w:r>
      <w:r w:rsidRPr="00B12DA2">
        <w:tab/>
        <w:t xml:space="preserve">the total of the amounts payable, but not yet paid, by the Commonwealth </w:t>
      </w:r>
      <w:r w:rsidR="00E32146" w:rsidRPr="00B12DA2">
        <w:t>as</w:t>
      </w:r>
      <w:r w:rsidRPr="00B12DA2">
        <w:t xml:space="preserve"> a </w:t>
      </w:r>
      <w:r w:rsidR="00227A6A">
        <w:t>section 18 grant</w:t>
      </w:r>
      <w:r w:rsidRPr="00B12DA2">
        <w:t xml:space="preserve"> made by the designated Minister on behalf of the Commonwealth;</w:t>
      </w:r>
    </w:p>
    <w:p w14:paraId="4F16439D" w14:textId="77777777" w:rsidR="0095062A" w:rsidRPr="00B12DA2" w:rsidRDefault="0095062A" w:rsidP="00B12DA2">
      <w:pPr>
        <w:pStyle w:val="paragraph"/>
      </w:pPr>
      <w:r w:rsidRPr="00B12DA2">
        <w:tab/>
        <w:t>(d)</w:t>
      </w:r>
      <w:r w:rsidRPr="00B12DA2">
        <w:tab/>
        <w:t xml:space="preserve">for each </w:t>
      </w:r>
      <w:r w:rsidR="00227A6A">
        <w:t>section 18 grant</w:t>
      </w:r>
      <w:r w:rsidRPr="00B12DA2">
        <w:t xml:space="preserve"> made by the designated Minister on behalf of the Commonwealth to a person (other than an individual) or body—the following information:</w:t>
      </w:r>
    </w:p>
    <w:p w14:paraId="242CD04E" w14:textId="77777777" w:rsidR="0095062A" w:rsidRPr="00B12DA2" w:rsidRDefault="0095062A" w:rsidP="00B12DA2">
      <w:pPr>
        <w:pStyle w:val="paragraphsub"/>
      </w:pPr>
      <w:r w:rsidRPr="00B12DA2">
        <w:tab/>
        <w:t>(i)</w:t>
      </w:r>
      <w:r w:rsidRPr="00B12DA2">
        <w:tab/>
        <w:t>the name of the person or body;</w:t>
      </w:r>
    </w:p>
    <w:p w14:paraId="663FF3E2" w14:textId="77777777" w:rsidR="0095062A" w:rsidRPr="00B12DA2" w:rsidRDefault="0095062A" w:rsidP="00B12DA2">
      <w:pPr>
        <w:pStyle w:val="paragraphsub"/>
      </w:pPr>
      <w:r w:rsidRPr="00B12DA2">
        <w:tab/>
        <w:t>(ii)</w:t>
      </w:r>
      <w:r w:rsidRPr="00B12DA2">
        <w:tab/>
        <w:t>the purpose of the grant;</w:t>
      </w:r>
    </w:p>
    <w:p w14:paraId="3E7C241B" w14:textId="77777777" w:rsidR="0095062A" w:rsidRPr="00B12DA2" w:rsidRDefault="0095062A" w:rsidP="00B12DA2">
      <w:pPr>
        <w:pStyle w:val="paragraph"/>
      </w:pPr>
      <w:r w:rsidRPr="00B12DA2">
        <w:tab/>
        <w:t>(e)</w:t>
      </w:r>
      <w:r w:rsidRPr="00B12DA2">
        <w:tab/>
        <w:t xml:space="preserve">the date of the most recent amount paid by the Commonwealth </w:t>
      </w:r>
      <w:r w:rsidR="002E4433" w:rsidRPr="00B12DA2">
        <w:t>as a</w:t>
      </w:r>
      <w:r w:rsidRPr="00B12DA2">
        <w:t xml:space="preserve"> </w:t>
      </w:r>
      <w:r w:rsidR="00227A6A">
        <w:t>section 18 grant</w:t>
      </w:r>
      <w:r w:rsidRPr="00B12DA2">
        <w:t xml:space="preserve"> made by the designated Minister on behalf of the Commonwealth.</w:t>
      </w:r>
    </w:p>
    <w:p w14:paraId="3B81F514" w14:textId="77777777" w:rsidR="0095062A" w:rsidRPr="00B12DA2" w:rsidRDefault="00EB088B" w:rsidP="00B12DA2">
      <w:pPr>
        <w:pStyle w:val="subsection"/>
      </w:pPr>
      <w:r w:rsidRPr="00B12DA2">
        <w:tab/>
        <w:t>(</w:t>
      </w:r>
      <w:r w:rsidR="00227A6A">
        <w:t>2</w:t>
      </w:r>
      <w:r w:rsidRPr="00B12DA2">
        <w:t>)</w:t>
      </w:r>
      <w:r w:rsidRPr="00B12DA2">
        <w:tab/>
      </w:r>
      <w:r w:rsidR="0095062A" w:rsidRPr="00B12DA2">
        <w:t xml:space="preserve">The information published under </w:t>
      </w:r>
      <w:r w:rsidR="00B12DA2" w:rsidRPr="00B12DA2">
        <w:t>subsection (</w:t>
      </w:r>
      <w:r w:rsidR="0095062A" w:rsidRPr="00B12DA2">
        <w:t>1)</w:t>
      </w:r>
      <w:r w:rsidR="00842BC0" w:rsidRPr="00B12DA2">
        <w:t xml:space="preserve"> </w:t>
      </w:r>
      <w:r w:rsidR="0095062A" w:rsidRPr="00B12DA2">
        <w:t>must be kept up</w:t>
      </w:r>
      <w:r w:rsidR="00B12DA2">
        <w:noBreakHyphen/>
      </w:r>
      <w:r w:rsidR="0095062A" w:rsidRPr="00B12DA2">
        <w:t>to</w:t>
      </w:r>
      <w:r w:rsidR="00B12DA2">
        <w:noBreakHyphen/>
      </w:r>
      <w:r w:rsidR="0095062A" w:rsidRPr="00B12DA2">
        <w:t>date.</w:t>
      </w:r>
    </w:p>
    <w:p w14:paraId="03A3CEDF" w14:textId="77777777" w:rsidR="0095062A" w:rsidRPr="00B12DA2" w:rsidRDefault="00EB088B" w:rsidP="00B12DA2">
      <w:pPr>
        <w:pStyle w:val="subsection"/>
      </w:pPr>
      <w:r w:rsidRPr="00B12DA2">
        <w:tab/>
        <w:t>(</w:t>
      </w:r>
      <w:r w:rsidR="00227A6A">
        <w:t>3</w:t>
      </w:r>
      <w:r w:rsidRPr="00B12DA2">
        <w:t>)</w:t>
      </w:r>
      <w:r w:rsidRPr="00B12DA2">
        <w:tab/>
      </w:r>
      <w:r w:rsidR="0095062A" w:rsidRPr="00B12DA2">
        <w:t xml:space="preserve">For the purposes of </w:t>
      </w:r>
      <w:r w:rsidR="00B12DA2" w:rsidRPr="00B12DA2">
        <w:t>subsection (</w:t>
      </w:r>
      <w:r w:rsidR="00227A6A">
        <w:t>2</w:t>
      </w:r>
      <w:r w:rsidR="0095062A" w:rsidRPr="00B12DA2">
        <w:t>), information is up</w:t>
      </w:r>
      <w:r w:rsidR="00B12DA2">
        <w:noBreakHyphen/>
      </w:r>
      <w:r w:rsidR="0095062A" w:rsidRPr="00B12DA2">
        <w:t>to</w:t>
      </w:r>
      <w:r w:rsidR="00B12DA2">
        <w:noBreakHyphen/>
      </w:r>
      <w:r w:rsidR="0095062A" w:rsidRPr="00B12DA2">
        <w:t>date if it is published as soon as practicable</w:t>
      </w:r>
      <w:r w:rsidR="002C1AC8" w:rsidRPr="00B12DA2">
        <w:t>.</w:t>
      </w:r>
    </w:p>
    <w:p w14:paraId="3E43E2E1" w14:textId="77777777" w:rsidR="00D625D0" w:rsidRPr="00B12DA2" w:rsidRDefault="00D625D0" w:rsidP="00B12DA2">
      <w:pPr>
        <w:pStyle w:val="ActHead3"/>
        <w:pageBreakBefore/>
      </w:pPr>
      <w:bookmarkStart w:id="42" w:name="_Toc121989355"/>
      <w:r w:rsidRPr="004654C6">
        <w:rPr>
          <w:rStyle w:val="CharDivNo"/>
        </w:rPr>
        <w:lastRenderedPageBreak/>
        <w:t>Division</w:t>
      </w:r>
      <w:r w:rsidR="00B12DA2" w:rsidRPr="004654C6">
        <w:rPr>
          <w:rStyle w:val="CharDivNo"/>
        </w:rPr>
        <w:t> </w:t>
      </w:r>
      <w:r w:rsidRPr="004654C6">
        <w:rPr>
          <w:rStyle w:val="CharDivNo"/>
        </w:rPr>
        <w:t>3</w:t>
      </w:r>
      <w:r w:rsidRPr="00B12DA2">
        <w:t>—</w:t>
      </w:r>
      <w:r w:rsidR="00AF14AC" w:rsidRPr="004654C6">
        <w:rPr>
          <w:rStyle w:val="CharDivText"/>
        </w:rPr>
        <w:t xml:space="preserve">Housing Australia Future Fund </w:t>
      </w:r>
      <w:r w:rsidR="0037261B" w:rsidRPr="004654C6">
        <w:rPr>
          <w:rStyle w:val="CharDivText"/>
        </w:rPr>
        <w:t>Payments Special Account</w:t>
      </w:r>
      <w:bookmarkEnd w:id="42"/>
    </w:p>
    <w:p w14:paraId="4D63AF79" w14:textId="77777777" w:rsidR="00D625D0" w:rsidRPr="00B12DA2" w:rsidRDefault="00E70AFD" w:rsidP="00B12DA2">
      <w:pPr>
        <w:pStyle w:val="ActHead5"/>
      </w:pPr>
      <w:bookmarkStart w:id="43" w:name="_Toc121989356"/>
      <w:r w:rsidRPr="004654C6">
        <w:rPr>
          <w:rStyle w:val="CharSectno"/>
        </w:rPr>
        <w:t>25</w:t>
      </w:r>
      <w:r w:rsidR="00D625D0" w:rsidRPr="00B12DA2">
        <w:t xml:space="preserve">  </w:t>
      </w:r>
      <w:r w:rsidR="00AF14AC" w:rsidRPr="00B12DA2">
        <w:t xml:space="preserve">Housing Australia Future Fund </w:t>
      </w:r>
      <w:r w:rsidR="0037261B" w:rsidRPr="00B12DA2">
        <w:t>Payments Special Account</w:t>
      </w:r>
      <w:bookmarkEnd w:id="43"/>
    </w:p>
    <w:p w14:paraId="044F97B7" w14:textId="77777777" w:rsidR="00D625D0" w:rsidRPr="00B12DA2" w:rsidRDefault="00D625D0" w:rsidP="00B12DA2">
      <w:pPr>
        <w:pStyle w:val="subsection"/>
      </w:pPr>
      <w:r w:rsidRPr="00B12DA2">
        <w:tab/>
        <w:t>(1)</w:t>
      </w:r>
      <w:r w:rsidRPr="00B12DA2">
        <w:tab/>
        <w:t xml:space="preserve">The </w:t>
      </w:r>
      <w:r w:rsidR="00AF14AC" w:rsidRPr="00B12DA2">
        <w:t xml:space="preserve">Housing Australia Future Fund </w:t>
      </w:r>
      <w:r w:rsidR="0037261B" w:rsidRPr="00B12DA2">
        <w:t>Payments Special Account</w:t>
      </w:r>
      <w:r w:rsidRPr="00B12DA2">
        <w:t xml:space="preserve"> is established by this section.</w:t>
      </w:r>
    </w:p>
    <w:p w14:paraId="7C7C0A63" w14:textId="77777777" w:rsidR="00D625D0" w:rsidRPr="00B12DA2" w:rsidRDefault="00D625D0" w:rsidP="00B12DA2">
      <w:pPr>
        <w:pStyle w:val="subsection"/>
      </w:pPr>
      <w:r w:rsidRPr="00B12DA2">
        <w:tab/>
        <w:t>(2)</w:t>
      </w:r>
      <w:r w:rsidRPr="00B12DA2">
        <w:tab/>
        <w:t xml:space="preserve">The </w:t>
      </w:r>
      <w:r w:rsidR="00AF14AC" w:rsidRPr="00B12DA2">
        <w:t xml:space="preserve">Housing Australia Future Fund </w:t>
      </w:r>
      <w:r w:rsidR="0037261B" w:rsidRPr="00B12DA2">
        <w:t>Payments Special Account</w:t>
      </w:r>
      <w:r w:rsidRPr="00B12DA2">
        <w:t xml:space="preserve"> is a special account for the purposes of the </w:t>
      </w:r>
      <w:r w:rsidRPr="00B12DA2">
        <w:rPr>
          <w:i/>
        </w:rPr>
        <w:t>Public Governance, Performance and Accountability Act 2013</w:t>
      </w:r>
      <w:r w:rsidRPr="00B12DA2">
        <w:t>.</w:t>
      </w:r>
    </w:p>
    <w:p w14:paraId="3DA78009" w14:textId="77777777" w:rsidR="00D625D0" w:rsidRPr="00B12DA2" w:rsidRDefault="00D625D0" w:rsidP="00B12DA2">
      <w:pPr>
        <w:pStyle w:val="notetext"/>
      </w:pPr>
      <w:r w:rsidRPr="00B12DA2">
        <w:t>Note:</w:t>
      </w:r>
      <w:r w:rsidRPr="00B12DA2">
        <w:tab/>
        <w:t>An Appropriation Act may contain a provision to the effect that, if any of the purposes of a special account is a purpose that is covered by an item in the Appropriation Act (whether or not the item expressly refers to the special account), then amounts may be debited against the appropriation for that item and credited to that special account.</w:t>
      </w:r>
    </w:p>
    <w:p w14:paraId="5DE7ADB6" w14:textId="77777777" w:rsidR="00E35B45" w:rsidRPr="00B12DA2" w:rsidRDefault="00E35B45" w:rsidP="00B12DA2">
      <w:pPr>
        <w:pStyle w:val="subsection"/>
      </w:pPr>
      <w:r w:rsidRPr="00B12DA2">
        <w:tab/>
        <w:t>(3)</w:t>
      </w:r>
      <w:r w:rsidRPr="00B12DA2">
        <w:tab/>
        <w:t xml:space="preserve">The Secretary of the </w:t>
      </w:r>
      <w:r w:rsidR="002E4433" w:rsidRPr="00B12DA2">
        <w:t>Treasury</w:t>
      </w:r>
      <w:r w:rsidRPr="00B12DA2">
        <w:t xml:space="preserve"> Department is responsible for the Housing Australia Future Fund Payments Special Account.</w:t>
      </w:r>
    </w:p>
    <w:p w14:paraId="1C001428" w14:textId="77777777" w:rsidR="00D625D0" w:rsidRPr="00B12DA2" w:rsidRDefault="00E70AFD" w:rsidP="00B12DA2">
      <w:pPr>
        <w:pStyle w:val="ActHead5"/>
      </w:pPr>
      <w:bookmarkStart w:id="44" w:name="_Toc121989357"/>
      <w:r w:rsidRPr="004654C6">
        <w:rPr>
          <w:rStyle w:val="CharSectno"/>
        </w:rPr>
        <w:t>26</w:t>
      </w:r>
      <w:r w:rsidR="00D625D0" w:rsidRPr="00B12DA2">
        <w:t xml:space="preserve">  Transfers from the </w:t>
      </w:r>
      <w:r w:rsidR="00AF14AC" w:rsidRPr="00B12DA2">
        <w:t>Housing Australia Future Fund</w:t>
      </w:r>
      <w:r w:rsidR="00D625D0" w:rsidRPr="00B12DA2">
        <w:t xml:space="preserve"> Special Account to the </w:t>
      </w:r>
      <w:r w:rsidR="00AF14AC" w:rsidRPr="00B12DA2">
        <w:t xml:space="preserve">Housing Australia Future Fund </w:t>
      </w:r>
      <w:r w:rsidR="0037261B" w:rsidRPr="00B12DA2">
        <w:t>Payments Special Account</w:t>
      </w:r>
      <w:bookmarkEnd w:id="44"/>
    </w:p>
    <w:p w14:paraId="4A1211BB" w14:textId="77777777" w:rsidR="006E48C1" w:rsidRPr="00B12DA2" w:rsidRDefault="003B4785" w:rsidP="00B12DA2">
      <w:pPr>
        <w:pStyle w:val="subsection"/>
      </w:pPr>
      <w:bookmarkStart w:id="45" w:name="_Hlk118709079"/>
      <w:r w:rsidRPr="00B12DA2">
        <w:tab/>
        <w:t>(1)</w:t>
      </w:r>
      <w:r w:rsidRPr="00B12DA2">
        <w:tab/>
      </w:r>
      <w:r w:rsidR="006E48C1" w:rsidRPr="00B12DA2">
        <w:t xml:space="preserve">If a </w:t>
      </w:r>
      <w:r w:rsidR="00FF1F22" w:rsidRPr="00B12DA2">
        <w:t>designated Minister</w:t>
      </w:r>
      <w:r w:rsidR="006E48C1" w:rsidRPr="00B12DA2">
        <w:t xml:space="preserve"> decides that one or more grants should be made under </w:t>
      </w:r>
      <w:r w:rsidR="00082E0A" w:rsidRPr="00B12DA2">
        <w:t>subsection</w:t>
      </w:r>
      <w:r w:rsidR="00B12DA2" w:rsidRPr="00B12DA2">
        <w:t> </w:t>
      </w:r>
      <w:r w:rsidR="00082E0A" w:rsidRPr="00B12DA2">
        <w:t>1</w:t>
      </w:r>
      <w:r w:rsidR="00E70AFD" w:rsidRPr="00B12DA2">
        <w:t>8</w:t>
      </w:r>
      <w:r w:rsidR="006E48C1" w:rsidRPr="00B12DA2">
        <w:t xml:space="preserve">(1) during a financial year </w:t>
      </w:r>
      <w:r w:rsidR="00404F8F" w:rsidRPr="00B12DA2">
        <w:t xml:space="preserve">beginning on or after </w:t>
      </w:r>
      <w:r w:rsidR="00A90088" w:rsidRPr="00B12DA2">
        <w:t>1</w:t>
      </w:r>
      <w:r w:rsidR="00B12DA2" w:rsidRPr="00B12DA2">
        <w:t> </w:t>
      </w:r>
      <w:r w:rsidR="00A90088" w:rsidRPr="00B12DA2">
        <w:t>July</w:t>
      </w:r>
      <w:r w:rsidR="00404F8F" w:rsidRPr="00B12DA2">
        <w:t xml:space="preserve"> </w:t>
      </w:r>
      <w:r w:rsidR="0050537C">
        <w:t>2023</w:t>
      </w:r>
      <w:r w:rsidR="006E48C1" w:rsidRPr="00B12DA2">
        <w:t xml:space="preserve">, the </w:t>
      </w:r>
      <w:r w:rsidR="00FF1F22" w:rsidRPr="00B12DA2">
        <w:t>designated Minister</w:t>
      </w:r>
      <w:r w:rsidR="006E48C1" w:rsidRPr="00B12DA2">
        <w:t xml:space="preserve"> may, during the financial year, request the Finance Minister to transfer a specified amount (which must equal the total amount of the grants) from the Housing Australia Future Fund Special Account to the Housing Australia Future Fund Payments Special Account.</w:t>
      </w:r>
    </w:p>
    <w:p w14:paraId="323F0C8D" w14:textId="77777777" w:rsidR="006E48C1" w:rsidRPr="00B12DA2" w:rsidRDefault="006E48C1" w:rsidP="00B12DA2">
      <w:pPr>
        <w:pStyle w:val="notetext"/>
      </w:pPr>
      <w:r w:rsidRPr="00B12DA2">
        <w:t>Note:</w:t>
      </w:r>
      <w:r w:rsidRPr="00B12DA2">
        <w:tab/>
        <w:t xml:space="preserve">For a grant to a State or Territory, see </w:t>
      </w:r>
      <w:r w:rsidR="00082E0A" w:rsidRPr="00B12DA2">
        <w:t>section</w:t>
      </w:r>
      <w:r w:rsidR="00B12DA2" w:rsidRPr="00B12DA2">
        <w:t> </w:t>
      </w:r>
      <w:r w:rsidR="00082E0A" w:rsidRPr="00B12DA2">
        <w:t>2</w:t>
      </w:r>
      <w:r w:rsidR="00E70AFD" w:rsidRPr="00B12DA2">
        <w:t>9</w:t>
      </w:r>
      <w:r w:rsidRPr="00B12DA2">
        <w:t xml:space="preserve"> (channelling State/Territory grants through the COAG Reform Fund).</w:t>
      </w:r>
    </w:p>
    <w:p w14:paraId="37D139FE" w14:textId="77777777" w:rsidR="006E48C1" w:rsidRPr="00B12DA2" w:rsidRDefault="003B4785" w:rsidP="00B12DA2">
      <w:pPr>
        <w:pStyle w:val="subsection"/>
      </w:pPr>
      <w:r w:rsidRPr="00B12DA2">
        <w:tab/>
        <w:t>(2)</w:t>
      </w:r>
      <w:r w:rsidRPr="00B12DA2">
        <w:tab/>
      </w:r>
      <w:r w:rsidR="006E48C1" w:rsidRPr="00B12DA2">
        <w:t>A</w:t>
      </w:r>
      <w:r w:rsidRPr="00B12DA2">
        <w:t xml:space="preserve"> </w:t>
      </w:r>
      <w:r w:rsidR="00FF1F22" w:rsidRPr="00B12DA2">
        <w:t>designated Minister</w:t>
      </w:r>
      <w:r w:rsidR="006E48C1" w:rsidRPr="00B12DA2">
        <w:t xml:space="preserve"> must not make more than one request under </w:t>
      </w:r>
      <w:r w:rsidR="00B12DA2" w:rsidRPr="00B12DA2">
        <w:t>subsection (</w:t>
      </w:r>
      <w:r w:rsidRPr="00B12DA2">
        <w:t>1</w:t>
      </w:r>
      <w:r w:rsidR="006E48C1" w:rsidRPr="00B12DA2">
        <w:t xml:space="preserve">) in relation to a particular </w:t>
      </w:r>
      <w:r w:rsidR="00082E0A" w:rsidRPr="00B12DA2">
        <w:t>subsection</w:t>
      </w:r>
      <w:r w:rsidR="00B12DA2" w:rsidRPr="00B12DA2">
        <w:t> </w:t>
      </w:r>
      <w:r w:rsidR="00082E0A" w:rsidRPr="00B12DA2">
        <w:t>1</w:t>
      </w:r>
      <w:r w:rsidR="00E70AFD" w:rsidRPr="00B12DA2">
        <w:t>8</w:t>
      </w:r>
      <w:r w:rsidR="006E48C1" w:rsidRPr="00B12DA2">
        <w:t>(1) grant.</w:t>
      </w:r>
    </w:p>
    <w:p w14:paraId="70AA84A9" w14:textId="77777777" w:rsidR="006E48C1" w:rsidRPr="00B12DA2" w:rsidRDefault="003B4785" w:rsidP="00B12DA2">
      <w:pPr>
        <w:pStyle w:val="subsection"/>
      </w:pPr>
      <w:r w:rsidRPr="00B12DA2">
        <w:lastRenderedPageBreak/>
        <w:tab/>
        <w:t>(3)</w:t>
      </w:r>
      <w:r w:rsidRPr="00B12DA2">
        <w:tab/>
      </w:r>
      <w:r w:rsidR="006E48C1" w:rsidRPr="00B12DA2">
        <w:t xml:space="preserve">To avoid doubt, a </w:t>
      </w:r>
      <w:r w:rsidR="00FF1F22" w:rsidRPr="00B12DA2">
        <w:t>designated Minister</w:t>
      </w:r>
      <w:r w:rsidR="006E48C1" w:rsidRPr="00B12DA2">
        <w:t xml:space="preserve"> may make 2 or more requests under </w:t>
      </w:r>
      <w:r w:rsidR="00B12DA2" w:rsidRPr="00B12DA2">
        <w:t>subsection (</w:t>
      </w:r>
      <w:r w:rsidRPr="00B12DA2">
        <w:t>1</w:t>
      </w:r>
      <w:r w:rsidR="006E48C1" w:rsidRPr="00B12DA2">
        <w:t>) during a financial year.</w:t>
      </w:r>
    </w:p>
    <w:p w14:paraId="58B03ADC" w14:textId="77777777" w:rsidR="006E48C1" w:rsidRPr="00B12DA2" w:rsidRDefault="006E48C1" w:rsidP="00B12DA2">
      <w:pPr>
        <w:pStyle w:val="SubsectionHead"/>
      </w:pPr>
      <w:r w:rsidRPr="00B12DA2">
        <w:t>Transfer</w:t>
      </w:r>
    </w:p>
    <w:p w14:paraId="7BCEE050" w14:textId="77777777" w:rsidR="006E48C1" w:rsidRPr="00B12DA2" w:rsidRDefault="003B4785" w:rsidP="00B12DA2">
      <w:pPr>
        <w:pStyle w:val="subsection"/>
      </w:pPr>
      <w:r w:rsidRPr="00B12DA2">
        <w:tab/>
        <w:t>(4)</w:t>
      </w:r>
      <w:r w:rsidRPr="00B12DA2">
        <w:tab/>
      </w:r>
      <w:r w:rsidR="006E48C1" w:rsidRPr="00B12DA2">
        <w:t>If:</w:t>
      </w:r>
    </w:p>
    <w:p w14:paraId="4A804776" w14:textId="77777777" w:rsidR="006E48C1" w:rsidRPr="00B12DA2" w:rsidRDefault="006E48C1" w:rsidP="00B12DA2">
      <w:pPr>
        <w:pStyle w:val="paragraph"/>
      </w:pPr>
      <w:r w:rsidRPr="00B12DA2">
        <w:tab/>
        <w:t>(a)</w:t>
      </w:r>
      <w:r w:rsidRPr="00B12DA2">
        <w:tab/>
        <w:t xml:space="preserve">during a financial year, a </w:t>
      </w:r>
      <w:r w:rsidR="00FF1F22" w:rsidRPr="00B12DA2">
        <w:t>designated Minister</w:t>
      </w:r>
      <w:r w:rsidRPr="00B12DA2">
        <w:t xml:space="preserve"> requests the Finance Minister under </w:t>
      </w:r>
      <w:r w:rsidR="00B12DA2" w:rsidRPr="00B12DA2">
        <w:t>subsection (</w:t>
      </w:r>
      <w:r w:rsidRPr="00B12DA2">
        <w:t>1)</w:t>
      </w:r>
      <w:r w:rsidR="003B4785" w:rsidRPr="00B12DA2">
        <w:t xml:space="preserve"> </w:t>
      </w:r>
      <w:r w:rsidRPr="00B12DA2">
        <w:t xml:space="preserve">to transfer an amount from the Housing Australia Future Fund Special Account to the Housing Australia Future Fund </w:t>
      </w:r>
      <w:r w:rsidR="00E93716" w:rsidRPr="00B12DA2">
        <w:t xml:space="preserve">Payments </w:t>
      </w:r>
      <w:r w:rsidRPr="00B12DA2">
        <w:t>Special Account; and</w:t>
      </w:r>
    </w:p>
    <w:p w14:paraId="36425102" w14:textId="77777777" w:rsidR="006E48C1" w:rsidRPr="00B12DA2" w:rsidRDefault="006E48C1" w:rsidP="00B12DA2">
      <w:pPr>
        <w:pStyle w:val="paragraph"/>
      </w:pPr>
      <w:r w:rsidRPr="00B12DA2">
        <w:tab/>
        <w:t>(b)</w:t>
      </w:r>
      <w:r w:rsidRPr="00B12DA2">
        <w:tab/>
        <w:t xml:space="preserve">the Finance Minister is satisfied that the transfer will not contravene </w:t>
      </w:r>
      <w:r w:rsidR="00F00406" w:rsidRPr="00B12DA2">
        <w:t>section</w:t>
      </w:r>
      <w:r w:rsidR="00B12DA2" w:rsidRPr="00B12DA2">
        <w:t> </w:t>
      </w:r>
      <w:r w:rsidR="00E70AFD" w:rsidRPr="00B12DA2">
        <w:t>36</w:t>
      </w:r>
      <w:r w:rsidRPr="00B12DA2">
        <w:t xml:space="preserve"> (annual limit);</w:t>
      </w:r>
    </w:p>
    <w:p w14:paraId="292A9D15" w14:textId="77777777" w:rsidR="006E48C1" w:rsidRPr="00B12DA2" w:rsidRDefault="006E48C1" w:rsidP="00B12DA2">
      <w:pPr>
        <w:pStyle w:val="subsection2"/>
      </w:pPr>
      <w:r w:rsidRPr="00B12DA2">
        <w:t>the Finance Minister must, in writing, direct that a specified amount (which must equal the requested amount) is to be:</w:t>
      </w:r>
    </w:p>
    <w:p w14:paraId="62D902EC" w14:textId="77777777" w:rsidR="006E48C1" w:rsidRPr="00B12DA2" w:rsidRDefault="006E48C1" w:rsidP="00B12DA2">
      <w:pPr>
        <w:pStyle w:val="paragraph"/>
      </w:pPr>
      <w:r w:rsidRPr="00B12DA2">
        <w:tab/>
        <w:t>(c)</w:t>
      </w:r>
      <w:r w:rsidRPr="00B12DA2">
        <w:tab/>
        <w:t>debited from the Housing Australia Future Fund Special Account; and</w:t>
      </w:r>
    </w:p>
    <w:p w14:paraId="3A51FED6" w14:textId="77777777" w:rsidR="006E48C1" w:rsidRPr="00B12DA2" w:rsidRDefault="006E48C1" w:rsidP="00B12DA2">
      <w:pPr>
        <w:pStyle w:val="paragraph"/>
      </w:pPr>
      <w:r w:rsidRPr="00B12DA2">
        <w:tab/>
        <w:t>(d)</w:t>
      </w:r>
      <w:r w:rsidRPr="00B12DA2">
        <w:tab/>
        <w:t>credited to the Housing Australia Future Fund Payments Special Account;</w:t>
      </w:r>
    </w:p>
    <w:p w14:paraId="76AA2F2E" w14:textId="77777777" w:rsidR="006E48C1" w:rsidRPr="00B12DA2" w:rsidRDefault="006E48C1" w:rsidP="00B12DA2">
      <w:pPr>
        <w:pStyle w:val="subsection2"/>
      </w:pPr>
      <w:r w:rsidRPr="00B12DA2">
        <w:t>on a specified day during the financial year.</w:t>
      </w:r>
    </w:p>
    <w:p w14:paraId="79E0F6F0" w14:textId="77777777" w:rsidR="006E48C1" w:rsidRPr="00B12DA2" w:rsidRDefault="003B4785" w:rsidP="00B12DA2">
      <w:pPr>
        <w:pStyle w:val="subsection"/>
      </w:pPr>
      <w:r w:rsidRPr="00B12DA2">
        <w:tab/>
        <w:t>(5)</w:t>
      </w:r>
      <w:r w:rsidRPr="00B12DA2">
        <w:tab/>
      </w:r>
      <w:r w:rsidR="006E48C1" w:rsidRPr="00B12DA2">
        <w:t xml:space="preserve">A direction under </w:t>
      </w:r>
      <w:r w:rsidR="00B12DA2" w:rsidRPr="00B12DA2">
        <w:t>subsection (</w:t>
      </w:r>
      <w:r w:rsidRPr="00B12DA2">
        <w:t>4</w:t>
      </w:r>
      <w:r w:rsidR="006E48C1" w:rsidRPr="00B12DA2">
        <w:t>) is not a legislative instrument.</w:t>
      </w:r>
    </w:p>
    <w:p w14:paraId="466E3F83" w14:textId="77777777" w:rsidR="006E48C1" w:rsidRPr="00B12DA2" w:rsidRDefault="003B4785" w:rsidP="00B12DA2">
      <w:pPr>
        <w:pStyle w:val="subsection"/>
      </w:pPr>
      <w:r w:rsidRPr="00B12DA2">
        <w:tab/>
        <w:t>(6)</w:t>
      </w:r>
      <w:r w:rsidRPr="00B12DA2">
        <w:tab/>
      </w:r>
      <w:r w:rsidR="006E48C1" w:rsidRPr="00B12DA2">
        <w:t xml:space="preserve">If the Finance Minister personally gives a direction under </w:t>
      </w:r>
      <w:r w:rsidR="00B12DA2" w:rsidRPr="00B12DA2">
        <w:t>subsection (</w:t>
      </w:r>
      <w:r w:rsidRPr="00B12DA2">
        <w:t>4</w:t>
      </w:r>
      <w:r w:rsidR="006E48C1" w:rsidRPr="00B12DA2">
        <w:t xml:space="preserve">), the Finance Minister must give a copy of the direction to the Treasurer and the </w:t>
      </w:r>
      <w:r w:rsidR="00FF1F22" w:rsidRPr="00B12DA2">
        <w:t>designated Minister</w:t>
      </w:r>
      <w:r w:rsidRPr="00B12DA2">
        <w:t xml:space="preserve"> concerned</w:t>
      </w:r>
      <w:r w:rsidR="006E48C1" w:rsidRPr="00B12DA2">
        <w:t>.</w:t>
      </w:r>
    </w:p>
    <w:p w14:paraId="0E8754D7" w14:textId="77777777" w:rsidR="00B22E49" w:rsidRPr="00B12DA2" w:rsidRDefault="003B4785" w:rsidP="00B12DA2">
      <w:pPr>
        <w:pStyle w:val="subsection"/>
      </w:pPr>
      <w:r w:rsidRPr="00B12DA2">
        <w:tab/>
        <w:t>(7)</w:t>
      </w:r>
      <w:r w:rsidRPr="00B12DA2">
        <w:tab/>
      </w:r>
      <w:r w:rsidR="006E48C1" w:rsidRPr="00B12DA2">
        <w:t xml:space="preserve">If a delegate of the Finance Minister gives a direction under </w:t>
      </w:r>
      <w:r w:rsidR="00B12DA2" w:rsidRPr="00B12DA2">
        <w:t>subsection (</w:t>
      </w:r>
      <w:r w:rsidRPr="00B12DA2">
        <w:t>4</w:t>
      </w:r>
      <w:r w:rsidR="006E48C1" w:rsidRPr="00B12DA2">
        <w:t>), the delegate must give a copy of the direction to</w:t>
      </w:r>
      <w:r w:rsidR="00B22E49" w:rsidRPr="00B12DA2">
        <w:t>:</w:t>
      </w:r>
    </w:p>
    <w:p w14:paraId="78CE842F" w14:textId="77777777" w:rsidR="00B22E49" w:rsidRPr="00B12DA2" w:rsidRDefault="00B22E49" w:rsidP="00B12DA2">
      <w:pPr>
        <w:pStyle w:val="paragraph"/>
      </w:pPr>
      <w:r w:rsidRPr="00B12DA2">
        <w:tab/>
        <w:t>(a)</w:t>
      </w:r>
      <w:r w:rsidRPr="00B12DA2">
        <w:tab/>
      </w:r>
      <w:r w:rsidR="006E48C1" w:rsidRPr="00B12DA2">
        <w:t>the Treasury Department</w:t>
      </w:r>
      <w:r w:rsidRPr="00B12DA2">
        <w:t>;</w:t>
      </w:r>
      <w:r w:rsidR="006E48C1" w:rsidRPr="00B12DA2">
        <w:t xml:space="preserve"> </w:t>
      </w:r>
      <w:r w:rsidR="003B4785" w:rsidRPr="00B12DA2">
        <w:t>and</w:t>
      </w:r>
    </w:p>
    <w:p w14:paraId="25B1F53D" w14:textId="77777777" w:rsidR="006E48C1" w:rsidRPr="00B12DA2" w:rsidRDefault="00B22E49" w:rsidP="00B12DA2">
      <w:pPr>
        <w:pStyle w:val="paragraph"/>
      </w:pPr>
      <w:r w:rsidRPr="00B12DA2">
        <w:tab/>
        <w:t>(b)</w:t>
      </w:r>
      <w:r w:rsidRPr="00B12DA2">
        <w:tab/>
      </w:r>
      <w:r w:rsidR="003B4785" w:rsidRPr="00B12DA2">
        <w:t>the Department</w:t>
      </w:r>
      <w:r w:rsidR="009170CF" w:rsidRPr="00B12DA2">
        <w:t xml:space="preserve">, or an Executive Agency, </w:t>
      </w:r>
      <w:r w:rsidR="003B4785" w:rsidRPr="00B12DA2">
        <w:t xml:space="preserve">administered by the </w:t>
      </w:r>
      <w:r w:rsidR="00FF1F22" w:rsidRPr="00B12DA2">
        <w:t>designated Minister</w:t>
      </w:r>
      <w:r w:rsidR="003B4785" w:rsidRPr="00B12DA2">
        <w:t xml:space="preserve"> concerned</w:t>
      </w:r>
      <w:r w:rsidR="006E48C1" w:rsidRPr="00B12DA2">
        <w:t>.</w:t>
      </w:r>
    </w:p>
    <w:p w14:paraId="3719E9DF" w14:textId="77777777" w:rsidR="00670FD1" w:rsidRPr="00B12DA2" w:rsidRDefault="00670FD1" w:rsidP="00B12DA2">
      <w:pPr>
        <w:pStyle w:val="SubsectionHead"/>
      </w:pPr>
      <w:r w:rsidRPr="00B12DA2">
        <w:t>Credits to the Housing Australia Future Fund Special Account</w:t>
      </w:r>
      <w:r w:rsidR="00CA2A18" w:rsidRPr="00B12DA2">
        <w:t xml:space="preserve"> where </w:t>
      </w:r>
      <w:r w:rsidRPr="00B12DA2">
        <w:t>grants cannot be made</w:t>
      </w:r>
    </w:p>
    <w:p w14:paraId="782DD923" w14:textId="77777777" w:rsidR="00670FD1" w:rsidRPr="00B12DA2" w:rsidRDefault="00670FD1" w:rsidP="00B12DA2">
      <w:pPr>
        <w:pStyle w:val="subsection"/>
      </w:pPr>
      <w:r w:rsidRPr="00B12DA2">
        <w:tab/>
        <w:t>(</w:t>
      </w:r>
      <w:r w:rsidR="005C1299" w:rsidRPr="00B12DA2">
        <w:t>8</w:t>
      </w:r>
      <w:r w:rsidRPr="00B12DA2">
        <w:t>)</w:t>
      </w:r>
      <w:r w:rsidRPr="00B12DA2">
        <w:tab/>
        <w:t>If:</w:t>
      </w:r>
    </w:p>
    <w:p w14:paraId="11F01EB6" w14:textId="77777777" w:rsidR="005C1299" w:rsidRPr="00B12DA2" w:rsidRDefault="005C1299" w:rsidP="00B12DA2">
      <w:pPr>
        <w:pStyle w:val="paragraph"/>
      </w:pPr>
      <w:r w:rsidRPr="00B12DA2">
        <w:tab/>
        <w:t>(a)</w:t>
      </w:r>
      <w:r w:rsidRPr="00B12DA2">
        <w:tab/>
        <w:t xml:space="preserve">a designated Minister requests the Finance Minister under </w:t>
      </w:r>
      <w:r w:rsidR="00B12DA2" w:rsidRPr="00B12DA2">
        <w:t>subsection (</w:t>
      </w:r>
      <w:r w:rsidRPr="00B12DA2">
        <w:t xml:space="preserve">1) to transfer an amount from the Housing </w:t>
      </w:r>
      <w:r w:rsidRPr="00B12DA2">
        <w:lastRenderedPageBreak/>
        <w:t>Australia Future Fund Special Account to the Housing Australia Future Fund Payments Special Account; and</w:t>
      </w:r>
    </w:p>
    <w:p w14:paraId="43D6DD7F" w14:textId="77777777" w:rsidR="00670FD1" w:rsidRPr="00B12DA2" w:rsidRDefault="005C1299" w:rsidP="00B12DA2">
      <w:pPr>
        <w:pStyle w:val="paragraph"/>
      </w:pPr>
      <w:r w:rsidRPr="00B12DA2">
        <w:tab/>
        <w:t>(b)</w:t>
      </w:r>
      <w:r w:rsidRPr="00B12DA2">
        <w:tab/>
        <w:t xml:space="preserve">as a result of the request, </w:t>
      </w:r>
      <w:r w:rsidR="00670FD1" w:rsidRPr="00B12DA2">
        <w:t xml:space="preserve">an amount has been credited to the Housing Australia Future Fund Payments Special Account under </w:t>
      </w:r>
      <w:r w:rsidR="00B12DA2" w:rsidRPr="00B12DA2">
        <w:t>paragraph (</w:t>
      </w:r>
      <w:r w:rsidR="00670FD1" w:rsidRPr="00B12DA2">
        <w:t>4)(</w:t>
      </w:r>
      <w:r w:rsidR="00BC3229" w:rsidRPr="00B12DA2">
        <w:t>d</w:t>
      </w:r>
      <w:r w:rsidR="00670FD1" w:rsidRPr="00B12DA2">
        <w:t>); and</w:t>
      </w:r>
    </w:p>
    <w:p w14:paraId="24FC1F84" w14:textId="77777777" w:rsidR="00670FD1" w:rsidRPr="00B12DA2" w:rsidRDefault="005C1299" w:rsidP="00B12DA2">
      <w:pPr>
        <w:pStyle w:val="paragraph"/>
      </w:pPr>
      <w:r w:rsidRPr="00B12DA2">
        <w:tab/>
        <w:t>(c)</w:t>
      </w:r>
      <w:r w:rsidRPr="00B12DA2">
        <w:tab/>
      </w:r>
      <w:r w:rsidR="00670FD1" w:rsidRPr="00B12DA2">
        <w:t xml:space="preserve">one or more of the grants </w:t>
      </w:r>
      <w:r w:rsidRPr="00B12DA2">
        <w:t xml:space="preserve">to which the request relates </w:t>
      </w:r>
      <w:r w:rsidR="00670FD1" w:rsidRPr="00B12DA2">
        <w:t>cannot be made;</w:t>
      </w:r>
    </w:p>
    <w:p w14:paraId="7751BE47" w14:textId="77777777" w:rsidR="00670FD1" w:rsidRPr="00B12DA2" w:rsidRDefault="00670FD1" w:rsidP="00B12DA2">
      <w:pPr>
        <w:pStyle w:val="subsection2"/>
      </w:pPr>
      <w:r w:rsidRPr="00B12DA2">
        <w:t xml:space="preserve">an amount equal to the </w:t>
      </w:r>
      <w:r w:rsidR="005C1299" w:rsidRPr="00B12DA2">
        <w:t xml:space="preserve">total </w:t>
      </w:r>
      <w:r w:rsidRPr="00B12DA2">
        <w:t xml:space="preserve">amount of the grants </w:t>
      </w:r>
      <w:r w:rsidR="00FD56A2" w:rsidRPr="00B12DA2">
        <w:t xml:space="preserve">that cannot be made </w:t>
      </w:r>
      <w:r w:rsidRPr="00B12DA2">
        <w:t>is to be:</w:t>
      </w:r>
    </w:p>
    <w:p w14:paraId="15FD93E5" w14:textId="77777777" w:rsidR="00670FD1" w:rsidRPr="00B12DA2" w:rsidRDefault="005C1299" w:rsidP="00B12DA2">
      <w:pPr>
        <w:pStyle w:val="paragraph"/>
      </w:pPr>
      <w:r w:rsidRPr="00B12DA2">
        <w:tab/>
        <w:t>(d)</w:t>
      </w:r>
      <w:r w:rsidRPr="00B12DA2">
        <w:tab/>
      </w:r>
      <w:r w:rsidR="00670FD1" w:rsidRPr="00B12DA2">
        <w:t>debited from the Housing Australia Future Fund Payments Special Account; and</w:t>
      </w:r>
    </w:p>
    <w:p w14:paraId="3C1F7376" w14:textId="77777777" w:rsidR="00670FD1" w:rsidRPr="00B12DA2" w:rsidRDefault="005C1299" w:rsidP="00B12DA2">
      <w:pPr>
        <w:pStyle w:val="paragraph"/>
      </w:pPr>
      <w:r w:rsidRPr="00B12DA2">
        <w:tab/>
        <w:t>(e)</w:t>
      </w:r>
      <w:r w:rsidRPr="00B12DA2">
        <w:tab/>
      </w:r>
      <w:r w:rsidR="00670FD1" w:rsidRPr="00B12DA2">
        <w:t>credited to the Housing Australia Future Fund Special Account.</w:t>
      </w:r>
    </w:p>
    <w:p w14:paraId="1D9D4358" w14:textId="77777777" w:rsidR="00AA031D" w:rsidRPr="00B12DA2" w:rsidRDefault="00E70AFD" w:rsidP="00B12DA2">
      <w:pPr>
        <w:pStyle w:val="ActHead5"/>
      </w:pPr>
      <w:bookmarkStart w:id="46" w:name="_Toc121989358"/>
      <w:bookmarkEnd w:id="45"/>
      <w:r w:rsidRPr="004654C6">
        <w:rPr>
          <w:rStyle w:val="CharSectno"/>
        </w:rPr>
        <w:t>27</w:t>
      </w:r>
      <w:r w:rsidR="00AA031D" w:rsidRPr="00B12DA2">
        <w:t xml:space="preserve">  Other credits to the </w:t>
      </w:r>
      <w:r w:rsidR="00AF14AC" w:rsidRPr="00B12DA2">
        <w:t xml:space="preserve">Housing Australia Future Fund </w:t>
      </w:r>
      <w:r w:rsidR="0037261B" w:rsidRPr="00B12DA2">
        <w:t>Payments Special Account</w:t>
      </w:r>
      <w:bookmarkEnd w:id="46"/>
    </w:p>
    <w:p w14:paraId="352D59C4" w14:textId="77777777" w:rsidR="00AA031D" w:rsidRPr="00B12DA2" w:rsidRDefault="00AA031D" w:rsidP="00B12DA2">
      <w:pPr>
        <w:pStyle w:val="subsection"/>
      </w:pPr>
      <w:r w:rsidRPr="00B12DA2">
        <w:tab/>
      </w:r>
      <w:r w:rsidRPr="00B12DA2">
        <w:tab/>
        <w:t xml:space="preserve">There must be credited to the </w:t>
      </w:r>
      <w:r w:rsidR="00AF14AC" w:rsidRPr="00B12DA2">
        <w:t xml:space="preserve">Housing Australia Future Fund </w:t>
      </w:r>
      <w:r w:rsidR="0037261B" w:rsidRPr="00B12DA2">
        <w:t>Payments Special Account</w:t>
      </w:r>
      <w:r w:rsidRPr="00B12DA2">
        <w:t xml:space="preserve"> an amount equal to an amount paid to the Commonwealth by way of the repayment of the whole or a part of a </w:t>
      </w:r>
      <w:r w:rsidR="00082E0A" w:rsidRPr="00B12DA2">
        <w:t>subsection</w:t>
      </w:r>
      <w:r w:rsidR="00B12DA2" w:rsidRPr="00B12DA2">
        <w:t> </w:t>
      </w:r>
      <w:r w:rsidR="00082E0A" w:rsidRPr="00B12DA2">
        <w:t>1</w:t>
      </w:r>
      <w:r w:rsidR="00E70AFD" w:rsidRPr="00B12DA2">
        <w:t>8</w:t>
      </w:r>
      <w:r w:rsidR="00E86EFA" w:rsidRPr="00B12DA2">
        <w:t>(1)</w:t>
      </w:r>
      <w:r w:rsidRPr="00B12DA2">
        <w:t xml:space="preserve"> grant.</w:t>
      </w:r>
    </w:p>
    <w:p w14:paraId="27D98308" w14:textId="77777777" w:rsidR="00AA031D" w:rsidRPr="00B12DA2" w:rsidRDefault="00E70AFD" w:rsidP="00B12DA2">
      <w:pPr>
        <w:pStyle w:val="ActHead5"/>
      </w:pPr>
      <w:bookmarkStart w:id="47" w:name="_Toc121989359"/>
      <w:r w:rsidRPr="004654C6">
        <w:rPr>
          <w:rStyle w:val="CharSectno"/>
        </w:rPr>
        <w:t>28</w:t>
      </w:r>
      <w:r w:rsidR="00AA031D" w:rsidRPr="00B12DA2">
        <w:t xml:space="preserve">  Purpose of the </w:t>
      </w:r>
      <w:r w:rsidR="00AF14AC" w:rsidRPr="00B12DA2">
        <w:t xml:space="preserve">Housing Australia Future Fund </w:t>
      </w:r>
      <w:r w:rsidR="0037261B" w:rsidRPr="00B12DA2">
        <w:t>Payments Special Account</w:t>
      </w:r>
      <w:bookmarkEnd w:id="47"/>
    </w:p>
    <w:p w14:paraId="5E8480AD" w14:textId="77777777" w:rsidR="00AA031D" w:rsidRPr="00B12DA2" w:rsidRDefault="00AA031D" w:rsidP="00B12DA2">
      <w:pPr>
        <w:pStyle w:val="subsection"/>
      </w:pPr>
      <w:r w:rsidRPr="00B12DA2">
        <w:tab/>
      </w:r>
      <w:r w:rsidRPr="00B12DA2">
        <w:tab/>
        <w:t xml:space="preserve">The purpose of the </w:t>
      </w:r>
      <w:r w:rsidR="00AF14AC" w:rsidRPr="00B12DA2">
        <w:t xml:space="preserve">Housing Australia Future Fund </w:t>
      </w:r>
      <w:r w:rsidR="0037261B" w:rsidRPr="00B12DA2">
        <w:t>Payments Special Account</w:t>
      </w:r>
      <w:r w:rsidRPr="00B12DA2">
        <w:t xml:space="preserve"> is to make grants under </w:t>
      </w:r>
      <w:r w:rsidR="00082E0A" w:rsidRPr="00B12DA2">
        <w:t>subsection</w:t>
      </w:r>
      <w:r w:rsidR="00B12DA2" w:rsidRPr="00B12DA2">
        <w:t> </w:t>
      </w:r>
      <w:r w:rsidR="00082E0A" w:rsidRPr="00B12DA2">
        <w:t>1</w:t>
      </w:r>
      <w:r w:rsidR="00E70AFD" w:rsidRPr="00B12DA2">
        <w:t>8</w:t>
      </w:r>
      <w:r w:rsidR="00E86EFA" w:rsidRPr="00B12DA2">
        <w:t>(1)</w:t>
      </w:r>
      <w:r w:rsidRPr="00B12DA2">
        <w:t>.</w:t>
      </w:r>
    </w:p>
    <w:p w14:paraId="1C496496" w14:textId="77777777" w:rsidR="00AA031D" w:rsidRPr="00B12DA2" w:rsidRDefault="00AA031D" w:rsidP="00B12DA2">
      <w:pPr>
        <w:pStyle w:val="notetext"/>
      </w:pPr>
      <w:r w:rsidRPr="00B12DA2">
        <w:t>Note:</w:t>
      </w:r>
      <w:r w:rsidRPr="00B12DA2">
        <w:tab/>
        <w:t>See section</w:t>
      </w:r>
      <w:r w:rsidR="00B12DA2" w:rsidRPr="00B12DA2">
        <w:t> </w:t>
      </w:r>
      <w:r w:rsidRPr="00B12DA2">
        <w:t xml:space="preserve">80 of the </w:t>
      </w:r>
      <w:r w:rsidRPr="00B12DA2">
        <w:rPr>
          <w:i/>
        </w:rPr>
        <w:t>Public Governance, Performance and Accountability Act 2013</w:t>
      </w:r>
      <w:r w:rsidRPr="00B12DA2">
        <w:t xml:space="preserve"> (which deals with special accounts).</w:t>
      </w:r>
    </w:p>
    <w:p w14:paraId="46A48C02" w14:textId="77777777" w:rsidR="00C83C46" w:rsidRPr="00B12DA2" w:rsidRDefault="00C83C46" w:rsidP="00B12DA2">
      <w:pPr>
        <w:pStyle w:val="ActHead3"/>
        <w:pageBreakBefore/>
      </w:pPr>
      <w:bookmarkStart w:id="48" w:name="_Toc121989360"/>
      <w:r w:rsidRPr="004654C6">
        <w:rPr>
          <w:rStyle w:val="CharDivNo"/>
        </w:rPr>
        <w:lastRenderedPageBreak/>
        <w:t>Division</w:t>
      </w:r>
      <w:r w:rsidR="00B12DA2" w:rsidRPr="004654C6">
        <w:rPr>
          <w:rStyle w:val="CharDivNo"/>
        </w:rPr>
        <w:t> </w:t>
      </w:r>
      <w:r w:rsidRPr="004654C6">
        <w:rPr>
          <w:rStyle w:val="CharDivNo"/>
        </w:rPr>
        <w:t>4</w:t>
      </w:r>
      <w:r w:rsidRPr="00B12DA2">
        <w:t>—</w:t>
      </w:r>
      <w:r w:rsidRPr="004654C6">
        <w:rPr>
          <w:rStyle w:val="CharDivText"/>
        </w:rPr>
        <w:t>Channelling State/Territory grants through the COAG Reform Fund</w:t>
      </w:r>
      <w:bookmarkEnd w:id="48"/>
    </w:p>
    <w:p w14:paraId="319C0770" w14:textId="77777777" w:rsidR="00C83C46" w:rsidRPr="00B12DA2" w:rsidRDefault="00E70AFD" w:rsidP="00B12DA2">
      <w:pPr>
        <w:pStyle w:val="ActHead5"/>
      </w:pPr>
      <w:bookmarkStart w:id="49" w:name="_Toc121989361"/>
      <w:r w:rsidRPr="004654C6">
        <w:rPr>
          <w:rStyle w:val="CharSectno"/>
        </w:rPr>
        <w:t>29</w:t>
      </w:r>
      <w:r w:rsidR="00C83C46" w:rsidRPr="00B12DA2">
        <w:t xml:space="preserve">  Channelling State/Territory grants through the COAG Reform Fund</w:t>
      </w:r>
      <w:bookmarkEnd w:id="49"/>
    </w:p>
    <w:p w14:paraId="49D61DF1" w14:textId="77777777" w:rsidR="006E48C1" w:rsidRPr="00B12DA2" w:rsidRDefault="00C24F5E" w:rsidP="00227A6A">
      <w:pPr>
        <w:pStyle w:val="subsection"/>
      </w:pPr>
      <w:r w:rsidRPr="00B12DA2">
        <w:tab/>
        <w:t>(1)</w:t>
      </w:r>
      <w:r w:rsidRPr="00B12DA2">
        <w:tab/>
      </w:r>
      <w:r w:rsidR="006E48C1" w:rsidRPr="00B12DA2">
        <w:t>If</w:t>
      </w:r>
      <w:r w:rsidR="00227A6A">
        <w:t xml:space="preserve"> </w:t>
      </w:r>
      <w:r w:rsidR="008537D5" w:rsidRPr="00B12DA2">
        <w:t>a designated Minister</w:t>
      </w:r>
      <w:r w:rsidR="006E48C1" w:rsidRPr="00B12DA2">
        <w:t xml:space="preserve"> decides that a grant of financial assistance should be made to a State or Territory under </w:t>
      </w:r>
      <w:r w:rsidR="00082E0A" w:rsidRPr="00B12DA2">
        <w:t>subsection</w:t>
      </w:r>
      <w:r w:rsidR="00B12DA2" w:rsidRPr="00B12DA2">
        <w:t> </w:t>
      </w:r>
      <w:r w:rsidR="00082E0A" w:rsidRPr="00B12DA2">
        <w:t>1</w:t>
      </w:r>
      <w:r w:rsidR="00E70AFD" w:rsidRPr="00B12DA2">
        <w:t>8</w:t>
      </w:r>
      <w:r w:rsidR="00D60D07" w:rsidRPr="00B12DA2">
        <w:t>(</w:t>
      </w:r>
      <w:r w:rsidR="00472A75" w:rsidRPr="00B12DA2">
        <w:t>3</w:t>
      </w:r>
      <w:r w:rsidR="00D60D07" w:rsidRPr="00B12DA2">
        <w:t>)</w:t>
      </w:r>
      <w:r w:rsidR="00404F8F" w:rsidRPr="00B12DA2">
        <w:t xml:space="preserve"> during a financial year beginning on or after </w:t>
      </w:r>
      <w:r w:rsidR="00A90088" w:rsidRPr="00B12DA2">
        <w:t>1</w:t>
      </w:r>
      <w:r w:rsidR="00B12DA2" w:rsidRPr="00B12DA2">
        <w:t> </w:t>
      </w:r>
      <w:r w:rsidR="00A90088" w:rsidRPr="00B12DA2">
        <w:t>July</w:t>
      </w:r>
      <w:r w:rsidR="00404F8F" w:rsidRPr="00B12DA2">
        <w:t xml:space="preserve"> </w:t>
      </w:r>
      <w:r w:rsidR="0050537C">
        <w:t>2023</w:t>
      </w:r>
      <w:r w:rsidR="00227A6A">
        <w:t xml:space="preserve">, </w:t>
      </w:r>
      <w:r w:rsidR="006E48C1" w:rsidRPr="00B12DA2">
        <w:t xml:space="preserve">the </w:t>
      </w:r>
      <w:r w:rsidR="00472A75" w:rsidRPr="00B12DA2">
        <w:t xml:space="preserve">designated Minister </w:t>
      </w:r>
      <w:r w:rsidR="006E48C1" w:rsidRPr="00B12DA2">
        <w:t>may request the Finance Minister to transfer a specified amount (which must equal the amount of the grant) from the Housing Australia Future Fund Special Account to the COAG Reform Fund.</w:t>
      </w:r>
    </w:p>
    <w:p w14:paraId="3647809E" w14:textId="77777777" w:rsidR="006E48C1" w:rsidRPr="00B12DA2" w:rsidRDefault="00C24F5E" w:rsidP="00B12DA2">
      <w:pPr>
        <w:pStyle w:val="subsection"/>
      </w:pPr>
      <w:r w:rsidRPr="00B12DA2">
        <w:tab/>
        <w:t>(2)</w:t>
      </w:r>
      <w:r w:rsidRPr="00B12DA2">
        <w:tab/>
      </w:r>
      <w:r w:rsidR="006E48C1" w:rsidRPr="00B12DA2">
        <w:t xml:space="preserve">If </w:t>
      </w:r>
      <w:r w:rsidR="00472A75" w:rsidRPr="00B12DA2">
        <w:t xml:space="preserve">a designated Minister </w:t>
      </w:r>
      <w:r w:rsidR="006E48C1" w:rsidRPr="00B12DA2">
        <w:t xml:space="preserve">requests the Finance Minister under </w:t>
      </w:r>
      <w:r w:rsidR="00B12DA2" w:rsidRPr="00B12DA2">
        <w:t>subsection (</w:t>
      </w:r>
      <w:r w:rsidR="006E48C1" w:rsidRPr="00B12DA2">
        <w:t>1) to transfer an amount from the Housing Australia Future Fund Special Account to the COAG Reform Fund, the Finance Minister must, by writing, direct that, on a specified day, a specified amount (which must equal the requested amount) is to be:</w:t>
      </w:r>
    </w:p>
    <w:p w14:paraId="701DED9C" w14:textId="77777777" w:rsidR="006E48C1" w:rsidRPr="00B12DA2" w:rsidRDefault="006E48C1" w:rsidP="00B12DA2">
      <w:pPr>
        <w:pStyle w:val="paragraph"/>
      </w:pPr>
      <w:r w:rsidRPr="00B12DA2">
        <w:tab/>
        <w:t>(a)</w:t>
      </w:r>
      <w:r w:rsidRPr="00B12DA2">
        <w:tab/>
        <w:t>debited from the Housing Australia Future Fund Special Account; and</w:t>
      </w:r>
    </w:p>
    <w:p w14:paraId="47316D10" w14:textId="77777777" w:rsidR="006E48C1" w:rsidRPr="00B12DA2" w:rsidRDefault="006E48C1" w:rsidP="00B12DA2">
      <w:pPr>
        <w:pStyle w:val="paragraph"/>
      </w:pPr>
      <w:r w:rsidRPr="00B12DA2">
        <w:tab/>
        <w:t>(b)</w:t>
      </w:r>
      <w:r w:rsidRPr="00B12DA2">
        <w:tab/>
        <w:t>credited to the COAG Reform Fund.</w:t>
      </w:r>
    </w:p>
    <w:p w14:paraId="4E31CE29" w14:textId="77777777" w:rsidR="006E48C1" w:rsidRPr="00B12DA2" w:rsidRDefault="00C24F5E" w:rsidP="00B12DA2">
      <w:pPr>
        <w:pStyle w:val="subsection"/>
      </w:pPr>
      <w:r w:rsidRPr="00B12DA2">
        <w:tab/>
        <w:t>(3)</w:t>
      </w:r>
      <w:r w:rsidRPr="00B12DA2">
        <w:tab/>
      </w:r>
      <w:r w:rsidR="006E48C1" w:rsidRPr="00B12DA2">
        <w:t>The direction must be expressed to be given in order to enable the amount to be debited from the COAG Reform Fund for the purpose of making the grant.</w:t>
      </w:r>
    </w:p>
    <w:p w14:paraId="67BEE271" w14:textId="77777777" w:rsidR="006E48C1" w:rsidRPr="00B12DA2" w:rsidRDefault="00C24F5E" w:rsidP="00B12DA2">
      <w:pPr>
        <w:pStyle w:val="subsection"/>
      </w:pPr>
      <w:r w:rsidRPr="00B12DA2">
        <w:tab/>
        <w:t>(4)</w:t>
      </w:r>
      <w:r w:rsidRPr="00B12DA2">
        <w:tab/>
      </w:r>
      <w:r w:rsidR="006E48C1" w:rsidRPr="00B12DA2">
        <w:t xml:space="preserve">The </w:t>
      </w:r>
      <w:r w:rsidR="00FF1F22" w:rsidRPr="00B12DA2">
        <w:t xml:space="preserve">Finance Minister </w:t>
      </w:r>
      <w:r w:rsidR="006E48C1" w:rsidRPr="00B12DA2">
        <w:t xml:space="preserve">must not give a direction under </w:t>
      </w:r>
      <w:r w:rsidR="00B12DA2" w:rsidRPr="00B12DA2">
        <w:t>subsection (</w:t>
      </w:r>
      <w:r w:rsidR="003B4785" w:rsidRPr="00B12DA2">
        <w:t>2</w:t>
      </w:r>
      <w:r w:rsidR="006E48C1" w:rsidRPr="00B12DA2">
        <w:t xml:space="preserve">) if doing so would contravene </w:t>
      </w:r>
      <w:r w:rsidR="00F00406" w:rsidRPr="00B12DA2">
        <w:t>section</w:t>
      </w:r>
      <w:r w:rsidR="00B12DA2" w:rsidRPr="00B12DA2">
        <w:t> </w:t>
      </w:r>
      <w:r w:rsidR="00E70AFD" w:rsidRPr="00B12DA2">
        <w:t>36</w:t>
      </w:r>
      <w:r w:rsidR="00A63CB5" w:rsidRPr="00B12DA2">
        <w:t xml:space="preserve"> (annual limit)</w:t>
      </w:r>
      <w:r w:rsidR="006E48C1" w:rsidRPr="00B12DA2">
        <w:t>.</w:t>
      </w:r>
    </w:p>
    <w:p w14:paraId="21020A4E" w14:textId="77777777" w:rsidR="006E48C1" w:rsidRPr="00B12DA2" w:rsidRDefault="00C24F5E" w:rsidP="00B12DA2">
      <w:pPr>
        <w:pStyle w:val="subsection"/>
      </w:pPr>
      <w:r w:rsidRPr="00B12DA2">
        <w:tab/>
        <w:t>(5)</w:t>
      </w:r>
      <w:r w:rsidRPr="00B12DA2">
        <w:tab/>
      </w:r>
      <w:r w:rsidR="006E48C1" w:rsidRPr="00B12DA2">
        <w:t xml:space="preserve">Two or more directions under </w:t>
      </w:r>
      <w:r w:rsidR="00B12DA2" w:rsidRPr="00B12DA2">
        <w:t>subsection (</w:t>
      </w:r>
      <w:r w:rsidR="003B4785" w:rsidRPr="00B12DA2">
        <w:t>2</w:t>
      </w:r>
      <w:r w:rsidR="006E48C1" w:rsidRPr="00B12DA2">
        <w:t>) may be set out in the same document.</w:t>
      </w:r>
    </w:p>
    <w:p w14:paraId="66521279" w14:textId="77777777" w:rsidR="006E48C1" w:rsidRPr="00B12DA2" w:rsidRDefault="00C24F5E" w:rsidP="00B12DA2">
      <w:pPr>
        <w:pStyle w:val="subsection"/>
      </w:pPr>
      <w:r w:rsidRPr="00B12DA2">
        <w:tab/>
        <w:t>(6)</w:t>
      </w:r>
      <w:r w:rsidRPr="00B12DA2">
        <w:tab/>
      </w:r>
      <w:r w:rsidR="006E48C1" w:rsidRPr="00B12DA2">
        <w:t xml:space="preserve">A direction under </w:t>
      </w:r>
      <w:r w:rsidR="00B12DA2" w:rsidRPr="00B12DA2">
        <w:t>subsection (</w:t>
      </w:r>
      <w:r w:rsidR="003B4785" w:rsidRPr="00B12DA2">
        <w:t>2</w:t>
      </w:r>
      <w:r w:rsidR="006E48C1" w:rsidRPr="00B12DA2">
        <w:t>) is not a legislative instrument.</w:t>
      </w:r>
    </w:p>
    <w:p w14:paraId="759B9860" w14:textId="77777777" w:rsidR="00472A75" w:rsidRPr="00B12DA2" w:rsidRDefault="00C24F5E" w:rsidP="00B12DA2">
      <w:pPr>
        <w:pStyle w:val="subsection"/>
      </w:pPr>
      <w:r w:rsidRPr="00B12DA2">
        <w:lastRenderedPageBreak/>
        <w:tab/>
        <w:t>(7)</w:t>
      </w:r>
      <w:r w:rsidRPr="00B12DA2">
        <w:tab/>
      </w:r>
      <w:r w:rsidR="006E48C1" w:rsidRPr="00B12DA2">
        <w:t xml:space="preserve">If the Finance Minister personally gives a direction under </w:t>
      </w:r>
      <w:r w:rsidR="00B12DA2" w:rsidRPr="00B12DA2">
        <w:t>subsection (</w:t>
      </w:r>
      <w:r w:rsidR="003B4785" w:rsidRPr="00B12DA2">
        <w:t>2</w:t>
      </w:r>
      <w:r w:rsidR="006E48C1" w:rsidRPr="00B12DA2">
        <w:t>)</w:t>
      </w:r>
      <w:r w:rsidR="00263800">
        <w:t xml:space="preserve"> in response to </w:t>
      </w:r>
      <w:r w:rsidR="00263800" w:rsidRPr="00B12DA2">
        <w:t>a request made by a designated Minister</w:t>
      </w:r>
      <w:r w:rsidR="006E48C1" w:rsidRPr="00B12DA2">
        <w:t>, the Finance Minister must give a copy of the direction to</w:t>
      </w:r>
      <w:r w:rsidR="00472A75" w:rsidRPr="00B12DA2">
        <w:t>:</w:t>
      </w:r>
    </w:p>
    <w:p w14:paraId="6D3194B5" w14:textId="77777777" w:rsidR="00472A75" w:rsidRPr="00B12DA2" w:rsidRDefault="00472A75" w:rsidP="00B12DA2">
      <w:pPr>
        <w:pStyle w:val="paragraph"/>
      </w:pPr>
      <w:r w:rsidRPr="00B12DA2">
        <w:tab/>
        <w:t>(a)</w:t>
      </w:r>
      <w:r w:rsidRPr="00B12DA2">
        <w:tab/>
      </w:r>
      <w:r w:rsidR="006E48C1" w:rsidRPr="00B12DA2">
        <w:t>the Treasurer</w:t>
      </w:r>
      <w:r w:rsidRPr="00B12DA2">
        <w:t>;</w:t>
      </w:r>
      <w:r w:rsidR="006E48C1" w:rsidRPr="00B12DA2">
        <w:t xml:space="preserve"> and</w:t>
      </w:r>
    </w:p>
    <w:p w14:paraId="2222CB15" w14:textId="77777777" w:rsidR="006E48C1" w:rsidRPr="00B12DA2" w:rsidRDefault="00472A75" w:rsidP="00B12DA2">
      <w:pPr>
        <w:pStyle w:val="paragraph"/>
      </w:pPr>
      <w:r w:rsidRPr="00B12DA2">
        <w:tab/>
        <w:t>(b)</w:t>
      </w:r>
      <w:r w:rsidRPr="00B12DA2">
        <w:tab/>
      </w:r>
      <w:r w:rsidR="006E48C1" w:rsidRPr="00B12DA2">
        <w:t xml:space="preserve">the </w:t>
      </w:r>
      <w:r w:rsidR="00FA5B12" w:rsidRPr="00B12DA2">
        <w:t xml:space="preserve">Housing </w:t>
      </w:r>
      <w:r w:rsidR="00FF1F22" w:rsidRPr="00B12DA2">
        <w:t>Minister</w:t>
      </w:r>
      <w:r w:rsidRPr="00B12DA2">
        <w:t>; and</w:t>
      </w:r>
    </w:p>
    <w:p w14:paraId="2BD5AAB0" w14:textId="77777777" w:rsidR="00472A75" w:rsidRPr="00B12DA2" w:rsidRDefault="00472A75" w:rsidP="00B12DA2">
      <w:pPr>
        <w:pStyle w:val="paragraph"/>
      </w:pPr>
      <w:r w:rsidRPr="00B12DA2">
        <w:tab/>
        <w:t>(c)</w:t>
      </w:r>
      <w:r w:rsidRPr="00B12DA2">
        <w:tab/>
        <w:t>if the designated Minister</w:t>
      </w:r>
      <w:r w:rsidR="00263800">
        <w:t xml:space="preserve"> is not</w:t>
      </w:r>
      <w:r w:rsidR="00227A6A">
        <w:t xml:space="preserve"> </w:t>
      </w:r>
      <w:r w:rsidR="00227A6A" w:rsidRPr="00B12DA2">
        <w:t>the Housing Minister</w:t>
      </w:r>
      <w:r w:rsidRPr="00B12DA2">
        <w:t>—the designated Minister.</w:t>
      </w:r>
    </w:p>
    <w:p w14:paraId="3F01F568" w14:textId="77777777" w:rsidR="00472A75" w:rsidRPr="00B12DA2" w:rsidRDefault="00C24F5E" w:rsidP="00B12DA2">
      <w:pPr>
        <w:pStyle w:val="subsection"/>
      </w:pPr>
      <w:r w:rsidRPr="00B12DA2">
        <w:tab/>
        <w:t>(8)</w:t>
      </w:r>
      <w:r w:rsidRPr="00B12DA2">
        <w:tab/>
      </w:r>
      <w:r w:rsidR="006E48C1" w:rsidRPr="00B12DA2">
        <w:t xml:space="preserve">If a delegate of the Finance Minister gives a direction under </w:t>
      </w:r>
      <w:r w:rsidR="00B12DA2" w:rsidRPr="00B12DA2">
        <w:t>subsection (</w:t>
      </w:r>
      <w:r w:rsidR="00472A75" w:rsidRPr="00B12DA2">
        <w:t>2</w:t>
      </w:r>
      <w:r w:rsidR="006E48C1" w:rsidRPr="00B12DA2">
        <w:t>)</w:t>
      </w:r>
      <w:r w:rsidR="00263800">
        <w:t xml:space="preserve"> in response to </w:t>
      </w:r>
      <w:r w:rsidR="00263800" w:rsidRPr="00B12DA2">
        <w:t>a request made by a designated Minister</w:t>
      </w:r>
      <w:r w:rsidR="006E48C1" w:rsidRPr="00B12DA2">
        <w:t>, the delegate must give a copy of the direction to</w:t>
      </w:r>
      <w:r w:rsidR="00472A75" w:rsidRPr="00B12DA2">
        <w:t>:</w:t>
      </w:r>
    </w:p>
    <w:p w14:paraId="49307DF5" w14:textId="77777777" w:rsidR="00472A75" w:rsidRPr="00B12DA2" w:rsidRDefault="00472A75" w:rsidP="00B12DA2">
      <w:pPr>
        <w:pStyle w:val="paragraph"/>
      </w:pPr>
      <w:r w:rsidRPr="00B12DA2">
        <w:tab/>
        <w:t>(a)</w:t>
      </w:r>
      <w:r w:rsidRPr="00B12DA2">
        <w:tab/>
        <w:t>the Treasury Department; and</w:t>
      </w:r>
    </w:p>
    <w:p w14:paraId="645CFE69" w14:textId="77777777" w:rsidR="00472A75" w:rsidRPr="00B12DA2" w:rsidRDefault="00472A75" w:rsidP="00B12DA2">
      <w:pPr>
        <w:pStyle w:val="paragraph"/>
      </w:pPr>
      <w:r w:rsidRPr="00B12DA2">
        <w:tab/>
        <w:t>(b)</w:t>
      </w:r>
      <w:r w:rsidRPr="00B12DA2">
        <w:tab/>
        <w:t>the Department, or an Executive Agency, administered by the designated Minister.</w:t>
      </w:r>
    </w:p>
    <w:p w14:paraId="5E98FD40" w14:textId="77777777" w:rsidR="00C83C46" w:rsidRPr="00B12DA2" w:rsidRDefault="00E70AFD" w:rsidP="00B12DA2">
      <w:pPr>
        <w:pStyle w:val="ActHead5"/>
      </w:pPr>
      <w:bookmarkStart w:id="50" w:name="_Toc121989362"/>
      <w:r w:rsidRPr="004654C6">
        <w:rPr>
          <w:rStyle w:val="CharSectno"/>
        </w:rPr>
        <w:t>30</w:t>
      </w:r>
      <w:r w:rsidR="00C83C46" w:rsidRPr="00B12DA2">
        <w:t xml:space="preserve">  Debits from the COAG Reform Fund</w:t>
      </w:r>
      <w:bookmarkEnd w:id="50"/>
    </w:p>
    <w:p w14:paraId="2E386ACD" w14:textId="77777777" w:rsidR="00C83C46" w:rsidRPr="00B12DA2" w:rsidRDefault="00C83C46" w:rsidP="00B12DA2">
      <w:pPr>
        <w:pStyle w:val="subsection"/>
      </w:pPr>
      <w:r w:rsidRPr="00B12DA2">
        <w:tab/>
      </w:r>
      <w:r w:rsidR="00670FD1" w:rsidRPr="00B12DA2">
        <w:t>(1)</w:t>
      </w:r>
      <w:r w:rsidRPr="00B12DA2">
        <w:tab/>
        <w:t>If an amount has been credited under paragraph</w:t>
      </w:r>
      <w:r w:rsidR="00B12DA2" w:rsidRPr="00B12DA2">
        <w:t> </w:t>
      </w:r>
      <w:r w:rsidR="00E70AFD" w:rsidRPr="00B12DA2">
        <w:t>29</w:t>
      </w:r>
      <w:r w:rsidRPr="00B12DA2">
        <w:t>(</w:t>
      </w:r>
      <w:r w:rsidR="003B4785" w:rsidRPr="00B12DA2">
        <w:t>2</w:t>
      </w:r>
      <w:r w:rsidRPr="00B12DA2">
        <w:t>)(b) to the COAG Reform Fund for a purpose in relation to a grant of financial assistance to a State or Territory, the Treasurer must:</w:t>
      </w:r>
    </w:p>
    <w:p w14:paraId="4565F930" w14:textId="77777777" w:rsidR="00C83C46" w:rsidRPr="00B12DA2" w:rsidRDefault="00C83C46" w:rsidP="00B12DA2">
      <w:pPr>
        <w:pStyle w:val="paragraph"/>
      </w:pPr>
      <w:r w:rsidRPr="00B12DA2">
        <w:tab/>
        <w:t>(a)</w:t>
      </w:r>
      <w:r w:rsidRPr="00B12DA2">
        <w:tab/>
        <w:t>ensure that the COAG Reform Fund is debited for the purposes of making the grant; and</w:t>
      </w:r>
    </w:p>
    <w:p w14:paraId="7415818C" w14:textId="77777777" w:rsidR="00C83C46" w:rsidRPr="00B12DA2" w:rsidRDefault="00C83C46" w:rsidP="00B12DA2">
      <w:pPr>
        <w:pStyle w:val="paragraph"/>
      </w:pPr>
      <w:r w:rsidRPr="00B12DA2">
        <w:tab/>
        <w:t>(b)</w:t>
      </w:r>
      <w:r w:rsidRPr="00B12DA2">
        <w:tab/>
        <w:t>do so as soon as practicable after the amount has been credited.</w:t>
      </w:r>
    </w:p>
    <w:p w14:paraId="7817D343" w14:textId="77777777" w:rsidR="00670FD1" w:rsidRPr="00B12DA2" w:rsidRDefault="00670FD1" w:rsidP="00B12DA2">
      <w:pPr>
        <w:pStyle w:val="subsection"/>
      </w:pPr>
      <w:r w:rsidRPr="00B12DA2">
        <w:tab/>
        <w:t>(2)</w:t>
      </w:r>
      <w:r w:rsidRPr="00B12DA2">
        <w:tab/>
        <w:t>However, if the grant cannot be made, an amount equal to the credited amount is to be:</w:t>
      </w:r>
    </w:p>
    <w:p w14:paraId="4510B7D6" w14:textId="77777777" w:rsidR="00670FD1" w:rsidRPr="00B12DA2" w:rsidRDefault="00670FD1" w:rsidP="00B12DA2">
      <w:pPr>
        <w:pStyle w:val="paragraph"/>
      </w:pPr>
      <w:r w:rsidRPr="00B12DA2">
        <w:tab/>
        <w:t>(a)</w:t>
      </w:r>
      <w:r w:rsidRPr="00B12DA2">
        <w:tab/>
        <w:t>debited from the COAG Reform Fund; and</w:t>
      </w:r>
    </w:p>
    <w:p w14:paraId="2D696862" w14:textId="77777777" w:rsidR="00670FD1" w:rsidRPr="00B12DA2" w:rsidRDefault="00670FD1" w:rsidP="00B12DA2">
      <w:pPr>
        <w:pStyle w:val="paragraph"/>
      </w:pPr>
      <w:r w:rsidRPr="00B12DA2">
        <w:tab/>
        <w:t>(b)</w:t>
      </w:r>
      <w:r w:rsidRPr="00B12DA2">
        <w:tab/>
        <w:t>credited to the Housing Australia Future Fund Special Account.</w:t>
      </w:r>
    </w:p>
    <w:p w14:paraId="3FD630B2" w14:textId="77777777" w:rsidR="00E86EFA" w:rsidRPr="00B12DA2" w:rsidRDefault="00E70AFD" w:rsidP="00B12DA2">
      <w:pPr>
        <w:pStyle w:val="ActHead5"/>
      </w:pPr>
      <w:bookmarkStart w:id="51" w:name="_Toc121989363"/>
      <w:r w:rsidRPr="004654C6">
        <w:rPr>
          <w:rStyle w:val="CharSectno"/>
        </w:rPr>
        <w:t>31</w:t>
      </w:r>
      <w:r w:rsidR="00E86EFA" w:rsidRPr="00B12DA2">
        <w:t xml:space="preserve">  </w:t>
      </w:r>
      <w:r w:rsidR="00A3067B" w:rsidRPr="00B12DA2">
        <w:t>Other c</w:t>
      </w:r>
      <w:r w:rsidR="00E86EFA" w:rsidRPr="00B12DA2">
        <w:t>redits to the Housing Australia Future Fund Special Account</w:t>
      </w:r>
      <w:bookmarkEnd w:id="51"/>
    </w:p>
    <w:p w14:paraId="1717063E" w14:textId="77777777" w:rsidR="00E86EFA" w:rsidRPr="00B12DA2" w:rsidRDefault="00E86EFA" w:rsidP="00B12DA2">
      <w:pPr>
        <w:pStyle w:val="subsection"/>
      </w:pPr>
      <w:r w:rsidRPr="00B12DA2">
        <w:tab/>
      </w:r>
      <w:r w:rsidRPr="00B12DA2">
        <w:tab/>
        <w:t xml:space="preserve">There must be credited to the Housing Australia Future Fund Special Account an amount equal to an amount paid to the Commonwealth by way of the repayment of the whole or a part of a </w:t>
      </w:r>
      <w:r w:rsidR="00082E0A" w:rsidRPr="00B12DA2">
        <w:t>subsection</w:t>
      </w:r>
      <w:r w:rsidR="00B12DA2" w:rsidRPr="00B12DA2">
        <w:t> </w:t>
      </w:r>
      <w:r w:rsidR="00082E0A" w:rsidRPr="00B12DA2">
        <w:t>1</w:t>
      </w:r>
      <w:r w:rsidR="00E70AFD" w:rsidRPr="00B12DA2">
        <w:t>8</w:t>
      </w:r>
      <w:r w:rsidR="00472A75" w:rsidRPr="00B12DA2">
        <w:t>(3)</w:t>
      </w:r>
      <w:r w:rsidRPr="00B12DA2">
        <w:t xml:space="preserve"> grant.</w:t>
      </w:r>
    </w:p>
    <w:p w14:paraId="69572960" w14:textId="77777777" w:rsidR="00AA031D" w:rsidRPr="00B12DA2" w:rsidRDefault="00AF14AC" w:rsidP="00B12DA2">
      <w:pPr>
        <w:pStyle w:val="ActHead2"/>
        <w:pageBreakBefore/>
      </w:pPr>
      <w:bookmarkStart w:id="52" w:name="_Toc121989364"/>
      <w:r w:rsidRPr="004654C6">
        <w:rPr>
          <w:rStyle w:val="CharPartNo"/>
        </w:rPr>
        <w:lastRenderedPageBreak/>
        <w:t>Part</w:t>
      </w:r>
      <w:r w:rsidR="00B12DA2" w:rsidRPr="004654C6">
        <w:rPr>
          <w:rStyle w:val="CharPartNo"/>
        </w:rPr>
        <w:t> </w:t>
      </w:r>
      <w:r w:rsidR="003B4785" w:rsidRPr="004654C6">
        <w:rPr>
          <w:rStyle w:val="CharPartNo"/>
        </w:rPr>
        <w:t>4</w:t>
      </w:r>
      <w:r w:rsidR="00AA031D" w:rsidRPr="00B12DA2">
        <w:t>—</w:t>
      </w:r>
      <w:r w:rsidR="00AA031D" w:rsidRPr="004654C6">
        <w:rPr>
          <w:rStyle w:val="CharPartText"/>
        </w:rPr>
        <w:t xml:space="preserve">Transfers from the Housing Australia Future Fund Special Account to the </w:t>
      </w:r>
      <w:r w:rsidR="000734EC" w:rsidRPr="004654C6">
        <w:rPr>
          <w:rStyle w:val="CharPartText"/>
        </w:rPr>
        <w:t>Housing Australia</w:t>
      </w:r>
      <w:r w:rsidR="00AA031D" w:rsidRPr="004654C6">
        <w:rPr>
          <w:rStyle w:val="CharPartText"/>
        </w:rPr>
        <w:t xml:space="preserve"> Special Account</w:t>
      </w:r>
      <w:bookmarkEnd w:id="52"/>
    </w:p>
    <w:p w14:paraId="4FDB3233" w14:textId="77777777" w:rsidR="000654D2" w:rsidRPr="004654C6" w:rsidRDefault="000654D2" w:rsidP="00B12DA2">
      <w:pPr>
        <w:pStyle w:val="Header"/>
      </w:pPr>
      <w:r w:rsidRPr="004654C6">
        <w:rPr>
          <w:rStyle w:val="CharDivNo"/>
        </w:rPr>
        <w:t xml:space="preserve"> </w:t>
      </w:r>
      <w:r w:rsidRPr="004654C6">
        <w:rPr>
          <w:rStyle w:val="CharDivText"/>
        </w:rPr>
        <w:t xml:space="preserve"> </w:t>
      </w:r>
    </w:p>
    <w:p w14:paraId="27219EB4" w14:textId="77777777" w:rsidR="00337B30" w:rsidRPr="00B12DA2" w:rsidRDefault="00E70AFD" w:rsidP="00B12DA2">
      <w:pPr>
        <w:pStyle w:val="ActHead5"/>
      </w:pPr>
      <w:bookmarkStart w:id="53" w:name="_Toc121989365"/>
      <w:r w:rsidRPr="004654C6">
        <w:rPr>
          <w:rStyle w:val="CharSectno"/>
        </w:rPr>
        <w:t>32</w:t>
      </w:r>
      <w:r w:rsidR="00337B30" w:rsidRPr="00B12DA2">
        <w:t xml:space="preserve">  Simplified outline of this Part</w:t>
      </w:r>
      <w:bookmarkEnd w:id="53"/>
    </w:p>
    <w:p w14:paraId="4FD22081" w14:textId="77777777" w:rsidR="00337B30" w:rsidRPr="00B12DA2" w:rsidRDefault="00337B30" w:rsidP="00B12DA2">
      <w:pPr>
        <w:pStyle w:val="SOBullet"/>
      </w:pPr>
      <w:r w:rsidRPr="00B12DA2">
        <w:t>•</w:t>
      </w:r>
      <w:r w:rsidRPr="00B12DA2">
        <w:tab/>
        <w:t xml:space="preserve">Amounts will be transferred from the Housing Australia Future Fund Special Account to the </w:t>
      </w:r>
      <w:r w:rsidR="000734EC">
        <w:t>Housing Australia</w:t>
      </w:r>
      <w:r w:rsidRPr="00B12DA2">
        <w:t xml:space="preserve"> Special Account</w:t>
      </w:r>
      <w:r w:rsidR="00BC3229" w:rsidRPr="00B12DA2">
        <w:t xml:space="preserve"> for the purposes of enabling </w:t>
      </w:r>
      <w:r w:rsidR="000734EC">
        <w:t>Housing Australia</w:t>
      </w:r>
      <w:r w:rsidR="00BC3229" w:rsidRPr="00B12DA2">
        <w:t xml:space="preserve"> to make grants in relation to </w:t>
      </w:r>
      <w:r w:rsidR="0050537C">
        <w:t xml:space="preserve">acute housing needs, </w:t>
      </w:r>
      <w:r w:rsidR="00BC3229" w:rsidRPr="00B12DA2">
        <w:t>social housing or affordable housing</w:t>
      </w:r>
      <w:r w:rsidRPr="00B12DA2">
        <w:t>.</w:t>
      </w:r>
    </w:p>
    <w:p w14:paraId="4B35C8C8" w14:textId="77777777" w:rsidR="00AA031D" w:rsidRPr="00B12DA2" w:rsidRDefault="00E70AFD" w:rsidP="00B12DA2">
      <w:pPr>
        <w:pStyle w:val="ActHead5"/>
      </w:pPr>
      <w:bookmarkStart w:id="54" w:name="_Toc121989366"/>
      <w:r w:rsidRPr="004654C6">
        <w:rPr>
          <w:rStyle w:val="CharSectno"/>
        </w:rPr>
        <w:t>33</w:t>
      </w:r>
      <w:r w:rsidR="00AA031D" w:rsidRPr="00B12DA2">
        <w:t xml:space="preserve">  Transfers from the Housing Australia Future Fund Special Account to the </w:t>
      </w:r>
      <w:r w:rsidR="000734EC">
        <w:t>Housing Australia</w:t>
      </w:r>
      <w:r w:rsidR="00AA031D" w:rsidRPr="00B12DA2">
        <w:t xml:space="preserve"> Special Account</w:t>
      </w:r>
      <w:bookmarkEnd w:id="54"/>
    </w:p>
    <w:p w14:paraId="69648B47" w14:textId="77777777" w:rsidR="00F050A7" w:rsidRPr="00B12DA2" w:rsidRDefault="009F08E8" w:rsidP="00B12DA2">
      <w:pPr>
        <w:pStyle w:val="subsection"/>
      </w:pPr>
      <w:r w:rsidRPr="00B12DA2">
        <w:tab/>
        <w:t>(1)</w:t>
      </w:r>
      <w:r w:rsidRPr="00B12DA2">
        <w:tab/>
        <w:t xml:space="preserve">If the </w:t>
      </w:r>
      <w:r w:rsidR="002E4433" w:rsidRPr="00B12DA2">
        <w:t>Housing Minister</w:t>
      </w:r>
      <w:r w:rsidRPr="00B12DA2">
        <w:t xml:space="preserve"> decides that one or more </w:t>
      </w:r>
      <w:r w:rsidR="002C46E4" w:rsidRPr="00B12DA2">
        <w:t>payments</w:t>
      </w:r>
      <w:r w:rsidRPr="00B12DA2">
        <w:t xml:space="preserve"> should be made to </w:t>
      </w:r>
      <w:r w:rsidR="000734EC">
        <w:t>Housing Australia</w:t>
      </w:r>
      <w:r w:rsidR="00F050A7" w:rsidRPr="00B12DA2">
        <w:t>:</w:t>
      </w:r>
    </w:p>
    <w:p w14:paraId="51400ED7" w14:textId="77777777" w:rsidR="00F050A7" w:rsidRPr="00B12DA2" w:rsidRDefault="00F050A7" w:rsidP="00B12DA2">
      <w:pPr>
        <w:pStyle w:val="paragraph"/>
      </w:pPr>
      <w:r w:rsidRPr="00B12DA2">
        <w:tab/>
        <w:t>(a)</w:t>
      </w:r>
      <w:r w:rsidRPr="00B12DA2">
        <w:tab/>
      </w:r>
      <w:r w:rsidR="009F08E8" w:rsidRPr="00B12DA2">
        <w:t xml:space="preserve">during a financial year </w:t>
      </w:r>
      <w:r w:rsidR="00404F8F" w:rsidRPr="00B12DA2">
        <w:t xml:space="preserve">beginning on or after </w:t>
      </w:r>
      <w:r w:rsidR="00A90088" w:rsidRPr="00B12DA2">
        <w:t>1</w:t>
      </w:r>
      <w:r w:rsidR="00B12DA2" w:rsidRPr="00B12DA2">
        <w:t> </w:t>
      </w:r>
      <w:r w:rsidR="00A90088" w:rsidRPr="00B12DA2">
        <w:t>July</w:t>
      </w:r>
      <w:r w:rsidR="00404F8F" w:rsidRPr="00B12DA2">
        <w:t xml:space="preserve"> </w:t>
      </w:r>
      <w:r w:rsidR="0050537C">
        <w:t>2023</w:t>
      </w:r>
      <w:r w:rsidRPr="00B12DA2">
        <w:t>; and</w:t>
      </w:r>
    </w:p>
    <w:p w14:paraId="21862519" w14:textId="77777777" w:rsidR="00F050A7" w:rsidRPr="00B12DA2" w:rsidRDefault="00F050A7" w:rsidP="00B12DA2">
      <w:pPr>
        <w:pStyle w:val="paragraph"/>
      </w:pPr>
      <w:r w:rsidRPr="00B12DA2">
        <w:tab/>
        <w:t>(b)</w:t>
      </w:r>
      <w:r w:rsidRPr="00B12DA2">
        <w:tab/>
      </w:r>
      <w:r w:rsidR="009F08E8" w:rsidRPr="00B12DA2">
        <w:t xml:space="preserve">under </w:t>
      </w:r>
      <w:r w:rsidR="002C46E4" w:rsidRPr="00B12DA2">
        <w:t>paragraph</w:t>
      </w:r>
      <w:r w:rsidR="00B12DA2" w:rsidRPr="00B12DA2">
        <w:t> </w:t>
      </w:r>
      <w:r w:rsidR="009F08E8" w:rsidRPr="00B12DA2">
        <w:t>47C</w:t>
      </w:r>
      <w:r w:rsidR="002C46E4" w:rsidRPr="00B12DA2">
        <w:t>(1)(b)</w:t>
      </w:r>
      <w:r w:rsidR="009F08E8" w:rsidRPr="00B12DA2">
        <w:t xml:space="preserve"> of the </w:t>
      </w:r>
      <w:r w:rsidR="000734EC">
        <w:rPr>
          <w:i/>
        </w:rPr>
        <w:t>Housing Australia</w:t>
      </w:r>
      <w:r w:rsidR="009F08E8" w:rsidRPr="00B12DA2">
        <w:rPr>
          <w:i/>
        </w:rPr>
        <w:t xml:space="preserve"> Act 2018</w:t>
      </w:r>
      <w:r w:rsidRPr="00B12DA2">
        <w:t>;</w:t>
      </w:r>
    </w:p>
    <w:p w14:paraId="324A0580" w14:textId="77777777" w:rsidR="009F08E8" w:rsidRPr="00B12DA2" w:rsidRDefault="009F08E8" w:rsidP="00B12DA2">
      <w:pPr>
        <w:pStyle w:val="subsection2"/>
      </w:pPr>
      <w:r w:rsidRPr="00B12DA2">
        <w:t xml:space="preserve">the </w:t>
      </w:r>
      <w:r w:rsidR="002E4433" w:rsidRPr="00B12DA2">
        <w:t>Housing Minister</w:t>
      </w:r>
      <w:r w:rsidRPr="00B12DA2">
        <w:t xml:space="preserve"> may, during the financial year, request the Finance Minister to transfer a specified amount (which must equal the total amount of the </w:t>
      </w:r>
      <w:r w:rsidR="002C46E4" w:rsidRPr="00B12DA2">
        <w:t>payments</w:t>
      </w:r>
      <w:r w:rsidRPr="00B12DA2">
        <w:t xml:space="preserve">) from the Housing Australia Future Fund Special Account to the </w:t>
      </w:r>
      <w:r w:rsidR="000734EC">
        <w:t>Housing Australia</w:t>
      </w:r>
      <w:r w:rsidRPr="00B12DA2">
        <w:t xml:space="preserve"> Special Account.</w:t>
      </w:r>
    </w:p>
    <w:p w14:paraId="5CC1DC09" w14:textId="77777777" w:rsidR="00BC3229" w:rsidRPr="00B12DA2" w:rsidRDefault="00BC3229" w:rsidP="00B12DA2">
      <w:pPr>
        <w:pStyle w:val="notetext"/>
      </w:pPr>
      <w:r w:rsidRPr="00B12DA2">
        <w:t>Note:</w:t>
      </w:r>
      <w:r w:rsidRPr="00B12DA2">
        <w:tab/>
        <w:t xml:space="preserve">Under </w:t>
      </w:r>
      <w:r w:rsidR="002630B9" w:rsidRPr="00B12DA2">
        <w:t>subsection</w:t>
      </w:r>
      <w:r w:rsidR="00B12DA2" w:rsidRPr="00B12DA2">
        <w:t> </w:t>
      </w:r>
      <w:r w:rsidR="002630B9" w:rsidRPr="00B12DA2">
        <w:t>4</w:t>
      </w:r>
      <w:r w:rsidRPr="00B12DA2">
        <w:t xml:space="preserve">7C(2A) of the </w:t>
      </w:r>
      <w:r w:rsidR="000734EC">
        <w:rPr>
          <w:i/>
        </w:rPr>
        <w:t>Housing Australia</w:t>
      </w:r>
      <w:r w:rsidRPr="00B12DA2">
        <w:rPr>
          <w:i/>
        </w:rPr>
        <w:t xml:space="preserve"> Act 2018</w:t>
      </w:r>
      <w:r w:rsidRPr="00B12DA2">
        <w:t xml:space="preserve">, such a payment enables </w:t>
      </w:r>
      <w:r w:rsidR="000734EC">
        <w:t>Housing Australia</w:t>
      </w:r>
      <w:r w:rsidRPr="00B12DA2">
        <w:t xml:space="preserve"> to make grants in relation to </w:t>
      </w:r>
      <w:r w:rsidR="0050537C">
        <w:t xml:space="preserve">acute housing needs, </w:t>
      </w:r>
      <w:r w:rsidRPr="00B12DA2">
        <w:t>social housing or affordable housing</w:t>
      </w:r>
      <w:r w:rsidR="00A3067B" w:rsidRPr="00B12DA2">
        <w:t>.</w:t>
      </w:r>
    </w:p>
    <w:p w14:paraId="14232BA0" w14:textId="77777777" w:rsidR="009F08E8" w:rsidRPr="00B12DA2" w:rsidRDefault="009F08E8" w:rsidP="00B12DA2">
      <w:pPr>
        <w:pStyle w:val="subsection"/>
      </w:pPr>
      <w:r w:rsidRPr="00B12DA2">
        <w:tab/>
        <w:t>(2)</w:t>
      </w:r>
      <w:r w:rsidRPr="00B12DA2">
        <w:tab/>
        <w:t xml:space="preserve">The </w:t>
      </w:r>
      <w:r w:rsidR="002E4433" w:rsidRPr="00B12DA2">
        <w:t>Housing Minister</w:t>
      </w:r>
      <w:r w:rsidRPr="00B12DA2">
        <w:t xml:space="preserve"> must not make more than one request under </w:t>
      </w:r>
      <w:r w:rsidR="00B12DA2" w:rsidRPr="00B12DA2">
        <w:t>subsection (</w:t>
      </w:r>
      <w:r w:rsidRPr="00B12DA2">
        <w:t xml:space="preserve">1) in relation to a particular </w:t>
      </w:r>
      <w:r w:rsidR="002C46E4" w:rsidRPr="00B12DA2">
        <w:t>payment</w:t>
      </w:r>
      <w:r w:rsidRPr="00B12DA2">
        <w:t>.</w:t>
      </w:r>
    </w:p>
    <w:p w14:paraId="244D5140" w14:textId="77777777" w:rsidR="009F08E8" w:rsidRPr="00B12DA2" w:rsidRDefault="009F08E8" w:rsidP="00B12DA2">
      <w:pPr>
        <w:pStyle w:val="subsection"/>
      </w:pPr>
      <w:r w:rsidRPr="00B12DA2">
        <w:tab/>
        <w:t>(3)</w:t>
      </w:r>
      <w:r w:rsidRPr="00B12DA2">
        <w:tab/>
        <w:t xml:space="preserve">To avoid doubt, the </w:t>
      </w:r>
      <w:r w:rsidR="002E4433" w:rsidRPr="00B12DA2">
        <w:t>Housing Minister</w:t>
      </w:r>
      <w:r w:rsidRPr="00B12DA2">
        <w:t xml:space="preserve"> may make 2 or more requests under </w:t>
      </w:r>
      <w:r w:rsidR="00B12DA2" w:rsidRPr="00B12DA2">
        <w:t>subsection (</w:t>
      </w:r>
      <w:r w:rsidRPr="00B12DA2">
        <w:t>1) during a financial year.</w:t>
      </w:r>
    </w:p>
    <w:p w14:paraId="4532B999" w14:textId="77777777" w:rsidR="009F08E8" w:rsidRPr="00B12DA2" w:rsidRDefault="009F08E8" w:rsidP="00B12DA2">
      <w:pPr>
        <w:pStyle w:val="SubsectionHead"/>
      </w:pPr>
      <w:r w:rsidRPr="00B12DA2">
        <w:lastRenderedPageBreak/>
        <w:t>Transfer</w:t>
      </w:r>
    </w:p>
    <w:p w14:paraId="46070902" w14:textId="77777777" w:rsidR="009F08E8" w:rsidRPr="00B12DA2" w:rsidRDefault="009F08E8" w:rsidP="00B12DA2">
      <w:pPr>
        <w:pStyle w:val="subsection"/>
      </w:pPr>
      <w:r w:rsidRPr="00B12DA2">
        <w:tab/>
        <w:t>(4)</w:t>
      </w:r>
      <w:r w:rsidRPr="00B12DA2">
        <w:tab/>
        <w:t>If:</w:t>
      </w:r>
    </w:p>
    <w:p w14:paraId="16F1772F" w14:textId="77777777" w:rsidR="009F08E8" w:rsidRPr="00B12DA2" w:rsidRDefault="009F08E8" w:rsidP="00B12DA2">
      <w:pPr>
        <w:pStyle w:val="paragraph"/>
      </w:pPr>
      <w:r w:rsidRPr="00B12DA2">
        <w:tab/>
        <w:t>(a)</w:t>
      </w:r>
      <w:r w:rsidRPr="00B12DA2">
        <w:tab/>
        <w:t xml:space="preserve">during a financial year, the </w:t>
      </w:r>
      <w:r w:rsidR="002E4433" w:rsidRPr="00B12DA2">
        <w:t>Housing Minister</w:t>
      </w:r>
      <w:r w:rsidRPr="00B12DA2">
        <w:t xml:space="preserve"> requests the Finance Minister under </w:t>
      </w:r>
      <w:r w:rsidR="00B12DA2" w:rsidRPr="00B12DA2">
        <w:t>subsection (</w:t>
      </w:r>
      <w:r w:rsidRPr="00B12DA2">
        <w:t xml:space="preserve">1) to transfer an amount from the Housing Australia Future Fund Special Account to the </w:t>
      </w:r>
      <w:r w:rsidR="000734EC">
        <w:t>Housing Australia</w:t>
      </w:r>
      <w:r w:rsidRPr="00B12DA2">
        <w:t xml:space="preserve"> Special Account; and</w:t>
      </w:r>
    </w:p>
    <w:p w14:paraId="4875F74D" w14:textId="77777777" w:rsidR="009F08E8" w:rsidRPr="00B12DA2" w:rsidRDefault="009F08E8" w:rsidP="00B12DA2">
      <w:pPr>
        <w:pStyle w:val="paragraph"/>
      </w:pPr>
      <w:r w:rsidRPr="00B12DA2">
        <w:tab/>
        <w:t>(b)</w:t>
      </w:r>
      <w:r w:rsidRPr="00B12DA2">
        <w:tab/>
        <w:t xml:space="preserve">the Finance Minister is satisfied that the transfer will not contravene </w:t>
      </w:r>
      <w:r w:rsidR="00F00406" w:rsidRPr="00B12DA2">
        <w:t>section</w:t>
      </w:r>
      <w:r w:rsidR="00B12DA2" w:rsidRPr="00B12DA2">
        <w:t> </w:t>
      </w:r>
      <w:r w:rsidR="00E70AFD" w:rsidRPr="00B12DA2">
        <w:t>36</w:t>
      </w:r>
      <w:r w:rsidRPr="00B12DA2">
        <w:t xml:space="preserve"> (annual limit);</w:t>
      </w:r>
    </w:p>
    <w:p w14:paraId="709D2BC6" w14:textId="77777777" w:rsidR="009F08E8" w:rsidRPr="00B12DA2" w:rsidRDefault="009F08E8" w:rsidP="00B12DA2">
      <w:pPr>
        <w:pStyle w:val="subsection2"/>
      </w:pPr>
      <w:r w:rsidRPr="00B12DA2">
        <w:t>the Finance Minister must, in writing, direct that a specified amount (which must equal the requested amount) is to be:</w:t>
      </w:r>
    </w:p>
    <w:p w14:paraId="58A52CDC" w14:textId="77777777" w:rsidR="009F08E8" w:rsidRPr="00B12DA2" w:rsidRDefault="009F08E8" w:rsidP="00B12DA2">
      <w:pPr>
        <w:pStyle w:val="paragraph"/>
      </w:pPr>
      <w:r w:rsidRPr="00B12DA2">
        <w:tab/>
        <w:t>(c)</w:t>
      </w:r>
      <w:r w:rsidRPr="00B12DA2">
        <w:tab/>
        <w:t>debited from the Housing Australia Future Fund Special Account; and</w:t>
      </w:r>
    </w:p>
    <w:p w14:paraId="53B6DD58" w14:textId="77777777" w:rsidR="009F08E8" w:rsidRPr="00B12DA2" w:rsidRDefault="009F08E8" w:rsidP="00B12DA2">
      <w:pPr>
        <w:pStyle w:val="paragraph"/>
      </w:pPr>
      <w:r w:rsidRPr="00B12DA2">
        <w:tab/>
        <w:t>(d)</w:t>
      </w:r>
      <w:r w:rsidRPr="00B12DA2">
        <w:tab/>
        <w:t xml:space="preserve">credited to the </w:t>
      </w:r>
      <w:r w:rsidR="000734EC">
        <w:t>Housing Australia</w:t>
      </w:r>
      <w:r w:rsidRPr="00B12DA2">
        <w:t xml:space="preserve"> Special Account;</w:t>
      </w:r>
    </w:p>
    <w:p w14:paraId="2956689D" w14:textId="77777777" w:rsidR="009F08E8" w:rsidRPr="00B12DA2" w:rsidRDefault="009F08E8" w:rsidP="00B12DA2">
      <w:pPr>
        <w:pStyle w:val="subsection2"/>
      </w:pPr>
      <w:r w:rsidRPr="00B12DA2">
        <w:t>on a specified day during the financial year.</w:t>
      </w:r>
    </w:p>
    <w:p w14:paraId="72F81B3C" w14:textId="77777777" w:rsidR="009F08E8" w:rsidRPr="00B12DA2" w:rsidRDefault="009F08E8" w:rsidP="00B12DA2">
      <w:pPr>
        <w:pStyle w:val="subsection"/>
      </w:pPr>
      <w:r w:rsidRPr="00B12DA2">
        <w:tab/>
        <w:t>(5)</w:t>
      </w:r>
      <w:r w:rsidRPr="00B12DA2">
        <w:tab/>
        <w:t xml:space="preserve">A direction under </w:t>
      </w:r>
      <w:r w:rsidR="00B12DA2" w:rsidRPr="00B12DA2">
        <w:t>subsection (</w:t>
      </w:r>
      <w:r w:rsidRPr="00B12DA2">
        <w:t>4) is not a legislative instrument.</w:t>
      </w:r>
    </w:p>
    <w:p w14:paraId="3339C296" w14:textId="77777777" w:rsidR="009F08E8" w:rsidRPr="00B12DA2" w:rsidRDefault="009F08E8" w:rsidP="00B12DA2">
      <w:pPr>
        <w:pStyle w:val="subsection"/>
      </w:pPr>
      <w:r w:rsidRPr="00B12DA2">
        <w:tab/>
        <w:t>(6)</w:t>
      </w:r>
      <w:r w:rsidRPr="00B12DA2">
        <w:tab/>
        <w:t xml:space="preserve">If the Finance Minister personally gives a direction under </w:t>
      </w:r>
      <w:r w:rsidR="00B12DA2" w:rsidRPr="00B12DA2">
        <w:t>subsection (</w:t>
      </w:r>
      <w:r w:rsidRPr="00B12DA2">
        <w:t xml:space="preserve">4), the Finance Minister must give a copy of the direction to </w:t>
      </w:r>
      <w:r w:rsidR="00FD56A2" w:rsidRPr="00B12DA2">
        <w:t xml:space="preserve">the Housing Minister and </w:t>
      </w:r>
      <w:r w:rsidRPr="00B12DA2">
        <w:t xml:space="preserve">the </w:t>
      </w:r>
      <w:r w:rsidR="0044745D" w:rsidRPr="00B12DA2">
        <w:t>Treasurer</w:t>
      </w:r>
      <w:r w:rsidRPr="00B12DA2">
        <w:t>.</w:t>
      </w:r>
    </w:p>
    <w:p w14:paraId="49EABCA6" w14:textId="77777777" w:rsidR="009F08E8" w:rsidRPr="00B12DA2" w:rsidRDefault="009F08E8" w:rsidP="00B12DA2">
      <w:pPr>
        <w:pStyle w:val="subsection"/>
      </w:pPr>
      <w:r w:rsidRPr="00B12DA2">
        <w:tab/>
        <w:t>(7)</w:t>
      </w:r>
      <w:r w:rsidRPr="00B12DA2">
        <w:tab/>
        <w:t xml:space="preserve">If a delegate of the Finance Minister gives a direction under </w:t>
      </w:r>
      <w:r w:rsidR="00B12DA2" w:rsidRPr="00B12DA2">
        <w:t>subsection (</w:t>
      </w:r>
      <w:r w:rsidRPr="00B12DA2">
        <w:t xml:space="preserve">4), the delegate must give a copy of the direction to the </w:t>
      </w:r>
      <w:r w:rsidR="0044745D" w:rsidRPr="00B12DA2">
        <w:t>Treasury</w:t>
      </w:r>
      <w:r w:rsidRPr="00B12DA2">
        <w:t xml:space="preserve"> Department.</w:t>
      </w:r>
    </w:p>
    <w:p w14:paraId="4D540312" w14:textId="77777777" w:rsidR="001F5446" w:rsidRPr="00B12DA2" w:rsidRDefault="001F5446" w:rsidP="00B12DA2">
      <w:pPr>
        <w:pStyle w:val="SubsectionHead"/>
      </w:pPr>
      <w:r w:rsidRPr="00B12DA2">
        <w:t>Credits to the Housing Australia Future Fund Special Account where grants cannot be made</w:t>
      </w:r>
    </w:p>
    <w:p w14:paraId="2B06B06B" w14:textId="77777777" w:rsidR="001F5446" w:rsidRPr="00B12DA2" w:rsidRDefault="001F5446" w:rsidP="00B12DA2">
      <w:pPr>
        <w:pStyle w:val="subsection"/>
      </w:pPr>
      <w:r w:rsidRPr="00B12DA2">
        <w:tab/>
        <w:t>(8)</w:t>
      </w:r>
      <w:r w:rsidRPr="00B12DA2">
        <w:tab/>
        <w:t>If:</w:t>
      </w:r>
    </w:p>
    <w:p w14:paraId="3AAABB68" w14:textId="77777777" w:rsidR="001F5446" w:rsidRPr="00B12DA2" w:rsidRDefault="00026670" w:rsidP="00B12DA2">
      <w:pPr>
        <w:pStyle w:val="paragraph"/>
      </w:pPr>
      <w:r w:rsidRPr="00B12DA2">
        <w:tab/>
        <w:t>(a)</w:t>
      </w:r>
      <w:r w:rsidRPr="00B12DA2">
        <w:tab/>
      </w:r>
      <w:r w:rsidR="001F5446" w:rsidRPr="00B12DA2">
        <w:t xml:space="preserve">the Housing Minister requests the Finance Minister under </w:t>
      </w:r>
      <w:r w:rsidR="00B12DA2" w:rsidRPr="00B12DA2">
        <w:t>subsection (</w:t>
      </w:r>
      <w:r w:rsidR="001F5446" w:rsidRPr="00B12DA2">
        <w:t xml:space="preserve">1) to transfer an amount from the Housing Australia Future Fund Special Account to the </w:t>
      </w:r>
      <w:r w:rsidR="000734EC">
        <w:t>Housing Australia</w:t>
      </w:r>
      <w:r w:rsidR="001F5446" w:rsidRPr="00B12DA2">
        <w:t xml:space="preserve"> Special Account; and</w:t>
      </w:r>
    </w:p>
    <w:p w14:paraId="42E46A02" w14:textId="77777777" w:rsidR="001F5446" w:rsidRPr="00B12DA2" w:rsidRDefault="00026670" w:rsidP="00B12DA2">
      <w:pPr>
        <w:pStyle w:val="paragraph"/>
      </w:pPr>
      <w:r w:rsidRPr="00B12DA2">
        <w:tab/>
        <w:t>(b)</w:t>
      </w:r>
      <w:r w:rsidRPr="00B12DA2">
        <w:tab/>
      </w:r>
      <w:r w:rsidR="001F5446" w:rsidRPr="00B12DA2">
        <w:t xml:space="preserve">as a result of the request, an amount has been credited to the </w:t>
      </w:r>
      <w:r w:rsidR="000734EC">
        <w:t>Housing Australia</w:t>
      </w:r>
      <w:r w:rsidR="001F5446" w:rsidRPr="00B12DA2">
        <w:t xml:space="preserve"> Special Account under </w:t>
      </w:r>
      <w:r w:rsidR="00B12DA2" w:rsidRPr="00B12DA2">
        <w:t>paragraph (</w:t>
      </w:r>
      <w:r w:rsidR="001F5446" w:rsidRPr="00B12DA2">
        <w:t>4)(d); and</w:t>
      </w:r>
    </w:p>
    <w:p w14:paraId="4FC3B7C6" w14:textId="77777777" w:rsidR="00026670" w:rsidRPr="00B12DA2" w:rsidRDefault="00026670" w:rsidP="00B12DA2">
      <w:pPr>
        <w:pStyle w:val="paragraph"/>
      </w:pPr>
      <w:r w:rsidRPr="00B12DA2">
        <w:lastRenderedPageBreak/>
        <w:tab/>
        <w:t>(c)</w:t>
      </w:r>
      <w:r w:rsidRPr="00B12DA2">
        <w:tab/>
        <w:t xml:space="preserve">the payment or payments to which the request relates were to be applied by </w:t>
      </w:r>
      <w:r w:rsidR="000734EC">
        <w:t>Housing Australia</w:t>
      </w:r>
      <w:r w:rsidRPr="00B12DA2">
        <w:t xml:space="preserve"> in making one or more grants; and</w:t>
      </w:r>
    </w:p>
    <w:p w14:paraId="226E1A19" w14:textId="77777777" w:rsidR="001F5446" w:rsidRPr="00B12DA2" w:rsidRDefault="00026670" w:rsidP="00B12DA2">
      <w:pPr>
        <w:pStyle w:val="paragraph"/>
      </w:pPr>
      <w:r w:rsidRPr="00B12DA2">
        <w:tab/>
        <w:t>(d)</w:t>
      </w:r>
      <w:r w:rsidRPr="00B12DA2">
        <w:tab/>
      </w:r>
      <w:r w:rsidR="001F5446" w:rsidRPr="00B12DA2">
        <w:t>one or more of th</w:t>
      </w:r>
      <w:r w:rsidRPr="00B12DA2">
        <w:t>os</w:t>
      </w:r>
      <w:r w:rsidR="001F5446" w:rsidRPr="00B12DA2">
        <w:t>e grants cannot be made;</w:t>
      </w:r>
    </w:p>
    <w:p w14:paraId="74EBEB86" w14:textId="77777777" w:rsidR="001F5446" w:rsidRPr="00B12DA2" w:rsidRDefault="001F5446" w:rsidP="00B12DA2">
      <w:pPr>
        <w:pStyle w:val="subsection2"/>
      </w:pPr>
      <w:r w:rsidRPr="00B12DA2">
        <w:t xml:space="preserve">an amount equal to the total amount of the grants </w:t>
      </w:r>
      <w:r w:rsidR="00026670" w:rsidRPr="00B12DA2">
        <w:t xml:space="preserve">that cannot be made </w:t>
      </w:r>
      <w:r w:rsidRPr="00B12DA2">
        <w:t>is to be:</w:t>
      </w:r>
    </w:p>
    <w:p w14:paraId="19B76799" w14:textId="77777777" w:rsidR="001F5446" w:rsidRPr="00B12DA2" w:rsidRDefault="00026670" w:rsidP="00B12DA2">
      <w:pPr>
        <w:pStyle w:val="paragraph"/>
      </w:pPr>
      <w:r w:rsidRPr="00B12DA2">
        <w:tab/>
        <w:t>(e)</w:t>
      </w:r>
      <w:r w:rsidRPr="00B12DA2">
        <w:tab/>
      </w:r>
      <w:r w:rsidR="001F5446" w:rsidRPr="00B12DA2">
        <w:t xml:space="preserve">debited from the </w:t>
      </w:r>
      <w:r w:rsidR="000734EC">
        <w:t>Housing Australia</w:t>
      </w:r>
      <w:r w:rsidR="001F5446" w:rsidRPr="00B12DA2">
        <w:t xml:space="preserve"> Special Account; and</w:t>
      </w:r>
    </w:p>
    <w:p w14:paraId="2C0E0C0F" w14:textId="77777777" w:rsidR="001F5446" w:rsidRPr="00B12DA2" w:rsidRDefault="00026670" w:rsidP="00B12DA2">
      <w:pPr>
        <w:pStyle w:val="paragraph"/>
      </w:pPr>
      <w:r w:rsidRPr="00B12DA2">
        <w:tab/>
        <w:t>(f)</w:t>
      </w:r>
      <w:r w:rsidRPr="00B12DA2">
        <w:tab/>
      </w:r>
      <w:r w:rsidR="001F5446" w:rsidRPr="00B12DA2">
        <w:t>credited to the Housing Australia Future Fund Special Account.</w:t>
      </w:r>
    </w:p>
    <w:p w14:paraId="31F16D1F" w14:textId="77777777" w:rsidR="00C50CA6" w:rsidRPr="00B12DA2" w:rsidRDefault="00E70AFD" w:rsidP="00B12DA2">
      <w:pPr>
        <w:pStyle w:val="ActHead5"/>
      </w:pPr>
      <w:bookmarkStart w:id="55" w:name="_Toc121989367"/>
      <w:r w:rsidRPr="004654C6">
        <w:rPr>
          <w:rStyle w:val="CharSectno"/>
        </w:rPr>
        <w:t>34</w:t>
      </w:r>
      <w:r w:rsidR="00C50CA6" w:rsidRPr="00B12DA2">
        <w:t xml:space="preserve">  Debits from the </w:t>
      </w:r>
      <w:r w:rsidR="000734EC">
        <w:t>Housing Australia</w:t>
      </w:r>
      <w:r w:rsidR="00C50CA6" w:rsidRPr="00B12DA2">
        <w:t xml:space="preserve"> Special Account</w:t>
      </w:r>
      <w:bookmarkEnd w:id="55"/>
    </w:p>
    <w:p w14:paraId="15F417A7" w14:textId="77777777" w:rsidR="00C50CA6" w:rsidRPr="00B12DA2" w:rsidRDefault="00C50CA6" w:rsidP="00B12DA2">
      <w:pPr>
        <w:pStyle w:val="subsection"/>
      </w:pPr>
      <w:r w:rsidRPr="00B12DA2">
        <w:tab/>
      </w:r>
      <w:r w:rsidRPr="00B12DA2">
        <w:tab/>
        <w:t>If an amount has been credited under paragraph</w:t>
      </w:r>
      <w:r w:rsidR="00B12DA2" w:rsidRPr="00B12DA2">
        <w:t> </w:t>
      </w:r>
      <w:r w:rsidR="00E70AFD" w:rsidRPr="00B12DA2">
        <w:t>33</w:t>
      </w:r>
      <w:r w:rsidRPr="00B12DA2">
        <w:t xml:space="preserve">(4)(d) to the </w:t>
      </w:r>
      <w:r w:rsidR="000734EC">
        <w:t>Housing Australia</w:t>
      </w:r>
      <w:r w:rsidRPr="00B12DA2">
        <w:t xml:space="preserve"> Special Account for a purpose in relation to a </w:t>
      </w:r>
      <w:r w:rsidR="002C46E4" w:rsidRPr="00B12DA2">
        <w:t>payment</w:t>
      </w:r>
      <w:r w:rsidRPr="00B12DA2">
        <w:t xml:space="preserve"> to </w:t>
      </w:r>
      <w:r w:rsidR="000734EC">
        <w:t>Housing Australia</w:t>
      </w:r>
      <w:r w:rsidRPr="00B12DA2">
        <w:t xml:space="preserve">, the </w:t>
      </w:r>
      <w:r w:rsidR="002E4433" w:rsidRPr="00B12DA2">
        <w:t>Housing Minister</w:t>
      </w:r>
      <w:r w:rsidRPr="00B12DA2">
        <w:t xml:space="preserve"> must:</w:t>
      </w:r>
    </w:p>
    <w:p w14:paraId="503C2FE4" w14:textId="77777777" w:rsidR="00C50CA6" w:rsidRPr="00B12DA2" w:rsidRDefault="00C50CA6" w:rsidP="00B12DA2">
      <w:pPr>
        <w:pStyle w:val="paragraph"/>
      </w:pPr>
      <w:r w:rsidRPr="00B12DA2">
        <w:tab/>
        <w:t>(a)</w:t>
      </w:r>
      <w:r w:rsidRPr="00B12DA2">
        <w:tab/>
        <w:t xml:space="preserve">ensure that the </w:t>
      </w:r>
      <w:r w:rsidR="000734EC">
        <w:t>Housing Australia</w:t>
      </w:r>
      <w:r w:rsidRPr="00B12DA2">
        <w:t xml:space="preserve"> Special Account is debited for the purposes of making the </w:t>
      </w:r>
      <w:r w:rsidR="002C46E4" w:rsidRPr="00B12DA2">
        <w:t>payment</w:t>
      </w:r>
      <w:r w:rsidRPr="00B12DA2">
        <w:t>; and</w:t>
      </w:r>
    </w:p>
    <w:p w14:paraId="30062FF2" w14:textId="77777777" w:rsidR="00C50CA6" w:rsidRPr="00B12DA2" w:rsidRDefault="00C50CA6" w:rsidP="00B12DA2">
      <w:pPr>
        <w:pStyle w:val="paragraph"/>
      </w:pPr>
      <w:r w:rsidRPr="00B12DA2">
        <w:tab/>
        <w:t>(b)</w:t>
      </w:r>
      <w:r w:rsidRPr="00B12DA2">
        <w:tab/>
        <w:t>do so as soon as practicable after the amount has been credited.</w:t>
      </w:r>
    </w:p>
    <w:p w14:paraId="786A22E3" w14:textId="77777777" w:rsidR="00C83C46" w:rsidRPr="00B12DA2" w:rsidRDefault="00AF14AC" w:rsidP="00B12DA2">
      <w:pPr>
        <w:pStyle w:val="ActHead2"/>
        <w:pageBreakBefore/>
      </w:pPr>
      <w:bookmarkStart w:id="56" w:name="f_Check_Lines_above"/>
      <w:bookmarkStart w:id="57" w:name="_Toc121989368"/>
      <w:bookmarkEnd w:id="56"/>
      <w:r w:rsidRPr="004654C6">
        <w:rPr>
          <w:rStyle w:val="CharPartNo"/>
        </w:rPr>
        <w:lastRenderedPageBreak/>
        <w:t>Part</w:t>
      </w:r>
      <w:r w:rsidR="00B12DA2" w:rsidRPr="004654C6">
        <w:rPr>
          <w:rStyle w:val="CharPartNo"/>
        </w:rPr>
        <w:t> </w:t>
      </w:r>
      <w:r w:rsidR="003B4785" w:rsidRPr="004654C6">
        <w:rPr>
          <w:rStyle w:val="CharPartNo"/>
        </w:rPr>
        <w:t>5</w:t>
      </w:r>
      <w:r w:rsidR="00C83C46" w:rsidRPr="00B12DA2">
        <w:t>—</w:t>
      </w:r>
      <w:r w:rsidR="00C83C46" w:rsidRPr="004654C6">
        <w:rPr>
          <w:rStyle w:val="CharPartText"/>
        </w:rPr>
        <w:t xml:space="preserve">Annual limit on amounts debited from the </w:t>
      </w:r>
      <w:r w:rsidR="00521A59" w:rsidRPr="004654C6">
        <w:rPr>
          <w:rStyle w:val="CharPartText"/>
        </w:rPr>
        <w:t>Housing Australia Future Fund</w:t>
      </w:r>
      <w:r w:rsidR="00C83C46" w:rsidRPr="004654C6">
        <w:rPr>
          <w:rStyle w:val="CharPartText"/>
        </w:rPr>
        <w:t xml:space="preserve"> Special Account</w:t>
      </w:r>
      <w:bookmarkEnd w:id="57"/>
    </w:p>
    <w:p w14:paraId="1AC965B7" w14:textId="77777777" w:rsidR="000654D2" w:rsidRPr="004654C6" w:rsidRDefault="000654D2" w:rsidP="00B12DA2">
      <w:pPr>
        <w:pStyle w:val="Header"/>
      </w:pPr>
      <w:r w:rsidRPr="004654C6">
        <w:rPr>
          <w:rStyle w:val="CharDivNo"/>
        </w:rPr>
        <w:t xml:space="preserve"> </w:t>
      </w:r>
      <w:r w:rsidRPr="004654C6">
        <w:rPr>
          <w:rStyle w:val="CharDivText"/>
        </w:rPr>
        <w:t xml:space="preserve"> </w:t>
      </w:r>
    </w:p>
    <w:p w14:paraId="3B4FCBB6" w14:textId="77777777" w:rsidR="003B4785" w:rsidRPr="00B12DA2" w:rsidRDefault="00E70AFD" w:rsidP="00B12DA2">
      <w:pPr>
        <w:pStyle w:val="ActHead5"/>
      </w:pPr>
      <w:bookmarkStart w:id="58" w:name="_Toc121989369"/>
      <w:r w:rsidRPr="004654C6">
        <w:rPr>
          <w:rStyle w:val="CharSectno"/>
        </w:rPr>
        <w:t>35</w:t>
      </w:r>
      <w:r w:rsidR="003B4785" w:rsidRPr="00B12DA2">
        <w:t xml:space="preserve">  Simplified outline of this Part</w:t>
      </w:r>
      <w:bookmarkEnd w:id="58"/>
    </w:p>
    <w:p w14:paraId="7F46E1BA" w14:textId="77777777" w:rsidR="009B6274" w:rsidRPr="00B12DA2" w:rsidRDefault="009B6274" w:rsidP="00B12DA2">
      <w:pPr>
        <w:pStyle w:val="SOBullet"/>
      </w:pPr>
      <w:r w:rsidRPr="00B12DA2">
        <w:t>•</w:t>
      </w:r>
      <w:r w:rsidRPr="00B12DA2">
        <w:tab/>
        <w:t>There is an annual limit on amounts debited from the Housing Australia Future Fund Special Account.</w:t>
      </w:r>
    </w:p>
    <w:p w14:paraId="5D4E89E4" w14:textId="77777777" w:rsidR="00C83C46" w:rsidRPr="00B12DA2" w:rsidRDefault="00E70AFD" w:rsidP="00B12DA2">
      <w:pPr>
        <w:pStyle w:val="ActHead5"/>
      </w:pPr>
      <w:bookmarkStart w:id="59" w:name="_Toc121989370"/>
      <w:r w:rsidRPr="004654C6">
        <w:rPr>
          <w:rStyle w:val="CharSectno"/>
        </w:rPr>
        <w:t>36</w:t>
      </w:r>
      <w:r w:rsidR="00C83C46" w:rsidRPr="00B12DA2">
        <w:t xml:space="preserve">  Annual limit on amounts debited from the </w:t>
      </w:r>
      <w:r w:rsidR="00521A59" w:rsidRPr="00B12DA2">
        <w:t>Housing Australia Future Fund</w:t>
      </w:r>
      <w:r w:rsidR="00C83C46" w:rsidRPr="00B12DA2">
        <w:t xml:space="preserve"> Special Account</w:t>
      </w:r>
      <w:bookmarkEnd w:id="59"/>
    </w:p>
    <w:p w14:paraId="290CCA45" w14:textId="77777777" w:rsidR="00A91277" w:rsidRPr="00B12DA2" w:rsidRDefault="00C83C46" w:rsidP="00B12DA2">
      <w:pPr>
        <w:pStyle w:val="subsection"/>
      </w:pPr>
      <w:r w:rsidRPr="00B12DA2">
        <w:tab/>
      </w:r>
      <w:r w:rsidRPr="00B12DA2">
        <w:tab/>
        <w:t xml:space="preserve">The total amount debited from the </w:t>
      </w:r>
      <w:r w:rsidR="00521A59" w:rsidRPr="00B12DA2">
        <w:t>Housing Australia Future Fund</w:t>
      </w:r>
      <w:r w:rsidRPr="00B12DA2">
        <w:t xml:space="preserve"> Special Account under sections</w:t>
      </w:r>
      <w:r w:rsidR="00B12DA2" w:rsidRPr="00B12DA2">
        <w:t> </w:t>
      </w:r>
      <w:r w:rsidR="00E70AFD" w:rsidRPr="00B12DA2">
        <w:t>26</w:t>
      </w:r>
      <w:r w:rsidR="00AA031D" w:rsidRPr="00B12DA2">
        <w:t xml:space="preserve">, </w:t>
      </w:r>
      <w:r w:rsidR="00E70AFD" w:rsidRPr="00B12DA2">
        <w:t>29</w:t>
      </w:r>
      <w:r w:rsidRPr="00B12DA2">
        <w:t xml:space="preserve"> and </w:t>
      </w:r>
      <w:r w:rsidR="00E70AFD" w:rsidRPr="00B12DA2">
        <w:t>33</w:t>
      </w:r>
      <w:r w:rsidRPr="00B12DA2">
        <w:t xml:space="preserve"> during</w:t>
      </w:r>
      <w:r w:rsidR="00A91277" w:rsidRPr="00B12DA2">
        <w:t>:</w:t>
      </w:r>
    </w:p>
    <w:p w14:paraId="6AB875C2" w14:textId="77777777" w:rsidR="00A91277" w:rsidRPr="00B12DA2" w:rsidRDefault="00A91277" w:rsidP="00B12DA2">
      <w:pPr>
        <w:pStyle w:val="paragraph"/>
      </w:pPr>
      <w:r w:rsidRPr="00B12DA2">
        <w:tab/>
        <w:t>(a)</w:t>
      </w:r>
      <w:r w:rsidRPr="00B12DA2">
        <w:tab/>
        <w:t xml:space="preserve">the financial year beginning on </w:t>
      </w:r>
      <w:r w:rsidR="00A90088" w:rsidRPr="00B12DA2">
        <w:t>1</w:t>
      </w:r>
      <w:r w:rsidR="00B12DA2" w:rsidRPr="00B12DA2">
        <w:t> </w:t>
      </w:r>
      <w:r w:rsidR="00A90088" w:rsidRPr="00B12DA2">
        <w:t>July</w:t>
      </w:r>
      <w:r w:rsidRPr="00B12DA2">
        <w:t xml:space="preserve"> </w:t>
      </w:r>
      <w:r w:rsidR="0050537C">
        <w:t>2023</w:t>
      </w:r>
      <w:r w:rsidRPr="00B12DA2">
        <w:t>; or</w:t>
      </w:r>
    </w:p>
    <w:p w14:paraId="418A7243" w14:textId="77777777" w:rsidR="00A91277" w:rsidRPr="00B12DA2" w:rsidRDefault="00A91277" w:rsidP="00B12DA2">
      <w:pPr>
        <w:pStyle w:val="paragraph"/>
      </w:pPr>
      <w:r w:rsidRPr="00B12DA2">
        <w:tab/>
        <w:t>(b)</w:t>
      </w:r>
      <w:r w:rsidRPr="00B12DA2">
        <w:tab/>
        <w:t>a later financial year;</w:t>
      </w:r>
    </w:p>
    <w:p w14:paraId="774E458F" w14:textId="77777777" w:rsidR="00A91277" w:rsidRPr="00B12DA2" w:rsidRDefault="00A91277" w:rsidP="00B12DA2">
      <w:pPr>
        <w:pStyle w:val="subsection2"/>
      </w:pPr>
      <w:r w:rsidRPr="00B12DA2">
        <w:t>must not exceed</w:t>
      </w:r>
      <w:r w:rsidR="00FF1F22" w:rsidRPr="00B12DA2">
        <w:t xml:space="preserve"> </w:t>
      </w:r>
      <w:r w:rsidRPr="00B12DA2">
        <w:t>$</w:t>
      </w:r>
      <w:r w:rsidR="00AF14AC" w:rsidRPr="00B12DA2">
        <w:t>5</w:t>
      </w:r>
      <w:r w:rsidRPr="00B12DA2">
        <w:t>00 million</w:t>
      </w:r>
      <w:r w:rsidR="00FF1F22" w:rsidRPr="00B12DA2">
        <w:t>.</w:t>
      </w:r>
    </w:p>
    <w:p w14:paraId="10CF7B42" w14:textId="77777777" w:rsidR="00C83C46" w:rsidRPr="00B12DA2" w:rsidRDefault="00C83C46" w:rsidP="00B12DA2">
      <w:pPr>
        <w:pStyle w:val="ActHead2"/>
        <w:pageBreakBefore/>
      </w:pPr>
      <w:bookmarkStart w:id="60" w:name="_Toc121989371"/>
      <w:r w:rsidRPr="004654C6">
        <w:rPr>
          <w:rStyle w:val="CharPartNo"/>
        </w:rPr>
        <w:lastRenderedPageBreak/>
        <w:t>Part</w:t>
      </w:r>
      <w:r w:rsidR="00B12DA2" w:rsidRPr="004654C6">
        <w:rPr>
          <w:rStyle w:val="CharPartNo"/>
        </w:rPr>
        <w:t> </w:t>
      </w:r>
      <w:r w:rsidR="003B4785" w:rsidRPr="004654C6">
        <w:rPr>
          <w:rStyle w:val="CharPartNo"/>
        </w:rPr>
        <w:t>6</w:t>
      </w:r>
      <w:r w:rsidRPr="00B12DA2">
        <w:t>—</w:t>
      </w:r>
      <w:r w:rsidRPr="004654C6">
        <w:rPr>
          <w:rStyle w:val="CharPartText"/>
        </w:rPr>
        <w:t xml:space="preserve">Investment of the </w:t>
      </w:r>
      <w:r w:rsidR="00521A59" w:rsidRPr="004654C6">
        <w:rPr>
          <w:rStyle w:val="CharPartText"/>
        </w:rPr>
        <w:t>Housing Australia Future Fund</w:t>
      </w:r>
      <w:bookmarkEnd w:id="60"/>
    </w:p>
    <w:p w14:paraId="02B853A5" w14:textId="77777777" w:rsidR="000654D2" w:rsidRPr="004654C6" w:rsidRDefault="000654D2" w:rsidP="00B12DA2">
      <w:pPr>
        <w:pStyle w:val="Header"/>
      </w:pPr>
      <w:r w:rsidRPr="004654C6">
        <w:rPr>
          <w:rStyle w:val="CharDivNo"/>
        </w:rPr>
        <w:t xml:space="preserve"> </w:t>
      </w:r>
      <w:r w:rsidRPr="004654C6">
        <w:rPr>
          <w:rStyle w:val="CharDivText"/>
        </w:rPr>
        <w:t xml:space="preserve"> </w:t>
      </w:r>
    </w:p>
    <w:p w14:paraId="746D8B0C" w14:textId="77777777" w:rsidR="00C83C46" w:rsidRPr="00B12DA2" w:rsidRDefault="00E70AFD" w:rsidP="00B12DA2">
      <w:pPr>
        <w:pStyle w:val="ActHead5"/>
      </w:pPr>
      <w:bookmarkStart w:id="61" w:name="_Toc121989372"/>
      <w:r w:rsidRPr="004654C6">
        <w:rPr>
          <w:rStyle w:val="CharSectno"/>
        </w:rPr>
        <w:t>37</w:t>
      </w:r>
      <w:r w:rsidR="00C83C46" w:rsidRPr="00B12DA2">
        <w:t xml:space="preserve">  Simplified outline of this Part</w:t>
      </w:r>
      <w:bookmarkEnd w:id="61"/>
    </w:p>
    <w:p w14:paraId="297C4EB6" w14:textId="77777777" w:rsidR="00C83C46" w:rsidRPr="00B12DA2" w:rsidRDefault="00C83C46" w:rsidP="00B12DA2">
      <w:pPr>
        <w:pStyle w:val="SOBullet"/>
      </w:pPr>
      <w:r w:rsidRPr="00B12DA2">
        <w:t>•</w:t>
      </w:r>
      <w:r w:rsidRPr="00B12DA2">
        <w:tab/>
        <w:t xml:space="preserve">The Future Fund Board is responsible for deciding how to invest the </w:t>
      </w:r>
      <w:r w:rsidR="00521A59" w:rsidRPr="00B12DA2">
        <w:t>Housing Australia Future Fund</w:t>
      </w:r>
      <w:r w:rsidRPr="00B12DA2">
        <w:t>.</w:t>
      </w:r>
    </w:p>
    <w:p w14:paraId="20E4768F" w14:textId="77777777" w:rsidR="00C83C46" w:rsidRPr="00B12DA2" w:rsidRDefault="00C83C46" w:rsidP="00B12DA2">
      <w:pPr>
        <w:pStyle w:val="SOBullet"/>
      </w:pPr>
      <w:r w:rsidRPr="00B12DA2">
        <w:t>•</w:t>
      </w:r>
      <w:r w:rsidRPr="00B12DA2">
        <w:tab/>
        <w:t xml:space="preserve">Investments of the </w:t>
      </w:r>
      <w:r w:rsidR="00521A59" w:rsidRPr="00B12DA2">
        <w:t>Housing Australia Future Fund</w:t>
      </w:r>
      <w:r w:rsidRPr="00B12DA2">
        <w:t xml:space="preserve"> consist of financial assets, and are held in the name of the Future Fund Board.</w:t>
      </w:r>
    </w:p>
    <w:p w14:paraId="77A508A3" w14:textId="77777777" w:rsidR="00C83C46" w:rsidRPr="00B12DA2" w:rsidRDefault="00C83C46" w:rsidP="00B12DA2">
      <w:pPr>
        <w:pStyle w:val="SOBullet"/>
      </w:pPr>
      <w:r w:rsidRPr="00B12DA2">
        <w:t>•</w:t>
      </w:r>
      <w:r w:rsidRPr="00B12DA2">
        <w:tab/>
        <w:t xml:space="preserve">The Future Fund Board is bound by the </w:t>
      </w:r>
      <w:r w:rsidR="00521A59" w:rsidRPr="00B12DA2">
        <w:t>Housing Australia Future Fund</w:t>
      </w:r>
      <w:r w:rsidRPr="00B12DA2">
        <w:t xml:space="preserve"> Investment Mandate given to it by the responsible Ministers.</w:t>
      </w:r>
    </w:p>
    <w:p w14:paraId="11495A5E" w14:textId="77777777" w:rsidR="00C83C46" w:rsidRPr="00B12DA2" w:rsidRDefault="00E70AFD" w:rsidP="00B12DA2">
      <w:pPr>
        <w:pStyle w:val="ActHead5"/>
      </w:pPr>
      <w:bookmarkStart w:id="62" w:name="_Toc121989373"/>
      <w:r w:rsidRPr="004654C6">
        <w:rPr>
          <w:rStyle w:val="CharSectno"/>
        </w:rPr>
        <w:t>38</w:t>
      </w:r>
      <w:r w:rsidR="00C83C46" w:rsidRPr="00B12DA2">
        <w:t xml:space="preserve">  Objects of investment of the </w:t>
      </w:r>
      <w:r w:rsidR="00521A59" w:rsidRPr="00B12DA2">
        <w:t>Housing Australia Future Fund</w:t>
      </w:r>
      <w:bookmarkEnd w:id="62"/>
    </w:p>
    <w:p w14:paraId="461C7315" w14:textId="77777777" w:rsidR="00C83C46" w:rsidRPr="00B12DA2" w:rsidRDefault="00C83C46" w:rsidP="00B12DA2">
      <w:pPr>
        <w:pStyle w:val="subsection"/>
      </w:pPr>
      <w:r w:rsidRPr="00B12DA2">
        <w:tab/>
        <w:t>(1)</w:t>
      </w:r>
      <w:r w:rsidRPr="00B12DA2">
        <w:tab/>
        <w:t xml:space="preserve">The main objects of the acquisition by the Future Fund Board of a financial asset as an investment of the </w:t>
      </w:r>
      <w:r w:rsidR="00521A59" w:rsidRPr="00B12DA2">
        <w:t>Housing Australia Future Fund</w:t>
      </w:r>
      <w:r w:rsidRPr="00B12DA2">
        <w:t xml:space="preserve"> are to enhance the Commonwealth</w:t>
      </w:r>
      <w:r w:rsidR="00C50CA6" w:rsidRPr="00B12DA2">
        <w:t>’</w:t>
      </w:r>
      <w:r w:rsidRPr="00B12DA2">
        <w:t>s ability to transfer amounts in accordance with sections</w:t>
      </w:r>
      <w:r w:rsidR="00B12DA2" w:rsidRPr="00B12DA2">
        <w:t> </w:t>
      </w:r>
      <w:r w:rsidR="00E70AFD" w:rsidRPr="00B12DA2">
        <w:t>26</w:t>
      </w:r>
      <w:r w:rsidR="00AF14AC" w:rsidRPr="00B12DA2">
        <w:t xml:space="preserve">, </w:t>
      </w:r>
      <w:r w:rsidR="00E70AFD" w:rsidRPr="00B12DA2">
        <w:t>29</w:t>
      </w:r>
      <w:r w:rsidR="00AF14AC" w:rsidRPr="00B12DA2">
        <w:t xml:space="preserve"> and </w:t>
      </w:r>
      <w:r w:rsidR="00E70AFD" w:rsidRPr="00B12DA2">
        <w:t>33</w:t>
      </w:r>
      <w:r w:rsidRPr="00B12DA2">
        <w:t>.</w:t>
      </w:r>
    </w:p>
    <w:p w14:paraId="4C77C98A" w14:textId="77777777" w:rsidR="00C83C46" w:rsidRPr="00B12DA2" w:rsidRDefault="00C83C46" w:rsidP="00B12DA2">
      <w:pPr>
        <w:pStyle w:val="subsection"/>
      </w:pPr>
      <w:r w:rsidRPr="00B12DA2">
        <w:tab/>
        <w:t>(2)</w:t>
      </w:r>
      <w:r w:rsidRPr="00B12DA2">
        <w:tab/>
        <w:t xml:space="preserve">The ancillary objects of the acquisition by the Future Fund Board of a financial asset as an investment of the </w:t>
      </w:r>
      <w:r w:rsidR="00521A59" w:rsidRPr="00B12DA2">
        <w:t>Housing Australia Future Fund</w:t>
      </w:r>
      <w:r w:rsidRPr="00B12DA2">
        <w:t xml:space="preserve"> are to enhance the ability of the Commonwealth and the Future Fund Board to discharge the costs, expenses, obligations and liabilities mentioned in sections</w:t>
      </w:r>
      <w:r w:rsidR="00B12DA2" w:rsidRPr="00B12DA2">
        <w:t> </w:t>
      </w:r>
      <w:r w:rsidR="00E70AFD" w:rsidRPr="00B12DA2">
        <w:t>13</w:t>
      </w:r>
      <w:r w:rsidRPr="00B12DA2">
        <w:t xml:space="preserve"> and </w:t>
      </w:r>
      <w:r w:rsidR="00E70AFD" w:rsidRPr="00B12DA2">
        <w:t>14</w:t>
      </w:r>
      <w:r w:rsidRPr="00B12DA2">
        <w:t>.</w:t>
      </w:r>
    </w:p>
    <w:p w14:paraId="2A7B95F7" w14:textId="77777777" w:rsidR="00C83C46" w:rsidRPr="00B12DA2" w:rsidRDefault="00E70AFD" w:rsidP="00B12DA2">
      <w:pPr>
        <w:pStyle w:val="ActHead5"/>
      </w:pPr>
      <w:bookmarkStart w:id="63" w:name="_Toc121989374"/>
      <w:r w:rsidRPr="004654C6">
        <w:rPr>
          <w:rStyle w:val="CharSectno"/>
        </w:rPr>
        <w:t>39</w:t>
      </w:r>
      <w:r w:rsidR="00C83C46" w:rsidRPr="00B12DA2">
        <w:t xml:space="preserve">  Investment of the </w:t>
      </w:r>
      <w:r w:rsidR="00521A59" w:rsidRPr="00B12DA2">
        <w:t>Housing Australia Future Fund</w:t>
      </w:r>
      <w:bookmarkEnd w:id="63"/>
    </w:p>
    <w:p w14:paraId="6234EE9C" w14:textId="77777777" w:rsidR="00C83C46" w:rsidRPr="00B12DA2" w:rsidRDefault="00C83C46" w:rsidP="00B12DA2">
      <w:pPr>
        <w:pStyle w:val="subsection"/>
      </w:pPr>
      <w:r w:rsidRPr="00B12DA2">
        <w:tab/>
        <w:t>(1)</w:t>
      </w:r>
      <w:r w:rsidRPr="00B12DA2">
        <w:tab/>
        <w:t xml:space="preserve">The Future Fund Board may invest amounts standing to the credit of the </w:t>
      </w:r>
      <w:r w:rsidR="00521A59" w:rsidRPr="00B12DA2">
        <w:t>Housing Australia Future Fund</w:t>
      </w:r>
      <w:r w:rsidRPr="00B12DA2">
        <w:t xml:space="preserve"> Special Account in any financial assets.</w:t>
      </w:r>
    </w:p>
    <w:p w14:paraId="23B2B442" w14:textId="77777777" w:rsidR="00C83C46" w:rsidRPr="00B12DA2" w:rsidRDefault="00C83C46" w:rsidP="00B12DA2">
      <w:pPr>
        <w:pStyle w:val="subsection"/>
      </w:pPr>
      <w:r w:rsidRPr="00B12DA2">
        <w:lastRenderedPageBreak/>
        <w:tab/>
        <w:t>(2)</w:t>
      </w:r>
      <w:r w:rsidRPr="00B12DA2">
        <w:tab/>
        <w:t xml:space="preserve">Investments under </w:t>
      </w:r>
      <w:r w:rsidR="00B12DA2" w:rsidRPr="00B12DA2">
        <w:t>subsection (</w:t>
      </w:r>
      <w:r w:rsidRPr="00B12DA2">
        <w:t>1) are to be made in the name of the Future Fund Board.</w:t>
      </w:r>
    </w:p>
    <w:p w14:paraId="19BA1CCC" w14:textId="77777777" w:rsidR="00C83C46" w:rsidRPr="00B12DA2" w:rsidRDefault="00C83C46" w:rsidP="00B12DA2">
      <w:pPr>
        <w:pStyle w:val="subsection"/>
      </w:pPr>
      <w:r w:rsidRPr="00B12DA2">
        <w:tab/>
        <w:t>(3)</w:t>
      </w:r>
      <w:r w:rsidRPr="00B12DA2">
        <w:tab/>
        <w:t xml:space="preserve">Investments under </w:t>
      </w:r>
      <w:r w:rsidR="00B12DA2" w:rsidRPr="00B12DA2">
        <w:t>subsection (</w:t>
      </w:r>
      <w:r w:rsidRPr="00B12DA2">
        <w:t xml:space="preserve">1) are taken to be investments of the </w:t>
      </w:r>
      <w:r w:rsidR="00521A59" w:rsidRPr="00B12DA2">
        <w:t>Housing Australia Future Fund</w:t>
      </w:r>
      <w:r w:rsidRPr="00B12DA2">
        <w:t>.</w:t>
      </w:r>
    </w:p>
    <w:p w14:paraId="13EF8944" w14:textId="77777777" w:rsidR="00C83C46" w:rsidRPr="00B12DA2" w:rsidRDefault="00C83C46" w:rsidP="00B12DA2">
      <w:pPr>
        <w:pStyle w:val="subsection"/>
      </w:pPr>
      <w:r w:rsidRPr="00B12DA2">
        <w:tab/>
        <w:t>(4)</w:t>
      </w:r>
      <w:r w:rsidRPr="00B12DA2">
        <w:tab/>
        <w:t>This section does not authorise the acquisition of a derivative.</w:t>
      </w:r>
    </w:p>
    <w:p w14:paraId="6771B04C" w14:textId="77777777" w:rsidR="00C83C46" w:rsidRPr="00B12DA2" w:rsidRDefault="00C83C46" w:rsidP="00B12DA2">
      <w:pPr>
        <w:pStyle w:val="notetext"/>
      </w:pPr>
      <w:r w:rsidRPr="00B12DA2">
        <w:t>Note:</w:t>
      </w:r>
      <w:r w:rsidRPr="00B12DA2">
        <w:tab/>
        <w:t>For acquisition of derivatives, see section</w:t>
      </w:r>
      <w:r w:rsidR="00B12DA2" w:rsidRPr="00B12DA2">
        <w:t> </w:t>
      </w:r>
      <w:r w:rsidR="00E70AFD" w:rsidRPr="00B12DA2">
        <w:t>49</w:t>
      </w:r>
      <w:r w:rsidRPr="00B12DA2">
        <w:t>.</w:t>
      </w:r>
    </w:p>
    <w:p w14:paraId="0F852F1A" w14:textId="77777777" w:rsidR="00C83C46" w:rsidRPr="00B12DA2" w:rsidRDefault="00E70AFD" w:rsidP="00B12DA2">
      <w:pPr>
        <w:pStyle w:val="ActHead5"/>
      </w:pPr>
      <w:bookmarkStart w:id="64" w:name="_Toc121989375"/>
      <w:r w:rsidRPr="004654C6">
        <w:rPr>
          <w:rStyle w:val="CharSectno"/>
        </w:rPr>
        <w:t>40</w:t>
      </w:r>
      <w:r w:rsidR="00C83C46" w:rsidRPr="00B12DA2">
        <w:t xml:space="preserve">  Management of investments of the </w:t>
      </w:r>
      <w:r w:rsidR="00521A59" w:rsidRPr="00B12DA2">
        <w:t>Housing Australia Future Fund</w:t>
      </w:r>
      <w:bookmarkEnd w:id="64"/>
    </w:p>
    <w:p w14:paraId="036CA39C" w14:textId="77777777" w:rsidR="00C83C46" w:rsidRPr="00B12DA2" w:rsidRDefault="00C83C46" w:rsidP="00B12DA2">
      <w:pPr>
        <w:pStyle w:val="subsection"/>
      </w:pPr>
      <w:r w:rsidRPr="00B12DA2">
        <w:tab/>
        <w:t>(1)</w:t>
      </w:r>
      <w:r w:rsidRPr="00B12DA2">
        <w:tab/>
        <w:t xml:space="preserve">Income derived from an investment of the </w:t>
      </w:r>
      <w:r w:rsidR="00521A59" w:rsidRPr="00B12DA2">
        <w:t>Housing Australia Future Fund</w:t>
      </w:r>
      <w:r w:rsidRPr="00B12DA2">
        <w:t xml:space="preserve"> is to be credited to the </w:t>
      </w:r>
      <w:r w:rsidR="00521A59" w:rsidRPr="00B12DA2">
        <w:t>Housing Australia Future Fund</w:t>
      </w:r>
      <w:r w:rsidRPr="00B12DA2">
        <w:t xml:space="preserve"> Special Account.</w:t>
      </w:r>
    </w:p>
    <w:p w14:paraId="79CD3CC2" w14:textId="77777777" w:rsidR="00C83C46" w:rsidRPr="00B12DA2" w:rsidRDefault="00C83C46" w:rsidP="00B12DA2">
      <w:pPr>
        <w:pStyle w:val="subsection"/>
      </w:pPr>
      <w:r w:rsidRPr="00B12DA2">
        <w:tab/>
        <w:t>(2)</w:t>
      </w:r>
      <w:r w:rsidRPr="00B12DA2">
        <w:tab/>
        <w:t xml:space="preserve">A return of capital, or any other financial distribution, relating to an investment of the </w:t>
      </w:r>
      <w:r w:rsidR="00521A59" w:rsidRPr="00B12DA2">
        <w:t>Housing Australia Future Fund</w:t>
      </w:r>
      <w:r w:rsidRPr="00B12DA2">
        <w:t xml:space="preserve"> is to be credited to the </w:t>
      </w:r>
      <w:r w:rsidR="00521A59" w:rsidRPr="00B12DA2">
        <w:t>Housing Australia Future Fund</w:t>
      </w:r>
      <w:r w:rsidRPr="00B12DA2">
        <w:t xml:space="preserve"> Special Account.</w:t>
      </w:r>
    </w:p>
    <w:p w14:paraId="51A0DB4E" w14:textId="77777777" w:rsidR="00C83C46" w:rsidRPr="00B12DA2" w:rsidRDefault="00C83C46" w:rsidP="00B12DA2">
      <w:pPr>
        <w:pStyle w:val="subsection"/>
      </w:pPr>
      <w:r w:rsidRPr="00B12DA2">
        <w:tab/>
        <w:t>(3)</w:t>
      </w:r>
      <w:r w:rsidRPr="00B12DA2">
        <w:tab/>
        <w:t xml:space="preserve">The Future Fund Board may realise an investment of the </w:t>
      </w:r>
      <w:r w:rsidR="00521A59" w:rsidRPr="00B12DA2">
        <w:t>Housing Australia Future Fund</w:t>
      </w:r>
      <w:r w:rsidRPr="00B12DA2">
        <w:t>.</w:t>
      </w:r>
    </w:p>
    <w:p w14:paraId="230A30DB" w14:textId="77777777" w:rsidR="00C83C46" w:rsidRPr="00B12DA2" w:rsidRDefault="00C83C46" w:rsidP="00B12DA2">
      <w:pPr>
        <w:pStyle w:val="subsection"/>
      </w:pPr>
      <w:r w:rsidRPr="00B12DA2">
        <w:tab/>
        <w:t>(4)</w:t>
      </w:r>
      <w:r w:rsidRPr="00B12DA2">
        <w:tab/>
        <w:t xml:space="preserve">Upon realisation of an investment of the </w:t>
      </w:r>
      <w:r w:rsidR="00521A59" w:rsidRPr="00B12DA2">
        <w:t>Housing Australia Future Fund</w:t>
      </w:r>
      <w:r w:rsidRPr="00B12DA2">
        <w:t xml:space="preserve">, the proceeds of the investment are to be credited to the </w:t>
      </w:r>
      <w:r w:rsidR="00521A59" w:rsidRPr="00B12DA2">
        <w:t>Housing Australia Future Fund</w:t>
      </w:r>
      <w:r w:rsidRPr="00B12DA2">
        <w:t xml:space="preserve"> Special Account.</w:t>
      </w:r>
    </w:p>
    <w:p w14:paraId="5900FC27" w14:textId="77777777" w:rsidR="00C83C46" w:rsidRPr="00B12DA2" w:rsidRDefault="00C83C46" w:rsidP="00B12DA2">
      <w:pPr>
        <w:pStyle w:val="subsection"/>
      </w:pPr>
      <w:r w:rsidRPr="00B12DA2">
        <w:tab/>
        <w:t>(5)</w:t>
      </w:r>
      <w:r w:rsidRPr="00B12DA2">
        <w:tab/>
        <w:t xml:space="preserve">At any time before an investment of the </w:t>
      </w:r>
      <w:r w:rsidR="00521A59" w:rsidRPr="00B12DA2">
        <w:t>Housing Australia Future Fund</w:t>
      </w:r>
      <w:r w:rsidRPr="00B12DA2">
        <w:t xml:space="preserve"> matures, the Future Fund Board may authorise the re</w:t>
      </w:r>
      <w:r w:rsidR="00B12DA2">
        <w:noBreakHyphen/>
      </w:r>
      <w:r w:rsidRPr="00B12DA2">
        <w:t xml:space="preserve">investment of the proceeds upon maturity in a financial asset investment with the same entity. The new investment is taken to be an investment of the </w:t>
      </w:r>
      <w:r w:rsidR="00521A59" w:rsidRPr="00B12DA2">
        <w:t>Housing Australia Future Fund</w:t>
      </w:r>
      <w:r w:rsidRPr="00B12DA2">
        <w:t>.</w:t>
      </w:r>
    </w:p>
    <w:p w14:paraId="15D63FA9" w14:textId="77777777" w:rsidR="00C83C46" w:rsidRPr="00B12DA2" w:rsidRDefault="00C83C46" w:rsidP="00B12DA2">
      <w:pPr>
        <w:pStyle w:val="subsection"/>
      </w:pPr>
      <w:r w:rsidRPr="00B12DA2">
        <w:tab/>
        <w:t>(6)</w:t>
      </w:r>
      <w:r w:rsidRPr="00B12DA2">
        <w:tab/>
        <w:t>Section</w:t>
      </w:r>
      <w:r w:rsidR="00B12DA2" w:rsidRPr="00B12DA2">
        <w:t> </w:t>
      </w:r>
      <w:r w:rsidRPr="00B12DA2">
        <w:t xml:space="preserve">58 of the </w:t>
      </w:r>
      <w:r w:rsidRPr="00B12DA2">
        <w:rPr>
          <w:i/>
        </w:rPr>
        <w:t>Public Governance, Performance and Accountability Act 2013</w:t>
      </w:r>
      <w:r w:rsidRPr="00B12DA2">
        <w:t xml:space="preserve"> (which deals with investment by the Commonwealth) does not apply to an investment of the </w:t>
      </w:r>
      <w:r w:rsidR="00521A59" w:rsidRPr="00B12DA2">
        <w:t>Housing Australia Future Fund</w:t>
      </w:r>
      <w:r w:rsidRPr="00B12DA2">
        <w:t>.</w:t>
      </w:r>
    </w:p>
    <w:p w14:paraId="5754E18D" w14:textId="77777777" w:rsidR="00C83C46" w:rsidRPr="00B12DA2" w:rsidRDefault="00E70AFD" w:rsidP="00B12DA2">
      <w:pPr>
        <w:pStyle w:val="ActHead5"/>
      </w:pPr>
      <w:bookmarkStart w:id="65" w:name="_Toc121989376"/>
      <w:r w:rsidRPr="004654C6">
        <w:rPr>
          <w:rStyle w:val="CharSectno"/>
        </w:rPr>
        <w:lastRenderedPageBreak/>
        <w:t>41</w:t>
      </w:r>
      <w:r w:rsidR="00C83C46" w:rsidRPr="00B12DA2">
        <w:t xml:space="preserve">  </w:t>
      </w:r>
      <w:r w:rsidR="00521A59" w:rsidRPr="00B12DA2">
        <w:t>Housing Australia Future Fund</w:t>
      </w:r>
      <w:r w:rsidR="00C83C46" w:rsidRPr="00B12DA2">
        <w:t xml:space="preserve"> Investment Mandate</w:t>
      </w:r>
      <w:bookmarkEnd w:id="65"/>
    </w:p>
    <w:p w14:paraId="6E5DD009" w14:textId="77777777" w:rsidR="00C83C46" w:rsidRPr="00B12DA2" w:rsidRDefault="00C83C46" w:rsidP="00B12DA2">
      <w:pPr>
        <w:pStyle w:val="subsection"/>
      </w:pPr>
      <w:r w:rsidRPr="00B12DA2">
        <w:tab/>
        <w:t>(1)</w:t>
      </w:r>
      <w:r w:rsidRPr="00B12DA2">
        <w:tab/>
        <w:t>The responsible Ministers may (subject to section</w:t>
      </w:r>
      <w:r w:rsidR="00B12DA2" w:rsidRPr="00B12DA2">
        <w:t> </w:t>
      </w:r>
      <w:r w:rsidR="00E70AFD" w:rsidRPr="00B12DA2">
        <w:t>43</w:t>
      </w:r>
      <w:r w:rsidRPr="00B12DA2">
        <w:t xml:space="preserve">) give the Future Fund Board written directions about the performance of its </w:t>
      </w:r>
      <w:r w:rsidR="00521A59" w:rsidRPr="00B12DA2">
        <w:t>Housing Australia Future Fund</w:t>
      </w:r>
      <w:r w:rsidRPr="00B12DA2">
        <w:t xml:space="preserve"> investment functions, and must give at least one such direction.</w:t>
      </w:r>
    </w:p>
    <w:p w14:paraId="2002E61A" w14:textId="77777777" w:rsidR="00C83C46" w:rsidRPr="00B12DA2" w:rsidRDefault="00C83C46" w:rsidP="00B12DA2">
      <w:pPr>
        <w:pStyle w:val="notetext"/>
      </w:pPr>
      <w:r w:rsidRPr="00B12DA2">
        <w:t>Note 1:</w:t>
      </w:r>
      <w:r w:rsidRPr="00B12DA2">
        <w:tab/>
      </w:r>
      <w:r w:rsidR="00521A59" w:rsidRPr="00B12DA2">
        <w:rPr>
          <w:b/>
          <w:i/>
        </w:rPr>
        <w:t>Housing Australia Future Fund</w:t>
      </w:r>
      <w:r w:rsidRPr="00B12DA2">
        <w:rPr>
          <w:b/>
          <w:i/>
        </w:rPr>
        <w:t xml:space="preserve"> investment function</w:t>
      </w:r>
      <w:r w:rsidRPr="00B12DA2">
        <w:t xml:space="preserve"> is defined in section</w:t>
      </w:r>
      <w:r w:rsidR="00B12DA2" w:rsidRPr="00B12DA2">
        <w:t> </w:t>
      </w:r>
      <w:r w:rsidR="00E70AFD" w:rsidRPr="00B12DA2">
        <w:t>4</w:t>
      </w:r>
      <w:r w:rsidRPr="00B12DA2">
        <w:t>.</w:t>
      </w:r>
    </w:p>
    <w:p w14:paraId="2A423E9A" w14:textId="77777777" w:rsidR="00C83C46" w:rsidRPr="00B12DA2" w:rsidRDefault="00C83C46" w:rsidP="00B12DA2">
      <w:pPr>
        <w:pStyle w:val="notetext"/>
      </w:pPr>
      <w:r w:rsidRPr="00B12DA2">
        <w:t>Note 2:</w:t>
      </w:r>
      <w:r w:rsidRPr="00B12DA2">
        <w:tab/>
        <w:t>For variation and revocation, see sub</w:t>
      </w:r>
      <w:r w:rsidR="00F00406" w:rsidRPr="00B12DA2">
        <w:t>section</w:t>
      </w:r>
      <w:r w:rsidR="00B12DA2" w:rsidRPr="00B12DA2">
        <w:t> </w:t>
      </w:r>
      <w:r w:rsidR="00F00406" w:rsidRPr="00B12DA2">
        <w:t>3</w:t>
      </w:r>
      <w:r w:rsidRPr="00B12DA2">
        <w:t xml:space="preserve">3(3) of the </w:t>
      </w:r>
      <w:r w:rsidRPr="00B12DA2">
        <w:rPr>
          <w:i/>
        </w:rPr>
        <w:t>Acts Interpretation Act 1901</w:t>
      </w:r>
      <w:r w:rsidRPr="00B12DA2">
        <w:t>.</w:t>
      </w:r>
    </w:p>
    <w:p w14:paraId="4A68548A" w14:textId="77777777" w:rsidR="00C83C46" w:rsidRPr="00B12DA2" w:rsidRDefault="00C83C46" w:rsidP="00B12DA2">
      <w:pPr>
        <w:pStyle w:val="subsection"/>
      </w:pPr>
      <w:r w:rsidRPr="00B12DA2">
        <w:tab/>
        <w:t>(2)</w:t>
      </w:r>
      <w:r w:rsidRPr="00B12DA2">
        <w:tab/>
        <w:t xml:space="preserve">In giving a direction under </w:t>
      </w:r>
      <w:r w:rsidR="00B12DA2" w:rsidRPr="00B12DA2">
        <w:t>subsection (</w:t>
      </w:r>
      <w:r w:rsidRPr="00B12DA2">
        <w:t>1), the responsible Ministers must have regard to:</w:t>
      </w:r>
    </w:p>
    <w:p w14:paraId="1F800D9F" w14:textId="77777777" w:rsidR="00C83C46" w:rsidRPr="00B12DA2" w:rsidRDefault="00C83C46" w:rsidP="00B12DA2">
      <w:pPr>
        <w:pStyle w:val="paragraph"/>
      </w:pPr>
      <w:r w:rsidRPr="00B12DA2">
        <w:tab/>
        <w:t>(a)</w:t>
      </w:r>
      <w:r w:rsidRPr="00B12DA2">
        <w:tab/>
        <w:t xml:space="preserve">the need to maximise the return earned on the </w:t>
      </w:r>
      <w:r w:rsidR="00521A59" w:rsidRPr="00B12DA2">
        <w:t>Housing Australia Future Fund</w:t>
      </w:r>
      <w:r w:rsidRPr="00B12DA2">
        <w:t xml:space="preserve"> over the long term, consistent with international best practice for institutional investment; and</w:t>
      </w:r>
    </w:p>
    <w:p w14:paraId="0E975E49" w14:textId="77777777" w:rsidR="00C83C46" w:rsidRPr="00B12DA2" w:rsidRDefault="00C83C46" w:rsidP="00B12DA2">
      <w:pPr>
        <w:pStyle w:val="paragraph"/>
      </w:pPr>
      <w:r w:rsidRPr="00B12DA2">
        <w:tab/>
        <w:t>(b)</w:t>
      </w:r>
      <w:r w:rsidRPr="00B12DA2">
        <w:tab/>
        <w:t>the need to enhance the Commonwealth</w:t>
      </w:r>
      <w:r w:rsidR="00C50CA6" w:rsidRPr="00B12DA2">
        <w:t>’</w:t>
      </w:r>
      <w:r w:rsidRPr="00B12DA2">
        <w:t>s ability to</w:t>
      </w:r>
      <w:r w:rsidR="00EE05CA" w:rsidRPr="00B12DA2">
        <w:t xml:space="preserve"> </w:t>
      </w:r>
      <w:r w:rsidRPr="00B12DA2">
        <w:t xml:space="preserve">make grants under </w:t>
      </w:r>
      <w:r w:rsidR="00082E0A" w:rsidRPr="00B12DA2">
        <w:t>section</w:t>
      </w:r>
      <w:r w:rsidR="00B12DA2" w:rsidRPr="00B12DA2">
        <w:t> </w:t>
      </w:r>
      <w:r w:rsidR="00082E0A" w:rsidRPr="00B12DA2">
        <w:t>1</w:t>
      </w:r>
      <w:r w:rsidR="00E70AFD" w:rsidRPr="00B12DA2">
        <w:t>8</w:t>
      </w:r>
      <w:r w:rsidR="005E3F8E" w:rsidRPr="00B12DA2">
        <w:t xml:space="preserve"> and transfers under </w:t>
      </w:r>
      <w:r w:rsidR="00F00406" w:rsidRPr="00B12DA2">
        <w:t>section</w:t>
      </w:r>
      <w:r w:rsidR="00B12DA2" w:rsidRPr="00B12DA2">
        <w:t> </w:t>
      </w:r>
      <w:r w:rsidR="00E70AFD" w:rsidRPr="00B12DA2">
        <w:t>33</w:t>
      </w:r>
      <w:r w:rsidRPr="00B12DA2">
        <w:t>; and</w:t>
      </w:r>
    </w:p>
    <w:p w14:paraId="6008E1F8" w14:textId="77777777" w:rsidR="00C83C46" w:rsidRPr="00B12DA2" w:rsidRDefault="00C83C46" w:rsidP="00B12DA2">
      <w:pPr>
        <w:pStyle w:val="paragraph"/>
      </w:pPr>
      <w:r w:rsidRPr="00B12DA2">
        <w:tab/>
        <w:t>(c)</w:t>
      </w:r>
      <w:r w:rsidRPr="00B12DA2">
        <w:tab/>
        <w:t>such other matters as the responsible Ministers consider relevant.</w:t>
      </w:r>
    </w:p>
    <w:p w14:paraId="4FD1E3EC" w14:textId="77777777" w:rsidR="00C83C46" w:rsidRPr="00B12DA2" w:rsidRDefault="00C83C46" w:rsidP="00B12DA2">
      <w:pPr>
        <w:pStyle w:val="subsection"/>
      </w:pPr>
      <w:r w:rsidRPr="00B12DA2">
        <w:tab/>
        <w:t>(3)</w:t>
      </w:r>
      <w:r w:rsidRPr="00B12DA2">
        <w:tab/>
        <w:t xml:space="preserve">Directions under </w:t>
      </w:r>
      <w:r w:rsidR="00B12DA2" w:rsidRPr="00B12DA2">
        <w:t>subsection (</w:t>
      </w:r>
      <w:r w:rsidRPr="00B12DA2">
        <w:t xml:space="preserve">1) are to be known collectively as the </w:t>
      </w:r>
      <w:r w:rsidR="00521A59" w:rsidRPr="00B12DA2">
        <w:rPr>
          <w:b/>
          <w:i/>
        </w:rPr>
        <w:t>Housing Australia Future Fund</w:t>
      </w:r>
      <w:r w:rsidRPr="00B12DA2">
        <w:rPr>
          <w:b/>
          <w:i/>
        </w:rPr>
        <w:t xml:space="preserve"> Investment Mandate</w:t>
      </w:r>
      <w:r w:rsidRPr="00B12DA2">
        <w:t>.</w:t>
      </w:r>
    </w:p>
    <w:p w14:paraId="4221C61A" w14:textId="77777777" w:rsidR="00C83C46" w:rsidRPr="00B12DA2" w:rsidRDefault="00C83C46" w:rsidP="00B12DA2">
      <w:pPr>
        <w:pStyle w:val="subsection"/>
      </w:pPr>
      <w:r w:rsidRPr="00B12DA2">
        <w:tab/>
        <w:t>(4)</w:t>
      </w:r>
      <w:r w:rsidRPr="00B12DA2">
        <w:tab/>
        <w:t xml:space="preserve">Without limiting </w:t>
      </w:r>
      <w:r w:rsidR="00B12DA2" w:rsidRPr="00B12DA2">
        <w:t>subsection (</w:t>
      </w:r>
      <w:r w:rsidRPr="00B12DA2">
        <w:t>1), a direction under that subsection may set out the policies to be pursued by the Future Fund Board in relation to:</w:t>
      </w:r>
    </w:p>
    <w:p w14:paraId="24B9A678" w14:textId="77777777" w:rsidR="00C83C46" w:rsidRPr="00B12DA2" w:rsidRDefault="00C83C46" w:rsidP="00B12DA2">
      <w:pPr>
        <w:pStyle w:val="paragraph"/>
      </w:pPr>
      <w:r w:rsidRPr="00B12DA2">
        <w:tab/>
        <w:t>(a)</w:t>
      </w:r>
      <w:r w:rsidRPr="00B12DA2">
        <w:tab/>
        <w:t>matters of risk and return; and</w:t>
      </w:r>
    </w:p>
    <w:p w14:paraId="013406F7" w14:textId="77777777" w:rsidR="00C83C46" w:rsidRPr="00B12DA2" w:rsidRDefault="00C83C46" w:rsidP="00B12DA2">
      <w:pPr>
        <w:pStyle w:val="paragraph"/>
      </w:pPr>
      <w:r w:rsidRPr="00B12DA2">
        <w:tab/>
        <w:t>(b)</w:t>
      </w:r>
      <w:r w:rsidRPr="00B12DA2">
        <w:tab/>
        <w:t>the allocation of financial assets.</w:t>
      </w:r>
    </w:p>
    <w:p w14:paraId="43FBDC24" w14:textId="77777777" w:rsidR="00C83C46" w:rsidRPr="00B12DA2" w:rsidRDefault="00C83C46" w:rsidP="00B12DA2">
      <w:pPr>
        <w:pStyle w:val="subsection2"/>
      </w:pPr>
      <w:r w:rsidRPr="00B12DA2">
        <w:t>A policy relating to the allocation of financial assets must not be inconsistent with a policy relating to matters of risk and return.</w:t>
      </w:r>
    </w:p>
    <w:p w14:paraId="30392394" w14:textId="77777777" w:rsidR="00C83C46" w:rsidRPr="00B12DA2" w:rsidRDefault="00C83C46" w:rsidP="00B12DA2">
      <w:pPr>
        <w:pStyle w:val="SubsectionHead"/>
      </w:pPr>
      <w:r w:rsidRPr="00B12DA2">
        <w:t>Relationship between directions and other provisions of this Act</w:t>
      </w:r>
    </w:p>
    <w:p w14:paraId="1B16A32F" w14:textId="77777777" w:rsidR="00C83C46" w:rsidRPr="00B12DA2" w:rsidRDefault="00C83C46" w:rsidP="00B12DA2">
      <w:pPr>
        <w:pStyle w:val="subsection"/>
      </w:pPr>
      <w:r w:rsidRPr="00B12DA2">
        <w:tab/>
        <w:t>(5)</w:t>
      </w:r>
      <w:r w:rsidRPr="00B12DA2">
        <w:tab/>
        <w:t xml:space="preserve">A direction under </w:t>
      </w:r>
      <w:r w:rsidR="00B12DA2" w:rsidRPr="00B12DA2">
        <w:t>subsection (</w:t>
      </w:r>
      <w:r w:rsidRPr="00B12DA2">
        <w:t>1):</w:t>
      </w:r>
    </w:p>
    <w:p w14:paraId="4E7F0150" w14:textId="77777777" w:rsidR="00C83C46" w:rsidRPr="00B12DA2" w:rsidRDefault="00C83C46" w:rsidP="00B12DA2">
      <w:pPr>
        <w:pStyle w:val="paragraph"/>
      </w:pPr>
      <w:r w:rsidRPr="00B12DA2">
        <w:tab/>
        <w:t>(a)</w:t>
      </w:r>
      <w:r w:rsidRPr="00B12DA2">
        <w:tab/>
        <w:t>prevails over section</w:t>
      </w:r>
      <w:r w:rsidR="00B12DA2" w:rsidRPr="00B12DA2">
        <w:t> </w:t>
      </w:r>
      <w:r w:rsidR="00E70AFD" w:rsidRPr="00B12DA2">
        <w:t>42</w:t>
      </w:r>
      <w:r w:rsidRPr="00B12DA2">
        <w:t xml:space="preserve"> to the extent of any inconsistency; and</w:t>
      </w:r>
    </w:p>
    <w:p w14:paraId="79623F96" w14:textId="77777777" w:rsidR="00C83C46" w:rsidRPr="00B12DA2" w:rsidRDefault="00C83C46" w:rsidP="00B12DA2">
      <w:pPr>
        <w:pStyle w:val="paragraph"/>
      </w:pPr>
      <w:r w:rsidRPr="00B12DA2">
        <w:tab/>
        <w:t>(b)</w:t>
      </w:r>
      <w:r w:rsidRPr="00B12DA2">
        <w:tab/>
        <w:t>must not otherwise be inconsistent with this Act.</w:t>
      </w:r>
    </w:p>
    <w:p w14:paraId="492E626A" w14:textId="77777777" w:rsidR="00C83C46" w:rsidRPr="00B12DA2" w:rsidRDefault="00C83C46" w:rsidP="00B12DA2">
      <w:pPr>
        <w:pStyle w:val="SubsectionHead"/>
      </w:pPr>
      <w:r w:rsidRPr="00B12DA2">
        <w:lastRenderedPageBreak/>
        <w:t>When direction takes effect</w:t>
      </w:r>
    </w:p>
    <w:p w14:paraId="13825F57" w14:textId="77777777" w:rsidR="00C83C46" w:rsidRPr="00B12DA2" w:rsidRDefault="00C83C46" w:rsidP="00B12DA2">
      <w:pPr>
        <w:pStyle w:val="subsection"/>
      </w:pPr>
      <w:r w:rsidRPr="00B12DA2">
        <w:tab/>
        <w:t>(6)</w:t>
      </w:r>
      <w:r w:rsidRPr="00B12DA2">
        <w:tab/>
        <w:t xml:space="preserve">A direction under </w:t>
      </w:r>
      <w:r w:rsidR="00B12DA2" w:rsidRPr="00B12DA2">
        <w:t>subsection (</w:t>
      </w:r>
      <w:r w:rsidRPr="00B12DA2">
        <w:t>1) must not take effect before the 15th day after the day on which it is given.</w:t>
      </w:r>
    </w:p>
    <w:p w14:paraId="0B90567D" w14:textId="77777777" w:rsidR="00C83C46" w:rsidRPr="00B12DA2" w:rsidRDefault="00C83C46" w:rsidP="00B12DA2">
      <w:pPr>
        <w:pStyle w:val="SubsectionHead"/>
      </w:pPr>
      <w:r w:rsidRPr="00B12DA2">
        <w:t>Direction is a legislative instrument</w:t>
      </w:r>
    </w:p>
    <w:p w14:paraId="3B52B0A2" w14:textId="77777777" w:rsidR="00C83C46" w:rsidRPr="00B12DA2" w:rsidRDefault="00C83C46" w:rsidP="00B12DA2">
      <w:pPr>
        <w:pStyle w:val="subsection"/>
      </w:pPr>
      <w:r w:rsidRPr="00B12DA2">
        <w:tab/>
        <w:t>(7)</w:t>
      </w:r>
      <w:r w:rsidRPr="00B12DA2">
        <w:tab/>
        <w:t xml:space="preserve">A direction under </w:t>
      </w:r>
      <w:r w:rsidR="00B12DA2" w:rsidRPr="00B12DA2">
        <w:t>subsection (</w:t>
      </w:r>
      <w:r w:rsidRPr="00B12DA2">
        <w:t>1) is a legislative instrument.</w:t>
      </w:r>
    </w:p>
    <w:p w14:paraId="6E4F0BAB" w14:textId="77777777" w:rsidR="00C83C46" w:rsidRPr="00B12DA2" w:rsidRDefault="00C83C46" w:rsidP="00B12DA2">
      <w:pPr>
        <w:pStyle w:val="notetext"/>
      </w:pPr>
      <w:r w:rsidRPr="00B12DA2">
        <w:t>Note 1:</w:t>
      </w:r>
      <w:r w:rsidRPr="00B12DA2">
        <w:tab/>
        <w:t>Section</w:t>
      </w:r>
      <w:r w:rsidR="00B12DA2" w:rsidRPr="00B12DA2">
        <w:t> </w:t>
      </w:r>
      <w:r w:rsidRPr="00B12DA2">
        <w:t xml:space="preserve">42 (disallowance) of the </w:t>
      </w:r>
      <w:r w:rsidRPr="00B12DA2">
        <w:rPr>
          <w:i/>
        </w:rPr>
        <w:t xml:space="preserve">Legislation Act 2003 </w:t>
      </w:r>
      <w:r w:rsidRPr="00B12DA2">
        <w:t>does not apply to the direction—see regulations made for the purposes of paragraph</w:t>
      </w:r>
      <w:r w:rsidR="00B12DA2" w:rsidRPr="00B12DA2">
        <w:t> </w:t>
      </w:r>
      <w:r w:rsidRPr="00B12DA2">
        <w:t>44(2)(b) of that Act.</w:t>
      </w:r>
    </w:p>
    <w:p w14:paraId="697F90A3" w14:textId="77777777" w:rsidR="00C83C46" w:rsidRPr="00B12DA2" w:rsidRDefault="00C83C46" w:rsidP="00B12DA2">
      <w:pPr>
        <w:pStyle w:val="notetext"/>
      </w:pPr>
      <w:r w:rsidRPr="00B12DA2">
        <w:t>Note 2:</w:t>
      </w:r>
      <w:r w:rsidRPr="00B12DA2">
        <w:tab/>
        <w:t>Part</w:t>
      </w:r>
      <w:r w:rsidR="00B12DA2" w:rsidRPr="00B12DA2">
        <w:t> </w:t>
      </w:r>
      <w:r w:rsidRPr="00B12DA2">
        <w:t>4 of Chapter</w:t>
      </w:r>
      <w:r w:rsidR="00B12DA2" w:rsidRPr="00B12DA2">
        <w:t> </w:t>
      </w:r>
      <w:r w:rsidRPr="00B12DA2">
        <w:t xml:space="preserve">3 (sunsetting) of the </w:t>
      </w:r>
      <w:r w:rsidRPr="00B12DA2">
        <w:rPr>
          <w:i/>
        </w:rPr>
        <w:t xml:space="preserve">Legislation Act 2003 </w:t>
      </w:r>
      <w:r w:rsidRPr="00B12DA2">
        <w:t xml:space="preserve">does not apply to the direction—see regulations made for the purposes of </w:t>
      </w:r>
      <w:r w:rsidR="00D83246" w:rsidRPr="00B12DA2">
        <w:t>paragraph</w:t>
      </w:r>
      <w:r w:rsidR="00B12DA2" w:rsidRPr="00B12DA2">
        <w:t> </w:t>
      </w:r>
      <w:r w:rsidR="00D83246" w:rsidRPr="00B12DA2">
        <w:t>5</w:t>
      </w:r>
      <w:r w:rsidRPr="00B12DA2">
        <w:t>4(2)(b) of that Act.</w:t>
      </w:r>
    </w:p>
    <w:p w14:paraId="5DDC9E3F" w14:textId="77777777" w:rsidR="00C83C46" w:rsidRPr="00B12DA2" w:rsidRDefault="00E70AFD" w:rsidP="00B12DA2">
      <w:pPr>
        <w:pStyle w:val="ActHead5"/>
      </w:pPr>
      <w:bookmarkStart w:id="66" w:name="_Toc121989377"/>
      <w:r w:rsidRPr="004654C6">
        <w:rPr>
          <w:rStyle w:val="CharSectno"/>
        </w:rPr>
        <w:t>42</w:t>
      </w:r>
      <w:r w:rsidR="00C83C46" w:rsidRPr="00B12DA2">
        <w:t xml:space="preserve">  Obligation on Future Fund Board in performing investment functions</w:t>
      </w:r>
      <w:bookmarkEnd w:id="66"/>
    </w:p>
    <w:p w14:paraId="73AFB957" w14:textId="77777777" w:rsidR="00C83C46" w:rsidRPr="00B12DA2" w:rsidRDefault="00C83C46" w:rsidP="00B12DA2">
      <w:pPr>
        <w:pStyle w:val="subsection"/>
      </w:pPr>
      <w:r w:rsidRPr="00B12DA2">
        <w:tab/>
      </w:r>
      <w:r w:rsidRPr="00B12DA2">
        <w:tab/>
        <w:t xml:space="preserve">In performing its </w:t>
      </w:r>
      <w:r w:rsidR="00521A59" w:rsidRPr="00B12DA2">
        <w:t>Housing Australia Future Fund</w:t>
      </w:r>
      <w:r w:rsidRPr="00B12DA2">
        <w:t xml:space="preserve"> investment function, the Future Fund Board must (subject to this Act and a direction under sub</w:t>
      </w:r>
      <w:r w:rsidR="00F00406" w:rsidRPr="00B12DA2">
        <w:t>section</w:t>
      </w:r>
      <w:r w:rsidR="00B12DA2" w:rsidRPr="00B12DA2">
        <w:t> </w:t>
      </w:r>
      <w:r w:rsidR="00E70AFD" w:rsidRPr="00B12DA2">
        <w:t>41</w:t>
      </w:r>
      <w:r w:rsidRPr="00B12DA2">
        <w:t xml:space="preserve">(1)) seek to maximise the return earned on the </w:t>
      </w:r>
      <w:r w:rsidR="00521A59" w:rsidRPr="00B12DA2">
        <w:t>Housing Australia Future Fund</w:t>
      </w:r>
      <w:r w:rsidRPr="00B12DA2">
        <w:t xml:space="preserve"> over the long term, consistent with international best practice for institutional investment.</w:t>
      </w:r>
    </w:p>
    <w:p w14:paraId="3766325F" w14:textId="77777777" w:rsidR="00C83C46" w:rsidRPr="00B12DA2" w:rsidRDefault="00E70AFD" w:rsidP="00B12DA2">
      <w:pPr>
        <w:pStyle w:val="ActHead5"/>
      </w:pPr>
      <w:bookmarkStart w:id="67" w:name="_Toc121989378"/>
      <w:r w:rsidRPr="004654C6">
        <w:rPr>
          <w:rStyle w:val="CharSectno"/>
        </w:rPr>
        <w:t>43</w:t>
      </w:r>
      <w:r w:rsidR="00C83C46" w:rsidRPr="00B12DA2">
        <w:t xml:space="preserve">  Limitation on </w:t>
      </w:r>
      <w:r w:rsidR="00521A59" w:rsidRPr="00B12DA2">
        <w:t>Housing Australia Future Fund</w:t>
      </w:r>
      <w:r w:rsidR="00C83C46" w:rsidRPr="00B12DA2">
        <w:t xml:space="preserve"> Investment Mandate</w:t>
      </w:r>
      <w:bookmarkEnd w:id="67"/>
    </w:p>
    <w:p w14:paraId="66A73269" w14:textId="77777777" w:rsidR="00C83C46" w:rsidRPr="00B12DA2" w:rsidRDefault="00C83C46" w:rsidP="00B12DA2">
      <w:pPr>
        <w:pStyle w:val="subsection"/>
      </w:pPr>
      <w:r w:rsidRPr="00B12DA2">
        <w:tab/>
        <w:t>(1)</w:t>
      </w:r>
      <w:r w:rsidRPr="00B12DA2">
        <w:tab/>
        <w:t>The responsible Ministers must not give a direction under sub</w:t>
      </w:r>
      <w:r w:rsidR="00F00406" w:rsidRPr="00B12DA2">
        <w:t>section</w:t>
      </w:r>
      <w:r w:rsidR="00B12DA2" w:rsidRPr="00B12DA2">
        <w:t> </w:t>
      </w:r>
      <w:r w:rsidR="00E70AFD" w:rsidRPr="00B12DA2">
        <w:t>41</w:t>
      </w:r>
      <w:r w:rsidRPr="00B12DA2">
        <w:t>(1) that has the purpose, or has or is likely to have the effect, of directly or indirectly requiring the Future Fund Board to:</w:t>
      </w:r>
    </w:p>
    <w:p w14:paraId="3745E66C" w14:textId="77777777" w:rsidR="00C83C46" w:rsidRPr="00B12DA2" w:rsidRDefault="00C83C46" w:rsidP="00B12DA2">
      <w:pPr>
        <w:pStyle w:val="paragraph"/>
      </w:pPr>
      <w:r w:rsidRPr="00B12DA2">
        <w:tab/>
        <w:t>(a)</w:t>
      </w:r>
      <w:r w:rsidRPr="00B12DA2">
        <w:tab/>
        <w:t xml:space="preserve">invest an amount standing to the credit of the </w:t>
      </w:r>
      <w:r w:rsidR="00521A59" w:rsidRPr="00B12DA2">
        <w:t>Housing Australia Future Fund</w:t>
      </w:r>
      <w:r w:rsidRPr="00B12DA2">
        <w:t xml:space="preserve"> Special Account in a particular financial asset; or</w:t>
      </w:r>
    </w:p>
    <w:p w14:paraId="0FA595E1" w14:textId="77777777" w:rsidR="00C83C46" w:rsidRPr="00B12DA2" w:rsidRDefault="00C83C46" w:rsidP="00B12DA2">
      <w:pPr>
        <w:pStyle w:val="paragraph"/>
      </w:pPr>
      <w:r w:rsidRPr="00B12DA2">
        <w:tab/>
        <w:t>(b)</w:t>
      </w:r>
      <w:r w:rsidRPr="00B12DA2">
        <w:tab/>
        <w:t>acquire a particular derivative; or</w:t>
      </w:r>
    </w:p>
    <w:p w14:paraId="5E7387A4" w14:textId="77777777" w:rsidR="00C83C46" w:rsidRPr="00B12DA2" w:rsidRDefault="00C83C46" w:rsidP="00B12DA2">
      <w:pPr>
        <w:pStyle w:val="paragraph"/>
      </w:pPr>
      <w:r w:rsidRPr="00B12DA2">
        <w:tab/>
        <w:t>(c)</w:t>
      </w:r>
      <w:r w:rsidRPr="00B12DA2">
        <w:tab/>
        <w:t>allocate financial assets to:</w:t>
      </w:r>
    </w:p>
    <w:p w14:paraId="1127938B" w14:textId="77777777" w:rsidR="00C83C46" w:rsidRPr="00B12DA2" w:rsidRDefault="00C83C46" w:rsidP="00B12DA2">
      <w:pPr>
        <w:pStyle w:val="paragraphsub"/>
      </w:pPr>
      <w:r w:rsidRPr="00B12DA2">
        <w:tab/>
        <w:t>(i)</w:t>
      </w:r>
      <w:r w:rsidRPr="00B12DA2">
        <w:tab/>
        <w:t>a particular business entity; or</w:t>
      </w:r>
    </w:p>
    <w:p w14:paraId="365403BA" w14:textId="77777777" w:rsidR="00C83C46" w:rsidRPr="00B12DA2" w:rsidRDefault="00C83C46" w:rsidP="00B12DA2">
      <w:pPr>
        <w:pStyle w:val="paragraphsub"/>
      </w:pPr>
      <w:r w:rsidRPr="00B12DA2">
        <w:tab/>
        <w:t>(ii)</w:t>
      </w:r>
      <w:r w:rsidRPr="00B12DA2">
        <w:tab/>
        <w:t>a particular activity; or</w:t>
      </w:r>
    </w:p>
    <w:p w14:paraId="501FD44E" w14:textId="77777777" w:rsidR="00C83C46" w:rsidRPr="00B12DA2" w:rsidRDefault="00C83C46" w:rsidP="00B12DA2">
      <w:pPr>
        <w:pStyle w:val="paragraphsub"/>
      </w:pPr>
      <w:r w:rsidRPr="00B12DA2">
        <w:lastRenderedPageBreak/>
        <w:tab/>
        <w:t>(iii)</w:t>
      </w:r>
      <w:r w:rsidRPr="00B12DA2">
        <w:tab/>
        <w:t>a particular business.</w:t>
      </w:r>
    </w:p>
    <w:p w14:paraId="70209717" w14:textId="77777777" w:rsidR="00C83C46" w:rsidRPr="00B12DA2" w:rsidRDefault="00C83C46" w:rsidP="00B12DA2">
      <w:pPr>
        <w:pStyle w:val="subsection"/>
      </w:pPr>
      <w:r w:rsidRPr="00B12DA2">
        <w:tab/>
        <w:t>(2)</w:t>
      </w:r>
      <w:r w:rsidRPr="00B12DA2">
        <w:tab/>
      </w:r>
      <w:r w:rsidR="00B12DA2" w:rsidRPr="00B12DA2">
        <w:t>Paragraphs (</w:t>
      </w:r>
      <w:r w:rsidRPr="00B12DA2">
        <w:t xml:space="preserve">1)(a) and (b) do not limit </w:t>
      </w:r>
      <w:r w:rsidR="00B12DA2" w:rsidRPr="00B12DA2">
        <w:t>paragraph (</w:t>
      </w:r>
      <w:r w:rsidRPr="00B12DA2">
        <w:t>1)(c).</w:t>
      </w:r>
    </w:p>
    <w:p w14:paraId="2D5136A2" w14:textId="77777777" w:rsidR="00C83C46" w:rsidRPr="00B12DA2" w:rsidRDefault="00E70AFD" w:rsidP="00B12DA2">
      <w:pPr>
        <w:pStyle w:val="ActHead5"/>
      </w:pPr>
      <w:bookmarkStart w:id="68" w:name="_Toc121989379"/>
      <w:r w:rsidRPr="004654C6">
        <w:rPr>
          <w:rStyle w:val="CharSectno"/>
        </w:rPr>
        <w:t>44</w:t>
      </w:r>
      <w:r w:rsidR="00C83C46" w:rsidRPr="00B12DA2">
        <w:t xml:space="preserve">  Future Fund Board to be consulted on </w:t>
      </w:r>
      <w:r w:rsidR="00521A59" w:rsidRPr="00B12DA2">
        <w:t>Housing Australia Future Fund</w:t>
      </w:r>
      <w:r w:rsidR="00C83C46" w:rsidRPr="00B12DA2">
        <w:t xml:space="preserve"> Investment Mandate</w:t>
      </w:r>
      <w:bookmarkEnd w:id="68"/>
    </w:p>
    <w:p w14:paraId="1FA9A046" w14:textId="77777777" w:rsidR="00C83C46" w:rsidRPr="00B12DA2" w:rsidRDefault="00C83C46" w:rsidP="00B12DA2">
      <w:pPr>
        <w:pStyle w:val="subsection"/>
      </w:pPr>
      <w:r w:rsidRPr="00B12DA2">
        <w:tab/>
        <w:t>(1)</w:t>
      </w:r>
      <w:r w:rsidRPr="00B12DA2">
        <w:tab/>
        <w:t>Before giving the Future Fund Board a direction under sub</w:t>
      </w:r>
      <w:r w:rsidR="00F00406" w:rsidRPr="00B12DA2">
        <w:t>section</w:t>
      </w:r>
      <w:r w:rsidR="00B12DA2" w:rsidRPr="00B12DA2">
        <w:t> </w:t>
      </w:r>
      <w:r w:rsidR="00E70AFD" w:rsidRPr="00B12DA2">
        <w:t>41</w:t>
      </w:r>
      <w:r w:rsidRPr="00B12DA2">
        <w:t>(1), the responsible Ministers must:</w:t>
      </w:r>
    </w:p>
    <w:p w14:paraId="4976527B" w14:textId="77777777" w:rsidR="00C83C46" w:rsidRPr="00B12DA2" w:rsidRDefault="00C83C46" w:rsidP="00B12DA2">
      <w:pPr>
        <w:pStyle w:val="paragraph"/>
      </w:pPr>
      <w:r w:rsidRPr="00B12DA2">
        <w:tab/>
        <w:t>(a)</w:t>
      </w:r>
      <w:r w:rsidRPr="00B12DA2">
        <w:tab/>
        <w:t>send a draft of the direction to the Future Fund Board; and</w:t>
      </w:r>
    </w:p>
    <w:p w14:paraId="5B47033C" w14:textId="77777777" w:rsidR="00C83C46" w:rsidRPr="00B12DA2" w:rsidRDefault="00C83C46" w:rsidP="00B12DA2">
      <w:pPr>
        <w:pStyle w:val="paragraph"/>
      </w:pPr>
      <w:r w:rsidRPr="00B12DA2">
        <w:tab/>
        <w:t>(b)</w:t>
      </w:r>
      <w:r w:rsidRPr="00B12DA2">
        <w:tab/>
        <w:t>invite the Future Fund Board to make a submission to the responsible Ministers on the draft direction within a reasonable time limit specified by the responsible Ministers; and</w:t>
      </w:r>
    </w:p>
    <w:p w14:paraId="4E540ABC" w14:textId="77777777" w:rsidR="00C83C46" w:rsidRPr="00B12DA2" w:rsidRDefault="00C83C46" w:rsidP="00B12DA2">
      <w:pPr>
        <w:pStyle w:val="paragraph"/>
      </w:pPr>
      <w:r w:rsidRPr="00B12DA2">
        <w:tab/>
        <w:t>(c)</w:t>
      </w:r>
      <w:r w:rsidRPr="00B12DA2">
        <w:tab/>
        <w:t>consider any submission that is received from the Future Fund Board within that time limit.</w:t>
      </w:r>
    </w:p>
    <w:p w14:paraId="092CA465" w14:textId="77777777" w:rsidR="00C83C46" w:rsidRPr="00B12DA2" w:rsidRDefault="00C83C46" w:rsidP="00B12DA2">
      <w:pPr>
        <w:pStyle w:val="subsection"/>
      </w:pPr>
      <w:r w:rsidRPr="00B12DA2">
        <w:tab/>
        <w:t>(2)</w:t>
      </w:r>
      <w:r w:rsidRPr="00B12DA2">
        <w:tab/>
        <w:t xml:space="preserve">Any submission made by the Future Fund Board on a draft direction in accordance with </w:t>
      </w:r>
      <w:r w:rsidR="00B12DA2" w:rsidRPr="00B12DA2">
        <w:t>paragraph (</w:t>
      </w:r>
      <w:r w:rsidRPr="00B12DA2">
        <w:t>1)(b) must be tabled in each House of the Parliament with the direction.</w:t>
      </w:r>
    </w:p>
    <w:p w14:paraId="10AB5EDB" w14:textId="77777777" w:rsidR="00C83C46" w:rsidRPr="00B12DA2" w:rsidRDefault="00C83C46" w:rsidP="00B12DA2">
      <w:pPr>
        <w:pStyle w:val="notetext"/>
      </w:pPr>
      <w:r w:rsidRPr="00B12DA2">
        <w:t>Note:</w:t>
      </w:r>
      <w:r w:rsidRPr="00B12DA2">
        <w:tab/>
        <w:t xml:space="preserve">As the direction is a legislative instrument, it is also tabled in each House of the Parliament under </w:t>
      </w:r>
      <w:r w:rsidR="00F00406" w:rsidRPr="00B12DA2">
        <w:t>section</w:t>
      </w:r>
      <w:r w:rsidR="00B12DA2" w:rsidRPr="00B12DA2">
        <w:t> </w:t>
      </w:r>
      <w:r w:rsidR="00F00406" w:rsidRPr="00B12DA2">
        <w:t>3</w:t>
      </w:r>
      <w:r w:rsidRPr="00B12DA2">
        <w:t xml:space="preserve">8 of the </w:t>
      </w:r>
      <w:r w:rsidRPr="00B12DA2">
        <w:rPr>
          <w:i/>
        </w:rPr>
        <w:t>Legislation Act 2003</w:t>
      </w:r>
      <w:r w:rsidRPr="00B12DA2">
        <w:t>.</w:t>
      </w:r>
    </w:p>
    <w:p w14:paraId="1962B8D3" w14:textId="77777777" w:rsidR="00C83C46" w:rsidRPr="00B12DA2" w:rsidRDefault="00E70AFD" w:rsidP="00B12DA2">
      <w:pPr>
        <w:pStyle w:val="ActHead5"/>
      </w:pPr>
      <w:bookmarkStart w:id="69" w:name="_Toc121989380"/>
      <w:r w:rsidRPr="004654C6">
        <w:rPr>
          <w:rStyle w:val="CharSectno"/>
        </w:rPr>
        <w:t>45</w:t>
      </w:r>
      <w:r w:rsidR="00C83C46" w:rsidRPr="00B12DA2">
        <w:t xml:space="preserve">  Compliance with </w:t>
      </w:r>
      <w:r w:rsidR="00521A59" w:rsidRPr="00B12DA2">
        <w:t>Housing Australia Future Fund</w:t>
      </w:r>
      <w:r w:rsidR="00C83C46" w:rsidRPr="00B12DA2">
        <w:t xml:space="preserve"> Investment Mandate</w:t>
      </w:r>
      <w:bookmarkEnd w:id="69"/>
    </w:p>
    <w:p w14:paraId="7B593224" w14:textId="77777777" w:rsidR="00C83C46" w:rsidRPr="00B12DA2" w:rsidRDefault="00C83C46" w:rsidP="00B12DA2">
      <w:pPr>
        <w:pStyle w:val="subsection"/>
      </w:pPr>
      <w:r w:rsidRPr="00B12DA2">
        <w:tab/>
        <w:t>(1)</w:t>
      </w:r>
      <w:r w:rsidRPr="00B12DA2">
        <w:tab/>
        <w:t xml:space="preserve">The Future Fund Board must take all reasonable steps to comply with the </w:t>
      </w:r>
      <w:r w:rsidR="00521A59" w:rsidRPr="00B12DA2">
        <w:t>Housing Australia Future Fund</w:t>
      </w:r>
      <w:r w:rsidRPr="00B12DA2">
        <w:t xml:space="preserve"> Investment Mandate.</w:t>
      </w:r>
    </w:p>
    <w:p w14:paraId="27E597D3" w14:textId="77777777" w:rsidR="00C83C46" w:rsidRPr="00B12DA2" w:rsidRDefault="00C83C46" w:rsidP="00B12DA2">
      <w:pPr>
        <w:pStyle w:val="subsection"/>
      </w:pPr>
      <w:r w:rsidRPr="00B12DA2">
        <w:tab/>
        <w:t>(2)</w:t>
      </w:r>
      <w:r w:rsidRPr="00B12DA2">
        <w:tab/>
        <w:t xml:space="preserve">If the Future Fund Board becomes aware that it has failed to comply with the </w:t>
      </w:r>
      <w:r w:rsidR="00521A59" w:rsidRPr="00B12DA2">
        <w:t>Housing Australia Future Fund</w:t>
      </w:r>
      <w:r w:rsidRPr="00B12DA2">
        <w:t xml:space="preserve"> Investment Mandate, the Board must give the responsible Ministers a written statement, as soon as practicable after becoming so aware:</w:t>
      </w:r>
    </w:p>
    <w:p w14:paraId="2DFE4029" w14:textId="77777777" w:rsidR="00C83C46" w:rsidRPr="00B12DA2" w:rsidRDefault="00C83C46" w:rsidP="00B12DA2">
      <w:pPr>
        <w:pStyle w:val="paragraph"/>
      </w:pPr>
      <w:r w:rsidRPr="00B12DA2">
        <w:tab/>
        <w:t>(a)</w:t>
      </w:r>
      <w:r w:rsidRPr="00B12DA2">
        <w:tab/>
        <w:t>informing the responsible Ministers of the failure to comply with the Investment Mandate; and</w:t>
      </w:r>
    </w:p>
    <w:p w14:paraId="0DF03BD1" w14:textId="77777777" w:rsidR="00C83C46" w:rsidRPr="00B12DA2" w:rsidRDefault="00C83C46" w:rsidP="00B12DA2">
      <w:pPr>
        <w:pStyle w:val="paragraph"/>
      </w:pPr>
      <w:r w:rsidRPr="00B12DA2">
        <w:tab/>
        <w:t>(b)</w:t>
      </w:r>
      <w:r w:rsidRPr="00B12DA2">
        <w:tab/>
        <w:t>setting out the action that the Board proposes to take in order to comply with the Investment Mandate.</w:t>
      </w:r>
    </w:p>
    <w:p w14:paraId="54336903" w14:textId="77777777" w:rsidR="00C83C46" w:rsidRPr="00B12DA2" w:rsidRDefault="00C83C46" w:rsidP="00B12DA2">
      <w:pPr>
        <w:pStyle w:val="subsection"/>
      </w:pPr>
      <w:r w:rsidRPr="00B12DA2">
        <w:lastRenderedPageBreak/>
        <w:tab/>
        <w:t>(3)</w:t>
      </w:r>
      <w:r w:rsidRPr="00B12DA2">
        <w:tab/>
        <w:t xml:space="preserve">If the responsible Ministers are satisfied that the Future Fund Board has failed to comply with the </w:t>
      </w:r>
      <w:r w:rsidR="00521A59" w:rsidRPr="00B12DA2">
        <w:t>Housing Australia Future Fund</w:t>
      </w:r>
      <w:r w:rsidRPr="00B12DA2">
        <w:t xml:space="preserve"> Investment Mandate, the responsible Ministers may, by written notice given to the Board, direct the Board:</w:t>
      </w:r>
    </w:p>
    <w:p w14:paraId="535078BF" w14:textId="77777777" w:rsidR="00C83C46" w:rsidRPr="00B12DA2" w:rsidRDefault="00C83C46" w:rsidP="00B12DA2">
      <w:pPr>
        <w:pStyle w:val="paragraph"/>
      </w:pPr>
      <w:r w:rsidRPr="00B12DA2">
        <w:tab/>
        <w:t>(a)</w:t>
      </w:r>
      <w:r w:rsidRPr="00B12DA2">
        <w:tab/>
        <w:t>to give the responsible Ministers, within a period specified in the notice, a written explanation for the failure to comply with the Investment Mandate; and</w:t>
      </w:r>
    </w:p>
    <w:p w14:paraId="51351D5D" w14:textId="77777777" w:rsidR="00C83C46" w:rsidRPr="00B12DA2" w:rsidRDefault="00C83C46" w:rsidP="00B12DA2">
      <w:pPr>
        <w:pStyle w:val="paragraph"/>
      </w:pPr>
      <w:r w:rsidRPr="00B12DA2">
        <w:tab/>
        <w:t>(b)</w:t>
      </w:r>
      <w:r w:rsidRPr="00B12DA2">
        <w:tab/>
        <w:t>to take action specified in the notice, within a period specified in the notice, in order to comply with the Investment Mandate.</w:t>
      </w:r>
    </w:p>
    <w:p w14:paraId="7DB45ACA" w14:textId="77777777" w:rsidR="00C83C46" w:rsidRPr="00B12DA2" w:rsidRDefault="00C83C46" w:rsidP="00B12DA2">
      <w:pPr>
        <w:pStyle w:val="subsection"/>
      </w:pPr>
      <w:r w:rsidRPr="00B12DA2">
        <w:tab/>
        <w:t>(4)</w:t>
      </w:r>
      <w:r w:rsidRPr="00B12DA2">
        <w:tab/>
        <w:t xml:space="preserve">The Future Fund Board must comply with a direction under </w:t>
      </w:r>
      <w:r w:rsidR="00B12DA2" w:rsidRPr="00B12DA2">
        <w:t>subsection (</w:t>
      </w:r>
      <w:r w:rsidRPr="00B12DA2">
        <w:t>3).</w:t>
      </w:r>
    </w:p>
    <w:p w14:paraId="0B0BE7B4" w14:textId="77777777" w:rsidR="00C83C46" w:rsidRPr="00B12DA2" w:rsidRDefault="00C83C46" w:rsidP="00B12DA2">
      <w:pPr>
        <w:pStyle w:val="subsection"/>
      </w:pPr>
      <w:r w:rsidRPr="00B12DA2">
        <w:tab/>
        <w:t>(5)</w:t>
      </w:r>
      <w:r w:rsidRPr="00B12DA2">
        <w:tab/>
        <w:t>A failure to comply with:</w:t>
      </w:r>
    </w:p>
    <w:p w14:paraId="62C4A2A7" w14:textId="77777777" w:rsidR="00C83C46" w:rsidRPr="00B12DA2" w:rsidRDefault="00C83C46" w:rsidP="00B12DA2">
      <w:pPr>
        <w:pStyle w:val="paragraph"/>
      </w:pPr>
      <w:r w:rsidRPr="00B12DA2">
        <w:tab/>
        <w:t>(a)</w:t>
      </w:r>
      <w:r w:rsidRPr="00B12DA2">
        <w:tab/>
        <w:t xml:space="preserve">the </w:t>
      </w:r>
      <w:r w:rsidR="00521A59" w:rsidRPr="00B12DA2">
        <w:t>Housing Australia Future Fund</w:t>
      </w:r>
      <w:r w:rsidRPr="00B12DA2">
        <w:t xml:space="preserve"> Investment Mandate; or</w:t>
      </w:r>
    </w:p>
    <w:p w14:paraId="2CA0DEB3" w14:textId="77777777" w:rsidR="00C83C46" w:rsidRPr="00B12DA2" w:rsidRDefault="00C83C46" w:rsidP="00B12DA2">
      <w:pPr>
        <w:pStyle w:val="paragraph"/>
      </w:pPr>
      <w:r w:rsidRPr="00B12DA2">
        <w:tab/>
        <w:t>(b)</w:t>
      </w:r>
      <w:r w:rsidRPr="00B12DA2">
        <w:tab/>
        <w:t xml:space="preserve">a direction under </w:t>
      </w:r>
      <w:r w:rsidR="00B12DA2" w:rsidRPr="00B12DA2">
        <w:t>subsection (</w:t>
      </w:r>
      <w:r w:rsidRPr="00B12DA2">
        <w:t>3);</w:t>
      </w:r>
    </w:p>
    <w:p w14:paraId="328C406F" w14:textId="77777777" w:rsidR="00C83C46" w:rsidRPr="00B12DA2" w:rsidRDefault="00C83C46" w:rsidP="00B12DA2">
      <w:pPr>
        <w:pStyle w:val="subsection2"/>
      </w:pPr>
      <w:r w:rsidRPr="00B12DA2">
        <w:t>does not affect the validity of any transaction.</w:t>
      </w:r>
    </w:p>
    <w:p w14:paraId="4990C022" w14:textId="77777777" w:rsidR="00C83C46" w:rsidRPr="00B12DA2" w:rsidRDefault="00C83C46" w:rsidP="00B12DA2">
      <w:pPr>
        <w:pStyle w:val="subsection"/>
      </w:pPr>
      <w:r w:rsidRPr="00B12DA2">
        <w:tab/>
        <w:t>(6)</w:t>
      </w:r>
      <w:r w:rsidRPr="00B12DA2">
        <w:tab/>
        <w:t xml:space="preserve">A direction under </w:t>
      </w:r>
      <w:r w:rsidR="00B12DA2" w:rsidRPr="00B12DA2">
        <w:t>subsection (</w:t>
      </w:r>
      <w:r w:rsidRPr="00B12DA2">
        <w:t>3) is not a legislative instrument.</w:t>
      </w:r>
    </w:p>
    <w:p w14:paraId="5127C213" w14:textId="77777777" w:rsidR="00C83C46" w:rsidRPr="00B12DA2" w:rsidRDefault="00E70AFD" w:rsidP="00B12DA2">
      <w:pPr>
        <w:pStyle w:val="ActHead5"/>
      </w:pPr>
      <w:bookmarkStart w:id="70" w:name="_Toc121989381"/>
      <w:r w:rsidRPr="004654C6">
        <w:rPr>
          <w:rStyle w:val="CharSectno"/>
        </w:rPr>
        <w:t>46</w:t>
      </w:r>
      <w:r w:rsidR="00C83C46" w:rsidRPr="00B12DA2">
        <w:t xml:space="preserve">  Future Fund Board must not trigger the takeover provisions of the </w:t>
      </w:r>
      <w:r w:rsidR="00C83C46" w:rsidRPr="00B12DA2">
        <w:rPr>
          <w:i/>
        </w:rPr>
        <w:t>Corporations Act 2001</w:t>
      </w:r>
      <w:bookmarkEnd w:id="70"/>
    </w:p>
    <w:p w14:paraId="7D4D380D" w14:textId="77777777" w:rsidR="00C83C46" w:rsidRPr="00B12DA2" w:rsidRDefault="00C83C46" w:rsidP="00B12DA2">
      <w:pPr>
        <w:pStyle w:val="subsection"/>
      </w:pPr>
      <w:r w:rsidRPr="00B12DA2">
        <w:tab/>
        <w:t>(1)</w:t>
      </w:r>
      <w:r w:rsidRPr="00B12DA2">
        <w:tab/>
        <w:t>Subsections</w:t>
      </w:r>
      <w:r w:rsidR="00B12DA2" w:rsidRPr="00B12DA2">
        <w:t> </w:t>
      </w:r>
      <w:r w:rsidRPr="00B12DA2">
        <w:t>606(1A) and (2A) and section</w:t>
      </w:r>
      <w:r w:rsidR="00B12DA2" w:rsidRPr="00B12DA2">
        <w:t> </w:t>
      </w:r>
      <w:r w:rsidRPr="00B12DA2">
        <w:t xml:space="preserve">611 of the </w:t>
      </w:r>
      <w:r w:rsidRPr="00B12DA2">
        <w:rPr>
          <w:i/>
        </w:rPr>
        <w:t>Corporations Act 2001</w:t>
      </w:r>
      <w:r w:rsidRPr="00B12DA2">
        <w:t xml:space="preserve"> do not apply to an acquisition by the Future Fund Board if the acquisition is the result of the performance by the Future Fund Board of its </w:t>
      </w:r>
      <w:r w:rsidR="00521A59" w:rsidRPr="00B12DA2">
        <w:t>Housing Australia Future Fund</w:t>
      </w:r>
      <w:r w:rsidRPr="00B12DA2">
        <w:t xml:space="preserve"> investment functions.</w:t>
      </w:r>
    </w:p>
    <w:p w14:paraId="166C532C" w14:textId="77777777" w:rsidR="00C83C46" w:rsidRPr="00B12DA2" w:rsidRDefault="00C83C46" w:rsidP="00B12DA2">
      <w:pPr>
        <w:pStyle w:val="subsection"/>
      </w:pPr>
      <w:r w:rsidRPr="00B12DA2">
        <w:tab/>
        <w:t>(2)</w:t>
      </w:r>
      <w:r w:rsidRPr="00B12DA2">
        <w:tab/>
        <w:t>A failure by the Future Fund Board to comply with section</w:t>
      </w:r>
      <w:r w:rsidR="00B12DA2" w:rsidRPr="00B12DA2">
        <w:t> </w:t>
      </w:r>
      <w:r w:rsidRPr="00B12DA2">
        <w:t xml:space="preserve">606 of the </w:t>
      </w:r>
      <w:r w:rsidRPr="00B12DA2">
        <w:rPr>
          <w:i/>
        </w:rPr>
        <w:t>Corporations Act 2001</w:t>
      </w:r>
      <w:r w:rsidRPr="00B12DA2">
        <w:t xml:space="preserve"> (as modified by this section) does not affect the validity of any transaction.</w:t>
      </w:r>
    </w:p>
    <w:p w14:paraId="54BF699E" w14:textId="77777777" w:rsidR="00C83C46" w:rsidRPr="00B12DA2" w:rsidRDefault="00C83C46" w:rsidP="00B12DA2">
      <w:pPr>
        <w:pStyle w:val="notetext"/>
      </w:pPr>
      <w:r w:rsidRPr="00B12DA2">
        <w:t>Note:</w:t>
      </w:r>
      <w:r w:rsidRPr="00B12DA2">
        <w:tab/>
        <w:t xml:space="preserve">See also </w:t>
      </w:r>
      <w:r w:rsidR="00F00406" w:rsidRPr="00B12DA2">
        <w:t>section</w:t>
      </w:r>
      <w:r w:rsidR="00B12DA2" w:rsidRPr="00B12DA2">
        <w:t> </w:t>
      </w:r>
      <w:r w:rsidR="00F00406" w:rsidRPr="00B12DA2">
        <w:t>3</w:t>
      </w:r>
      <w:r w:rsidRPr="00B12DA2">
        <w:t xml:space="preserve">9 of the </w:t>
      </w:r>
      <w:r w:rsidRPr="00B12DA2">
        <w:rPr>
          <w:i/>
        </w:rPr>
        <w:t>Future Fund Act 2006</w:t>
      </w:r>
      <w:r w:rsidRPr="00B12DA2">
        <w:t xml:space="preserve"> (application of the </w:t>
      </w:r>
      <w:r w:rsidRPr="00B12DA2">
        <w:rPr>
          <w:i/>
        </w:rPr>
        <w:t>Corporations Act 2001</w:t>
      </w:r>
      <w:r w:rsidRPr="00B12DA2">
        <w:t>).</w:t>
      </w:r>
    </w:p>
    <w:p w14:paraId="4E43B9CD" w14:textId="77777777" w:rsidR="00C83C46" w:rsidRPr="00B12DA2" w:rsidRDefault="00E70AFD" w:rsidP="00B12DA2">
      <w:pPr>
        <w:pStyle w:val="ActHead5"/>
      </w:pPr>
      <w:bookmarkStart w:id="71" w:name="_Toc121989382"/>
      <w:r w:rsidRPr="004654C6">
        <w:rPr>
          <w:rStyle w:val="CharSectno"/>
        </w:rPr>
        <w:lastRenderedPageBreak/>
        <w:t>47</w:t>
      </w:r>
      <w:r w:rsidR="00C83C46" w:rsidRPr="00B12DA2">
        <w:t xml:space="preserve">  Borrowing</w:t>
      </w:r>
      <w:bookmarkEnd w:id="71"/>
    </w:p>
    <w:p w14:paraId="173BBA6D" w14:textId="77777777" w:rsidR="00C83C46" w:rsidRPr="00B12DA2" w:rsidRDefault="00C83C46" w:rsidP="00B12DA2">
      <w:pPr>
        <w:pStyle w:val="subsection"/>
      </w:pPr>
      <w:r w:rsidRPr="00B12DA2">
        <w:tab/>
        <w:t>(1)</w:t>
      </w:r>
      <w:r w:rsidRPr="00B12DA2">
        <w:tab/>
        <w:t xml:space="preserve">The Future Fund Board must not borrow money for a purpose in connection with the </w:t>
      </w:r>
      <w:r w:rsidR="00521A59" w:rsidRPr="00B12DA2">
        <w:t>Housing Australia Future Fund</w:t>
      </w:r>
      <w:r w:rsidRPr="00B12DA2">
        <w:t xml:space="preserve"> unless the borrowing is authorised by </w:t>
      </w:r>
      <w:r w:rsidR="00B12DA2" w:rsidRPr="00B12DA2">
        <w:t>subsection (</w:t>
      </w:r>
      <w:r w:rsidRPr="00B12DA2">
        <w:t>2) or (3).</w:t>
      </w:r>
    </w:p>
    <w:p w14:paraId="696BAFFA" w14:textId="77777777" w:rsidR="00C83C46" w:rsidRPr="00B12DA2" w:rsidRDefault="00C83C46" w:rsidP="00B12DA2">
      <w:pPr>
        <w:pStyle w:val="subsection"/>
      </w:pPr>
      <w:r w:rsidRPr="00B12DA2">
        <w:tab/>
        <w:t>(2)</w:t>
      </w:r>
      <w:r w:rsidRPr="00B12DA2">
        <w:tab/>
        <w:t xml:space="preserve">The Future Fund Board is authorised to borrow money for a purpose in connection with the </w:t>
      </w:r>
      <w:r w:rsidR="00521A59" w:rsidRPr="00B12DA2">
        <w:t>Housing Australia Future Fund</w:t>
      </w:r>
      <w:r w:rsidRPr="00B12DA2">
        <w:t xml:space="preserve"> if:</w:t>
      </w:r>
    </w:p>
    <w:p w14:paraId="634AF57E" w14:textId="77777777" w:rsidR="00C83C46" w:rsidRPr="00B12DA2" w:rsidRDefault="00C83C46" w:rsidP="00B12DA2">
      <w:pPr>
        <w:pStyle w:val="paragraph"/>
      </w:pPr>
      <w:r w:rsidRPr="00B12DA2">
        <w:tab/>
        <w:t>(a)</w:t>
      </w:r>
      <w:r w:rsidRPr="00B12DA2">
        <w:tab/>
        <w:t>the purpose of the borrowing is to enable the Board to cover settlement of a transaction for the acquisition of one or more financial assets; and</w:t>
      </w:r>
    </w:p>
    <w:p w14:paraId="4DB8BD49" w14:textId="77777777" w:rsidR="00C83C46" w:rsidRPr="00B12DA2" w:rsidRDefault="00C83C46" w:rsidP="00B12DA2">
      <w:pPr>
        <w:pStyle w:val="paragraph"/>
      </w:pPr>
      <w:r w:rsidRPr="00B12DA2">
        <w:tab/>
        <w:t>(b)</w:t>
      </w:r>
      <w:r w:rsidRPr="00B12DA2">
        <w:tab/>
        <w:t>at the time the relevant acquisition decision was made, it was likely that the borrowing would not be needed; and</w:t>
      </w:r>
    </w:p>
    <w:p w14:paraId="4342838B" w14:textId="77777777" w:rsidR="00C83C46" w:rsidRPr="00B12DA2" w:rsidRDefault="00C83C46" w:rsidP="00B12DA2">
      <w:pPr>
        <w:pStyle w:val="paragraph"/>
      </w:pPr>
      <w:r w:rsidRPr="00B12DA2">
        <w:tab/>
        <w:t>(c)</w:t>
      </w:r>
      <w:r w:rsidRPr="00B12DA2">
        <w:tab/>
        <w:t>the period of the borrowing does not exceed 7 days; and</w:t>
      </w:r>
    </w:p>
    <w:p w14:paraId="69BD4628" w14:textId="77777777" w:rsidR="00C83C46" w:rsidRPr="00B12DA2" w:rsidRDefault="00C83C46" w:rsidP="00B12DA2">
      <w:pPr>
        <w:pStyle w:val="paragraph"/>
      </w:pPr>
      <w:r w:rsidRPr="00B12DA2">
        <w:tab/>
        <w:t>(d)</w:t>
      </w:r>
      <w:r w:rsidRPr="00B12DA2">
        <w:tab/>
        <w:t>if the borrowing were to take place, the total amount borrowed by the Board would not exceed 10% of the balance of the Fund.</w:t>
      </w:r>
    </w:p>
    <w:p w14:paraId="1D39647E" w14:textId="77777777" w:rsidR="00C83C46" w:rsidRPr="00B12DA2" w:rsidRDefault="00C83C46" w:rsidP="00B12DA2">
      <w:pPr>
        <w:pStyle w:val="subsection"/>
      </w:pPr>
      <w:r w:rsidRPr="00B12DA2">
        <w:tab/>
        <w:t>(3)</w:t>
      </w:r>
      <w:r w:rsidRPr="00B12DA2">
        <w:tab/>
        <w:t xml:space="preserve">The Future Fund Board is authorised to borrow money for a purpose in connection with the </w:t>
      </w:r>
      <w:r w:rsidR="00521A59" w:rsidRPr="00B12DA2">
        <w:t>Housing Australia Future Fund</w:t>
      </w:r>
      <w:r w:rsidRPr="00B12DA2">
        <w:t xml:space="preserve"> if the borrowing takes place in such circumstances (if any) as are specified in the rules.</w:t>
      </w:r>
    </w:p>
    <w:p w14:paraId="3DD10832" w14:textId="77777777" w:rsidR="00C83C46" w:rsidRPr="00B12DA2" w:rsidRDefault="00E70AFD" w:rsidP="00B12DA2">
      <w:pPr>
        <w:pStyle w:val="ActHead5"/>
      </w:pPr>
      <w:bookmarkStart w:id="72" w:name="_Toc121989383"/>
      <w:r w:rsidRPr="004654C6">
        <w:rPr>
          <w:rStyle w:val="CharSectno"/>
        </w:rPr>
        <w:t>48</w:t>
      </w:r>
      <w:r w:rsidR="00C83C46" w:rsidRPr="00B12DA2">
        <w:t xml:space="preserve">  </w:t>
      </w:r>
      <w:r w:rsidR="00521A59" w:rsidRPr="00B12DA2">
        <w:t>Housing Australia Future Fund</w:t>
      </w:r>
      <w:r w:rsidR="00C83C46" w:rsidRPr="00B12DA2">
        <w:t xml:space="preserve"> investment policies</w:t>
      </w:r>
      <w:bookmarkEnd w:id="72"/>
    </w:p>
    <w:p w14:paraId="17343883" w14:textId="77777777" w:rsidR="00C83C46" w:rsidRPr="00B12DA2" w:rsidRDefault="00C83C46" w:rsidP="00B12DA2">
      <w:pPr>
        <w:pStyle w:val="subsection"/>
      </w:pPr>
      <w:r w:rsidRPr="00B12DA2">
        <w:tab/>
        <w:t>(1)</w:t>
      </w:r>
      <w:r w:rsidRPr="00B12DA2">
        <w:tab/>
        <w:t xml:space="preserve">The Future Fund Board must formulate written policies to be complied with by it in relation to the following matters in connection with the </w:t>
      </w:r>
      <w:r w:rsidR="00521A59" w:rsidRPr="00B12DA2">
        <w:t>Housing Australia Future Fund</w:t>
      </w:r>
      <w:r w:rsidRPr="00B12DA2">
        <w:t>:</w:t>
      </w:r>
    </w:p>
    <w:p w14:paraId="4968C4F8" w14:textId="77777777" w:rsidR="00C83C46" w:rsidRPr="00B12DA2" w:rsidRDefault="00C83C46" w:rsidP="00B12DA2">
      <w:pPr>
        <w:pStyle w:val="paragraph"/>
      </w:pPr>
      <w:r w:rsidRPr="00B12DA2">
        <w:tab/>
        <w:t>(a)</w:t>
      </w:r>
      <w:r w:rsidRPr="00B12DA2">
        <w:tab/>
        <w:t>the investment strategy for the Fund;</w:t>
      </w:r>
    </w:p>
    <w:p w14:paraId="53592D98" w14:textId="77777777" w:rsidR="00C83C46" w:rsidRPr="00B12DA2" w:rsidRDefault="00C83C46" w:rsidP="00B12DA2">
      <w:pPr>
        <w:pStyle w:val="paragraph"/>
      </w:pPr>
      <w:r w:rsidRPr="00B12DA2">
        <w:tab/>
        <w:t>(b)</w:t>
      </w:r>
      <w:r w:rsidRPr="00B12DA2">
        <w:tab/>
        <w:t>benchmarks and standards for assessing the performance of the Fund;</w:t>
      </w:r>
    </w:p>
    <w:p w14:paraId="1F36EF58" w14:textId="77777777" w:rsidR="00C83C46" w:rsidRPr="00B12DA2" w:rsidRDefault="00C83C46" w:rsidP="00B12DA2">
      <w:pPr>
        <w:pStyle w:val="paragraph"/>
      </w:pPr>
      <w:r w:rsidRPr="00B12DA2">
        <w:tab/>
        <w:t>(c)</w:t>
      </w:r>
      <w:r w:rsidRPr="00B12DA2">
        <w:tab/>
        <w:t>risk management for the Fund;</w:t>
      </w:r>
    </w:p>
    <w:p w14:paraId="1988D59E" w14:textId="77777777" w:rsidR="00C83C46" w:rsidRPr="00B12DA2" w:rsidRDefault="00C83C46" w:rsidP="00B12DA2">
      <w:pPr>
        <w:pStyle w:val="paragraph"/>
      </w:pPr>
      <w:r w:rsidRPr="00B12DA2">
        <w:tab/>
        <w:t>(d)</w:t>
      </w:r>
      <w:r w:rsidRPr="00B12DA2">
        <w:tab/>
        <w:t>a matter relating to international best practice for institutional investment;</w:t>
      </w:r>
    </w:p>
    <w:p w14:paraId="3177CF4A" w14:textId="77777777" w:rsidR="00C83C46" w:rsidRPr="00B12DA2" w:rsidRDefault="00C83C46" w:rsidP="00B12DA2">
      <w:pPr>
        <w:pStyle w:val="paragraph"/>
      </w:pPr>
      <w:r w:rsidRPr="00B12DA2">
        <w:tab/>
        <w:t>(e)</w:t>
      </w:r>
      <w:r w:rsidRPr="00B12DA2">
        <w:tab/>
        <w:t>a matter specified in the rules.</w:t>
      </w:r>
    </w:p>
    <w:p w14:paraId="5C5808E5" w14:textId="77777777" w:rsidR="00C83C46" w:rsidRPr="00B12DA2" w:rsidRDefault="00C83C46" w:rsidP="00B12DA2">
      <w:pPr>
        <w:pStyle w:val="notetext"/>
      </w:pPr>
      <w:r w:rsidRPr="00B12DA2">
        <w:t>Note:</w:t>
      </w:r>
      <w:r w:rsidRPr="00B12DA2">
        <w:tab/>
        <w:t>For variation and revocation, see sub</w:t>
      </w:r>
      <w:r w:rsidR="00F00406" w:rsidRPr="00B12DA2">
        <w:t>section</w:t>
      </w:r>
      <w:r w:rsidR="00B12DA2" w:rsidRPr="00B12DA2">
        <w:t> </w:t>
      </w:r>
      <w:r w:rsidR="00F00406" w:rsidRPr="00B12DA2">
        <w:t>3</w:t>
      </w:r>
      <w:r w:rsidRPr="00B12DA2">
        <w:t xml:space="preserve">3(3) of the </w:t>
      </w:r>
      <w:r w:rsidRPr="00B12DA2">
        <w:rPr>
          <w:i/>
        </w:rPr>
        <w:t>Acts Interpretation Act 1901</w:t>
      </w:r>
      <w:r w:rsidRPr="00B12DA2">
        <w:t>.</w:t>
      </w:r>
    </w:p>
    <w:p w14:paraId="385A302E" w14:textId="77777777" w:rsidR="00C83C46" w:rsidRPr="00B12DA2" w:rsidRDefault="00C83C46" w:rsidP="00B12DA2">
      <w:pPr>
        <w:pStyle w:val="subsection"/>
      </w:pPr>
      <w:r w:rsidRPr="00B12DA2">
        <w:lastRenderedPageBreak/>
        <w:tab/>
        <w:t>(2)</w:t>
      </w:r>
      <w:r w:rsidRPr="00B12DA2">
        <w:tab/>
        <w:t xml:space="preserve">The Future Fund Board must ensure that policies formulated under </w:t>
      </w:r>
      <w:r w:rsidR="00B12DA2" w:rsidRPr="00B12DA2">
        <w:t>subsection (</w:t>
      </w:r>
      <w:r w:rsidRPr="00B12DA2">
        <w:t xml:space="preserve">1) are consistent with the </w:t>
      </w:r>
      <w:r w:rsidR="00521A59" w:rsidRPr="00B12DA2">
        <w:t>Housing Australia Future Fund</w:t>
      </w:r>
      <w:r w:rsidRPr="00B12DA2">
        <w:t xml:space="preserve"> Investment Mandate.</w:t>
      </w:r>
    </w:p>
    <w:p w14:paraId="76F71944" w14:textId="77777777" w:rsidR="00C83C46" w:rsidRPr="00B12DA2" w:rsidRDefault="00C83C46" w:rsidP="00B12DA2">
      <w:pPr>
        <w:pStyle w:val="SubsectionHead"/>
      </w:pPr>
      <w:r w:rsidRPr="00B12DA2">
        <w:t>Publication of policies</w:t>
      </w:r>
    </w:p>
    <w:p w14:paraId="00914DA1" w14:textId="77777777" w:rsidR="00C83C46" w:rsidRPr="00B12DA2" w:rsidRDefault="00C83C46" w:rsidP="00B12DA2">
      <w:pPr>
        <w:pStyle w:val="subsection"/>
      </w:pPr>
      <w:r w:rsidRPr="00B12DA2">
        <w:tab/>
        <w:t>(3)</w:t>
      </w:r>
      <w:r w:rsidRPr="00B12DA2">
        <w:tab/>
        <w:t xml:space="preserve">The Future Fund Board must cause copies of policies formulated under </w:t>
      </w:r>
      <w:r w:rsidR="00B12DA2" w:rsidRPr="00B12DA2">
        <w:t>subsection (</w:t>
      </w:r>
      <w:r w:rsidRPr="00B12DA2">
        <w:t>1) to be published on the internet.</w:t>
      </w:r>
    </w:p>
    <w:p w14:paraId="615BB9C8" w14:textId="77777777" w:rsidR="00C83C46" w:rsidRPr="00B12DA2" w:rsidRDefault="00C83C46" w:rsidP="00B12DA2">
      <w:pPr>
        <w:pStyle w:val="subsection"/>
      </w:pPr>
      <w:r w:rsidRPr="00B12DA2">
        <w:tab/>
        <w:t>(4)</w:t>
      </w:r>
      <w:r w:rsidRPr="00B12DA2">
        <w:tab/>
        <w:t xml:space="preserve">The Future Fund Board must ensure that a copy of the first set of policies formulated under </w:t>
      </w:r>
      <w:r w:rsidR="00B12DA2" w:rsidRPr="00B12DA2">
        <w:t>subsection (</w:t>
      </w:r>
      <w:r w:rsidRPr="00B12DA2">
        <w:t>1) is published on the internet as soon as practicable after the commencement of this section.</w:t>
      </w:r>
    </w:p>
    <w:p w14:paraId="16F31284" w14:textId="77777777" w:rsidR="00C83C46" w:rsidRPr="00B12DA2" w:rsidRDefault="00C83C46" w:rsidP="00B12DA2">
      <w:pPr>
        <w:pStyle w:val="SubsectionHead"/>
      </w:pPr>
      <w:r w:rsidRPr="00B12DA2">
        <w:t>Review of policies</w:t>
      </w:r>
    </w:p>
    <w:p w14:paraId="0619FD44" w14:textId="77777777" w:rsidR="00C83C46" w:rsidRPr="00B12DA2" w:rsidRDefault="00C83C46" w:rsidP="00B12DA2">
      <w:pPr>
        <w:pStyle w:val="subsection"/>
      </w:pPr>
      <w:r w:rsidRPr="00B12DA2">
        <w:tab/>
        <w:t>(5)</w:t>
      </w:r>
      <w:r w:rsidRPr="00B12DA2">
        <w:tab/>
        <w:t xml:space="preserve">The Future Fund Board must conduct periodic reviews of policies formulated under </w:t>
      </w:r>
      <w:r w:rsidR="00B12DA2" w:rsidRPr="00B12DA2">
        <w:t>subsection (</w:t>
      </w:r>
      <w:r w:rsidRPr="00B12DA2">
        <w:t>1).</w:t>
      </w:r>
    </w:p>
    <w:p w14:paraId="2E15CCBB" w14:textId="77777777" w:rsidR="00C83C46" w:rsidRPr="00B12DA2" w:rsidRDefault="00C83C46" w:rsidP="00B12DA2">
      <w:pPr>
        <w:pStyle w:val="subsection"/>
      </w:pPr>
      <w:r w:rsidRPr="00B12DA2">
        <w:tab/>
        <w:t>(6)</w:t>
      </w:r>
      <w:r w:rsidRPr="00B12DA2">
        <w:tab/>
        <w:t xml:space="preserve">If there is a change in the </w:t>
      </w:r>
      <w:r w:rsidR="00521A59" w:rsidRPr="00B12DA2">
        <w:t>Housing Australia Future Fund</w:t>
      </w:r>
      <w:r w:rsidRPr="00B12DA2">
        <w:t xml:space="preserve"> Investment Mandate, the Future Fund Board must review any relevant policies formulated under </w:t>
      </w:r>
      <w:r w:rsidR="00B12DA2" w:rsidRPr="00B12DA2">
        <w:t>subsection (</w:t>
      </w:r>
      <w:r w:rsidRPr="00B12DA2">
        <w:t>1).</w:t>
      </w:r>
    </w:p>
    <w:p w14:paraId="155BF029" w14:textId="77777777" w:rsidR="00C83C46" w:rsidRPr="00B12DA2" w:rsidRDefault="00C83C46" w:rsidP="00B12DA2">
      <w:pPr>
        <w:pStyle w:val="SubsectionHead"/>
      </w:pPr>
      <w:r w:rsidRPr="00B12DA2">
        <w:t>Compliance with policies</w:t>
      </w:r>
    </w:p>
    <w:p w14:paraId="031920A7" w14:textId="77777777" w:rsidR="00C83C46" w:rsidRPr="00B12DA2" w:rsidRDefault="00C83C46" w:rsidP="00B12DA2">
      <w:pPr>
        <w:pStyle w:val="subsection"/>
      </w:pPr>
      <w:r w:rsidRPr="00B12DA2">
        <w:tab/>
        <w:t>(7)</w:t>
      </w:r>
      <w:r w:rsidRPr="00B12DA2">
        <w:tab/>
        <w:t xml:space="preserve">The Future Fund Board must take all reasonable steps to comply with policies formulated under </w:t>
      </w:r>
      <w:r w:rsidR="00B12DA2" w:rsidRPr="00B12DA2">
        <w:t>subsection (</w:t>
      </w:r>
      <w:r w:rsidRPr="00B12DA2">
        <w:t>1).</w:t>
      </w:r>
    </w:p>
    <w:p w14:paraId="76064C47" w14:textId="77777777" w:rsidR="00C83C46" w:rsidRPr="00B12DA2" w:rsidRDefault="00C83C46" w:rsidP="00B12DA2">
      <w:pPr>
        <w:pStyle w:val="subsection"/>
      </w:pPr>
      <w:r w:rsidRPr="00B12DA2">
        <w:tab/>
        <w:t>(8)</w:t>
      </w:r>
      <w:r w:rsidRPr="00B12DA2">
        <w:tab/>
        <w:t xml:space="preserve">A failure to comply with a policy formulated under </w:t>
      </w:r>
      <w:r w:rsidR="00B12DA2" w:rsidRPr="00B12DA2">
        <w:t>subsection (</w:t>
      </w:r>
      <w:r w:rsidRPr="00B12DA2">
        <w:t>1) does not affect the validity of any transaction.</w:t>
      </w:r>
    </w:p>
    <w:p w14:paraId="6AA9470A" w14:textId="77777777" w:rsidR="00C83C46" w:rsidRPr="00B12DA2" w:rsidRDefault="00C83C46" w:rsidP="00B12DA2">
      <w:pPr>
        <w:pStyle w:val="SubsectionHead"/>
      </w:pPr>
      <w:r w:rsidRPr="00B12DA2">
        <w:t>Policies</w:t>
      </w:r>
    </w:p>
    <w:p w14:paraId="7B173627" w14:textId="77777777" w:rsidR="00C83C46" w:rsidRPr="00B12DA2" w:rsidRDefault="00C83C46" w:rsidP="00B12DA2">
      <w:pPr>
        <w:pStyle w:val="subsection"/>
      </w:pPr>
      <w:r w:rsidRPr="00B12DA2">
        <w:tab/>
        <w:t>(9)</w:t>
      </w:r>
      <w:r w:rsidRPr="00B12DA2">
        <w:tab/>
        <w:t xml:space="preserve">A policy formulated under </w:t>
      </w:r>
      <w:r w:rsidR="00B12DA2" w:rsidRPr="00B12DA2">
        <w:t>subsection (</w:t>
      </w:r>
      <w:r w:rsidRPr="00B12DA2">
        <w:t>1) is not a legislative instrument.</w:t>
      </w:r>
    </w:p>
    <w:p w14:paraId="4485691C" w14:textId="77777777" w:rsidR="00C83C46" w:rsidRPr="00B12DA2" w:rsidRDefault="00E70AFD" w:rsidP="00B12DA2">
      <w:pPr>
        <w:pStyle w:val="ActHead5"/>
      </w:pPr>
      <w:bookmarkStart w:id="73" w:name="_Toc121989384"/>
      <w:r w:rsidRPr="004654C6">
        <w:rPr>
          <w:rStyle w:val="CharSectno"/>
        </w:rPr>
        <w:t>49</w:t>
      </w:r>
      <w:r w:rsidR="00C83C46" w:rsidRPr="00B12DA2">
        <w:t xml:space="preserve">  Derivatives</w:t>
      </w:r>
      <w:bookmarkEnd w:id="73"/>
    </w:p>
    <w:p w14:paraId="4D1E2339" w14:textId="77777777" w:rsidR="00C83C46" w:rsidRPr="00B12DA2" w:rsidRDefault="00C83C46" w:rsidP="00B12DA2">
      <w:pPr>
        <w:pStyle w:val="subsection"/>
      </w:pPr>
      <w:r w:rsidRPr="00B12DA2">
        <w:tab/>
        <w:t>(1)</w:t>
      </w:r>
      <w:r w:rsidRPr="00B12DA2">
        <w:tab/>
        <w:t>The Future Fund Board may acquire a derivative for the purpose of:</w:t>
      </w:r>
    </w:p>
    <w:p w14:paraId="183A298F" w14:textId="77777777" w:rsidR="00C83C46" w:rsidRPr="00B12DA2" w:rsidRDefault="00C83C46" w:rsidP="00B12DA2">
      <w:pPr>
        <w:pStyle w:val="paragraph"/>
      </w:pPr>
      <w:r w:rsidRPr="00B12DA2">
        <w:lastRenderedPageBreak/>
        <w:tab/>
        <w:t>(a)</w:t>
      </w:r>
      <w:r w:rsidRPr="00B12DA2">
        <w:tab/>
        <w:t xml:space="preserve">protecting the value of an investment of the </w:t>
      </w:r>
      <w:r w:rsidR="00521A59" w:rsidRPr="00B12DA2">
        <w:t>Housing Australia Future Fund</w:t>
      </w:r>
      <w:r w:rsidRPr="00B12DA2">
        <w:t xml:space="preserve"> (other than a derivative); or</w:t>
      </w:r>
    </w:p>
    <w:p w14:paraId="0A59235A" w14:textId="77777777" w:rsidR="00C83C46" w:rsidRPr="00B12DA2" w:rsidRDefault="00C83C46" w:rsidP="00B12DA2">
      <w:pPr>
        <w:pStyle w:val="paragraph"/>
      </w:pPr>
      <w:r w:rsidRPr="00B12DA2">
        <w:tab/>
        <w:t>(b)</w:t>
      </w:r>
      <w:r w:rsidRPr="00B12DA2">
        <w:tab/>
        <w:t xml:space="preserve">protecting the return on an investment of the </w:t>
      </w:r>
      <w:r w:rsidR="00521A59" w:rsidRPr="00B12DA2">
        <w:t>Housing Australia Future Fund</w:t>
      </w:r>
      <w:r w:rsidRPr="00B12DA2">
        <w:t xml:space="preserve"> (other than a derivative); or</w:t>
      </w:r>
    </w:p>
    <w:p w14:paraId="18ADE35A" w14:textId="77777777" w:rsidR="00C83C46" w:rsidRPr="00B12DA2" w:rsidRDefault="00C83C46" w:rsidP="00B12DA2">
      <w:pPr>
        <w:pStyle w:val="paragraph"/>
      </w:pPr>
      <w:r w:rsidRPr="00B12DA2">
        <w:tab/>
        <w:t>(c)</w:t>
      </w:r>
      <w:r w:rsidRPr="00B12DA2">
        <w:tab/>
        <w:t xml:space="preserve">achieving indirect exposure to financial assets (other than derivatives) for a purpose in connection with the </w:t>
      </w:r>
      <w:r w:rsidR="00521A59" w:rsidRPr="00B12DA2">
        <w:t>Housing Australia Future Fund</w:t>
      </w:r>
      <w:r w:rsidRPr="00B12DA2">
        <w:t>; or</w:t>
      </w:r>
    </w:p>
    <w:p w14:paraId="61F7BB40" w14:textId="77777777" w:rsidR="00C83C46" w:rsidRPr="00B12DA2" w:rsidRDefault="00C83C46" w:rsidP="00B12DA2">
      <w:pPr>
        <w:pStyle w:val="paragraph"/>
      </w:pPr>
      <w:r w:rsidRPr="00B12DA2">
        <w:tab/>
        <w:t>(d)</w:t>
      </w:r>
      <w:r w:rsidRPr="00B12DA2">
        <w:tab/>
        <w:t xml:space="preserve">achieving transactional efficiency for a purpose in connection with the </w:t>
      </w:r>
      <w:r w:rsidR="00521A59" w:rsidRPr="00B12DA2">
        <w:t>Housing Australia Future Fund</w:t>
      </w:r>
      <w:r w:rsidRPr="00B12DA2">
        <w:t>;</w:t>
      </w:r>
    </w:p>
    <w:p w14:paraId="77D771FE" w14:textId="77777777" w:rsidR="00C83C46" w:rsidRPr="00B12DA2" w:rsidRDefault="00C83C46" w:rsidP="00B12DA2">
      <w:pPr>
        <w:pStyle w:val="subsection2"/>
      </w:pPr>
      <w:r w:rsidRPr="00B12DA2">
        <w:t>but must not acquire a derivative for the purpose of speculation or leverage.</w:t>
      </w:r>
    </w:p>
    <w:p w14:paraId="1F3D251F" w14:textId="77777777" w:rsidR="00C83C46" w:rsidRPr="00B12DA2" w:rsidRDefault="00C83C46" w:rsidP="00B12DA2">
      <w:pPr>
        <w:pStyle w:val="subsection"/>
      </w:pPr>
      <w:r w:rsidRPr="00B12DA2">
        <w:tab/>
        <w:t>(2)</w:t>
      </w:r>
      <w:r w:rsidRPr="00B12DA2">
        <w:tab/>
        <w:t xml:space="preserve">The acquisition of a derivative under </w:t>
      </w:r>
      <w:r w:rsidR="00B12DA2" w:rsidRPr="00B12DA2">
        <w:t>subsection (</w:t>
      </w:r>
      <w:r w:rsidRPr="00B12DA2">
        <w:t xml:space="preserve">1) of this section must be consistent with the investment strategy embodied in a policy formulated by the Future Fund Board under </w:t>
      </w:r>
      <w:r w:rsidR="002630B9" w:rsidRPr="00B12DA2">
        <w:t>subsection</w:t>
      </w:r>
      <w:r w:rsidR="00B12DA2" w:rsidRPr="00B12DA2">
        <w:t> </w:t>
      </w:r>
      <w:r w:rsidR="00E70AFD" w:rsidRPr="00B12DA2">
        <w:t>48</w:t>
      </w:r>
      <w:r w:rsidRPr="00B12DA2">
        <w:t>(1).</w:t>
      </w:r>
    </w:p>
    <w:p w14:paraId="07C5D5E1" w14:textId="77777777" w:rsidR="00C83C46" w:rsidRPr="00B12DA2" w:rsidRDefault="00C83C46" w:rsidP="00B12DA2">
      <w:pPr>
        <w:pStyle w:val="subsection"/>
      </w:pPr>
      <w:r w:rsidRPr="00B12DA2">
        <w:tab/>
        <w:t>(3)</w:t>
      </w:r>
      <w:r w:rsidRPr="00B12DA2">
        <w:tab/>
        <w:t xml:space="preserve">A derivative acquired under </w:t>
      </w:r>
      <w:r w:rsidR="00B12DA2" w:rsidRPr="00B12DA2">
        <w:t>subsection (</w:t>
      </w:r>
      <w:r w:rsidRPr="00B12DA2">
        <w:t>1) of this section is to be held in the name of the Future Fund Board.</w:t>
      </w:r>
    </w:p>
    <w:p w14:paraId="4BAAD461" w14:textId="77777777" w:rsidR="00C83C46" w:rsidRPr="00B12DA2" w:rsidRDefault="00C83C46" w:rsidP="00B12DA2">
      <w:pPr>
        <w:pStyle w:val="subsection"/>
      </w:pPr>
      <w:r w:rsidRPr="00B12DA2">
        <w:tab/>
        <w:t>(4)</w:t>
      </w:r>
      <w:r w:rsidRPr="00B12DA2">
        <w:tab/>
        <w:t xml:space="preserve">A derivative acquired under </w:t>
      </w:r>
      <w:r w:rsidR="00B12DA2" w:rsidRPr="00B12DA2">
        <w:t>subsection (</w:t>
      </w:r>
      <w:r w:rsidRPr="00B12DA2">
        <w:t xml:space="preserve">1) is taken to be an investment of the </w:t>
      </w:r>
      <w:r w:rsidR="00521A59" w:rsidRPr="00B12DA2">
        <w:t>Housing Australia Future Fund</w:t>
      </w:r>
      <w:r w:rsidRPr="00B12DA2">
        <w:t>.</w:t>
      </w:r>
    </w:p>
    <w:p w14:paraId="73A27D8E" w14:textId="77777777" w:rsidR="00C83C46" w:rsidRPr="00B12DA2" w:rsidRDefault="00E70AFD" w:rsidP="00B12DA2">
      <w:pPr>
        <w:pStyle w:val="ActHead5"/>
      </w:pPr>
      <w:bookmarkStart w:id="74" w:name="_Toc121989385"/>
      <w:r w:rsidRPr="004654C6">
        <w:rPr>
          <w:rStyle w:val="CharSectno"/>
        </w:rPr>
        <w:t>50</w:t>
      </w:r>
      <w:r w:rsidR="00C83C46" w:rsidRPr="00B12DA2">
        <w:t xml:space="preserve">  Additional financial assets</w:t>
      </w:r>
      <w:bookmarkEnd w:id="74"/>
    </w:p>
    <w:p w14:paraId="3BB79524" w14:textId="77777777" w:rsidR="00C83C46" w:rsidRPr="00B12DA2" w:rsidRDefault="00C83C46" w:rsidP="00B12DA2">
      <w:pPr>
        <w:pStyle w:val="subsection"/>
      </w:pPr>
      <w:r w:rsidRPr="00B12DA2">
        <w:tab/>
      </w:r>
      <w:r w:rsidRPr="00B12DA2">
        <w:tab/>
        <w:t xml:space="preserve">An asset is taken to be an investment of the </w:t>
      </w:r>
      <w:r w:rsidR="00521A59" w:rsidRPr="00B12DA2">
        <w:t>Housing Australia Future Fund</w:t>
      </w:r>
      <w:r w:rsidRPr="00B12DA2">
        <w:t xml:space="preserve"> if the Future Fund Board becomes the holder of the financial asset as a result of:</w:t>
      </w:r>
    </w:p>
    <w:p w14:paraId="0CE156EE" w14:textId="77777777" w:rsidR="00C83C46" w:rsidRPr="00B12DA2" w:rsidRDefault="00C83C46" w:rsidP="00B12DA2">
      <w:pPr>
        <w:pStyle w:val="paragraph"/>
      </w:pPr>
      <w:r w:rsidRPr="00B12DA2">
        <w:tab/>
        <w:t>(a)</w:t>
      </w:r>
      <w:r w:rsidRPr="00B12DA2">
        <w:tab/>
        <w:t>the Board</w:t>
      </w:r>
      <w:r w:rsidR="00C50CA6" w:rsidRPr="00B12DA2">
        <w:t>’</w:t>
      </w:r>
      <w:r w:rsidRPr="00B12DA2">
        <w:t>s holding of an investment of the Fund; or</w:t>
      </w:r>
    </w:p>
    <w:p w14:paraId="3BD09B90" w14:textId="77777777" w:rsidR="00C83C46" w:rsidRPr="00B12DA2" w:rsidRDefault="00C83C46" w:rsidP="00B12DA2">
      <w:pPr>
        <w:pStyle w:val="paragraph"/>
      </w:pPr>
      <w:r w:rsidRPr="00B12DA2">
        <w:tab/>
        <w:t>(b)</w:t>
      </w:r>
      <w:r w:rsidRPr="00B12DA2">
        <w:tab/>
        <w:t>the exercise of any rights or powers conferred on the Board in its capacity as the holder of an investment of the Fund.</w:t>
      </w:r>
    </w:p>
    <w:p w14:paraId="4CECB881" w14:textId="77777777" w:rsidR="00C83C46" w:rsidRPr="00B12DA2" w:rsidRDefault="00E70AFD" w:rsidP="00B12DA2">
      <w:pPr>
        <w:pStyle w:val="ActHead5"/>
      </w:pPr>
      <w:bookmarkStart w:id="75" w:name="_Toc121989386"/>
      <w:r w:rsidRPr="004654C6">
        <w:rPr>
          <w:rStyle w:val="CharSectno"/>
        </w:rPr>
        <w:t>51</w:t>
      </w:r>
      <w:r w:rsidR="00C83C46" w:rsidRPr="00B12DA2">
        <w:t xml:space="preserve">  Securities lending arrangements</w:t>
      </w:r>
      <w:bookmarkEnd w:id="75"/>
    </w:p>
    <w:p w14:paraId="306F1ADC" w14:textId="77777777" w:rsidR="00C83C46" w:rsidRPr="00B12DA2" w:rsidRDefault="00C83C46" w:rsidP="00B12DA2">
      <w:pPr>
        <w:pStyle w:val="subsection"/>
      </w:pPr>
      <w:r w:rsidRPr="00B12DA2">
        <w:tab/>
        <w:t>(1)</w:t>
      </w:r>
      <w:r w:rsidRPr="00B12DA2">
        <w:tab/>
        <w:t xml:space="preserve">The Future Fund Board may enter into securities lending arrangements for a purpose in connection with the </w:t>
      </w:r>
      <w:r w:rsidR="00521A59" w:rsidRPr="00B12DA2">
        <w:t>Housing Australia Future Fund</w:t>
      </w:r>
      <w:r w:rsidRPr="00B12DA2">
        <w:t>.</w:t>
      </w:r>
    </w:p>
    <w:p w14:paraId="31663646" w14:textId="77777777" w:rsidR="00C83C46" w:rsidRPr="00B12DA2" w:rsidRDefault="00C83C46" w:rsidP="00B12DA2">
      <w:pPr>
        <w:pStyle w:val="subsection"/>
      </w:pPr>
      <w:r w:rsidRPr="00B12DA2">
        <w:lastRenderedPageBreak/>
        <w:tab/>
        <w:t>(2)</w:t>
      </w:r>
      <w:r w:rsidRPr="00B12DA2">
        <w:tab/>
        <w:t xml:space="preserve">Any money received by the Future Fund Board under a securities lending arrangement entered into under </w:t>
      </w:r>
      <w:r w:rsidR="00B12DA2" w:rsidRPr="00B12DA2">
        <w:t>subsection (</w:t>
      </w:r>
      <w:r w:rsidRPr="00B12DA2">
        <w:t xml:space="preserve">1) is to be credited to the </w:t>
      </w:r>
      <w:r w:rsidR="00521A59" w:rsidRPr="00B12DA2">
        <w:t>Housing Australia Future Fund</w:t>
      </w:r>
      <w:r w:rsidRPr="00B12DA2">
        <w:t xml:space="preserve"> Special Account.</w:t>
      </w:r>
    </w:p>
    <w:p w14:paraId="393CF8CB" w14:textId="77777777" w:rsidR="00C83C46" w:rsidRPr="00B12DA2" w:rsidRDefault="00C83C46" w:rsidP="00B12DA2">
      <w:pPr>
        <w:pStyle w:val="subsection"/>
      </w:pPr>
      <w:r w:rsidRPr="00B12DA2">
        <w:tab/>
        <w:t>(3)</w:t>
      </w:r>
      <w:r w:rsidRPr="00B12DA2">
        <w:tab/>
        <w:t xml:space="preserve">To avoid doubt, a securities lending arrangement entered into under </w:t>
      </w:r>
      <w:r w:rsidR="00B12DA2" w:rsidRPr="00B12DA2">
        <w:t>subsection (</w:t>
      </w:r>
      <w:r w:rsidRPr="00B12DA2">
        <w:t xml:space="preserve">1) may provide for the Future Fund Board to realise an investment of the </w:t>
      </w:r>
      <w:r w:rsidR="00521A59" w:rsidRPr="00B12DA2">
        <w:t>Housing Australia Future Fund</w:t>
      </w:r>
      <w:r w:rsidRPr="00B12DA2">
        <w:t>.</w:t>
      </w:r>
    </w:p>
    <w:p w14:paraId="732143A8" w14:textId="77777777" w:rsidR="00C83C46" w:rsidRPr="00B12DA2" w:rsidRDefault="00C83C46" w:rsidP="00B12DA2">
      <w:pPr>
        <w:pStyle w:val="subsection"/>
      </w:pPr>
      <w:r w:rsidRPr="00B12DA2">
        <w:tab/>
        <w:t>(4)</w:t>
      </w:r>
      <w:r w:rsidRPr="00B12DA2">
        <w:tab/>
        <w:t xml:space="preserve">A financial asset is taken to be an investment of the </w:t>
      </w:r>
      <w:r w:rsidR="00521A59" w:rsidRPr="00B12DA2">
        <w:t>Housing Australia Future Fund</w:t>
      </w:r>
      <w:r w:rsidRPr="00B12DA2">
        <w:t xml:space="preserve"> if, as the result of the operation of a securities lending arrangement entered into under </w:t>
      </w:r>
      <w:r w:rsidR="00B12DA2" w:rsidRPr="00B12DA2">
        <w:t>subsection (</w:t>
      </w:r>
      <w:r w:rsidRPr="00B12DA2">
        <w:t>1), the Future Fund Board becomes the holder of the financial asset.</w:t>
      </w:r>
    </w:p>
    <w:p w14:paraId="5E2D81E9" w14:textId="77777777" w:rsidR="00C83C46" w:rsidRPr="00B12DA2" w:rsidRDefault="00E70AFD" w:rsidP="00B12DA2">
      <w:pPr>
        <w:pStyle w:val="ActHead5"/>
      </w:pPr>
      <w:bookmarkStart w:id="76" w:name="_Toc121989387"/>
      <w:r w:rsidRPr="004654C6">
        <w:rPr>
          <w:rStyle w:val="CharSectno"/>
        </w:rPr>
        <w:t>52</w:t>
      </w:r>
      <w:r w:rsidR="00C83C46" w:rsidRPr="00B12DA2">
        <w:t xml:space="preserve">  Investment managers</w:t>
      </w:r>
      <w:bookmarkEnd w:id="76"/>
    </w:p>
    <w:p w14:paraId="12DDA77B" w14:textId="77777777" w:rsidR="00C83C46" w:rsidRPr="00B12DA2" w:rsidRDefault="00C83C46" w:rsidP="00B12DA2">
      <w:pPr>
        <w:pStyle w:val="subsection"/>
      </w:pPr>
      <w:r w:rsidRPr="00B12DA2">
        <w:tab/>
        <w:t>(1)</w:t>
      </w:r>
      <w:r w:rsidRPr="00B12DA2">
        <w:tab/>
        <w:t xml:space="preserve">The Future Fund Board may engage one or more investment managers for purposes in connection with the </w:t>
      </w:r>
      <w:r w:rsidR="00521A59" w:rsidRPr="00B12DA2">
        <w:t>Housing Australia Future Fund</w:t>
      </w:r>
      <w:r w:rsidRPr="00B12DA2">
        <w:t>.</w:t>
      </w:r>
    </w:p>
    <w:p w14:paraId="5C6ED95F" w14:textId="77777777" w:rsidR="00C83C46" w:rsidRPr="00B12DA2" w:rsidRDefault="00C83C46" w:rsidP="00B12DA2">
      <w:pPr>
        <w:pStyle w:val="subsection"/>
      </w:pPr>
      <w:r w:rsidRPr="00B12DA2">
        <w:tab/>
        <w:t>(2)</w:t>
      </w:r>
      <w:r w:rsidRPr="00B12DA2">
        <w:tab/>
        <w:t>The Future Fund Board must not:</w:t>
      </w:r>
    </w:p>
    <w:p w14:paraId="2395FA7D" w14:textId="77777777" w:rsidR="00C83C46" w:rsidRPr="00B12DA2" w:rsidRDefault="00C83C46" w:rsidP="00B12DA2">
      <w:pPr>
        <w:pStyle w:val="paragraph"/>
      </w:pPr>
      <w:r w:rsidRPr="00B12DA2">
        <w:tab/>
        <w:t>(a)</w:t>
      </w:r>
      <w:r w:rsidRPr="00B12DA2">
        <w:tab/>
        <w:t>invest amounts under sub</w:t>
      </w:r>
      <w:r w:rsidR="00F00406" w:rsidRPr="00B12DA2">
        <w:t>section</w:t>
      </w:r>
      <w:r w:rsidR="00B12DA2" w:rsidRPr="00B12DA2">
        <w:t> </w:t>
      </w:r>
      <w:r w:rsidR="00E70AFD" w:rsidRPr="00B12DA2">
        <w:t>39</w:t>
      </w:r>
      <w:r w:rsidRPr="00B12DA2">
        <w:t>(1); or</w:t>
      </w:r>
    </w:p>
    <w:p w14:paraId="4BB7533E" w14:textId="77777777" w:rsidR="00C83C46" w:rsidRPr="00B12DA2" w:rsidRDefault="00C83C46" w:rsidP="00B12DA2">
      <w:pPr>
        <w:pStyle w:val="paragraph"/>
      </w:pPr>
      <w:r w:rsidRPr="00B12DA2">
        <w:tab/>
        <w:t>(b)</w:t>
      </w:r>
      <w:r w:rsidRPr="00B12DA2">
        <w:tab/>
        <w:t xml:space="preserve">acquire derivatives under </w:t>
      </w:r>
      <w:r w:rsidR="002630B9" w:rsidRPr="00B12DA2">
        <w:t>subsection</w:t>
      </w:r>
      <w:r w:rsidR="00B12DA2" w:rsidRPr="00B12DA2">
        <w:t> </w:t>
      </w:r>
      <w:r w:rsidR="00E70AFD" w:rsidRPr="00B12DA2">
        <w:t>49</w:t>
      </w:r>
      <w:r w:rsidRPr="00B12DA2">
        <w:t>(1); or</w:t>
      </w:r>
    </w:p>
    <w:p w14:paraId="53015673" w14:textId="77777777" w:rsidR="00C83C46" w:rsidRPr="00B12DA2" w:rsidRDefault="00C83C46" w:rsidP="00B12DA2">
      <w:pPr>
        <w:pStyle w:val="paragraph"/>
      </w:pPr>
      <w:r w:rsidRPr="00B12DA2">
        <w:tab/>
        <w:t>(c)</w:t>
      </w:r>
      <w:r w:rsidRPr="00B12DA2">
        <w:tab/>
        <w:t xml:space="preserve">enter into a securities lending arrangement under </w:t>
      </w:r>
      <w:r w:rsidR="002630B9" w:rsidRPr="00B12DA2">
        <w:t>subsection</w:t>
      </w:r>
      <w:r w:rsidR="00B12DA2" w:rsidRPr="00B12DA2">
        <w:t> </w:t>
      </w:r>
      <w:r w:rsidR="00E70AFD" w:rsidRPr="00B12DA2">
        <w:t>51</w:t>
      </w:r>
      <w:r w:rsidRPr="00B12DA2">
        <w:t>(1); or</w:t>
      </w:r>
    </w:p>
    <w:p w14:paraId="755E6D50" w14:textId="77777777" w:rsidR="00C83C46" w:rsidRPr="00B12DA2" w:rsidRDefault="00C83C46" w:rsidP="00B12DA2">
      <w:pPr>
        <w:pStyle w:val="paragraph"/>
      </w:pPr>
      <w:r w:rsidRPr="00B12DA2">
        <w:tab/>
        <w:t>(d)</w:t>
      </w:r>
      <w:r w:rsidRPr="00B12DA2">
        <w:tab/>
        <w:t xml:space="preserve">realise financial assets that are investments of the </w:t>
      </w:r>
      <w:r w:rsidR="00521A59" w:rsidRPr="00B12DA2">
        <w:t>Housing Australia Future Fund</w:t>
      </w:r>
      <w:r w:rsidRPr="00B12DA2">
        <w:t>;</w:t>
      </w:r>
    </w:p>
    <w:p w14:paraId="429499B6" w14:textId="77777777" w:rsidR="00C83C46" w:rsidRPr="00B12DA2" w:rsidRDefault="00C83C46" w:rsidP="00B12DA2">
      <w:pPr>
        <w:pStyle w:val="subsection2"/>
      </w:pPr>
      <w:r w:rsidRPr="00B12DA2">
        <w:t>unless the Board does so:</w:t>
      </w:r>
    </w:p>
    <w:p w14:paraId="59D9BA80" w14:textId="77777777" w:rsidR="00C83C46" w:rsidRPr="00B12DA2" w:rsidRDefault="00C83C46" w:rsidP="00B12DA2">
      <w:pPr>
        <w:pStyle w:val="paragraph"/>
      </w:pPr>
      <w:r w:rsidRPr="00B12DA2">
        <w:tab/>
        <w:t>(e)</w:t>
      </w:r>
      <w:r w:rsidRPr="00B12DA2">
        <w:tab/>
        <w:t xml:space="preserve">through an investment manager engaged by the Board under </w:t>
      </w:r>
      <w:r w:rsidR="00B12DA2" w:rsidRPr="00B12DA2">
        <w:t>subsection (</w:t>
      </w:r>
      <w:r w:rsidRPr="00B12DA2">
        <w:t>1) of this section; or</w:t>
      </w:r>
    </w:p>
    <w:p w14:paraId="10D4A31C" w14:textId="77777777" w:rsidR="00C83C46" w:rsidRPr="00B12DA2" w:rsidRDefault="00C83C46" w:rsidP="00B12DA2">
      <w:pPr>
        <w:pStyle w:val="paragraph"/>
      </w:pPr>
      <w:r w:rsidRPr="00B12DA2">
        <w:tab/>
        <w:t>(f)</w:t>
      </w:r>
      <w:r w:rsidRPr="00B12DA2">
        <w:tab/>
        <w:t>in a manner approved, in writing, by the responsible Ministers.</w:t>
      </w:r>
    </w:p>
    <w:p w14:paraId="48821E25" w14:textId="77777777" w:rsidR="00C83C46" w:rsidRPr="00B12DA2" w:rsidRDefault="00C83C46" w:rsidP="00B12DA2">
      <w:pPr>
        <w:pStyle w:val="subsection"/>
      </w:pPr>
      <w:r w:rsidRPr="00B12DA2">
        <w:tab/>
        <w:t>(3)</w:t>
      </w:r>
      <w:r w:rsidRPr="00B12DA2">
        <w:tab/>
        <w:t xml:space="preserve">The Future Fund Board must ensure that any investment manager engaged by the Board under </w:t>
      </w:r>
      <w:r w:rsidR="00B12DA2" w:rsidRPr="00B12DA2">
        <w:t>subsection (</w:t>
      </w:r>
      <w:r w:rsidRPr="00B12DA2">
        <w:t>1) operates within this Act.</w:t>
      </w:r>
    </w:p>
    <w:p w14:paraId="42CB5B64" w14:textId="77777777" w:rsidR="00C83C46" w:rsidRPr="00B12DA2" w:rsidRDefault="00C83C46" w:rsidP="00B12DA2">
      <w:pPr>
        <w:pStyle w:val="subsection"/>
      </w:pPr>
      <w:r w:rsidRPr="00B12DA2">
        <w:tab/>
        <w:t>(4)</w:t>
      </w:r>
      <w:r w:rsidRPr="00B12DA2">
        <w:tab/>
        <w:t xml:space="preserve">The Future Fund Board must ensure that any investment manager engaged by the Board under </w:t>
      </w:r>
      <w:r w:rsidR="00B12DA2" w:rsidRPr="00B12DA2">
        <w:t>subsection (</w:t>
      </w:r>
      <w:r w:rsidRPr="00B12DA2">
        <w:t xml:space="preserve">1) reports to the Board and the Agency on the state of the investments of the </w:t>
      </w:r>
      <w:r w:rsidR="00521A59" w:rsidRPr="00B12DA2">
        <w:t xml:space="preserve">Housing </w:t>
      </w:r>
      <w:r w:rsidR="00521A59" w:rsidRPr="00B12DA2">
        <w:lastRenderedPageBreak/>
        <w:t>Australia Future Fund</w:t>
      </w:r>
      <w:r w:rsidRPr="00B12DA2">
        <w:t xml:space="preserve"> at such times and in such manner as the Board determines.</w:t>
      </w:r>
    </w:p>
    <w:p w14:paraId="0E7DDF07" w14:textId="77777777" w:rsidR="00C83C46" w:rsidRPr="00B12DA2" w:rsidRDefault="00E70AFD" w:rsidP="00B12DA2">
      <w:pPr>
        <w:pStyle w:val="ActHead5"/>
      </w:pPr>
      <w:bookmarkStart w:id="77" w:name="_Toc121989388"/>
      <w:r w:rsidRPr="004654C6">
        <w:rPr>
          <w:rStyle w:val="CharSectno"/>
        </w:rPr>
        <w:t>53</w:t>
      </w:r>
      <w:r w:rsidR="00C83C46" w:rsidRPr="00B12DA2">
        <w:t xml:space="preserve">  Refund of franking credits</w:t>
      </w:r>
      <w:bookmarkEnd w:id="77"/>
    </w:p>
    <w:p w14:paraId="0DE1BEE7" w14:textId="77777777" w:rsidR="00C83C46" w:rsidRPr="00B12DA2" w:rsidRDefault="00C83C46" w:rsidP="00B12DA2">
      <w:pPr>
        <w:pStyle w:val="subsection"/>
      </w:pPr>
      <w:r w:rsidRPr="00B12DA2">
        <w:tab/>
      </w:r>
      <w:r w:rsidRPr="00B12DA2">
        <w:tab/>
        <w:t xml:space="preserve">A refund of a tax offset under the </w:t>
      </w:r>
      <w:r w:rsidRPr="00B12DA2">
        <w:rPr>
          <w:i/>
        </w:rPr>
        <w:t>Income Tax Assessment Act 1997</w:t>
      </w:r>
      <w:r w:rsidRPr="00B12DA2">
        <w:t xml:space="preserve"> is to be credited to the </w:t>
      </w:r>
      <w:r w:rsidR="00521A59" w:rsidRPr="00B12DA2">
        <w:t>Housing Australia Future Fund</w:t>
      </w:r>
      <w:r w:rsidRPr="00B12DA2">
        <w:t xml:space="preserve"> Special Account if:</w:t>
      </w:r>
    </w:p>
    <w:p w14:paraId="28654F9A" w14:textId="77777777" w:rsidR="00C83C46" w:rsidRPr="00B12DA2" w:rsidRDefault="00C83C46" w:rsidP="00B12DA2">
      <w:pPr>
        <w:pStyle w:val="paragraph"/>
      </w:pPr>
      <w:r w:rsidRPr="00B12DA2">
        <w:tab/>
        <w:t>(a)</w:t>
      </w:r>
      <w:r w:rsidRPr="00B12DA2">
        <w:tab/>
        <w:t>the Future Fund Board receives the refund; and</w:t>
      </w:r>
    </w:p>
    <w:p w14:paraId="51AB9CD0" w14:textId="77777777" w:rsidR="00C83C46" w:rsidRPr="00B12DA2" w:rsidRDefault="00C83C46" w:rsidP="00B12DA2">
      <w:pPr>
        <w:pStyle w:val="paragraph"/>
      </w:pPr>
      <w:r w:rsidRPr="00B12DA2">
        <w:tab/>
        <w:t>(b)</w:t>
      </w:r>
      <w:r w:rsidRPr="00B12DA2">
        <w:tab/>
        <w:t xml:space="preserve">the tax offset is attributable to an investment of the </w:t>
      </w:r>
      <w:r w:rsidR="00521A59" w:rsidRPr="00B12DA2">
        <w:t>Housing Australia Future Fund</w:t>
      </w:r>
      <w:r w:rsidRPr="00B12DA2">
        <w:t>.</w:t>
      </w:r>
    </w:p>
    <w:p w14:paraId="3FABB78C" w14:textId="77777777" w:rsidR="00C83C46" w:rsidRPr="00B12DA2" w:rsidRDefault="00C83C46" w:rsidP="00B12DA2">
      <w:pPr>
        <w:pStyle w:val="notetext"/>
      </w:pPr>
      <w:r w:rsidRPr="00B12DA2">
        <w:t>Note 1:</w:t>
      </w:r>
      <w:r w:rsidRPr="00B12DA2">
        <w:tab/>
        <w:t>See also section</w:t>
      </w:r>
      <w:r w:rsidR="00B12DA2" w:rsidRPr="00B12DA2">
        <w:t> </w:t>
      </w:r>
      <w:r w:rsidRPr="00B12DA2">
        <w:t xml:space="preserve">84B of the </w:t>
      </w:r>
      <w:r w:rsidRPr="00B12DA2">
        <w:rPr>
          <w:i/>
        </w:rPr>
        <w:t>Future Fund Act 2006</w:t>
      </w:r>
      <w:r w:rsidRPr="00B12DA2">
        <w:t>.</w:t>
      </w:r>
    </w:p>
    <w:p w14:paraId="39AD437C" w14:textId="77777777" w:rsidR="00C83C46" w:rsidRPr="00B12DA2" w:rsidRDefault="00C83C46" w:rsidP="00B12DA2">
      <w:pPr>
        <w:pStyle w:val="notetext"/>
      </w:pPr>
      <w:r w:rsidRPr="00B12DA2">
        <w:t>Note 2:</w:t>
      </w:r>
      <w:r w:rsidRPr="00B12DA2">
        <w:tab/>
        <w:t>For refunds of tax offsets, see Division</w:t>
      </w:r>
      <w:r w:rsidR="00B12DA2" w:rsidRPr="00B12DA2">
        <w:t> </w:t>
      </w:r>
      <w:r w:rsidRPr="00B12DA2">
        <w:t xml:space="preserve">63 of the </w:t>
      </w:r>
      <w:r w:rsidRPr="00B12DA2">
        <w:rPr>
          <w:i/>
        </w:rPr>
        <w:t>Income Tax Assessment Act 1997</w:t>
      </w:r>
      <w:r w:rsidRPr="00B12DA2">
        <w:t>.</w:t>
      </w:r>
    </w:p>
    <w:p w14:paraId="4702CCC7" w14:textId="77777777" w:rsidR="00C83C46" w:rsidRPr="00B12DA2" w:rsidRDefault="00E70AFD" w:rsidP="00B12DA2">
      <w:pPr>
        <w:pStyle w:val="ActHead5"/>
      </w:pPr>
      <w:bookmarkStart w:id="78" w:name="_Toc121989389"/>
      <w:r w:rsidRPr="004654C6">
        <w:rPr>
          <w:rStyle w:val="CharSectno"/>
        </w:rPr>
        <w:t>54</w:t>
      </w:r>
      <w:r w:rsidR="00C83C46" w:rsidRPr="00B12DA2">
        <w:t xml:space="preserve">  Realisation of non</w:t>
      </w:r>
      <w:r w:rsidR="00B12DA2">
        <w:noBreakHyphen/>
      </w:r>
      <w:r w:rsidR="00C83C46" w:rsidRPr="00B12DA2">
        <w:t>financial assets</w:t>
      </w:r>
      <w:bookmarkEnd w:id="78"/>
    </w:p>
    <w:p w14:paraId="5176DB3D" w14:textId="77777777" w:rsidR="00C83C46" w:rsidRPr="00B12DA2" w:rsidRDefault="00C83C46" w:rsidP="00B12DA2">
      <w:pPr>
        <w:pStyle w:val="subsection"/>
      </w:pPr>
      <w:r w:rsidRPr="00B12DA2">
        <w:tab/>
        <w:t>(1)</w:t>
      </w:r>
      <w:r w:rsidRPr="00B12DA2">
        <w:tab/>
        <w:t>This section applies if the Future Fund Board becomes aware of the fact that:</w:t>
      </w:r>
    </w:p>
    <w:p w14:paraId="57C5910B" w14:textId="77777777" w:rsidR="00C83C46" w:rsidRPr="00B12DA2" w:rsidRDefault="00C83C46" w:rsidP="00B12DA2">
      <w:pPr>
        <w:pStyle w:val="paragraph"/>
      </w:pPr>
      <w:r w:rsidRPr="00B12DA2">
        <w:tab/>
        <w:t>(a)</w:t>
      </w:r>
      <w:r w:rsidRPr="00B12DA2">
        <w:tab/>
        <w:t xml:space="preserve">an asset held by the Board as an investment of the </w:t>
      </w:r>
      <w:r w:rsidR="00521A59" w:rsidRPr="00B12DA2">
        <w:t>Housing Australia Future Fund</w:t>
      </w:r>
      <w:r w:rsidRPr="00B12DA2">
        <w:t xml:space="preserve"> has ceased to be a financial asset; or</w:t>
      </w:r>
    </w:p>
    <w:p w14:paraId="515A43B0" w14:textId="77777777" w:rsidR="00C83C46" w:rsidRPr="00B12DA2" w:rsidRDefault="00C83C46" w:rsidP="00B12DA2">
      <w:pPr>
        <w:pStyle w:val="paragraph"/>
      </w:pPr>
      <w:r w:rsidRPr="00B12DA2">
        <w:tab/>
        <w:t>(b)</w:t>
      </w:r>
      <w:r w:rsidRPr="00B12DA2">
        <w:tab/>
        <w:t xml:space="preserve">an asset acquired by the Board, purportedly as an investment of the </w:t>
      </w:r>
      <w:r w:rsidR="00521A59" w:rsidRPr="00B12DA2">
        <w:t>Housing Australia Future Fund</w:t>
      </w:r>
      <w:r w:rsidRPr="00B12DA2">
        <w:t>, is not a financial asset.</w:t>
      </w:r>
    </w:p>
    <w:p w14:paraId="0EE397F9" w14:textId="77777777" w:rsidR="00C83C46" w:rsidRPr="00B12DA2" w:rsidRDefault="00C83C46" w:rsidP="00B12DA2">
      <w:pPr>
        <w:pStyle w:val="subsection"/>
      </w:pPr>
      <w:r w:rsidRPr="00B12DA2">
        <w:tab/>
        <w:t>(2)</w:t>
      </w:r>
      <w:r w:rsidRPr="00B12DA2">
        <w:tab/>
        <w:t>The Future Fund Board must realise the asset as soon as practicable after the Board becomes aware of the fact.</w:t>
      </w:r>
    </w:p>
    <w:p w14:paraId="4C49E78D" w14:textId="77777777" w:rsidR="00C83C46" w:rsidRPr="00B12DA2" w:rsidRDefault="00C83C46" w:rsidP="00B12DA2">
      <w:pPr>
        <w:pStyle w:val="subsection"/>
      </w:pPr>
      <w:r w:rsidRPr="00B12DA2">
        <w:tab/>
        <w:t>(3)</w:t>
      </w:r>
      <w:r w:rsidRPr="00B12DA2">
        <w:tab/>
        <w:t xml:space="preserve">This Act (other than this section) applies in relation to the asset (including in relation to the realisation of the asset) as if the asset had been a financial asset, and an investment of the </w:t>
      </w:r>
      <w:r w:rsidR="00521A59" w:rsidRPr="00B12DA2">
        <w:t>Housing Australia Future Fund</w:t>
      </w:r>
      <w:r w:rsidRPr="00B12DA2">
        <w:t>, from the time of its acquisition by the Future Fund Board until the realisation.</w:t>
      </w:r>
    </w:p>
    <w:p w14:paraId="4A44D9A0" w14:textId="77777777" w:rsidR="00C83C46" w:rsidRPr="00B12DA2" w:rsidRDefault="00E70AFD" w:rsidP="00B12DA2">
      <w:pPr>
        <w:pStyle w:val="ActHead5"/>
      </w:pPr>
      <w:bookmarkStart w:id="79" w:name="_Toc121989390"/>
      <w:r w:rsidRPr="004654C6">
        <w:rPr>
          <w:rStyle w:val="CharSectno"/>
        </w:rPr>
        <w:t>55</w:t>
      </w:r>
      <w:r w:rsidR="00C83C46" w:rsidRPr="00B12DA2">
        <w:t xml:space="preserve">  Additional function of the Future Fund Board</w:t>
      </w:r>
      <w:bookmarkEnd w:id="79"/>
    </w:p>
    <w:p w14:paraId="4E5D9AF4" w14:textId="77777777" w:rsidR="00C83C46" w:rsidRPr="00B12DA2" w:rsidRDefault="00C83C46" w:rsidP="00B12DA2">
      <w:pPr>
        <w:pStyle w:val="subsection"/>
      </w:pPr>
      <w:r w:rsidRPr="00B12DA2">
        <w:tab/>
      </w:r>
      <w:r w:rsidRPr="00B12DA2">
        <w:tab/>
        <w:t>The functions of the Future Fund Board include the function of investing amounts in accordance with this Act.</w:t>
      </w:r>
    </w:p>
    <w:p w14:paraId="780E5595" w14:textId="77777777" w:rsidR="00C83C46" w:rsidRPr="00B12DA2" w:rsidRDefault="00C83C46" w:rsidP="00B12DA2">
      <w:pPr>
        <w:pStyle w:val="ActHead2"/>
        <w:pageBreakBefore/>
      </w:pPr>
      <w:bookmarkStart w:id="80" w:name="_Toc121989391"/>
      <w:r w:rsidRPr="004654C6">
        <w:rPr>
          <w:rStyle w:val="CharPartNo"/>
        </w:rPr>
        <w:lastRenderedPageBreak/>
        <w:t>Part</w:t>
      </w:r>
      <w:r w:rsidR="00B12DA2" w:rsidRPr="004654C6">
        <w:rPr>
          <w:rStyle w:val="CharPartNo"/>
        </w:rPr>
        <w:t> </w:t>
      </w:r>
      <w:r w:rsidR="003B4785" w:rsidRPr="004654C6">
        <w:rPr>
          <w:rStyle w:val="CharPartNo"/>
        </w:rPr>
        <w:t>7</w:t>
      </w:r>
      <w:r w:rsidRPr="00B12DA2">
        <w:t>—</w:t>
      </w:r>
      <w:r w:rsidRPr="004654C6">
        <w:rPr>
          <w:rStyle w:val="CharPartText"/>
        </w:rPr>
        <w:t>Reporting obligations etc.</w:t>
      </w:r>
      <w:bookmarkEnd w:id="80"/>
    </w:p>
    <w:p w14:paraId="58F63841" w14:textId="77777777" w:rsidR="00C83C46" w:rsidRPr="004654C6" w:rsidRDefault="00C83C46" w:rsidP="00B12DA2">
      <w:pPr>
        <w:pStyle w:val="Header"/>
      </w:pPr>
      <w:r w:rsidRPr="004654C6">
        <w:rPr>
          <w:rStyle w:val="CharDivNo"/>
        </w:rPr>
        <w:t xml:space="preserve"> </w:t>
      </w:r>
      <w:r w:rsidRPr="004654C6">
        <w:rPr>
          <w:rStyle w:val="CharDivText"/>
        </w:rPr>
        <w:t xml:space="preserve"> </w:t>
      </w:r>
    </w:p>
    <w:p w14:paraId="78D8EAA7" w14:textId="77777777" w:rsidR="00C83C46" w:rsidRPr="00B12DA2" w:rsidRDefault="00E70AFD" w:rsidP="00B12DA2">
      <w:pPr>
        <w:pStyle w:val="ActHead5"/>
      </w:pPr>
      <w:bookmarkStart w:id="81" w:name="_Toc121989392"/>
      <w:r w:rsidRPr="004654C6">
        <w:rPr>
          <w:rStyle w:val="CharSectno"/>
        </w:rPr>
        <w:t>56</w:t>
      </w:r>
      <w:r w:rsidR="00C83C46" w:rsidRPr="00B12DA2">
        <w:t xml:space="preserve">  Simplified outline of this Part</w:t>
      </w:r>
      <w:bookmarkEnd w:id="81"/>
    </w:p>
    <w:p w14:paraId="34AF0F17" w14:textId="77777777" w:rsidR="00C83C46" w:rsidRPr="00B12DA2" w:rsidRDefault="00C83C46" w:rsidP="00B12DA2">
      <w:pPr>
        <w:pStyle w:val="SOBullet"/>
      </w:pPr>
      <w:r w:rsidRPr="00B12DA2">
        <w:t>•</w:t>
      </w:r>
      <w:r w:rsidRPr="00B12DA2">
        <w:tab/>
        <w:t>The Future Fund Board must keep the responsible Ministers informed of its operations under this Act. It may also be required by the Finance Minister to provide reports and information.</w:t>
      </w:r>
    </w:p>
    <w:p w14:paraId="3AE2BA1A" w14:textId="77777777" w:rsidR="00C83C46" w:rsidRPr="00B12DA2" w:rsidRDefault="00C83C46" w:rsidP="00B12DA2">
      <w:pPr>
        <w:pStyle w:val="SOBullet"/>
      </w:pPr>
      <w:r w:rsidRPr="00B12DA2">
        <w:t>•</w:t>
      </w:r>
      <w:r w:rsidRPr="00B12DA2">
        <w:tab/>
        <w:t>The Finance Minister may give reports, documents and other information to other Ministers.</w:t>
      </w:r>
    </w:p>
    <w:p w14:paraId="270A3BA2" w14:textId="77777777" w:rsidR="00C83C46" w:rsidRPr="00B12DA2" w:rsidRDefault="00E70AFD" w:rsidP="00B12DA2">
      <w:pPr>
        <w:pStyle w:val="ActHead5"/>
      </w:pPr>
      <w:bookmarkStart w:id="82" w:name="_Toc121989393"/>
      <w:r w:rsidRPr="004654C6">
        <w:rPr>
          <w:rStyle w:val="CharSectno"/>
        </w:rPr>
        <w:t>57</w:t>
      </w:r>
      <w:r w:rsidR="00C83C46" w:rsidRPr="00B12DA2">
        <w:t xml:space="preserve">  Finance Minister may require Future Fund Board to prepare reports or give information</w:t>
      </w:r>
      <w:bookmarkEnd w:id="82"/>
    </w:p>
    <w:p w14:paraId="4E9E7491" w14:textId="77777777" w:rsidR="00C83C46" w:rsidRPr="00B12DA2" w:rsidRDefault="00C83C46" w:rsidP="00B12DA2">
      <w:pPr>
        <w:pStyle w:val="SubsectionHead"/>
      </w:pPr>
      <w:r w:rsidRPr="00B12DA2">
        <w:t>Reports and information</w:t>
      </w:r>
    </w:p>
    <w:p w14:paraId="2FEAB9CA" w14:textId="77777777" w:rsidR="00C83C46" w:rsidRPr="00B12DA2" w:rsidRDefault="00C83C46" w:rsidP="00B12DA2">
      <w:pPr>
        <w:pStyle w:val="subsection"/>
      </w:pPr>
      <w:r w:rsidRPr="00B12DA2">
        <w:tab/>
        <w:t>(1)</w:t>
      </w:r>
      <w:r w:rsidRPr="00B12DA2">
        <w:tab/>
        <w:t>The Finance Minister may, by written notice given to the Future Fund Board, require the Board to:</w:t>
      </w:r>
    </w:p>
    <w:p w14:paraId="5AE64F6D" w14:textId="77777777" w:rsidR="00C83C46" w:rsidRPr="00B12DA2" w:rsidRDefault="00C83C46" w:rsidP="00B12DA2">
      <w:pPr>
        <w:pStyle w:val="paragraph"/>
      </w:pPr>
      <w:r w:rsidRPr="00B12DA2">
        <w:tab/>
        <w:t>(a)</w:t>
      </w:r>
      <w:r w:rsidRPr="00B12DA2">
        <w:tab/>
        <w:t>prepare a report or document about one or more specified matters relating to the performance of the Board</w:t>
      </w:r>
      <w:r w:rsidR="00C50CA6" w:rsidRPr="00B12DA2">
        <w:t>’</w:t>
      </w:r>
      <w:r w:rsidRPr="00B12DA2">
        <w:t>s functions under this Act; and</w:t>
      </w:r>
    </w:p>
    <w:p w14:paraId="5081E8A8" w14:textId="77777777" w:rsidR="00C83C46" w:rsidRPr="00B12DA2" w:rsidRDefault="00C83C46" w:rsidP="00B12DA2">
      <w:pPr>
        <w:pStyle w:val="paragraph"/>
      </w:pPr>
      <w:r w:rsidRPr="00B12DA2">
        <w:tab/>
        <w:t>(b)</w:t>
      </w:r>
      <w:r w:rsidRPr="00B12DA2">
        <w:tab/>
        <w:t>give copies of the report or document to the Finance Minister within the period specified in the notice.</w:t>
      </w:r>
    </w:p>
    <w:p w14:paraId="22C749A1" w14:textId="77777777" w:rsidR="00C83C46" w:rsidRPr="00B12DA2" w:rsidRDefault="00C83C46" w:rsidP="00B12DA2">
      <w:pPr>
        <w:pStyle w:val="SubsectionHead"/>
      </w:pPr>
      <w:r w:rsidRPr="00B12DA2">
        <w:t>Compliance</w:t>
      </w:r>
    </w:p>
    <w:p w14:paraId="52605BBC" w14:textId="77777777" w:rsidR="00C83C46" w:rsidRPr="00B12DA2" w:rsidRDefault="00C83C46" w:rsidP="00B12DA2">
      <w:pPr>
        <w:pStyle w:val="subsection"/>
      </w:pPr>
      <w:r w:rsidRPr="00B12DA2">
        <w:tab/>
        <w:t>(2)</w:t>
      </w:r>
      <w:r w:rsidRPr="00B12DA2">
        <w:tab/>
        <w:t xml:space="preserve">The Future Fund Board must comply with a requirement under </w:t>
      </w:r>
      <w:r w:rsidR="00B12DA2" w:rsidRPr="00B12DA2">
        <w:t>subsection (</w:t>
      </w:r>
      <w:r w:rsidRPr="00B12DA2">
        <w:t>1).</w:t>
      </w:r>
    </w:p>
    <w:p w14:paraId="55AC289E" w14:textId="77777777" w:rsidR="00C83C46" w:rsidRPr="00B12DA2" w:rsidRDefault="00C83C46" w:rsidP="00B12DA2">
      <w:pPr>
        <w:pStyle w:val="SubsectionHead"/>
      </w:pPr>
      <w:r w:rsidRPr="00B12DA2">
        <w:t>Publication of reports and documents</w:t>
      </w:r>
    </w:p>
    <w:p w14:paraId="489F0FC3" w14:textId="77777777" w:rsidR="00C83C46" w:rsidRPr="00B12DA2" w:rsidRDefault="00C83C46" w:rsidP="00B12DA2">
      <w:pPr>
        <w:pStyle w:val="subsection"/>
      </w:pPr>
      <w:r w:rsidRPr="00B12DA2">
        <w:tab/>
        <w:t>(3)</w:t>
      </w:r>
      <w:r w:rsidRPr="00B12DA2">
        <w:tab/>
        <w:t xml:space="preserve">The Finance Minister may cause a report or document under </w:t>
      </w:r>
      <w:r w:rsidR="00B12DA2" w:rsidRPr="00B12DA2">
        <w:t>subsection (</w:t>
      </w:r>
      <w:r w:rsidRPr="00B12DA2">
        <w:t>1) to be published (whether on the internet or otherwise).</w:t>
      </w:r>
    </w:p>
    <w:p w14:paraId="192C87EE" w14:textId="77777777" w:rsidR="00C83C46" w:rsidRPr="00B12DA2" w:rsidRDefault="00C83C46" w:rsidP="00B12DA2">
      <w:pPr>
        <w:pStyle w:val="SubsectionHead"/>
      </w:pPr>
      <w:r w:rsidRPr="00B12DA2">
        <w:lastRenderedPageBreak/>
        <w:t>Reports and documents</w:t>
      </w:r>
    </w:p>
    <w:p w14:paraId="5C677200" w14:textId="77777777" w:rsidR="00C83C46" w:rsidRPr="00B12DA2" w:rsidRDefault="00C83C46" w:rsidP="00B12DA2">
      <w:pPr>
        <w:pStyle w:val="subsection"/>
      </w:pPr>
      <w:r w:rsidRPr="00B12DA2">
        <w:tab/>
        <w:t>(4)</w:t>
      </w:r>
      <w:r w:rsidRPr="00B12DA2">
        <w:tab/>
        <w:t xml:space="preserve">A report or document under </w:t>
      </w:r>
      <w:r w:rsidR="00B12DA2" w:rsidRPr="00B12DA2">
        <w:t>subsection (</w:t>
      </w:r>
      <w:r w:rsidRPr="00B12DA2">
        <w:t>1) is not a legislative instrument.</w:t>
      </w:r>
    </w:p>
    <w:p w14:paraId="078D6137" w14:textId="77777777" w:rsidR="00C83C46" w:rsidRPr="00B12DA2" w:rsidRDefault="00E70AFD" w:rsidP="00B12DA2">
      <w:pPr>
        <w:pStyle w:val="ActHead5"/>
      </w:pPr>
      <w:bookmarkStart w:id="83" w:name="_Toc121989394"/>
      <w:r w:rsidRPr="004654C6">
        <w:rPr>
          <w:rStyle w:val="CharSectno"/>
        </w:rPr>
        <w:t>58</w:t>
      </w:r>
      <w:r w:rsidR="00C83C46" w:rsidRPr="00B12DA2">
        <w:t xml:space="preserve">  Keeping the responsible Ministers informed etc.</w:t>
      </w:r>
      <w:bookmarkEnd w:id="83"/>
    </w:p>
    <w:p w14:paraId="55D72E15" w14:textId="77777777" w:rsidR="00C83C46" w:rsidRPr="00B12DA2" w:rsidRDefault="00C83C46" w:rsidP="00B12DA2">
      <w:pPr>
        <w:pStyle w:val="subsection"/>
      </w:pPr>
      <w:r w:rsidRPr="00B12DA2">
        <w:tab/>
        <w:t>(1)</w:t>
      </w:r>
      <w:r w:rsidRPr="00B12DA2">
        <w:tab/>
        <w:t>The Future Fund Board must keep the responsible Ministers informed of the operations of the Board under this Act.</w:t>
      </w:r>
    </w:p>
    <w:p w14:paraId="3B0FB0D3" w14:textId="77777777" w:rsidR="00C83C46" w:rsidRPr="00B12DA2" w:rsidRDefault="00C83C46" w:rsidP="00B12DA2">
      <w:pPr>
        <w:pStyle w:val="subsection"/>
      </w:pPr>
      <w:r w:rsidRPr="00B12DA2">
        <w:tab/>
        <w:t>(2)</w:t>
      </w:r>
      <w:r w:rsidRPr="00B12DA2">
        <w:tab/>
        <w:t>The Future Fund Board must give the Finance Minister such reports, documents and information in relation to those operations as are appropriate.</w:t>
      </w:r>
    </w:p>
    <w:p w14:paraId="63FF5648" w14:textId="77777777" w:rsidR="00C83C46" w:rsidRPr="00B12DA2" w:rsidRDefault="00E70AFD" w:rsidP="00B12DA2">
      <w:pPr>
        <w:pStyle w:val="ActHead5"/>
      </w:pPr>
      <w:bookmarkStart w:id="84" w:name="_Toc121989395"/>
      <w:r w:rsidRPr="004654C6">
        <w:rPr>
          <w:rStyle w:val="CharSectno"/>
        </w:rPr>
        <w:t>59</w:t>
      </w:r>
      <w:r w:rsidR="00C83C46" w:rsidRPr="00B12DA2">
        <w:t xml:space="preserve">  Finance Minister may give reports, documents and other information to other Ministers</w:t>
      </w:r>
      <w:bookmarkEnd w:id="84"/>
    </w:p>
    <w:p w14:paraId="559DFADF" w14:textId="77777777" w:rsidR="00C83C46" w:rsidRPr="00B12DA2" w:rsidRDefault="00C83C46" w:rsidP="00B12DA2">
      <w:pPr>
        <w:pStyle w:val="subsection"/>
      </w:pPr>
      <w:r w:rsidRPr="00B12DA2">
        <w:tab/>
      </w:r>
      <w:r w:rsidRPr="00B12DA2">
        <w:tab/>
        <w:t>The Finance Minister may give another Minister any of the following:</w:t>
      </w:r>
    </w:p>
    <w:p w14:paraId="28AE1A60" w14:textId="77777777" w:rsidR="00C83C46" w:rsidRPr="00B12DA2" w:rsidRDefault="00C83C46" w:rsidP="00B12DA2">
      <w:pPr>
        <w:pStyle w:val="paragraph"/>
      </w:pPr>
      <w:r w:rsidRPr="00B12DA2">
        <w:tab/>
        <w:t>(a)</w:t>
      </w:r>
      <w:r w:rsidRPr="00B12DA2">
        <w:tab/>
        <w:t>a report or document under subsection</w:t>
      </w:r>
      <w:r w:rsidR="00B12DA2" w:rsidRPr="00B12DA2">
        <w:t> </w:t>
      </w:r>
      <w:r w:rsidR="00E70AFD" w:rsidRPr="00B12DA2">
        <w:t>57</w:t>
      </w:r>
      <w:r w:rsidRPr="00B12DA2">
        <w:t xml:space="preserve">(1) or </w:t>
      </w:r>
      <w:r w:rsidR="00E70AFD" w:rsidRPr="00B12DA2">
        <w:t>58</w:t>
      </w:r>
      <w:r w:rsidRPr="00B12DA2">
        <w:t>(2);</w:t>
      </w:r>
    </w:p>
    <w:p w14:paraId="3A3694CA" w14:textId="77777777" w:rsidR="00C83C46" w:rsidRPr="00B12DA2" w:rsidRDefault="00C83C46" w:rsidP="00B12DA2">
      <w:pPr>
        <w:pStyle w:val="paragraph"/>
      </w:pPr>
      <w:r w:rsidRPr="00B12DA2">
        <w:tab/>
        <w:t>(b)</w:t>
      </w:r>
      <w:r w:rsidRPr="00B12DA2">
        <w:tab/>
        <w:t>any other information or document obtained by the Finance Minister under this Act.</w:t>
      </w:r>
    </w:p>
    <w:p w14:paraId="5AF6E0E6" w14:textId="77777777" w:rsidR="00C83C46" w:rsidRPr="00B12DA2" w:rsidRDefault="00C83C46" w:rsidP="00B12DA2">
      <w:pPr>
        <w:pStyle w:val="ActHead2"/>
        <w:pageBreakBefore/>
      </w:pPr>
      <w:bookmarkStart w:id="85" w:name="_Toc121989396"/>
      <w:r w:rsidRPr="004654C6">
        <w:rPr>
          <w:rStyle w:val="CharPartNo"/>
        </w:rPr>
        <w:lastRenderedPageBreak/>
        <w:t>Part</w:t>
      </w:r>
      <w:r w:rsidR="00B12DA2" w:rsidRPr="004654C6">
        <w:rPr>
          <w:rStyle w:val="CharPartNo"/>
        </w:rPr>
        <w:t> </w:t>
      </w:r>
      <w:r w:rsidR="003B4785" w:rsidRPr="004654C6">
        <w:rPr>
          <w:rStyle w:val="CharPartNo"/>
        </w:rPr>
        <w:t>8</w:t>
      </w:r>
      <w:r w:rsidRPr="00B12DA2">
        <w:t>—</w:t>
      </w:r>
      <w:r w:rsidRPr="004654C6">
        <w:rPr>
          <w:rStyle w:val="CharPartText"/>
        </w:rPr>
        <w:t>Miscellaneous</w:t>
      </w:r>
      <w:bookmarkEnd w:id="85"/>
    </w:p>
    <w:p w14:paraId="4C1EB763" w14:textId="77777777" w:rsidR="00C83C46" w:rsidRPr="004654C6" w:rsidRDefault="00C83C46" w:rsidP="00B12DA2">
      <w:pPr>
        <w:pStyle w:val="Header"/>
      </w:pPr>
      <w:r w:rsidRPr="004654C6">
        <w:rPr>
          <w:rStyle w:val="CharDivNo"/>
        </w:rPr>
        <w:t xml:space="preserve"> </w:t>
      </w:r>
      <w:r w:rsidRPr="004654C6">
        <w:rPr>
          <w:rStyle w:val="CharDivText"/>
        </w:rPr>
        <w:t xml:space="preserve"> </w:t>
      </w:r>
    </w:p>
    <w:p w14:paraId="516E3704" w14:textId="77777777" w:rsidR="00C83C46" w:rsidRPr="00B12DA2" w:rsidRDefault="00E70AFD" w:rsidP="00B12DA2">
      <w:pPr>
        <w:pStyle w:val="ActHead5"/>
      </w:pPr>
      <w:bookmarkStart w:id="86" w:name="_Toc121989397"/>
      <w:r w:rsidRPr="004654C6">
        <w:rPr>
          <w:rStyle w:val="CharSectno"/>
        </w:rPr>
        <w:t>60</w:t>
      </w:r>
      <w:r w:rsidR="00C83C46" w:rsidRPr="00B12DA2">
        <w:t xml:space="preserve">  Simplified outline of this Part</w:t>
      </w:r>
      <w:bookmarkEnd w:id="86"/>
    </w:p>
    <w:p w14:paraId="0C417D6E" w14:textId="77777777" w:rsidR="00C83C46" w:rsidRPr="00B12DA2" w:rsidRDefault="00C83C46" w:rsidP="00B12DA2">
      <w:pPr>
        <w:pStyle w:val="SOBullet"/>
      </w:pPr>
      <w:r w:rsidRPr="00B12DA2">
        <w:t>•</w:t>
      </w:r>
      <w:r w:rsidRPr="00B12DA2">
        <w:tab/>
        <w:t>This Part deals with miscellaneous matters, such as delegations and rules.</w:t>
      </w:r>
    </w:p>
    <w:p w14:paraId="4775AACB" w14:textId="77777777" w:rsidR="00C83C46" w:rsidRPr="00B12DA2" w:rsidRDefault="00E70AFD" w:rsidP="00B12DA2">
      <w:pPr>
        <w:pStyle w:val="ActHead5"/>
      </w:pPr>
      <w:bookmarkStart w:id="87" w:name="_Toc121989398"/>
      <w:r w:rsidRPr="004654C6">
        <w:rPr>
          <w:rStyle w:val="CharSectno"/>
        </w:rPr>
        <w:t>61</w:t>
      </w:r>
      <w:r w:rsidR="00C83C46" w:rsidRPr="00B12DA2">
        <w:t xml:space="preserve">  Delegation by the Finance Minister</w:t>
      </w:r>
      <w:bookmarkEnd w:id="87"/>
    </w:p>
    <w:p w14:paraId="082612AE" w14:textId="77777777" w:rsidR="00C83C46" w:rsidRPr="00B12DA2" w:rsidRDefault="00C83C46" w:rsidP="00B12DA2">
      <w:pPr>
        <w:pStyle w:val="subsection"/>
      </w:pPr>
      <w:r w:rsidRPr="00B12DA2">
        <w:tab/>
        <w:t>(1)</w:t>
      </w:r>
      <w:r w:rsidRPr="00B12DA2">
        <w:tab/>
        <w:t>The Finance Minister may, by writing, delegate any or all of the Finance Minister</w:t>
      </w:r>
      <w:r w:rsidR="00C50CA6" w:rsidRPr="00B12DA2">
        <w:t>’</w:t>
      </w:r>
      <w:r w:rsidRPr="00B12DA2">
        <w:t xml:space="preserve">s functions or powers under </w:t>
      </w:r>
      <w:r w:rsidR="00082E0A" w:rsidRPr="00B12DA2">
        <w:t>section</w:t>
      </w:r>
      <w:r w:rsidR="00B12DA2" w:rsidRPr="00B12DA2">
        <w:t> </w:t>
      </w:r>
      <w:r w:rsidR="00082E0A" w:rsidRPr="00B12DA2">
        <w:t>2</w:t>
      </w:r>
      <w:r w:rsidR="00E70AFD" w:rsidRPr="00B12DA2">
        <w:t>6</w:t>
      </w:r>
      <w:r w:rsidR="00F111E5" w:rsidRPr="00B12DA2">
        <w:t xml:space="preserve">, </w:t>
      </w:r>
      <w:r w:rsidR="00E70AFD" w:rsidRPr="00B12DA2">
        <w:t>29</w:t>
      </w:r>
      <w:r w:rsidRPr="00B12DA2">
        <w:t xml:space="preserve"> </w:t>
      </w:r>
      <w:r w:rsidR="00D226F2" w:rsidRPr="00B12DA2">
        <w:t xml:space="preserve">or </w:t>
      </w:r>
      <w:r w:rsidR="00E70AFD" w:rsidRPr="00B12DA2">
        <w:t>33</w:t>
      </w:r>
      <w:r w:rsidR="00D226F2" w:rsidRPr="00B12DA2">
        <w:t xml:space="preserve"> </w:t>
      </w:r>
      <w:r w:rsidRPr="00B12DA2">
        <w:t>to:</w:t>
      </w:r>
    </w:p>
    <w:p w14:paraId="37A74406" w14:textId="77777777" w:rsidR="00C83C46" w:rsidRPr="00B12DA2" w:rsidRDefault="00C83C46" w:rsidP="00B12DA2">
      <w:pPr>
        <w:pStyle w:val="paragraph"/>
      </w:pPr>
      <w:r w:rsidRPr="00B12DA2">
        <w:tab/>
        <w:t>(a)</w:t>
      </w:r>
      <w:r w:rsidRPr="00B12DA2">
        <w:tab/>
        <w:t>the Secretary of the Finance Department; or</w:t>
      </w:r>
    </w:p>
    <w:p w14:paraId="26E97778" w14:textId="77777777" w:rsidR="00C83C46" w:rsidRPr="00B12DA2" w:rsidRDefault="00C83C46" w:rsidP="00B12DA2">
      <w:pPr>
        <w:pStyle w:val="paragraph"/>
      </w:pPr>
      <w:r w:rsidRPr="00B12DA2">
        <w:tab/>
        <w:t>(b)</w:t>
      </w:r>
      <w:r w:rsidRPr="00B12DA2">
        <w:tab/>
        <w:t>an SES employee, or acting SES employee, in the Finance Department.</w:t>
      </w:r>
    </w:p>
    <w:p w14:paraId="6598EF8A" w14:textId="77777777" w:rsidR="00C83C46" w:rsidRPr="00B12DA2" w:rsidRDefault="00C83C46" w:rsidP="00B12DA2">
      <w:pPr>
        <w:pStyle w:val="notetext"/>
      </w:pPr>
      <w:r w:rsidRPr="00B12DA2">
        <w:t>Note:</w:t>
      </w:r>
      <w:r w:rsidRPr="00B12DA2">
        <w:tab/>
        <w:t xml:space="preserve">The expressions </w:t>
      </w:r>
      <w:r w:rsidRPr="00B12DA2">
        <w:rPr>
          <w:b/>
          <w:i/>
        </w:rPr>
        <w:t>SES employee</w:t>
      </w:r>
      <w:r w:rsidRPr="00B12DA2">
        <w:t xml:space="preserve"> and </w:t>
      </w:r>
      <w:r w:rsidRPr="00B12DA2">
        <w:rPr>
          <w:b/>
          <w:i/>
        </w:rPr>
        <w:t>acting SES employee</w:t>
      </w:r>
      <w:r w:rsidRPr="00B12DA2">
        <w:t xml:space="preserve"> are defined in </w:t>
      </w:r>
      <w:r w:rsidR="00082E0A" w:rsidRPr="00B12DA2">
        <w:t>section</w:t>
      </w:r>
      <w:r w:rsidR="00B12DA2" w:rsidRPr="00B12DA2">
        <w:t> </w:t>
      </w:r>
      <w:r w:rsidR="00082E0A" w:rsidRPr="00B12DA2">
        <w:t>2</w:t>
      </w:r>
      <w:r w:rsidRPr="00B12DA2">
        <w:t xml:space="preserve">B of the </w:t>
      </w:r>
      <w:r w:rsidRPr="00B12DA2">
        <w:rPr>
          <w:i/>
        </w:rPr>
        <w:t>Acts Interpretation Act 1901</w:t>
      </w:r>
      <w:r w:rsidRPr="00B12DA2">
        <w:t>.</w:t>
      </w:r>
    </w:p>
    <w:p w14:paraId="372A5CC5" w14:textId="77777777" w:rsidR="00C83C46" w:rsidRPr="00B12DA2" w:rsidRDefault="00C83C46" w:rsidP="00B12DA2">
      <w:pPr>
        <w:pStyle w:val="subsection"/>
      </w:pPr>
      <w:r w:rsidRPr="00B12DA2">
        <w:tab/>
        <w:t>(2)</w:t>
      </w:r>
      <w:r w:rsidRPr="00B12DA2">
        <w:tab/>
        <w:t>The Finance Minister may, by writing, delegate any or all of the Finance Minister</w:t>
      </w:r>
      <w:r w:rsidR="00C50CA6" w:rsidRPr="00B12DA2">
        <w:t>’</w:t>
      </w:r>
      <w:r w:rsidRPr="00B12DA2">
        <w:t xml:space="preserve">s powers under </w:t>
      </w:r>
      <w:r w:rsidR="00082E0A" w:rsidRPr="00B12DA2">
        <w:t>section</w:t>
      </w:r>
      <w:r w:rsidR="00B12DA2" w:rsidRPr="00B12DA2">
        <w:t> </w:t>
      </w:r>
      <w:r w:rsidR="00082E0A" w:rsidRPr="00B12DA2">
        <w:t>1</w:t>
      </w:r>
      <w:r w:rsidR="00E70AFD" w:rsidRPr="00B12DA2">
        <w:t>6</w:t>
      </w:r>
      <w:r w:rsidRPr="00B12DA2">
        <w:t xml:space="preserve"> to:</w:t>
      </w:r>
    </w:p>
    <w:p w14:paraId="6F35D106" w14:textId="77777777" w:rsidR="00C83C46" w:rsidRPr="00B12DA2" w:rsidRDefault="00C83C46" w:rsidP="00B12DA2">
      <w:pPr>
        <w:pStyle w:val="paragraph"/>
      </w:pPr>
      <w:r w:rsidRPr="00B12DA2">
        <w:tab/>
        <w:t>(a)</w:t>
      </w:r>
      <w:r w:rsidRPr="00B12DA2">
        <w:tab/>
        <w:t>the Secretary of the Finance Department; or</w:t>
      </w:r>
    </w:p>
    <w:p w14:paraId="7EA0BCC0" w14:textId="77777777" w:rsidR="00C83C46" w:rsidRPr="00B12DA2" w:rsidRDefault="00C83C46" w:rsidP="00B12DA2">
      <w:pPr>
        <w:pStyle w:val="paragraph"/>
      </w:pPr>
      <w:r w:rsidRPr="00B12DA2">
        <w:tab/>
        <w:t>(b)</w:t>
      </w:r>
      <w:r w:rsidRPr="00B12DA2">
        <w:tab/>
        <w:t>an SES employee, or acting SES employee, in the Finance Department; or</w:t>
      </w:r>
    </w:p>
    <w:p w14:paraId="77760F67" w14:textId="77777777" w:rsidR="00C83C46" w:rsidRPr="00B12DA2" w:rsidRDefault="00C83C46" w:rsidP="00B12DA2">
      <w:pPr>
        <w:pStyle w:val="paragraph"/>
      </w:pPr>
      <w:r w:rsidRPr="00B12DA2">
        <w:tab/>
        <w:t>(c)</w:t>
      </w:r>
      <w:r w:rsidRPr="00B12DA2">
        <w:tab/>
        <w:t>the Chair (within the meaning of section</w:t>
      </w:r>
      <w:r w:rsidR="00B12DA2" w:rsidRPr="00B12DA2">
        <w:t> </w:t>
      </w:r>
      <w:r w:rsidRPr="00B12DA2">
        <w:t xml:space="preserve">5 of the </w:t>
      </w:r>
      <w:r w:rsidRPr="00B12DA2">
        <w:rPr>
          <w:i/>
        </w:rPr>
        <w:t>Future Fund Act 2006</w:t>
      </w:r>
      <w:r w:rsidRPr="00B12DA2">
        <w:t>); or</w:t>
      </w:r>
    </w:p>
    <w:p w14:paraId="0739D3CA" w14:textId="77777777" w:rsidR="00C83C46" w:rsidRPr="00B12DA2" w:rsidRDefault="00C83C46" w:rsidP="00B12DA2">
      <w:pPr>
        <w:pStyle w:val="paragraph"/>
      </w:pPr>
      <w:r w:rsidRPr="00B12DA2">
        <w:tab/>
        <w:t>(d)</w:t>
      </w:r>
      <w:r w:rsidRPr="00B12DA2">
        <w:tab/>
        <w:t>an SES employee, or acting SES employee, in the Agency.</w:t>
      </w:r>
    </w:p>
    <w:p w14:paraId="507E991D" w14:textId="77777777" w:rsidR="00C83C46" w:rsidRPr="00B12DA2" w:rsidRDefault="00C83C46" w:rsidP="00B12DA2">
      <w:pPr>
        <w:pStyle w:val="notetext"/>
      </w:pPr>
      <w:r w:rsidRPr="00B12DA2">
        <w:t>Note:</w:t>
      </w:r>
      <w:r w:rsidRPr="00B12DA2">
        <w:tab/>
        <w:t xml:space="preserve">The expressions </w:t>
      </w:r>
      <w:r w:rsidRPr="00B12DA2">
        <w:rPr>
          <w:b/>
          <w:i/>
        </w:rPr>
        <w:t>SES employee</w:t>
      </w:r>
      <w:r w:rsidRPr="00B12DA2">
        <w:t xml:space="preserve"> and </w:t>
      </w:r>
      <w:r w:rsidRPr="00B12DA2">
        <w:rPr>
          <w:b/>
          <w:i/>
        </w:rPr>
        <w:t>acting SES employee</w:t>
      </w:r>
      <w:r w:rsidRPr="00B12DA2">
        <w:t xml:space="preserve"> are defined in </w:t>
      </w:r>
      <w:r w:rsidR="00082E0A" w:rsidRPr="00B12DA2">
        <w:t>section</w:t>
      </w:r>
      <w:r w:rsidR="00B12DA2" w:rsidRPr="00B12DA2">
        <w:t> </w:t>
      </w:r>
      <w:r w:rsidR="00082E0A" w:rsidRPr="00B12DA2">
        <w:t>2</w:t>
      </w:r>
      <w:r w:rsidRPr="00B12DA2">
        <w:t xml:space="preserve">B of the </w:t>
      </w:r>
      <w:r w:rsidRPr="00B12DA2">
        <w:rPr>
          <w:i/>
        </w:rPr>
        <w:t>Acts Interpretation Act 1901</w:t>
      </w:r>
      <w:r w:rsidRPr="00B12DA2">
        <w:t>.</w:t>
      </w:r>
    </w:p>
    <w:p w14:paraId="23C4D83C" w14:textId="77777777" w:rsidR="00C83C46" w:rsidRPr="00B12DA2" w:rsidRDefault="00C83C46" w:rsidP="00B12DA2">
      <w:pPr>
        <w:pStyle w:val="subsection"/>
      </w:pPr>
      <w:r w:rsidRPr="00B12DA2">
        <w:tab/>
        <w:t>(3)</w:t>
      </w:r>
      <w:r w:rsidRPr="00B12DA2">
        <w:tab/>
        <w:t xml:space="preserve">In performing functions, or exercising powers, under a delegation under </w:t>
      </w:r>
      <w:r w:rsidR="00B12DA2" w:rsidRPr="00B12DA2">
        <w:t>subsection (</w:t>
      </w:r>
      <w:r w:rsidRPr="00B12DA2">
        <w:t>1) or (2), the delegate must comply with any directions of the Finance Minister.</w:t>
      </w:r>
    </w:p>
    <w:p w14:paraId="51A84273" w14:textId="77777777" w:rsidR="00C83C46" w:rsidRPr="00B12DA2" w:rsidRDefault="00E70AFD" w:rsidP="00B12DA2">
      <w:pPr>
        <w:pStyle w:val="ActHead5"/>
      </w:pPr>
      <w:bookmarkStart w:id="88" w:name="_Toc121989399"/>
      <w:r w:rsidRPr="004654C6">
        <w:rPr>
          <w:rStyle w:val="CharSectno"/>
        </w:rPr>
        <w:lastRenderedPageBreak/>
        <w:t>62</w:t>
      </w:r>
      <w:r w:rsidR="00C83C46" w:rsidRPr="00B12DA2">
        <w:t xml:space="preserve">  Delegation by the Treasurer</w:t>
      </w:r>
      <w:bookmarkEnd w:id="88"/>
    </w:p>
    <w:p w14:paraId="3F0A08A6" w14:textId="77777777" w:rsidR="00C83C46" w:rsidRPr="00B12DA2" w:rsidRDefault="00C83C46" w:rsidP="00B12DA2">
      <w:pPr>
        <w:pStyle w:val="subsection"/>
      </w:pPr>
      <w:r w:rsidRPr="00B12DA2">
        <w:tab/>
        <w:t>(1)</w:t>
      </w:r>
      <w:r w:rsidRPr="00B12DA2">
        <w:tab/>
        <w:t>The Treasurer may, by writing, delegate any or all of the Treasurer</w:t>
      </w:r>
      <w:r w:rsidR="00C50CA6" w:rsidRPr="00B12DA2">
        <w:t>’</w:t>
      </w:r>
      <w:r w:rsidRPr="00B12DA2">
        <w:t xml:space="preserve">s </w:t>
      </w:r>
      <w:r w:rsidR="004F06D3" w:rsidRPr="00B12DA2">
        <w:t xml:space="preserve">functions or </w:t>
      </w:r>
      <w:r w:rsidRPr="00B12DA2">
        <w:t xml:space="preserve">powers under </w:t>
      </w:r>
      <w:r w:rsidR="00F00406" w:rsidRPr="00B12DA2">
        <w:t>section</w:t>
      </w:r>
      <w:r w:rsidR="00B12DA2" w:rsidRPr="00B12DA2">
        <w:t> </w:t>
      </w:r>
      <w:r w:rsidR="00E70AFD" w:rsidRPr="00B12DA2">
        <w:t>30</w:t>
      </w:r>
      <w:r w:rsidRPr="00B12DA2">
        <w:t xml:space="preserve"> to:</w:t>
      </w:r>
    </w:p>
    <w:p w14:paraId="7EFA9E18" w14:textId="77777777" w:rsidR="00C83C46" w:rsidRPr="00B12DA2" w:rsidRDefault="00C83C46" w:rsidP="00B12DA2">
      <w:pPr>
        <w:pStyle w:val="paragraph"/>
      </w:pPr>
      <w:r w:rsidRPr="00B12DA2">
        <w:tab/>
        <w:t>(a)</w:t>
      </w:r>
      <w:r w:rsidRPr="00B12DA2">
        <w:tab/>
        <w:t>the Secretary of the Treasury Department; or</w:t>
      </w:r>
    </w:p>
    <w:p w14:paraId="6F8FFE18" w14:textId="77777777" w:rsidR="00C83C46" w:rsidRPr="00B12DA2" w:rsidRDefault="00C83C46" w:rsidP="00B12DA2">
      <w:pPr>
        <w:pStyle w:val="paragraph"/>
      </w:pPr>
      <w:r w:rsidRPr="00B12DA2">
        <w:tab/>
        <w:t>(b)</w:t>
      </w:r>
      <w:r w:rsidRPr="00B12DA2">
        <w:tab/>
        <w:t>an SES employee, or acting SES employee, in the Treasury Department.</w:t>
      </w:r>
    </w:p>
    <w:p w14:paraId="0213D6D5" w14:textId="77777777" w:rsidR="00C83C46" w:rsidRPr="00B12DA2" w:rsidRDefault="00C83C46" w:rsidP="00B12DA2">
      <w:pPr>
        <w:pStyle w:val="notetext"/>
      </w:pPr>
      <w:r w:rsidRPr="00B12DA2">
        <w:t>Note:</w:t>
      </w:r>
      <w:r w:rsidRPr="00B12DA2">
        <w:tab/>
        <w:t xml:space="preserve">The expressions </w:t>
      </w:r>
      <w:r w:rsidRPr="00B12DA2">
        <w:rPr>
          <w:b/>
          <w:i/>
        </w:rPr>
        <w:t>SES employee</w:t>
      </w:r>
      <w:r w:rsidRPr="00B12DA2">
        <w:t xml:space="preserve"> and </w:t>
      </w:r>
      <w:r w:rsidRPr="00B12DA2">
        <w:rPr>
          <w:b/>
          <w:i/>
        </w:rPr>
        <w:t>acting SES employee</w:t>
      </w:r>
      <w:r w:rsidRPr="00B12DA2">
        <w:t xml:space="preserve"> are defined in </w:t>
      </w:r>
      <w:r w:rsidR="00082E0A" w:rsidRPr="00B12DA2">
        <w:t>section</w:t>
      </w:r>
      <w:r w:rsidR="00B12DA2" w:rsidRPr="00B12DA2">
        <w:t> </w:t>
      </w:r>
      <w:r w:rsidR="00082E0A" w:rsidRPr="00B12DA2">
        <w:t>2</w:t>
      </w:r>
      <w:r w:rsidRPr="00B12DA2">
        <w:t xml:space="preserve">B of the </w:t>
      </w:r>
      <w:r w:rsidRPr="00B12DA2">
        <w:rPr>
          <w:i/>
        </w:rPr>
        <w:t>Acts Interpretation Act 1901</w:t>
      </w:r>
      <w:r w:rsidRPr="00B12DA2">
        <w:t>.</w:t>
      </w:r>
    </w:p>
    <w:p w14:paraId="4E256373" w14:textId="77777777" w:rsidR="00C83C46" w:rsidRPr="00B12DA2" w:rsidRDefault="00C83C46" w:rsidP="00B12DA2">
      <w:pPr>
        <w:pStyle w:val="subsection"/>
      </w:pPr>
      <w:r w:rsidRPr="00B12DA2">
        <w:tab/>
        <w:t>(2)</w:t>
      </w:r>
      <w:r w:rsidRPr="00B12DA2">
        <w:tab/>
        <w:t xml:space="preserve">In </w:t>
      </w:r>
      <w:r w:rsidR="004F06D3" w:rsidRPr="00B12DA2">
        <w:t xml:space="preserve">performing functions, or exercising powers, </w:t>
      </w:r>
      <w:r w:rsidRPr="00B12DA2">
        <w:t xml:space="preserve">under a delegation under </w:t>
      </w:r>
      <w:r w:rsidR="00B12DA2" w:rsidRPr="00B12DA2">
        <w:t>subsection (</w:t>
      </w:r>
      <w:r w:rsidRPr="00B12DA2">
        <w:t>1), the delegate must comply with any directions of the Treasurer.</w:t>
      </w:r>
    </w:p>
    <w:p w14:paraId="0B6503DB" w14:textId="77777777" w:rsidR="00FD2283" w:rsidRPr="00B12DA2" w:rsidRDefault="00E70AFD" w:rsidP="00B12DA2">
      <w:pPr>
        <w:pStyle w:val="ActHead5"/>
      </w:pPr>
      <w:bookmarkStart w:id="89" w:name="_Toc121989400"/>
      <w:r w:rsidRPr="004654C6">
        <w:rPr>
          <w:rStyle w:val="CharSectno"/>
        </w:rPr>
        <w:t>63</w:t>
      </w:r>
      <w:r w:rsidR="00FD2283" w:rsidRPr="00B12DA2">
        <w:t xml:space="preserve">  Delegation by </w:t>
      </w:r>
      <w:r w:rsidR="00AA6835" w:rsidRPr="00B12DA2">
        <w:t>a d</w:t>
      </w:r>
      <w:r w:rsidR="00FD2283" w:rsidRPr="00B12DA2">
        <w:t>esignated Minister</w:t>
      </w:r>
      <w:bookmarkEnd w:id="89"/>
    </w:p>
    <w:p w14:paraId="3D51A134" w14:textId="77777777" w:rsidR="00FD2283" w:rsidRPr="00B12DA2" w:rsidRDefault="00FD2283" w:rsidP="00B12DA2">
      <w:pPr>
        <w:pStyle w:val="subsection"/>
      </w:pPr>
      <w:r w:rsidRPr="00B12DA2">
        <w:tab/>
        <w:t>(1)</w:t>
      </w:r>
      <w:r w:rsidRPr="00B12DA2">
        <w:tab/>
        <w:t>A designated Minister may, by writing, delegate any or all of the designated Minister</w:t>
      </w:r>
      <w:r w:rsidR="00C50CA6" w:rsidRPr="00B12DA2">
        <w:t>’</w:t>
      </w:r>
      <w:r w:rsidRPr="00B12DA2">
        <w:t xml:space="preserve">s </w:t>
      </w:r>
      <w:r w:rsidR="00DC6B5B" w:rsidRPr="00B12DA2">
        <w:t xml:space="preserve">functions or </w:t>
      </w:r>
      <w:r w:rsidRPr="00B12DA2">
        <w:t>powers under Division</w:t>
      </w:r>
      <w:r w:rsidR="00B12DA2" w:rsidRPr="00B12DA2">
        <w:t> </w:t>
      </w:r>
      <w:r w:rsidRPr="00B12DA2">
        <w:t>2 of Part</w:t>
      </w:r>
      <w:r w:rsidR="00B12DA2" w:rsidRPr="00B12DA2">
        <w:t> </w:t>
      </w:r>
      <w:r w:rsidRPr="00B12DA2">
        <w:t>3</w:t>
      </w:r>
      <w:r w:rsidR="00472A75" w:rsidRPr="00B12DA2">
        <w:t xml:space="preserve"> or </w:t>
      </w:r>
      <w:r w:rsidR="00082E0A" w:rsidRPr="00B12DA2">
        <w:t>section</w:t>
      </w:r>
      <w:r w:rsidR="00B12DA2" w:rsidRPr="00B12DA2">
        <w:t> </w:t>
      </w:r>
      <w:r w:rsidR="00082E0A" w:rsidRPr="00B12DA2">
        <w:t>2</w:t>
      </w:r>
      <w:r w:rsidR="00E70AFD" w:rsidRPr="00B12DA2">
        <w:t>9</w:t>
      </w:r>
      <w:r w:rsidRPr="00B12DA2">
        <w:t xml:space="preserve"> to:</w:t>
      </w:r>
    </w:p>
    <w:p w14:paraId="7FA22E04" w14:textId="77777777" w:rsidR="00FD2283" w:rsidRPr="00B12DA2" w:rsidRDefault="007250D2" w:rsidP="00B12DA2">
      <w:pPr>
        <w:pStyle w:val="paragraph"/>
      </w:pPr>
      <w:r w:rsidRPr="00B12DA2">
        <w:tab/>
        <w:t>(a)</w:t>
      </w:r>
      <w:r w:rsidRPr="00B12DA2">
        <w:tab/>
      </w:r>
      <w:r w:rsidR="00FD2283" w:rsidRPr="00B12DA2">
        <w:t>the Secretary of the Department administered by the designated Minister; or</w:t>
      </w:r>
    </w:p>
    <w:p w14:paraId="0BCC3F66" w14:textId="77777777" w:rsidR="00FD2283" w:rsidRPr="00B12DA2" w:rsidRDefault="007250D2" w:rsidP="00B12DA2">
      <w:pPr>
        <w:pStyle w:val="paragraph"/>
      </w:pPr>
      <w:r w:rsidRPr="00B12DA2">
        <w:tab/>
        <w:t>(b)</w:t>
      </w:r>
      <w:r w:rsidRPr="00B12DA2">
        <w:tab/>
      </w:r>
      <w:r w:rsidR="00FD2283" w:rsidRPr="00B12DA2">
        <w:t>a person who:</w:t>
      </w:r>
    </w:p>
    <w:p w14:paraId="35A8EDEB" w14:textId="77777777" w:rsidR="00FD2283" w:rsidRPr="00B12DA2" w:rsidRDefault="00FD2283" w:rsidP="00B12DA2">
      <w:pPr>
        <w:pStyle w:val="paragraphsub"/>
      </w:pPr>
      <w:r w:rsidRPr="00B12DA2">
        <w:tab/>
        <w:t>(i)</w:t>
      </w:r>
      <w:r w:rsidRPr="00B12DA2">
        <w:tab/>
        <w:t>is an SES employee, or acting SES employee, in the Department administered by the designated Minister; and</w:t>
      </w:r>
    </w:p>
    <w:p w14:paraId="2CBC1D40" w14:textId="77777777" w:rsidR="00FD2283" w:rsidRPr="00B12DA2" w:rsidRDefault="00FD2283" w:rsidP="00B12DA2">
      <w:pPr>
        <w:pStyle w:val="paragraphsub"/>
      </w:pPr>
      <w:r w:rsidRPr="00B12DA2">
        <w:tab/>
        <w:t>(ii)</w:t>
      </w:r>
      <w:r w:rsidRPr="00B12DA2">
        <w:tab/>
        <w:t xml:space="preserve">has the expertise appropriate to the </w:t>
      </w:r>
      <w:r w:rsidR="00DC6B5B" w:rsidRPr="00B12DA2">
        <w:t xml:space="preserve">function or </w:t>
      </w:r>
      <w:r w:rsidRPr="00B12DA2">
        <w:t>power; or</w:t>
      </w:r>
    </w:p>
    <w:p w14:paraId="47BAE1AA" w14:textId="77777777" w:rsidR="007250D2" w:rsidRPr="00B12DA2" w:rsidRDefault="007250D2" w:rsidP="00B12DA2">
      <w:pPr>
        <w:pStyle w:val="paragraph"/>
      </w:pPr>
      <w:r w:rsidRPr="00B12DA2">
        <w:tab/>
        <w:t>(c)</w:t>
      </w:r>
      <w:r w:rsidRPr="00B12DA2">
        <w:tab/>
        <w:t xml:space="preserve">the </w:t>
      </w:r>
      <w:r w:rsidR="00677D60" w:rsidRPr="00B12DA2">
        <w:t>Head</w:t>
      </w:r>
      <w:r w:rsidRPr="00B12DA2">
        <w:t xml:space="preserve"> of </w:t>
      </w:r>
      <w:r w:rsidR="00677D60" w:rsidRPr="00B12DA2">
        <w:t>an Executive Agency</w:t>
      </w:r>
      <w:r w:rsidRPr="00B12DA2">
        <w:t xml:space="preserve"> administered by the designated Minister; or</w:t>
      </w:r>
    </w:p>
    <w:p w14:paraId="6770002F" w14:textId="77777777" w:rsidR="007250D2" w:rsidRPr="00B12DA2" w:rsidRDefault="007250D2" w:rsidP="00B12DA2">
      <w:pPr>
        <w:pStyle w:val="paragraph"/>
      </w:pPr>
      <w:r w:rsidRPr="00B12DA2">
        <w:tab/>
        <w:t>(d)</w:t>
      </w:r>
      <w:r w:rsidRPr="00B12DA2">
        <w:tab/>
        <w:t>a person who:</w:t>
      </w:r>
    </w:p>
    <w:p w14:paraId="4EC40B93" w14:textId="77777777" w:rsidR="007250D2" w:rsidRPr="00B12DA2" w:rsidRDefault="007250D2" w:rsidP="00B12DA2">
      <w:pPr>
        <w:pStyle w:val="paragraphsub"/>
      </w:pPr>
      <w:r w:rsidRPr="00B12DA2">
        <w:tab/>
        <w:t>(i)</w:t>
      </w:r>
      <w:r w:rsidRPr="00B12DA2">
        <w:tab/>
        <w:t>is an SES employee, or acting SES employee, in</w:t>
      </w:r>
      <w:r w:rsidR="00677D60" w:rsidRPr="00B12DA2">
        <w:t xml:space="preserve"> an Executive Agency</w:t>
      </w:r>
      <w:r w:rsidRPr="00B12DA2">
        <w:t xml:space="preserve"> administered by the designated Minister; and</w:t>
      </w:r>
    </w:p>
    <w:p w14:paraId="51FCF3F2" w14:textId="77777777" w:rsidR="007250D2" w:rsidRPr="00B12DA2" w:rsidRDefault="007250D2" w:rsidP="00B12DA2">
      <w:pPr>
        <w:pStyle w:val="paragraphsub"/>
      </w:pPr>
      <w:r w:rsidRPr="00B12DA2">
        <w:tab/>
        <w:t>(ii)</w:t>
      </w:r>
      <w:r w:rsidRPr="00B12DA2">
        <w:tab/>
        <w:t xml:space="preserve">has the expertise appropriate to the </w:t>
      </w:r>
      <w:r w:rsidR="00DC6B5B" w:rsidRPr="00B12DA2">
        <w:t xml:space="preserve">function </w:t>
      </w:r>
      <w:r w:rsidR="002409B7" w:rsidRPr="00B12DA2">
        <w:t xml:space="preserve">or </w:t>
      </w:r>
      <w:r w:rsidRPr="00B12DA2">
        <w:t>power; or</w:t>
      </w:r>
    </w:p>
    <w:p w14:paraId="70277A2E" w14:textId="77777777" w:rsidR="00FD2283" w:rsidRPr="00B12DA2" w:rsidRDefault="007250D2" w:rsidP="00B12DA2">
      <w:pPr>
        <w:pStyle w:val="paragraph"/>
      </w:pPr>
      <w:r w:rsidRPr="00B12DA2">
        <w:tab/>
        <w:t>(e)</w:t>
      </w:r>
      <w:r w:rsidRPr="00B12DA2">
        <w:tab/>
      </w:r>
      <w:r w:rsidR="00FD2283" w:rsidRPr="00B12DA2">
        <w:t>a person who:</w:t>
      </w:r>
    </w:p>
    <w:p w14:paraId="35872CCD" w14:textId="77777777" w:rsidR="00FD2283" w:rsidRPr="00B12DA2" w:rsidRDefault="00FD2283" w:rsidP="00B12DA2">
      <w:pPr>
        <w:pStyle w:val="paragraphsub"/>
      </w:pPr>
      <w:r w:rsidRPr="00B12DA2">
        <w:tab/>
        <w:t>(i)</w:t>
      </w:r>
      <w:r w:rsidRPr="00B12DA2">
        <w:tab/>
        <w:t>is an official of a Commonwealth entity; and</w:t>
      </w:r>
    </w:p>
    <w:p w14:paraId="1DCE7224" w14:textId="77777777" w:rsidR="00FD2283" w:rsidRPr="00B12DA2" w:rsidRDefault="00FD2283" w:rsidP="00B12DA2">
      <w:pPr>
        <w:pStyle w:val="paragraphsub"/>
      </w:pPr>
      <w:r w:rsidRPr="00B12DA2">
        <w:lastRenderedPageBreak/>
        <w:tab/>
        <w:t>(ii)</w:t>
      </w:r>
      <w:r w:rsidRPr="00B12DA2">
        <w:tab/>
        <w:t xml:space="preserve">is not covered by </w:t>
      </w:r>
      <w:r w:rsidR="00B12DA2" w:rsidRPr="00B12DA2">
        <w:t>paragraph (</w:t>
      </w:r>
      <w:r w:rsidRPr="00B12DA2">
        <w:t>a)</w:t>
      </w:r>
      <w:r w:rsidR="00677D60" w:rsidRPr="00B12DA2">
        <w:t>, (b), (c)</w:t>
      </w:r>
      <w:r w:rsidRPr="00B12DA2">
        <w:t xml:space="preserve"> or (</w:t>
      </w:r>
      <w:r w:rsidR="00677D60" w:rsidRPr="00B12DA2">
        <w:t>d</w:t>
      </w:r>
      <w:r w:rsidRPr="00B12DA2">
        <w:t>); and</w:t>
      </w:r>
    </w:p>
    <w:p w14:paraId="13FD955D" w14:textId="77777777" w:rsidR="00FD2283" w:rsidRPr="00B12DA2" w:rsidRDefault="00FD2283" w:rsidP="00B12DA2">
      <w:pPr>
        <w:pStyle w:val="paragraphsub"/>
      </w:pPr>
      <w:r w:rsidRPr="00B12DA2">
        <w:tab/>
        <w:t>(iii)</w:t>
      </w:r>
      <w:r w:rsidRPr="00B12DA2">
        <w:tab/>
        <w:t>has the expertise appropriate to the</w:t>
      </w:r>
      <w:r w:rsidR="00DC6B5B" w:rsidRPr="00B12DA2">
        <w:t xml:space="preserve"> function or</w:t>
      </w:r>
      <w:r w:rsidRPr="00B12DA2">
        <w:t xml:space="preserve"> power.</w:t>
      </w:r>
    </w:p>
    <w:p w14:paraId="0257D2CD" w14:textId="77777777" w:rsidR="00FD2283" w:rsidRPr="00B12DA2" w:rsidRDefault="00FD2283" w:rsidP="00B12DA2">
      <w:pPr>
        <w:pStyle w:val="notetext"/>
      </w:pPr>
      <w:r w:rsidRPr="00B12DA2">
        <w:t>Note:</w:t>
      </w:r>
      <w:r w:rsidRPr="00B12DA2">
        <w:tab/>
        <w:t xml:space="preserve">The expressions </w:t>
      </w:r>
      <w:r w:rsidRPr="00B12DA2">
        <w:rPr>
          <w:b/>
          <w:i/>
        </w:rPr>
        <w:t>SES employee</w:t>
      </w:r>
      <w:r w:rsidRPr="00B12DA2">
        <w:t xml:space="preserve"> and </w:t>
      </w:r>
      <w:r w:rsidRPr="00B12DA2">
        <w:rPr>
          <w:b/>
          <w:i/>
        </w:rPr>
        <w:t>acting SES employee</w:t>
      </w:r>
      <w:r w:rsidRPr="00B12DA2">
        <w:t xml:space="preserve"> are defined in </w:t>
      </w:r>
      <w:r w:rsidR="00082E0A" w:rsidRPr="00B12DA2">
        <w:t>section</w:t>
      </w:r>
      <w:r w:rsidR="00B12DA2" w:rsidRPr="00B12DA2">
        <w:t> </w:t>
      </w:r>
      <w:r w:rsidR="00082E0A" w:rsidRPr="00B12DA2">
        <w:t>2</w:t>
      </w:r>
      <w:r w:rsidRPr="00B12DA2">
        <w:t xml:space="preserve">B of the </w:t>
      </w:r>
      <w:r w:rsidRPr="00B12DA2">
        <w:rPr>
          <w:i/>
        </w:rPr>
        <w:t>Acts Interpretation Act 1901</w:t>
      </w:r>
      <w:r w:rsidRPr="00B12DA2">
        <w:t>.</w:t>
      </w:r>
    </w:p>
    <w:p w14:paraId="7E3EB6EB" w14:textId="77777777" w:rsidR="00FD2283" w:rsidRPr="00B12DA2" w:rsidRDefault="00FD2283" w:rsidP="00B12DA2">
      <w:pPr>
        <w:pStyle w:val="subsection"/>
      </w:pPr>
      <w:r w:rsidRPr="00B12DA2">
        <w:tab/>
        <w:t>(2)</w:t>
      </w:r>
      <w:r w:rsidRPr="00B12DA2">
        <w:tab/>
      </w:r>
      <w:r w:rsidR="00DC6B5B" w:rsidRPr="00B12DA2">
        <w:t>In performing functions, or exercising powers,</w:t>
      </w:r>
      <w:r w:rsidRPr="00B12DA2">
        <w:t xml:space="preserve"> under a delegation under </w:t>
      </w:r>
      <w:r w:rsidR="00B12DA2" w:rsidRPr="00B12DA2">
        <w:t>subsection (</w:t>
      </w:r>
      <w:r w:rsidRPr="00B12DA2">
        <w:t>1), the delegate must comply with any directions of the designated Minister concerned.</w:t>
      </w:r>
    </w:p>
    <w:p w14:paraId="46FC5B45" w14:textId="77777777" w:rsidR="00B34064" w:rsidRPr="00B12DA2" w:rsidRDefault="00E70AFD" w:rsidP="00B12DA2">
      <w:pPr>
        <w:pStyle w:val="ActHead5"/>
      </w:pPr>
      <w:bookmarkStart w:id="90" w:name="_Toc121989401"/>
      <w:r w:rsidRPr="004654C6">
        <w:rPr>
          <w:rStyle w:val="CharSectno"/>
        </w:rPr>
        <w:t>64</w:t>
      </w:r>
      <w:r w:rsidR="00B34064" w:rsidRPr="00B12DA2">
        <w:t xml:space="preserve">  Delegation by</w:t>
      </w:r>
      <w:r w:rsidR="00C844F6" w:rsidRPr="00B12DA2">
        <w:t xml:space="preserve"> the</w:t>
      </w:r>
      <w:r w:rsidR="00B34064" w:rsidRPr="00B12DA2">
        <w:t xml:space="preserve"> </w:t>
      </w:r>
      <w:r w:rsidR="00C349D3" w:rsidRPr="00B12DA2">
        <w:t xml:space="preserve">Housing </w:t>
      </w:r>
      <w:r w:rsidR="00B34064" w:rsidRPr="00B12DA2">
        <w:t>Minister</w:t>
      </w:r>
      <w:bookmarkEnd w:id="90"/>
    </w:p>
    <w:p w14:paraId="5A46473F" w14:textId="77777777" w:rsidR="00B34064" w:rsidRPr="00B12DA2" w:rsidRDefault="00B34064" w:rsidP="00B12DA2">
      <w:pPr>
        <w:pStyle w:val="subsection"/>
      </w:pPr>
      <w:r w:rsidRPr="00B12DA2">
        <w:tab/>
        <w:t>(1)</w:t>
      </w:r>
      <w:r w:rsidRPr="00B12DA2">
        <w:tab/>
      </w:r>
      <w:r w:rsidR="00C349D3" w:rsidRPr="00B12DA2">
        <w:t>The</w:t>
      </w:r>
      <w:r w:rsidRPr="00B12DA2">
        <w:t xml:space="preserve"> </w:t>
      </w:r>
      <w:r w:rsidR="00C349D3" w:rsidRPr="00B12DA2">
        <w:t>Housing</w:t>
      </w:r>
      <w:r w:rsidRPr="00B12DA2">
        <w:t xml:space="preserve"> Minister may, by writing, delegate any or all of the </w:t>
      </w:r>
      <w:r w:rsidR="00C349D3" w:rsidRPr="00B12DA2">
        <w:t>Housing</w:t>
      </w:r>
      <w:r w:rsidRPr="00B12DA2">
        <w:t xml:space="preserve"> Minister’s </w:t>
      </w:r>
      <w:r w:rsidR="00FD56A2" w:rsidRPr="00B12DA2">
        <w:t xml:space="preserve">functions or powers </w:t>
      </w:r>
      <w:r w:rsidRPr="00B12DA2">
        <w:t xml:space="preserve">under </w:t>
      </w:r>
      <w:r w:rsidR="00082E0A" w:rsidRPr="00B12DA2">
        <w:t>section</w:t>
      </w:r>
      <w:r w:rsidR="00B12DA2" w:rsidRPr="00B12DA2">
        <w:t> </w:t>
      </w:r>
      <w:r w:rsidR="00E70AFD" w:rsidRPr="00B12DA2">
        <w:t>33</w:t>
      </w:r>
      <w:r w:rsidR="00C349D3" w:rsidRPr="00B12DA2">
        <w:t xml:space="preserve"> or </w:t>
      </w:r>
      <w:r w:rsidR="00E70AFD" w:rsidRPr="00B12DA2">
        <w:t>34</w:t>
      </w:r>
      <w:r w:rsidRPr="00B12DA2">
        <w:t xml:space="preserve"> to:</w:t>
      </w:r>
    </w:p>
    <w:p w14:paraId="55282C47" w14:textId="77777777" w:rsidR="00B34064" w:rsidRPr="00B12DA2" w:rsidRDefault="00B34064" w:rsidP="00B12DA2">
      <w:pPr>
        <w:pStyle w:val="paragraph"/>
      </w:pPr>
      <w:r w:rsidRPr="00B12DA2">
        <w:tab/>
        <w:t>(a)</w:t>
      </w:r>
      <w:r w:rsidRPr="00B12DA2">
        <w:tab/>
        <w:t xml:space="preserve">the Secretary of the </w:t>
      </w:r>
      <w:r w:rsidR="00C349D3" w:rsidRPr="00B12DA2">
        <w:t xml:space="preserve">Treasury </w:t>
      </w:r>
      <w:r w:rsidRPr="00B12DA2">
        <w:t>Department; or</w:t>
      </w:r>
    </w:p>
    <w:p w14:paraId="01378B52" w14:textId="77777777" w:rsidR="00B34064" w:rsidRPr="00B12DA2" w:rsidRDefault="00B34064" w:rsidP="00B12DA2">
      <w:pPr>
        <w:pStyle w:val="paragraph"/>
      </w:pPr>
      <w:r w:rsidRPr="00B12DA2">
        <w:tab/>
        <w:t>(b)</w:t>
      </w:r>
      <w:r w:rsidRPr="00B12DA2">
        <w:tab/>
        <w:t>a person who:</w:t>
      </w:r>
    </w:p>
    <w:p w14:paraId="4AE86F01" w14:textId="77777777" w:rsidR="00B34064" w:rsidRPr="00B12DA2" w:rsidRDefault="00B34064" w:rsidP="00B12DA2">
      <w:pPr>
        <w:pStyle w:val="paragraphsub"/>
      </w:pPr>
      <w:r w:rsidRPr="00B12DA2">
        <w:tab/>
        <w:t>(i)</w:t>
      </w:r>
      <w:r w:rsidRPr="00B12DA2">
        <w:tab/>
        <w:t xml:space="preserve">is an SES employee, or acting SES employee, in the </w:t>
      </w:r>
      <w:r w:rsidR="00C349D3" w:rsidRPr="00B12DA2">
        <w:t xml:space="preserve">Treasury </w:t>
      </w:r>
      <w:r w:rsidRPr="00B12DA2">
        <w:t>Department; and</w:t>
      </w:r>
    </w:p>
    <w:p w14:paraId="51F74544" w14:textId="77777777" w:rsidR="00B34064" w:rsidRPr="00B12DA2" w:rsidRDefault="00B34064" w:rsidP="00B12DA2">
      <w:pPr>
        <w:pStyle w:val="paragraphsub"/>
      </w:pPr>
      <w:r w:rsidRPr="00B12DA2">
        <w:tab/>
        <w:t>(ii)</w:t>
      </w:r>
      <w:r w:rsidRPr="00B12DA2">
        <w:tab/>
        <w:t xml:space="preserve">has the expertise appropriate to the </w:t>
      </w:r>
      <w:r w:rsidR="00624B2E" w:rsidRPr="00B12DA2">
        <w:t xml:space="preserve">function or </w:t>
      </w:r>
      <w:r w:rsidRPr="00B12DA2">
        <w:t>power</w:t>
      </w:r>
      <w:r w:rsidR="00C349D3" w:rsidRPr="00B12DA2">
        <w:t>.</w:t>
      </w:r>
    </w:p>
    <w:p w14:paraId="16292715" w14:textId="77777777" w:rsidR="00B34064" w:rsidRPr="00B12DA2" w:rsidRDefault="00B34064" w:rsidP="00B12DA2">
      <w:pPr>
        <w:pStyle w:val="notetext"/>
      </w:pPr>
      <w:r w:rsidRPr="00B12DA2">
        <w:t>Note:</w:t>
      </w:r>
      <w:r w:rsidRPr="00B12DA2">
        <w:tab/>
        <w:t xml:space="preserve">The expressions </w:t>
      </w:r>
      <w:r w:rsidRPr="00B12DA2">
        <w:rPr>
          <w:b/>
          <w:i/>
        </w:rPr>
        <w:t>SES employee</w:t>
      </w:r>
      <w:r w:rsidRPr="00B12DA2">
        <w:t xml:space="preserve"> and </w:t>
      </w:r>
      <w:r w:rsidRPr="00B12DA2">
        <w:rPr>
          <w:b/>
          <w:i/>
        </w:rPr>
        <w:t>acting SES employee</w:t>
      </w:r>
      <w:r w:rsidRPr="00B12DA2">
        <w:t xml:space="preserve"> are defined in </w:t>
      </w:r>
      <w:r w:rsidR="00082E0A" w:rsidRPr="00B12DA2">
        <w:t>section</w:t>
      </w:r>
      <w:r w:rsidR="00B12DA2" w:rsidRPr="00B12DA2">
        <w:t> </w:t>
      </w:r>
      <w:r w:rsidR="00082E0A" w:rsidRPr="00B12DA2">
        <w:t>2</w:t>
      </w:r>
      <w:r w:rsidRPr="00B12DA2">
        <w:t xml:space="preserve">B of the </w:t>
      </w:r>
      <w:r w:rsidRPr="00B12DA2">
        <w:rPr>
          <w:i/>
        </w:rPr>
        <w:t>Acts Interpretation Act 1901</w:t>
      </w:r>
      <w:r w:rsidRPr="00B12DA2">
        <w:t>.</w:t>
      </w:r>
    </w:p>
    <w:p w14:paraId="43CD2140" w14:textId="77777777" w:rsidR="00B34064" w:rsidRPr="00B12DA2" w:rsidRDefault="00B34064" w:rsidP="00B12DA2">
      <w:pPr>
        <w:pStyle w:val="subsection"/>
      </w:pPr>
      <w:r w:rsidRPr="00B12DA2">
        <w:tab/>
        <w:t>(2)</w:t>
      </w:r>
      <w:r w:rsidRPr="00B12DA2">
        <w:tab/>
      </w:r>
      <w:r w:rsidR="00FD56A2" w:rsidRPr="00B12DA2">
        <w:t>In performing functions, or exercising powers, under a delegation</w:t>
      </w:r>
      <w:r w:rsidRPr="00B12DA2">
        <w:t xml:space="preserve"> under </w:t>
      </w:r>
      <w:r w:rsidR="00B12DA2" w:rsidRPr="00B12DA2">
        <w:t>subsection (</w:t>
      </w:r>
      <w:r w:rsidRPr="00B12DA2">
        <w:t xml:space="preserve">1), the delegate must comply with any directions of the </w:t>
      </w:r>
      <w:r w:rsidR="00C349D3" w:rsidRPr="00B12DA2">
        <w:t>Housing</w:t>
      </w:r>
      <w:r w:rsidRPr="00B12DA2">
        <w:t xml:space="preserve"> Minister.</w:t>
      </w:r>
    </w:p>
    <w:p w14:paraId="2F817F2D" w14:textId="77777777" w:rsidR="00C83C46" w:rsidRPr="00B12DA2" w:rsidRDefault="00E70AFD" w:rsidP="00B12DA2">
      <w:pPr>
        <w:pStyle w:val="ActHead5"/>
      </w:pPr>
      <w:bookmarkStart w:id="91" w:name="_Toc121989402"/>
      <w:r w:rsidRPr="004654C6">
        <w:rPr>
          <w:rStyle w:val="CharSectno"/>
        </w:rPr>
        <w:t>65</w:t>
      </w:r>
      <w:r w:rsidR="00C83C46" w:rsidRPr="00B12DA2">
        <w:t xml:space="preserve">  Review</w:t>
      </w:r>
      <w:r w:rsidR="007562C7" w:rsidRPr="00B12DA2">
        <w:t>s</w:t>
      </w:r>
      <w:r w:rsidR="00C83C46" w:rsidRPr="00B12DA2">
        <w:t xml:space="preserve"> of operation of Act</w:t>
      </w:r>
      <w:bookmarkEnd w:id="91"/>
    </w:p>
    <w:p w14:paraId="15F89C8B" w14:textId="77777777" w:rsidR="00C83C46" w:rsidRPr="00B12DA2" w:rsidRDefault="009C63DC" w:rsidP="00B12DA2">
      <w:pPr>
        <w:pStyle w:val="subsection"/>
      </w:pPr>
      <w:r w:rsidRPr="00B12DA2">
        <w:tab/>
        <w:t>(1)</w:t>
      </w:r>
      <w:r w:rsidRPr="00B12DA2">
        <w:tab/>
      </w:r>
      <w:r w:rsidR="00C83C46" w:rsidRPr="00B12DA2">
        <w:t xml:space="preserve">The </w:t>
      </w:r>
      <w:r w:rsidR="002C46E4" w:rsidRPr="00B12DA2">
        <w:t xml:space="preserve">Housing </w:t>
      </w:r>
      <w:r w:rsidR="00C83C46" w:rsidRPr="00B12DA2">
        <w:t>Minister must cause review</w:t>
      </w:r>
      <w:r w:rsidR="00D226F2" w:rsidRPr="00B12DA2">
        <w:t>s</w:t>
      </w:r>
      <w:r w:rsidR="00C83C46" w:rsidRPr="00B12DA2">
        <w:t xml:space="preserve"> of the operation of this Act to be </w:t>
      </w:r>
      <w:r w:rsidRPr="00B12DA2">
        <w:t>conducted</w:t>
      </w:r>
      <w:r w:rsidR="00C83C46" w:rsidRPr="00B12DA2">
        <w:t>.</w:t>
      </w:r>
    </w:p>
    <w:p w14:paraId="7D9A4700" w14:textId="77777777" w:rsidR="00C83C46" w:rsidRPr="00B12DA2" w:rsidRDefault="009C63DC" w:rsidP="00B12DA2">
      <w:pPr>
        <w:pStyle w:val="subsection"/>
      </w:pPr>
      <w:r w:rsidRPr="00B12DA2">
        <w:tab/>
        <w:t>(2)</w:t>
      </w:r>
      <w:r w:rsidRPr="00B12DA2">
        <w:tab/>
      </w:r>
      <w:r w:rsidR="00D226F2" w:rsidRPr="00B12DA2">
        <w:t>A</w:t>
      </w:r>
      <w:r w:rsidR="00C83C46" w:rsidRPr="00B12DA2">
        <w:t xml:space="preserve"> review must consider:</w:t>
      </w:r>
    </w:p>
    <w:p w14:paraId="22A2C848" w14:textId="77777777" w:rsidR="00C83C46" w:rsidRPr="00B12DA2" w:rsidRDefault="00C83C46" w:rsidP="00B12DA2">
      <w:pPr>
        <w:pStyle w:val="paragraph"/>
      </w:pPr>
      <w:r w:rsidRPr="00B12DA2">
        <w:tab/>
        <w:t>(a)</w:t>
      </w:r>
      <w:r w:rsidRPr="00B12DA2">
        <w:tab/>
      </w:r>
      <w:r w:rsidR="00D226F2" w:rsidRPr="00B12DA2">
        <w:t xml:space="preserve">the extent to which grants under </w:t>
      </w:r>
      <w:r w:rsidR="00082E0A" w:rsidRPr="00B12DA2">
        <w:t>section</w:t>
      </w:r>
      <w:r w:rsidR="00B12DA2" w:rsidRPr="00B12DA2">
        <w:t> </w:t>
      </w:r>
      <w:r w:rsidR="00082E0A" w:rsidRPr="00B12DA2">
        <w:t>1</w:t>
      </w:r>
      <w:r w:rsidR="00E70AFD" w:rsidRPr="00B12DA2">
        <w:t>8</w:t>
      </w:r>
      <w:r w:rsidR="00DD633F" w:rsidRPr="00B12DA2">
        <w:t xml:space="preserve">, and transfers under </w:t>
      </w:r>
      <w:r w:rsidR="00F00406" w:rsidRPr="00B12DA2">
        <w:t>section</w:t>
      </w:r>
      <w:r w:rsidR="00B12DA2" w:rsidRPr="00B12DA2">
        <w:t> </w:t>
      </w:r>
      <w:r w:rsidR="00E70AFD" w:rsidRPr="00B12DA2">
        <w:t>33</w:t>
      </w:r>
      <w:r w:rsidR="00DD633F" w:rsidRPr="00B12DA2">
        <w:t>,</w:t>
      </w:r>
      <w:r w:rsidR="00D226F2" w:rsidRPr="00B12DA2">
        <w:t xml:space="preserve"> have improved housing outcomes for Australians</w:t>
      </w:r>
      <w:r w:rsidR="00010E59" w:rsidRPr="00B12DA2">
        <w:t>;</w:t>
      </w:r>
      <w:r w:rsidR="00B2760A" w:rsidRPr="00B12DA2">
        <w:t xml:space="preserve"> and</w:t>
      </w:r>
    </w:p>
    <w:p w14:paraId="59EA409B" w14:textId="77777777" w:rsidR="00DD633F" w:rsidRPr="00B12DA2" w:rsidRDefault="00DD633F" w:rsidP="00B12DA2">
      <w:pPr>
        <w:pStyle w:val="paragraph"/>
      </w:pPr>
      <w:r w:rsidRPr="00B12DA2">
        <w:tab/>
        <w:t>(b)</w:t>
      </w:r>
      <w:r w:rsidRPr="00B12DA2">
        <w:tab/>
        <w:t>the extent to which the operation of this Act is meeting the needs of Australians in relation to:</w:t>
      </w:r>
    </w:p>
    <w:p w14:paraId="0ABD5AF8" w14:textId="77777777" w:rsidR="00714411" w:rsidRPr="00B12DA2" w:rsidRDefault="00714411" w:rsidP="00B12DA2">
      <w:pPr>
        <w:pStyle w:val="paragraphsub"/>
      </w:pPr>
      <w:r w:rsidRPr="00B12DA2">
        <w:tab/>
        <w:t>(i)</w:t>
      </w:r>
      <w:r w:rsidRPr="00B12DA2">
        <w:tab/>
        <w:t>acute housing</w:t>
      </w:r>
      <w:r w:rsidR="0007594F" w:rsidRPr="00B12DA2">
        <w:t xml:space="preserve"> needs</w:t>
      </w:r>
      <w:r w:rsidRPr="00B12DA2">
        <w:t>; and</w:t>
      </w:r>
    </w:p>
    <w:p w14:paraId="1D579BB6" w14:textId="77777777" w:rsidR="00DD633F" w:rsidRPr="00B12DA2" w:rsidRDefault="00DD633F" w:rsidP="00B12DA2">
      <w:pPr>
        <w:pStyle w:val="paragraphsub"/>
      </w:pPr>
      <w:r w:rsidRPr="00B12DA2">
        <w:tab/>
        <w:t>(i</w:t>
      </w:r>
      <w:r w:rsidR="00714411" w:rsidRPr="00B12DA2">
        <w:t>i</w:t>
      </w:r>
      <w:r w:rsidRPr="00B12DA2">
        <w:t>)</w:t>
      </w:r>
      <w:r w:rsidRPr="00B12DA2">
        <w:tab/>
        <w:t>social housing; and</w:t>
      </w:r>
    </w:p>
    <w:p w14:paraId="44FD50C3" w14:textId="77777777" w:rsidR="00DD633F" w:rsidRPr="00B12DA2" w:rsidRDefault="00DD633F" w:rsidP="00B12DA2">
      <w:pPr>
        <w:pStyle w:val="paragraphsub"/>
      </w:pPr>
      <w:r w:rsidRPr="00B12DA2">
        <w:lastRenderedPageBreak/>
        <w:tab/>
        <w:t>(ii</w:t>
      </w:r>
      <w:r w:rsidR="00714411" w:rsidRPr="00B12DA2">
        <w:t>i</w:t>
      </w:r>
      <w:r w:rsidRPr="00B12DA2">
        <w:t>)</w:t>
      </w:r>
      <w:r w:rsidRPr="00B12DA2">
        <w:tab/>
        <w:t>affordable housing;</w:t>
      </w:r>
    </w:p>
    <w:p w14:paraId="451012CB" w14:textId="77777777" w:rsidR="00DD633F" w:rsidRPr="00B12DA2" w:rsidRDefault="00DD633F" w:rsidP="00B12DA2">
      <w:pPr>
        <w:pStyle w:val="paragraph"/>
      </w:pPr>
      <w:r w:rsidRPr="00B12DA2">
        <w:tab/>
      </w:r>
      <w:r w:rsidRPr="00B12DA2">
        <w:tab/>
        <w:t>as the housing market evolves and economic parameters shift</w:t>
      </w:r>
      <w:r w:rsidR="00F9728A">
        <w:t>.</w:t>
      </w:r>
    </w:p>
    <w:p w14:paraId="14ADDA4E" w14:textId="77777777" w:rsidR="00C83C46" w:rsidRPr="00B12DA2" w:rsidRDefault="009C63DC" w:rsidP="00B12DA2">
      <w:pPr>
        <w:pStyle w:val="subsection"/>
      </w:pPr>
      <w:r w:rsidRPr="00B12DA2">
        <w:tab/>
        <w:t>(3)</w:t>
      </w:r>
      <w:r w:rsidRPr="00B12DA2">
        <w:tab/>
      </w:r>
      <w:r w:rsidR="00B12DA2" w:rsidRPr="00B12DA2">
        <w:t>Subsection (</w:t>
      </w:r>
      <w:r w:rsidR="00C83C46" w:rsidRPr="00B12DA2">
        <w:t xml:space="preserve">2) does not limit </w:t>
      </w:r>
      <w:r w:rsidR="00B12DA2" w:rsidRPr="00B12DA2">
        <w:t>subsection (</w:t>
      </w:r>
      <w:r w:rsidR="00C83C46" w:rsidRPr="00B12DA2">
        <w:t>1).</w:t>
      </w:r>
    </w:p>
    <w:p w14:paraId="6C9C8CAB" w14:textId="77777777" w:rsidR="00677D60" w:rsidRPr="00B12DA2" w:rsidRDefault="009C63DC" w:rsidP="00B12DA2">
      <w:pPr>
        <w:pStyle w:val="subsection"/>
      </w:pPr>
      <w:r w:rsidRPr="00B12DA2">
        <w:tab/>
        <w:t>(4)</w:t>
      </w:r>
      <w:r w:rsidRPr="00B12DA2">
        <w:tab/>
      </w:r>
      <w:r w:rsidR="00677D60" w:rsidRPr="00B12DA2">
        <w:t xml:space="preserve">Before causing a </w:t>
      </w:r>
      <w:r w:rsidRPr="00B12DA2">
        <w:t>review to be conducted, the Housing Minister must consult the responsible Ministers.</w:t>
      </w:r>
    </w:p>
    <w:p w14:paraId="4CCD6E03" w14:textId="77777777" w:rsidR="009C63DC" w:rsidRPr="00B12DA2" w:rsidRDefault="009C63DC" w:rsidP="00B12DA2">
      <w:pPr>
        <w:pStyle w:val="SubsectionHead"/>
      </w:pPr>
      <w:r w:rsidRPr="00B12DA2">
        <w:t>Report of review etc.</w:t>
      </w:r>
    </w:p>
    <w:p w14:paraId="00024688" w14:textId="77777777" w:rsidR="00C83C46" w:rsidRPr="00B12DA2" w:rsidRDefault="009C63DC" w:rsidP="00B12DA2">
      <w:pPr>
        <w:pStyle w:val="subsection"/>
      </w:pPr>
      <w:r w:rsidRPr="00B12DA2">
        <w:tab/>
        <w:t>(5)</w:t>
      </w:r>
      <w:r w:rsidRPr="00B12DA2">
        <w:tab/>
      </w:r>
      <w:r w:rsidR="00C83C46" w:rsidRPr="00B12DA2">
        <w:t xml:space="preserve">The person or persons who conduct </w:t>
      </w:r>
      <w:r w:rsidR="00DD633F" w:rsidRPr="00B12DA2">
        <w:t xml:space="preserve">a </w:t>
      </w:r>
      <w:r w:rsidR="00C83C46" w:rsidRPr="00B12DA2">
        <w:t>review must</w:t>
      </w:r>
      <w:r w:rsidR="00DD633F" w:rsidRPr="00B12DA2">
        <w:t xml:space="preserve"> </w:t>
      </w:r>
      <w:r w:rsidR="00C83C46" w:rsidRPr="00B12DA2">
        <w:t xml:space="preserve">give the </w:t>
      </w:r>
      <w:r w:rsidRPr="00B12DA2">
        <w:t xml:space="preserve">Housing Minister </w:t>
      </w:r>
      <w:r w:rsidR="00C83C46" w:rsidRPr="00B12DA2">
        <w:t>a written report of the review</w:t>
      </w:r>
      <w:r w:rsidR="00DD633F" w:rsidRPr="00B12DA2">
        <w:t>.</w:t>
      </w:r>
    </w:p>
    <w:p w14:paraId="72586FEC" w14:textId="77777777" w:rsidR="00C83C46" w:rsidRPr="00B12DA2" w:rsidRDefault="009C63DC" w:rsidP="00B12DA2">
      <w:pPr>
        <w:pStyle w:val="subsection"/>
      </w:pPr>
      <w:r w:rsidRPr="00B12DA2">
        <w:tab/>
        <w:t>(6)</w:t>
      </w:r>
      <w:r w:rsidRPr="00B12DA2">
        <w:tab/>
      </w:r>
      <w:r w:rsidR="00C83C46" w:rsidRPr="00B12DA2">
        <w:t xml:space="preserve">The </w:t>
      </w:r>
      <w:r w:rsidRPr="00B12DA2">
        <w:t xml:space="preserve">Housing Minister </w:t>
      </w:r>
      <w:r w:rsidR="00C83C46" w:rsidRPr="00B12DA2">
        <w:t>must cause a copy of:</w:t>
      </w:r>
    </w:p>
    <w:p w14:paraId="45CAAA7F" w14:textId="77777777" w:rsidR="00C83C46" w:rsidRPr="00B12DA2" w:rsidRDefault="00C83C46" w:rsidP="00B12DA2">
      <w:pPr>
        <w:pStyle w:val="paragraph"/>
      </w:pPr>
      <w:r w:rsidRPr="00B12DA2">
        <w:tab/>
        <w:t>(a)</w:t>
      </w:r>
      <w:r w:rsidRPr="00B12DA2">
        <w:tab/>
        <w:t xml:space="preserve">the terms of reference for </w:t>
      </w:r>
      <w:r w:rsidR="00FC14AC" w:rsidRPr="00B12DA2">
        <w:t>the</w:t>
      </w:r>
      <w:r w:rsidRPr="00B12DA2">
        <w:t xml:space="preserve"> review; and</w:t>
      </w:r>
    </w:p>
    <w:p w14:paraId="0AFB91D9" w14:textId="77777777" w:rsidR="00C83C46" w:rsidRPr="00B12DA2" w:rsidRDefault="00C83C46" w:rsidP="00B12DA2">
      <w:pPr>
        <w:pStyle w:val="paragraph"/>
      </w:pPr>
      <w:r w:rsidRPr="00B12DA2">
        <w:tab/>
        <w:t>(b)</w:t>
      </w:r>
      <w:r w:rsidRPr="00B12DA2">
        <w:tab/>
        <w:t>the report of the review;</w:t>
      </w:r>
    </w:p>
    <w:p w14:paraId="7016DEC9" w14:textId="77777777" w:rsidR="00C83C46" w:rsidRPr="00B12DA2" w:rsidRDefault="00C83C46" w:rsidP="00B12DA2">
      <w:pPr>
        <w:pStyle w:val="subsection2"/>
      </w:pPr>
      <w:r w:rsidRPr="00B12DA2">
        <w:t xml:space="preserve">to be tabled in each House of the Parliament within 15 sitting days of that House after the </w:t>
      </w:r>
      <w:r w:rsidR="00DD633F" w:rsidRPr="00B12DA2">
        <w:t xml:space="preserve">report of the review is given to the </w:t>
      </w:r>
      <w:r w:rsidR="009C63DC" w:rsidRPr="00B12DA2">
        <w:t>Housing Minister</w:t>
      </w:r>
      <w:r w:rsidRPr="00B12DA2">
        <w:t>.</w:t>
      </w:r>
    </w:p>
    <w:p w14:paraId="386DC4A0" w14:textId="77777777" w:rsidR="00DD633F" w:rsidRPr="00B12DA2" w:rsidRDefault="009C63DC" w:rsidP="00B12DA2">
      <w:pPr>
        <w:pStyle w:val="subsection"/>
      </w:pPr>
      <w:r w:rsidRPr="00B12DA2">
        <w:tab/>
        <w:t>(7)</w:t>
      </w:r>
      <w:r w:rsidRPr="00B12DA2">
        <w:tab/>
      </w:r>
      <w:r w:rsidR="00DD633F" w:rsidRPr="00B12DA2">
        <w:t xml:space="preserve">The </w:t>
      </w:r>
      <w:r w:rsidRPr="00B12DA2">
        <w:t xml:space="preserve">Housing Minister </w:t>
      </w:r>
      <w:r w:rsidR="00DD633F" w:rsidRPr="00B12DA2">
        <w:t>must cause a copy of:</w:t>
      </w:r>
    </w:p>
    <w:p w14:paraId="661CEE7D" w14:textId="77777777" w:rsidR="00DD633F" w:rsidRPr="00B12DA2" w:rsidRDefault="00DD633F" w:rsidP="00B12DA2">
      <w:pPr>
        <w:pStyle w:val="paragraph"/>
      </w:pPr>
      <w:r w:rsidRPr="00B12DA2">
        <w:tab/>
        <w:t>(a)</w:t>
      </w:r>
      <w:r w:rsidRPr="00B12DA2">
        <w:tab/>
        <w:t xml:space="preserve">the terms of reference for </w:t>
      </w:r>
      <w:r w:rsidR="00FC14AC" w:rsidRPr="00B12DA2">
        <w:t>the</w:t>
      </w:r>
      <w:r w:rsidRPr="00B12DA2">
        <w:t xml:space="preserve"> review; and</w:t>
      </w:r>
    </w:p>
    <w:p w14:paraId="7EF60C5F" w14:textId="77777777" w:rsidR="00DD633F" w:rsidRPr="00B12DA2" w:rsidRDefault="00DD633F" w:rsidP="00B12DA2">
      <w:pPr>
        <w:pStyle w:val="paragraph"/>
      </w:pPr>
      <w:r w:rsidRPr="00B12DA2">
        <w:tab/>
        <w:t>(b)</w:t>
      </w:r>
      <w:r w:rsidRPr="00B12DA2">
        <w:tab/>
        <w:t>the report of the review;</w:t>
      </w:r>
    </w:p>
    <w:p w14:paraId="404585FB" w14:textId="77777777" w:rsidR="00DD633F" w:rsidRPr="00B12DA2" w:rsidRDefault="00DD633F" w:rsidP="00B12DA2">
      <w:pPr>
        <w:pStyle w:val="subsection2"/>
      </w:pPr>
      <w:r w:rsidRPr="00B12DA2">
        <w:t>to be published on the internet as soon as practicable after the earliest day on which a copy of the report of the review is tabled in a House of the Parliament.</w:t>
      </w:r>
    </w:p>
    <w:p w14:paraId="4631D68F" w14:textId="77777777" w:rsidR="009C63DC" w:rsidRPr="00B12DA2" w:rsidRDefault="009C63DC" w:rsidP="00B12DA2">
      <w:pPr>
        <w:pStyle w:val="subsection"/>
      </w:pPr>
      <w:r w:rsidRPr="00B12DA2">
        <w:tab/>
        <w:t>(8)</w:t>
      </w:r>
      <w:r w:rsidRPr="00B12DA2">
        <w:tab/>
        <w:t>The Housing Minister must give a copy of the report of the review to each of the responsible Ministers.</w:t>
      </w:r>
    </w:p>
    <w:p w14:paraId="010106C4" w14:textId="77777777" w:rsidR="009C63DC" w:rsidRPr="00B12DA2" w:rsidRDefault="009C63DC" w:rsidP="00B12DA2">
      <w:pPr>
        <w:pStyle w:val="SubsectionHead"/>
      </w:pPr>
      <w:r w:rsidRPr="00B12DA2">
        <w:t>Timing of reviews</w:t>
      </w:r>
    </w:p>
    <w:p w14:paraId="1F6D4660" w14:textId="77777777" w:rsidR="00C83C46" w:rsidRPr="00B12DA2" w:rsidRDefault="009C63DC" w:rsidP="00B12DA2">
      <w:pPr>
        <w:pStyle w:val="subsection"/>
      </w:pPr>
      <w:r w:rsidRPr="00B12DA2">
        <w:tab/>
        <w:t>(9)</w:t>
      </w:r>
      <w:r w:rsidRPr="00B12DA2">
        <w:tab/>
      </w:r>
      <w:r w:rsidR="00DD633F" w:rsidRPr="00B12DA2">
        <w:t xml:space="preserve">The first review must be completed </w:t>
      </w:r>
      <w:r w:rsidR="000C4ACF">
        <w:t>by 31 December 2028</w:t>
      </w:r>
      <w:r w:rsidR="007562C7" w:rsidRPr="00B12DA2">
        <w:t>.</w:t>
      </w:r>
    </w:p>
    <w:p w14:paraId="3E319B0E" w14:textId="77777777" w:rsidR="007562C7" w:rsidRPr="00B12DA2" w:rsidRDefault="009C63DC" w:rsidP="00B12DA2">
      <w:pPr>
        <w:pStyle w:val="subsection"/>
      </w:pPr>
      <w:r w:rsidRPr="00B12DA2">
        <w:tab/>
        <w:t>(10)</w:t>
      </w:r>
      <w:r w:rsidRPr="00B12DA2">
        <w:tab/>
      </w:r>
      <w:r w:rsidR="007562C7" w:rsidRPr="00B12DA2">
        <w:t>Each subsequent review must be completed within 5 years after the completion of the previous review.</w:t>
      </w:r>
    </w:p>
    <w:p w14:paraId="101646B0" w14:textId="77777777" w:rsidR="007562C7" w:rsidRPr="00B12DA2" w:rsidRDefault="009C63DC" w:rsidP="00B12DA2">
      <w:pPr>
        <w:pStyle w:val="subsection"/>
      </w:pPr>
      <w:r w:rsidRPr="00B12DA2">
        <w:lastRenderedPageBreak/>
        <w:tab/>
        <w:t>(11)</w:t>
      </w:r>
      <w:r w:rsidRPr="00B12DA2">
        <w:tab/>
      </w:r>
      <w:r w:rsidR="007562C7" w:rsidRPr="00B12DA2">
        <w:t xml:space="preserve">For the purposes of this section, a review is completed when the report of the review is given to the </w:t>
      </w:r>
      <w:r w:rsidRPr="00B12DA2">
        <w:t xml:space="preserve">Housing Minister </w:t>
      </w:r>
      <w:r w:rsidR="007562C7" w:rsidRPr="00B12DA2">
        <w:t xml:space="preserve">under </w:t>
      </w:r>
      <w:r w:rsidR="00B12DA2" w:rsidRPr="00B12DA2">
        <w:t>subsection (</w:t>
      </w:r>
      <w:r w:rsidRPr="00B12DA2">
        <w:t>5</w:t>
      </w:r>
      <w:r w:rsidR="007562C7" w:rsidRPr="00B12DA2">
        <w:t>).</w:t>
      </w:r>
    </w:p>
    <w:p w14:paraId="41A27A98" w14:textId="77777777" w:rsidR="00C83C46" w:rsidRPr="00B12DA2" w:rsidRDefault="00E70AFD" w:rsidP="00B12DA2">
      <w:pPr>
        <w:pStyle w:val="ActHead5"/>
      </w:pPr>
      <w:bookmarkStart w:id="92" w:name="_Toc121989403"/>
      <w:r w:rsidRPr="004654C6">
        <w:rPr>
          <w:rStyle w:val="CharSectno"/>
        </w:rPr>
        <w:t>66</w:t>
      </w:r>
      <w:r w:rsidR="00C83C46" w:rsidRPr="00B12DA2">
        <w:t xml:space="preserve">  Rules</w:t>
      </w:r>
      <w:bookmarkEnd w:id="92"/>
    </w:p>
    <w:p w14:paraId="1145FCF4" w14:textId="77777777" w:rsidR="00C83C46" w:rsidRPr="00B12DA2" w:rsidRDefault="00C83C46" w:rsidP="00B12DA2">
      <w:pPr>
        <w:pStyle w:val="subsection"/>
      </w:pPr>
      <w:r w:rsidRPr="00B12DA2">
        <w:tab/>
        <w:t>(1)</w:t>
      </w:r>
      <w:r w:rsidRPr="00B12DA2">
        <w:tab/>
        <w:t>The Finance Minister may, by legislative instrument, make rules prescribing matters:</w:t>
      </w:r>
    </w:p>
    <w:p w14:paraId="4505C70D" w14:textId="77777777" w:rsidR="00C83C46" w:rsidRPr="00B12DA2" w:rsidRDefault="00C83C46" w:rsidP="00B12DA2">
      <w:pPr>
        <w:pStyle w:val="paragraph"/>
      </w:pPr>
      <w:r w:rsidRPr="00B12DA2">
        <w:tab/>
        <w:t>(a)</w:t>
      </w:r>
      <w:r w:rsidRPr="00B12DA2">
        <w:tab/>
        <w:t xml:space="preserve">required or permitted by this Act to be </w:t>
      </w:r>
      <w:r w:rsidRPr="00B12DA2">
        <w:rPr>
          <w:bCs/>
        </w:rPr>
        <w:t xml:space="preserve">prescribed by the </w:t>
      </w:r>
      <w:r w:rsidRPr="00B12DA2">
        <w:t>rules; or</w:t>
      </w:r>
    </w:p>
    <w:p w14:paraId="09B21039" w14:textId="77777777" w:rsidR="00C83C46" w:rsidRPr="00B12DA2" w:rsidRDefault="00C83C46" w:rsidP="00B12DA2">
      <w:pPr>
        <w:pStyle w:val="paragraph"/>
      </w:pPr>
      <w:r w:rsidRPr="00B12DA2">
        <w:tab/>
        <w:t>(b)</w:t>
      </w:r>
      <w:r w:rsidRPr="00B12DA2">
        <w:tab/>
        <w:t xml:space="preserve">necessary or convenient to be </w:t>
      </w:r>
      <w:r w:rsidRPr="00B12DA2">
        <w:rPr>
          <w:bCs/>
        </w:rPr>
        <w:t>prescribed</w:t>
      </w:r>
      <w:r w:rsidRPr="00B12DA2">
        <w:t xml:space="preserve"> for carrying out or giving effect to this Act.</w:t>
      </w:r>
    </w:p>
    <w:p w14:paraId="0F250DA9" w14:textId="77777777" w:rsidR="00C83C46" w:rsidRPr="00B12DA2" w:rsidRDefault="00C83C46" w:rsidP="00B12DA2">
      <w:pPr>
        <w:pStyle w:val="subsection"/>
      </w:pPr>
      <w:r w:rsidRPr="00B12DA2">
        <w:tab/>
        <w:t>(2)</w:t>
      </w:r>
      <w:r w:rsidRPr="00B12DA2">
        <w:tab/>
        <w:t>To avoid doubt, the rules may not do the following:</w:t>
      </w:r>
    </w:p>
    <w:p w14:paraId="1B89D3A7" w14:textId="77777777" w:rsidR="00C83C46" w:rsidRPr="00B12DA2" w:rsidRDefault="00C83C46" w:rsidP="00B12DA2">
      <w:pPr>
        <w:pStyle w:val="paragraph"/>
      </w:pPr>
      <w:r w:rsidRPr="00B12DA2">
        <w:tab/>
        <w:t>(a)</w:t>
      </w:r>
      <w:r w:rsidRPr="00B12DA2">
        <w:tab/>
        <w:t>create an offence or civil penalty;</w:t>
      </w:r>
    </w:p>
    <w:p w14:paraId="11897D8B" w14:textId="77777777" w:rsidR="00C83C46" w:rsidRPr="00B12DA2" w:rsidRDefault="00C83C46" w:rsidP="00B12DA2">
      <w:pPr>
        <w:pStyle w:val="paragraph"/>
      </w:pPr>
      <w:r w:rsidRPr="00B12DA2">
        <w:tab/>
        <w:t>(b)</w:t>
      </w:r>
      <w:r w:rsidRPr="00B12DA2">
        <w:tab/>
        <w:t>provide powers of:</w:t>
      </w:r>
    </w:p>
    <w:p w14:paraId="62A20919" w14:textId="77777777" w:rsidR="00C83C46" w:rsidRPr="00B12DA2" w:rsidRDefault="00C83C46" w:rsidP="00B12DA2">
      <w:pPr>
        <w:pStyle w:val="paragraphsub"/>
      </w:pPr>
      <w:r w:rsidRPr="00B12DA2">
        <w:tab/>
        <w:t>(i)</w:t>
      </w:r>
      <w:r w:rsidRPr="00B12DA2">
        <w:tab/>
        <w:t>arrest or detention; or</w:t>
      </w:r>
    </w:p>
    <w:p w14:paraId="7D43E87C" w14:textId="77777777" w:rsidR="00C83C46" w:rsidRPr="00B12DA2" w:rsidRDefault="00C83C46" w:rsidP="00B12DA2">
      <w:pPr>
        <w:pStyle w:val="paragraphsub"/>
      </w:pPr>
      <w:r w:rsidRPr="00B12DA2">
        <w:tab/>
        <w:t>(ii)</w:t>
      </w:r>
      <w:r w:rsidRPr="00B12DA2">
        <w:tab/>
        <w:t>entry, search or seizure;</w:t>
      </w:r>
    </w:p>
    <w:p w14:paraId="313AC62C" w14:textId="77777777" w:rsidR="00C83C46" w:rsidRPr="00B12DA2" w:rsidRDefault="00C83C46" w:rsidP="00B12DA2">
      <w:pPr>
        <w:pStyle w:val="paragraph"/>
      </w:pPr>
      <w:r w:rsidRPr="00B12DA2">
        <w:tab/>
        <w:t>(c)</w:t>
      </w:r>
      <w:r w:rsidRPr="00B12DA2">
        <w:tab/>
        <w:t>impose a tax;</w:t>
      </w:r>
    </w:p>
    <w:p w14:paraId="36D159D4" w14:textId="77777777" w:rsidR="00C83C46" w:rsidRPr="00B12DA2" w:rsidRDefault="00C83C46" w:rsidP="00B12DA2">
      <w:pPr>
        <w:pStyle w:val="paragraph"/>
      </w:pPr>
      <w:r w:rsidRPr="00B12DA2">
        <w:tab/>
        <w:t>(d)</w:t>
      </w:r>
      <w:r w:rsidRPr="00B12DA2">
        <w:tab/>
        <w:t>set an amount to be appropriated from the Consolidated Revenue Fund under an appropriation in this Act;</w:t>
      </w:r>
    </w:p>
    <w:p w14:paraId="186FFDAC" w14:textId="77777777" w:rsidR="00C83C46" w:rsidRPr="00B12DA2" w:rsidRDefault="00C83C46" w:rsidP="00B12DA2">
      <w:pPr>
        <w:pStyle w:val="paragraph"/>
      </w:pPr>
      <w:r w:rsidRPr="00B12DA2">
        <w:tab/>
        <w:t>(e)</w:t>
      </w:r>
      <w:r w:rsidRPr="00B12DA2">
        <w:tab/>
        <w:t>directly amend the text of this Act.</w:t>
      </w:r>
    </w:p>
    <w:sectPr w:rsidR="00C83C46" w:rsidRPr="00B12DA2" w:rsidSect="00B12DA2">
      <w:headerReference w:type="even" r:id="rId23"/>
      <w:headerReference w:type="default" r:id="rId24"/>
      <w:footerReference w:type="even" r:id="rId25"/>
      <w:footerReference w:type="default" r:id="rId26"/>
      <w:headerReference w:type="first" r:id="rId27"/>
      <w:footerReference w:type="first" r:id="rId28"/>
      <w:pgSz w:w="11907" w:h="16839"/>
      <w:pgMar w:top="2381" w:right="2409" w:bottom="4252" w:left="2409"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C77F" w14:textId="77777777" w:rsidR="00F9728A" w:rsidRDefault="00F9728A" w:rsidP="00715914">
      <w:pPr>
        <w:spacing w:line="240" w:lineRule="auto"/>
      </w:pPr>
      <w:r>
        <w:separator/>
      </w:r>
    </w:p>
  </w:endnote>
  <w:endnote w:type="continuationSeparator" w:id="0">
    <w:p w14:paraId="50E8202B" w14:textId="77777777" w:rsidR="00F9728A" w:rsidRDefault="00F9728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16DA" w14:textId="77777777" w:rsidR="00F9728A" w:rsidRPr="005F1388" w:rsidRDefault="00F9728A" w:rsidP="00B12DA2">
    <w:pPr>
      <w:pStyle w:val="Footer"/>
      <w:tabs>
        <w:tab w:val="clear" w:pos="4153"/>
        <w:tab w:val="clear" w:pos="8306"/>
        <w:tab w:val="center" w:pos="4150"/>
        <w:tab w:val="right" w:pos="8307"/>
      </w:tabs>
      <w:spacing w:before="120"/>
      <w:jc w:val="right"/>
      <w:rPr>
        <w:i/>
        <w:sz w:val="18"/>
      </w:rPr>
    </w:pPr>
    <w:r w:rsidRPr="00B12DA2">
      <w:rPr>
        <w:b/>
        <w:i/>
        <w:noProof/>
        <w:sz w:val="18"/>
        <w:lang w:val="en-US"/>
      </w:rPr>
      <mc:AlternateContent>
        <mc:Choice Requires="wps">
          <w:drawing>
            <wp:anchor distT="0" distB="0" distL="114300" distR="114300" simplePos="0" relativeHeight="251665408" behindDoc="1" locked="1" layoutInCell="1" allowOverlap="1" wp14:anchorId="54ECEFBF" wp14:editId="20B647CF">
              <wp:simplePos x="0" y="0"/>
              <wp:positionH relativeFrom="page">
                <wp:align>center</wp:align>
              </wp:positionH>
              <wp:positionV relativeFrom="paragraph">
                <wp:posOffset>1533525</wp:posOffset>
              </wp:positionV>
              <wp:extent cx="5773003" cy="395785"/>
              <wp:effectExtent l="0" t="0" r="0" b="4445"/>
              <wp:wrapNone/>
              <wp:docPr id="4" name="Text Box 4"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E35A75" w14:textId="77777777"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ECEFBF" id="_x0000_t202" coordsize="21600,21600" o:spt="202" path="m,l,21600r21600,l21600,xe">
              <v:stroke joinstyle="miter"/>
              <v:path gradientshapeok="t" o:connecttype="rect"/>
            </v:shapetype>
            <v:shape id="Text Box 4" o:spid="_x0000_s1028" type="#_x0000_t202" alt="Sec-Footerevenpage" style="position:absolute;left:0;text-align:left;margin-left:0;margin-top:120.75pt;width:454.55pt;height:31.15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" stroked="f" strokeweight=".5pt">
              <v:textbox>
                <w:txbxContent>
                  <w:p w14:paraId="55E35A75" w14:textId="77777777"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BCB5" w14:textId="77777777" w:rsidR="00F9728A" w:rsidRDefault="00F9728A" w:rsidP="00B12DA2">
    <w:pPr>
      <w:pStyle w:val="Foote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F9728A" w14:paraId="6BF1F8F3" w14:textId="77777777" w:rsidTr="00977578">
      <w:tc>
        <w:tcPr>
          <w:tcW w:w="7303" w:type="dxa"/>
        </w:tcPr>
        <w:p w14:paraId="4C517493" w14:textId="77777777" w:rsidR="00F9728A" w:rsidRDefault="00F9728A" w:rsidP="00B12DA2">
          <w:pPr>
            <w:rPr>
              <w:sz w:val="18"/>
            </w:rPr>
          </w:pPr>
          <w:r w:rsidRPr="00ED79B6">
            <w:rPr>
              <w:i/>
              <w:sz w:val="18"/>
            </w:rPr>
            <w:t xml:space="preserve"> </w:t>
          </w:r>
        </w:p>
      </w:tc>
    </w:tr>
    <w:tr w:rsidR="00F9728A" w14:paraId="3EDF9AA3" w14:textId="77777777" w:rsidTr="00977578">
      <w:tc>
        <w:tcPr>
          <w:tcW w:w="7303" w:type="dxa"/>
        </w:tcPr>
        <w:p w14:paraId="3CE88268" w14:textId="77777777" w:rsidR="00F9728A" w:rsidRPr="00ED79B6" w:rsidRDefault="00F9728A" w:rsidP="00B12DA2">
          <w:pPr>
            <w:rPr>
              <w:i/>
              <w:sz w:val="18"/>
            </w:rPr>
          </w:pPr>
          <w:r>
            <w:rPr>
              <w:i/>
              <w:sz w:val="18"/>
            </w:rPr>
            <w:t xml:space="preserve"> </w:t>
          </w:r>
        </w:p>
      </w:tc>
    </w:tr>
  </w:tbl>
  <w:p w14:paraId="233C244D" w14:textId="77777777" w:rsidR="00F9728A" w:rsidRPr="005F1388" w:rsidRDefault="00F9728A" w:rsidP="00B12DA2">
    <w:pPr>
      <w:pStyle w:val="Footer"/>
      <w:tabs>
        <w:tab w:val="clear" w:pos="4153"/>
        <w:tab w:val="clear" w:pos="8306"/>
        <w:tab w:val="center" w:pos="4150"/>
        <w:tab w:val="right" w:pos="8307"/>
      </w:tabs>
      <w:rPr>
        <w:i/>
        <w:sz w:val="18"/>
      </w:rPr>
    </w:pPr>
  </w:p>
  <w:p w14:paraId="55496394" w14:textId="77777777" w:rsidR="00F9728A" w:rsidRPr="00B12DA2" w:rsidRDefault="00F9728A" w:rsidP="00B12DA2">
    <w:pPr>
      <w:pStyle w:val="Footer"/>
    </w:pPr>
    <w:r w:rsidRPr="00324EB0">
      <w:rPr>
        <w:b/>
        <w:noProof/>
        <w:lang w:val="en-US"/>
      </w:rPr>
      <mc:AlternateContent>
        <mc:Choice Requires="wps">
          <w:drawing>
            <wp:anchor distT="0" distB="0" distL="114300" distR="114300" simplePos="0" relativeHeight="251661312" behindDoc="1" locked="1" layoutInCell="1" allowOverlap="1" wp14:anchorId="0BED8660" wp14:editId="3248D0DD">
              <wp:simplePos x="0" y="0"/>
              <wp:positionH relativeFrom="page">
                <wp:align>center</wp:align>
              </wp:positionH>
              <wp:positionV relativeFrom="paragraph">
                <wp:posOffset>1533525</wp:posOffset>
              </wp:positionV>
              <wp:extent cx="5773003" cy="395785"/>
              <wp:effectExtent l="0" t="0" r="0" b="4445"/>
              <wp:wrapNone/>
              <wp:docPr id="2" name="Text Box 2"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E58E2D" w14:textId="6AE1A902"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21D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ED8660" id="_x0000_t202" coordsize="21600,21600" o:spt="202" path="m,l,21600r21600,l21600,xe">
              <v:stroke joinstyle="miter"/>
              <v:path gradientshapeok="t" o:connecttype="rect"/>
            </v:shapetype>
            <v:shape id="Text Box 2" o:spid="_x0000_s1029" type="#_x0000_t202" alt="Sec-Footerprimary" style="position:absolute;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H6amx2AAgAA&#10;bQUAAA4AAAAAAAAAAAAAAAAALgIAAGRycy9lMm9Eb2MueG1sUEsBAi0AFAAGAAgAAAAhAKPMWB3c&#10;AAAACAEAAA8AAAAAAAAAAAAAAAAA2gQAAGRycy9kb3ducmV2LnhtbFBLBQYAAAAABAAEAPMAAADj&#10;BQAAAAA=&#10;" stroked="f" strokeweight=".5pt">
              <v:textbox>
                <w:txbxContent>
                  <w:p w14:paraId="65E58E2D" w14:textId="6AE1A902"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21DA">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89C1" w14:textId="77777777" w:rsidR="00F9728A" w:rsidRPr="00ED79B6" w:rsidRDefault="00F9728A" w:rsidP="00B12DA2">
    <w:pPr>
      <w:pStyle w:val="Footer"/>
      <w:tabs>
        <w:tab w:val="clear" w:pos="4153"/>
        <w:tab w:val="clear" w:pos="8306"/>
        <w:tab w:val="center" w:pos="4150"/>
        <w:tab w:val="right" w:pos="8307"/>
      </w:tabs>
      <w:spacing w:before="120"/>
    </w:pPr>
  </w:p>
  <w:p w14:paraId="182879DF" w14:textId="77777777" w:rsidR="00F9728A" w:rsidRPr="00B12DA2" w:rsidRDefault="00F9728A" w:rsidP="00B12D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CDEF" w14:textId="77777777" w:rsidR="00F9728A" w:rsidRDefault="00F9728A" w:rsidP="00B12DA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9728A" w14:paraId="2F647743" w14:textId="77777777" w:rsidTr="00AC4BB2">
      <w:tc>
        <w:tcPr>
          <w:tcW w:w="646" w:type="dxa"/>
        </w:tcPr>
        <w:p w14:paraId="0FA43533" w14:textId="77777777" w:rsidR="00F9728A" w:rsidRDefault="00F9728A"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999A43E" w14:textId="77777777" w:rsidR="00F9728A" w:rsidRDefault="00F9728A"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44613">
            <w:rPr>
              <w:i/>
              <w:sz w:val="18"/>
            </w:rPr>
            <w:t>Housing Australia Future Fund Bill 2023</w:t>
          </w:r>
          <w:r w:rsidRPr="00ED79B6">
            <w:rPr>
              <w:i/>
              <w:sz w:val="18"/>
            </w:rPr>
            <w:fldChar w:fldCharType="end"/>
          </w:r>
        </w:p>
      </w:tc>
      <w:tc>
        <w:tcPr>
          <w:tcW w:w="1270" w:type="dxa"/>
        </w:tcPr>
        <w:p w14:paraId="063EB9A4" w14:textId="77777777" w:rsidR="00F9728A" w:rsidRDefault="00F9728A"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end"/>
          </w:r>
        </w:p>
      </w:tc>
    </w:tr>
    <w:tr w:rsidR="00F9728A" w14:paraId="7E27D0DC" w14:textId="77777777" w:rsidTr="00977578">
      <w:tc>
        <w:tcPr>
          <w:tcW w:w="7303" w:type="dxa"/>
          <w:gridSpan w:val="3"/>
        </w:tcPr>
        <w:p w14:paraId="3C3FFF09" w14:textId="77777777" w:rsidR="00F9728A" w:rsidRPr="00ED79B6" w:rsidRDefault="00F9728A" w:rsidP="00B12DA2">
          <w:pPr>
            <w:rPr>
              <w:i/>
              <w:sz w:val="18"/>
            </w:rPr>
          </w:pPr>
          <w:r>
            <w:rPr>
              <w:i/>
              <w:sz w:val="18"/>
            </w:rPr>
            <w:t xml:space="preserve"> </w:t>
          </w:r>
        </w:p>
      </w:tc>
    </w:tr>
  </w:tbl>
  <w:p w14:paraId="58848AE5" w14:textId="77777777" w:rsidR="00F9728A" w:rsidRPr="00ED79B6" w:rsidRDefault="00F9728A" w:rsidP="00715914">
    <w:pPr>
      <w:rPr>
        <w:i/>
        <w:sz w:val="18"/>
      </w:rPr>
    </w:pPr>
    <w:r w:rsidRPr="00B12DA2">
      <w:rPr>
        <w:b/>
        <w:i/>
        <w:noProof/>
        <w:sz w:val="18"/>
        <w:lang w:val="en-US"/>
      </w:rPr>
      <mc:AlternateContent>
        <mc:Choice Requires="wps">
          <w:drawing>
            <wp:anchor distT="0" distB="0" distL="114300" distR="114300" simplePos="0" relativeHeight="251673600" behindDoc="1" locked="1" layoutInCell="1" allowOverlap="1" wp14:anchorId="64CD79B3" wp14:editId="39C2AEE8">
              <wp:simplePos x="0" y="0"/>
              <wp:positionH relativeFrom="page">
                <wp:align>center</wp:align>
              </wp:positionH>
              <wp:positionV relativeFrom="paragraph">
                <wp:posOffset>1533525</wp:posOffset>
              </wp:positionV>
              <wp:extent cx="5773003" cy="395785"/>
              <wp:effectExtent l="0" t="0" r="0" b="4445"/>
              <wp:wrapNone/>
              <wp:docPr id="8" name="Text Box 8"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A86BB2" w14:textId="199144F1"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1639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CD79B3" id="_x0000_t202" coordsize="21600,21600" o:spt="202" path="m,l,21600r21600,l21600,xe">
              <v:stroke joinstyle="miter"/>
              <v:path gradientshapeok="t" o:connecttype="rect"/>
            </v:shapetype>
            <v:shape id="Text Box 8" o:spid="_x0000_s1032" type="#_x0000_t202" alt="Sec-Footerevenpage" style="position:absolute;margin-left:0;margin-top:120.75pt;width:454.55pt;height:31.15pt;z-index:-2516428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H/tCCuAAgAA&#10;bQUAAA4AAAAAAAAAAAAAAAAALgIAAGRycy9lMm9Eb2MueG1sUEsBAi0AFAAGAAgAAAAhAKPMWB3c&#10;AAAACAEAAA8AAAAAAAAAAAAAAAAA2gQAAGRycy9kb3ducmV2LnhtbFBLBQYAAAAABAAEAPMAAADj&#10;BQAAAAA=&#10;" stroked="f" strokeweight=".5pt">
              <v:textbox>
                <w:txbxContent>
                  <w:p w14:paraId="7FA86BB2" w14:textId="199144F1"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1639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5BF4" w14:textId="77777777" w:rsidR="00F9728A" w:rsidRPr="00ED79B6" w:rsidRDefault="00F9728A" w:rsidP="00B12DA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9728A" w14:paraId="0896B97F" w14:textId="77777777" w:rsidTr="00340F07">
      <w:tc>
        <w:tcPr>
          <w:tcW w:w="1247" w:type="dxa"/>
        </w:tcPr>
        <w:p w14:paraId="47847BE1" w14:textId="77777777" w:rsidR="00F9728A" w:rsidRDefault="00F9728A"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end"/>
          </w:r>
        </w:p>
      </w:tc>
      <w:tc>
        <w:tcPr>
          <w:tcW w:w="5387" w:type="dxa"/>
        </w:tcPr>
        <w:p w14:paraId="40913138" w14:textId="77777777" w:rsidR="00F9728A" w:rsidRDefault="00F9728A"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44613">
            <w:rPr>
              <w:i/>
              <w:sz w:val="18"/>
            </w:rPr>
            <w:t>Housing Australia Future Fund Bill 2023</w:t>
          </w:r>
          <w:r w:rsidRPr="00ED79B6">
            <w:rPr>
              <w:i/>
              <w:sz w:val="18"/>
            </w:rPr>
            <w:fldChar w:fldCharType="end"/>
          </w:r>
        </w:p>
      </w:tc>
      <w:tc>
        <w:tcPr>
          <w:tcW w:w="669" w:type="dxa"/>
        </w:tcPr>
        <w:p w14:paraId="1D19F9F4" w14:textId="77777777" w:rsidR="00F9728A" w:rsidRDefault="00F9728A"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F9728A" w14:paraId="35991CE2" w14:textId="77777777" w:rsidTr="00977578">
      <w:tc>
        <w:tcPr>
          <w:tcW w:w="7303" w:type="dxa"/>
          <w:gridSpan w:val="3"/>
        </w:tcPr>
        <w:p w14:paraId="1956E4ED" w14:textId="77777777" w:rsidR="00F9728A" w:rsidRPr="00ED79B6" w:rsidRDefault="00F9728A" w:rsidP="00B12DA2">
          <w:pPr>
            <w:jc w:val="right"/>
            <w:rPr>
              <w:i/>
              <w:sz w:val="18"/>
            </w:rPr>
          </w:pPr>
          <w:r>
            <w:rPr>
              <w:i/>
              <w:sz w:val="18"/>
            </w:rPr>
            <w:t xml:space="preserve"> </w:t>
          </w:r>
        </w:p>
      </w:tc>
    </w:tr>
  </w:tbl>
  <w:p w14:paraId="4DF5DA33" w14:textId="77777777" w:rsidR="00F9728A" w:rsidRPr="00ED79B6" w:rsidRDefault="00F9728A" w:rsidP="00715914">
    <w:pPr>
      <w:jc w:val="right"/>
      <w:rPr>
        <w:i/>
        <w:sz w:val="18"/>
      </w:rPr>
    </w:pPr>
    <w:r w:rsidRPr="00B12DA2">
      <w:rPr>
        <w:b/>
        <w:i/>
        <w:noProof/>
        <w:sz w:val="18"/>
        <w:lang w:val="en-US"/>
      </w:rPr>
      <mc:AlternateContent>
        <mc:Choice Requires="wps">
          <w:drawing>
            <wp:anchor distT="0" distB="0" distL="114300" distR="114300" simplePos="0" relativeHeight="251669504" behindDoc="1" locked="1" layoutInCell="1" allowOverlap="1" wp14:anchorId="7CBCBCD0" wp14:editId="6FA48327">
              <wp:simplePos x="0" y="0"/>
              <wp:positionH relativeFrom="page">
                <wp:align>center</wp:align>
              </wp:positionH>
              <wp:positionV relativeFrom="paragraph">
                <wp:posOffset>1533525</wp:posOffset>
              </wp:positionV>
              <wp:extent cx="5773003" cy="395785"/>
              <wp:effectExtent l="0" t="0" r="0" b="4445"/>
              <wp:wrapNone/>
              <wp:docPr id="6" name="Text Box 6"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23CC58" w14:textId="0F0BC68B"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1639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BCBCD0" id="_x0000_t202" coordsize="21600,21600" o:spt="202" path="m,l,21600r21600,l21600,xe">
              <v:stroke joinstyle="miter"/>
              <v:path gradientshapeok="t" o:connecttype="rect"/>
            </v:shapetype>
            <v:shape id="Text Box 6" o:spid="_x0000_s1033" type="#_x0000_t202" alt="Sec-Footerprimary" style="position:absolute;left:0;text-align:left;margin-left:0;margin-top:120.75pt;width:454.55pt;height:31.15pt;z-index:-2516469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ABfR/6AAgAA&#10;bQUAAA4AAAAAAAAAAAAAAAAALgIAAGRycy9lMm9Eb2MueG1sUEsBAi0AFAAGAAgAAAAhAKPMWB3c&#10;AAAACAEAAA8AAAAAAAAAAAAAAAAA2gQAAGRycy9kb3ducmV2LnhtbFBLBQYAAAAABAAEAPMAAADj&#10;BQAAAAA=&#10;" stroked="f" strokeweight=".5pt">
              <v:textbox>
                <w:txbxContent>
                  <w:p w14:paraId="4423CC58" w14:textId="0F0BC68B"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1639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C13C" w14:textId="77777777" w:rsidR="00F9728A" w:rsidRDefault="00F9728A" w:rsidP="00B12DA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9728A" w14:paraId="2C2195DD" w14:textId="77777777" w:rsidTr="00224C4A">
      <w:tc>
        <w:tcPr>
          <w:tcW w:w="646" w:type="dxa"/>
        </w:tcPr>
        <w:p w14:paraId="1441E115" w14:textId="77777777" w:rsidR="00F9728A" w:rsidRDefault="00F9728A"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E64A4A4" w14:textId="77777777" w:rsidR="00F9728A" w:rsidRDefault="00F9728A"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44613">
            <w:rPr>
              <w:i/>
              <w:sz w:val="18"/>
            </w:rPr>
            <w:t>Housing Australia Future Fund Bill 2023</w:t>
          </w:r>
          <w:r w:rsidRPr="007A1328">
            <w:rPr>
              <w:i/>
              <w:sz w:val="18"/>
            </w:rPr>
            <w:fldChar w:fldCharType="end"/>
          </w:r>
        </w:p>
      </w:tc>
      <w:tc>
        <w:tcPr>
          <w:tcW w:w="1270" w:type="dxa"/>
        </w:tcPr>
        <w:p w14:paraId="360D0264" w14:textId="77777777" w:rsidR="00F9728A" w:rsidRDefault="00F9728A"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end"/>
          </w:r>
        </w:p>
      </w:tc>
    </w:tr>
    <w:tr w:rsidR="00F9728A" w14:paraId="679AED53" w14:textId="77777777" w:rsidTr="00977578">
      <w:tc>
        <w:tcPr>
          <w:tcW w:w="7303" w:type="dxa"/>
          <w:gridSpan w:val="3"/>
        </w:tcPr>
        <w:p w14:paraId="1F7F0977" w14:textId="77777777" w:rsidR="00F9728A" w:rsidRPr="007A1328" w:rsidRDefault="00F9728A" w:rsidP="00B12DA2">
          <w:pPr>
            <w:jc w:val="right"/>
            <w:rPr>
              <w:i/>
              <w:sz w:val="18"/>
            </w:rPr>
          </w:pPr>
          <w:r>
            <w:rPr>
              <w:i/>
              <w:sz w:val="18"/>
            </w:rPr>
            <w:t xml:space="preserve"> </w:t>
          </w:r>
        </w:p>
      </w:tc>
    </w:tr>
  </w:tbl>
  <w:p w14:paraId="3D8F73DA" w14:textId="77777777" w:rsidR="00F9728A" w:rsidRPr="007A1328" w:rsidRDefault="00F9728A" w:rsidP="00601309">
    <w:pPr>
      <w:rPr>
        <w:sz w:val="18"/>
      </w:rPr>
    </w:pPr>
    <w:r w:rsidRPr="00B12DA2">
      <w:rPr>
        <w:b/>
        <w:noProof/>
        <w:sz w:val="18"/>
        <w:lang w:val="en-US"/>
      </w:rPr>
      <mc:AlternateContent>
        <mc:Choice Requires="wps">
          <w:drawing>
            <wp:anchor distT="0" distB="0" distL="114300" distR="114300" simplePos="0" relativeHeight="251685888" behindDoc="1" locked="1" layoutInCell="1" allowOverlap="1" wp14:anchorId="326FA6CF" wp14:editId="005F2C25">
              <wp:simplePos x="0" y="0"/>
              <wp:positionH relativeFrom="page">
                <wp:align>center</wp:align>
              </wp:positionH>
              <wp:positionV relativeFrom="paragraph">
                <wp:posOffset>1533525</wp:posOffset>
              </wp:positionV>
              <wp:extent cx="5773003" cy="395785"/>
              <wp:effectExtent l="0" t="0" r="0" b="4445"/>
              <wp:wrapNone/>
              <wp:docPr id="14" name="Text Box 14"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CABE0F" w14:textId="187BFE26"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1639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6FA6CF" id="_x0000_t202" coordsize="21600,21600" o:spt="202" path="m,l,21600r21600,l21600,xe">
              <v:stroke joinstyle="miter"/>
              <v:path gradientshapeok="t" o:connecttype="rect"/>
            </v:shapetype>
            <v:shape id="Text Box 14" o:spid="_x0000_s1036" type="#_x0000_t202" alt="Sec-Footerevenpage" style="position:absolute;margin-left:0;margin-top:120.75pt;width:454.55pt;height:31.15pt;z-index:-2516305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" stroked="f" strokeweight=".5pt">
              <v:textbox>
                <w:txbxContent>
                  <w:p w14:paraId="1DCABE0F" w14:textId="187BFE26"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1639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DDB4" w14:textId="77777777" w:rsidR="00F9728A" w:rsidRDefault="00F9728A" w:rsidP="00B12DA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9728A" w14:paraId="3274F5CE" w14:textId="77777777" w:rsidTr="00224C4A">
      <w:tc>
        <w:tcPr>
          <w:tcW w:w="1247" w:type="dxa"/>
        </w:tcPr>
        <w:p w14:paraId="74BD182E" w14:textId="77777777" w:rsidR="00F9728A" w:rsidRDefault="00F9728A"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end"/>
          </w:r>
        </w:p>
      </w:tc>
      <w:tc>
        <w:tcPr>
          <w:tcW w:w="5387" w:type="dxa"/>
        </w:tcPr>
        <w:p w14:paraId="15559C18" w14:textId="77777777" w:rsidR="00F9728A" w:rsidRDefault="00F9728A"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44613">
            <w:rPr>
              <w:i/>
              <w:sz w:val="18"/>
            </w:rPr>
            <w:t>Housing Australia Future Fund Bill 2023</w:t>
          </w:r>
          <w:r w:rsidRPr="007A1328">
            <w:rPr>
              <w:i/>
              <w:sz w:val="18"/>
            </w:rPr>
            <w:fldChar w:fldCharType="end"/>
          </w:r>
        </w:p>
      </w:tc>
      <w:tc>
        <w:tcPr>
          <w:tcW w:w="669" w:type="dxa"/>
        </w:tcPr>
        <w:p w14:paraId="1051F01B" w14:textId="77777777" w:rsidR="00F9728A" w:rsidRDefault="00F9728A"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r w:rsidR="00F9728A" w14:paraId="36B24EAE" w14:textId="77777777" w:rsidTr="00977578">
      <w:tc>
        <w:tcPr>
          <w:tcW w:w="7303" w:type="dxa"/>
          <w:gridSpan w:val="3"/>
        </w:tcPr>
        <w:p w14:paraId="4C06A9F1" w14:textId="77777777" w:rsidR="00F9728A" w:rsidRPr="007A1328" w:rsidRDefault="00F9728A" w:rsidP="00B12DA2">
          <w:pPr>
            <w:rPr>
              <w:i/>
              <w:sz w:val="18"/>
            </w:rPr>
          </w:pPr>
          <w:r>
            <w:rPr>
              <w:i/>
              <w:sz w:val="18"/>
            </w:rPr>
            <w:t xml:space="preserve"> </w:t>
          </w:r>
        </w:p>
      </w:tc>
    </w:tr>
  </w:tbl>
  <w:p w14:paraId="718131AA" w14:textId="77777777" w:rsidR="00F9728A" w:rsidRPr="007A1328" w:rsidRDefault="00F9728A" w:rsidP="00715914">
    <w:pPr>
      <w:rPr>
        <w:i/>
        <w:sz w:val="18"/>
      </w:rPr>
    </w:pPr>
    <w:r w:rsidRPr="00B12DA2">
      <w:rPr>
        <w:b/>
        <w:i/>
        <w:noProof/>
        <w:sz w:val="18"/>
        <w:lang w:val="en-US"/>
      </w:rPr>
      <mc:AlternateContent>
        <mc:Choice Requires="wps">
          <w:drawing>
            <wp:anchor distT="0" distB="0" distL="114300" distR="114300" simplePos="0" relativeHeight="251681792" behindDoc="1" locked="1" layoutInCell="1" allowOverlap="1" wp14:anchorId="5E2D2BDB" wp14:editId="05F8550B">
              <wp:simplePos x="0" y="0"/>
              <wp:positionH relativeFrom="page">
                <wp:align>center</wp:align>
              </wp:positionH>
              <wp:positionV relativeFrom="paragraph">
                <wp:posOffset>1533525</wp:posOffset>
              </wp:positionV>
              <wp:extent cx="5773003" cy="395785"/>
              <wp:effectExtent l="0" t="0" r="0" b="4445"/>
              <wp:wrapNone/>
              <wp:docPr id="12" name="Text Box 12"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4413A4" w14:textId="4C0AFC45"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1639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2D2BDB" id="_x0000_t202" coordsize="21600,21600" o:spt="202" path="m,l,21600r21600,l21600,xe">
              <v:stroke joinstyle="miter"/>
              <v:path gradientshapeok="t" o:connecttype="rect"/>
            </v:shapetype>
            <v:shape id="Text Box 12" o:spid="_x0000_s1037" type="#_x0000_t202" alt="Sec-Footerprimary" style="position:absolute;margin-left:0;margin-top:120.75pt;width:454.55pt;height:31.15pt;z-index:-2516346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vFgA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w4UWEK1Q2Y46IbGWz5X+Hz3zIcn5nBKkAw4+eERD6kBuw+9&#10;RMka3K+/fY94JC9qKWlw6krqf26YE5TorwZpfTU4P49jmi7n48kQL+5UszzVmE19C8iKAe4Yy5MY&#10;8UHvRemgfsEFMYtRUcUMx9glDXvxNnS7ABcMF7NZAuFgWhbuzcLy6Dq2OZLzuX1hzvYMDsj9B9jP&#10;JyveELnDRksDs00AqRLLY6O7rvYPgEOd5qRfQHFrnN4T6rgm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KQUG8WAAgAA&#10;bgUAAA4AAAAAAAAAAAAAAAAALgIAAGRycy9lMm9Eb2MueG1sUEsBAi0AFAAGAAgAAAAhAKPMWB3c&#10;AAAACAEAAA8AAAAAAAAAAAAAAAAA2gQAAGRycy9kb3ducmV2LnhtbFBLBQYAAAAABAAEAPMAAADj&#10;BQAAAAA=&#10;" stroked="f" strokeweight=".5pt">
              <v:textbox>
                <w:txbxContent>
                  <w:p w14:paraId="7E4413A4" w14:textId="4C0AFC45"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1639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ED7C" w14:textId="77777777" w:rsidR="00F9728A" w:rsidRDefault="00F9728A" w:rsidP="00B12DA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9728A" w14:paraId="28B37718" w14:textId="77777777" w:rsidTr="00224C4A">
      <w:tc>
        <w:tcPr>
          <w:tcW w:w="1247" w:type="dxa"/>
        </w:tcPr>
        <w:p w14:paraId="2906923A" w14:textId="77777777" w:rsidR="00F9728A" w:rsidRDefault="00F9728A"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end"/>
          </w:r>
        </w:p>
      </w:tc>
      <w:tc>
        <w:tcPr>
          <w:tcW w:w="5387" w:type="dxa"/>
        </w:tcPr>
        <w:p w14:paraId="7C248F49" w14:textId="77777777" w:rsidR="00F9728A" w:rsidRDefault="00F9728A"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44613">
            <w:rPr>
              <w:i/>
              <w:sz w:val="18"/>
            </w:rPr>
            <w:t>Housing Australia Future Fund Bill 2023</w:t>
          </w:r>
          <w:r w:rsidRPr="007A1328">
            <w:rPr>
              <w:i/>
              <w:sz w:val="18"/>
            </w:rPr>
            <w:fldChar w:fldCharType="end"/>
          </w:r>
        </w:p>
      </w:tc>
      <w:tc>
        <w:tcPr>
          <w:tcW w:w="669" w:type="dxa"/>
        </w:tcPr>
        <w:p w14:paraId="2199EA05" w14:textId="77777777" w:rsidR="00F9728A" w:rsidRDefault="00F9728A"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r w:rsidR="00F9728A" w14:paraId="18E2F124" w14:textId="77777777" w:rsidTr="00977578">
      <w:tc>
        <w:tcPr>
          <w:tcW w:w="7303" w:type="dxa"/>
          <w:gridSpan w:val="3"/>
        </w:tcPr>
        <w:p w14:paraId="07EC8CD1" w14:textId="77777777" w:rsidR="00F9728A" w:rsidRPr="007A1328" w:rsidRDefault="00F9728A" w:rsidP="00B12DA2">
          <w:pPr>
            <w:rPr>
              <w:i/>
              <w:sz w:val="18"/>
            </w:rPr>
          </w:pPr>
          <w:r>
            <w:rPr>
              <w:i/>
              <w:sz w:val="18"/>
            </w:rPr>
            <w:t xml:space="preserve"> </w:t>
          </w:r>
        </w:p>
      </w:tc>
    </w:tr>
  </w:tbl>
  <w:p w14:paraId="5549A2EE" w14:textId="77777777" w:rsidR="00F9728A" w:rsidRPr="007A1328" w:rsidRDefault="00F9728A" w:rsidP="00212DDD">
    <w:pPr>
      <w:rPr>
        <w:sz w:val="18"/>
      </w:rPr>
    </w:pPr>
    <w:r w:rsidRPr="00B12DA2">
      <w:rPr>
        <w:b/>
        <w:noProof/>
        <w:sz w:val="18"/>
        <w:lang w:val="en-US"/>
      </w:rPr>
      <mc:AlternateContent>
        <mc:Choice Requires="wps">
          <w:drawing>
            <wp:anchor distT="0" distB="0" distL="114300" distR="114300" simplePos="0" relativeHeight="251677696" behindDoc="1" locked="1" layoutInCell="1" allowOverlap="1" wp14:anchorId="115C4765" wp14:editId="1C2BB34E">
              <wp:simplePos x="0" y="0"/>
              <wp:positionH relativeFrom="page">
                <wp:align>center</wp:align>
              </wp:positionH>
              <wp:positionV relativeFrom="paragraph">
                <wp:posOffset>1533525</wp:posOffset>
              </wp:positionV>
              <wp:extent cx="5773003" cy="395785"/>
              <wp:effectExtent l="0" t="0" r="0" b="4445"/>
              <wp:wrapNone/>
              <wp:docPr id="10" name="Text Box 10"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D2A969" w14:textId="77777777"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5C4765" id="_x0000_t202" coordsize="21600,21600" o:spt="202" path="m,l,21600r21600,l21600,xe">
              <v:stroke joinstyle="miter"/>
              <v:path gradientshapeok="t" o:connecttype="rect"/>
            </v:shapetype>
            <v:shape id="Text Box 10" o:spid="_x0000_s1039" type="#_x0000_t202" alt="Sec-Footerfirstpage" style="position:absolute;margin-left:0;margin-top:120.75pt;width:454.55pt;height:31.15pt;z-index:-2516387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W0gQ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" stroked="f" strokeweight=".5pt">
              <v:textbox>
                <w:txbxContent>
                  <w:p w14:paraId="16D2A969" w14:textId="77777777"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3794B" w14:textId="77777777" w:rsidR="00F9728A" w:rsidRDefault="00F9728A" w:rsidP="00715914">
      <w:pPr>
        <w:spacing w:line="240" w:lineRule="auto"/>
      </w:pPr>
      <w:r>
        <w:separator/>
      </w:r>
    </w:p>
  </w:footnote>
  <w:footnote w:type="continuationSeparator" w:id="0">
    <w:p w14:paraId="386E2171" w14:textId="77777777" w:rsidR="00F9728A" w:rsidRDefault="00F9728A"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6118" w14:textId="77777777" w:rsidR="00F9728A" w:rsidRPr="005F1388" w:rsidRDefault="00F9728A" w:rsidP="00EB1780">
    <w:pPr>
      <w:pStyle w:val="Header"/>
      <w:tabs>
        <w:tab w:val="clear" w:pos="4150"/>
        <w:tab w:val="clear" w:pos="8307"/>
      </w:tabs>
      <w:spacing w:after="120"/>
    </w:pPr>
    <w:r w:rsidRPr="00324EB0">
      <w:rPr>
        <w:b/>
        <w:noProof/>
        <w:lang w:val="en-US"/>
      </w:rPr>
      <mc:AlternateContent>
        <mc:Choice Requires="wps">
          <w:drawing>
            <wp:anchor distT="0" distB="0" distL="114300" distR="114300" simplePos="0" relativeHeight="251663360" behindDoc="1" locked="1" layoutInCell="1" allowOverlap="1" wp14:anchorId="328F7047" wp14:editId="43D327B6">
              <wp:simplePos x="0" y="0"/>
              <wp:positionH relativeFrom="page">
                <wp:align>center</wp:align>
              </wp:positionH>
              <wp:positionV relativeFrom="paragraph">
                <wp:posOffset>-317500</wp:posOffset>
              </wp:positionV>
              <wp:extent cx="5773003" cy="395785"/>
              <wp:effectExtent l="0" t="0" r="0" b="4445"/>
              <wp:wrapNone/>
              <wp:docPr id="3" name="Text Box 3"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8A7800" w14:textId="77777777"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8F7047" id="_x0000_t202" coordsize="21600,21600" o:spt="202" path="m,l,21600r21600,l21600,xe">
              <v:stroke joinstyle="miter"/>
              <v:path gradientshapeok="t" o:connecttype="rect"/>
            </v:shapetype>
            <v:shape id="Text Box 3" o:spid="_x0000_s1026"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538A7800" w14:textId="77777777"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0236" w14:textId="77777777" w:rsidR="00F9728A" w:rsidRPr="005F1388" w:rsidRDefault="00F9728A" w:rsidP="00EB1780">
    <w:pPr>
      <w:pStyle w:val="Header"/>
      <w:tabs>
        <w:tab w:val="clear" w:pos="4150"/>
        <w:tab w:val="clear" w:pos="8307"/>
      </w:tabs>
      <w:spacing w:after="120"/>
    </w:pPr>
    <w:r w:rsidRPr="00324EB0">
      <w:rPr>
        <w:b/>
        <w:noProof/>
        <w:lang w:val="en-US"/>
      </w:rPr>
      <mc:AlternateContent>
        <mc:Choice Requires="wps">
          <w:drawing>
            <wp:anchor distT="0" distB="0" distL="114300" distR="114300" simplePos="0" relativeHeight="251659264" behindDoc="1" locked="1" layoutInCell="1" allowOverlap="1" wp14:anchorId="16A75BBE" wp14:editId="2D774DB5">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F6C6F2" w14:textId="340C0712"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21D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A75BBE"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2FF6C6F2" w14:textId="340C0712"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21DA">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80B5" w14:textId="77777777" w:rsidR="00F9728A" w:rsidRPr="005F1388" w:rsidRDefault="00F9728A"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7B61" w14:textId="77777777" w:rsidR="00F9728A" w:rsidRPr="00ED79B6" w:rsidRDefault="00F9728A" w:rsidP="00EB1780">
    <w:pPr>
      <w:pBdr>
        <w:bottom w:val="single" w:sz="6" w:space="1" w:color="auto"/>
      </w:pBdr>
      <w:spacing w:before="1000" w:after="120" w:line="240" w:lineRule="auto"/>
    </w:pPr>
    <w:r w:rsidRPr="00324EB0">
      <w:rPr>
        <w:b/>
        <w:noProof/>
        <w:lang w:val="en-US"/>
      </w:rPr>
      <mc:AlternateContent>
        <mc:Choice Requires="wps">
          <w:drawing>
            <wp:anchor distT="0" distB="0" distL="114300" distR="114300" simplePos="0" relativeHeight="251671552" behindDoc="1" locked="1" layoutInCell="1" allowOverlap="1" wp14:anchorId="2E818CC5" wp14:editId="3B023D47">
              <wp:simplePos x="0" y="0"/>
              <wp:positionH relativeFrom="page">
                <wp:align>center</wp:align>
              </wp:positionH>
              <wp:positionV relativeFrom="paragraph">
                <wp:posOffset>-317500</wp:posOffset>
              </wp:positionV>
              <wp:extent cx="5773003" cy="395785"/>
              <wp:effectExtent l="0" t="0" r="0" b="4445"/>
              <wp:wrapNone/>
              <wp:docPr id="7" name="Text Box 7"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47B3F0" w14:textId="47367041"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1639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818CC5" id="_x0000_t202" coordsize="21600,21600" o:spt="202" path="m,l,21600r21600,l21600,xe">
              <v:stroke joinstyle="miter"/>
              <v:path gradientshapeok="t" o:connecttype="rect"/>
            </v:shapetype>
            <v:shape id="Text Box 7" o:spid="_x0000_s1030" type="#_x0000_t202" alt="Sec-Headerevenpage" style="position:absolute;margin-left:0;margin-top:-25pt;width:454.55pt;height:31.15pt;z-index:-2516449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4747B3F0" w14:textId="47367041"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1639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1BC4" w14:textId="77777777" w:rsidR="00F9728A" w:rsidRPr="00ED79B6" w:rsidRDefault="00F9728A" w:rsidP="00EB1780">
    <w:pPr>
      <w:pBdr>
        <w:bottom w:val="single" w:sz="6" w:space="1" w:color="auto"/>
      </w:pBdr>
      <w:spacing w:before="1000" w:after="120" w:line="240" w:lineRule="auto"/>
    </w:pPr>
    <w:r w:rsidRPr="00324EB0">
      <w:rPr>
        <w:b/>
        <w:noProof/>
        <w:lang w:val="en-US"/>
      </w:rPr>
      <mc:AlternateContent>
        <mc:Choice Requires="wps">
          <w:drawing>
            <wp:anchor distT="0" distB="0" distL="114300" distR="114300" simplePos="0" relativeHeight="251667456" behindDoc="1" locked="1" layoutInCell="1" allowOverlap="1" wp14:anchorId="5FF5B338" wp14:editId="6FE950CB">
              <wp:simplePos x="0" y="0"/>
              <wp:positionH relativeFrom="page">
                <wp:align>center</wp:align>
              </wp:positionH>
              <wp:positionV relativeFrom="paragraph">
                <wp:posOffset>-317500</wp:posOffset>
              </wp:positionV>
              <wp:extent cx="5773003" cy="395785"/>
              <wp:effectExtent l="0" t="0" r="0" b="4445"/>
              <wp:wrapNone/>
              <wp:docPr id="5" name="Text Box 5"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7C2AA6" w14:textId="3CCECB73"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1639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F5B338" id="_x0000_t202" coordsize="21600,21600" o:spt="202" path="m,l,21600r21600,l21600,xe">
              <v:stroke joinstyle="miter"/>
              <v:path gradientshapeok="t" o:connecttype="rect"/>
            </v:shapetype>
            <v:shape id="Text Box 5" o:spid="_x0000_s1031" type="#_x0000_t202" alt="Sec-Headerprimary" style="position:absolute;margin-left:0;margin-top:-25pt;width:454.55pt;height:31.15pt;z-index:-2516490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2C7C2AA6" w14:textId="3CCECB73"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1639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AC4F" w14:textId="77777777" w:rsidR="00F9728A" w:rsidRPr="00ED79B6" w:rsidRDefault="00F9728A"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DF5A" w14:textId="3CB2510E" w:rsidR="00F9728A" w:rsidRDefault="00F9728A" w:rsidP="00715914">
    <w:pPr>
      <w:rPr>
        <w:sz w:val="20"/>
      </w:rPr>
    </w:pPr>
    <w:r w:rsidRPr="00B12DA2">
      <w:rPr>
        <w:b/>
        <w:noProof/>
        <w:sz w:val="20"/>
        <w:lang w:val="en-US"/>
      </w:rPr>
      <mc:AlternateContent>
        <mc:Choice Requires="wps">
          <w:drawing>
            <wp:anchor distT="0" distB="0" distL="114300" distR="114300" simplePos="0" relativeHeight="251683840" behindDoc="1" locked="1" layoutInCell="1" allowOverlap="1" wp14:anchorId="1548584C" wp14:editId="13700918">
              <wp:simplePos x="0" y="0"/>
              <wp:positionH relativeFrom="page">
                <wp:align>center</wp:align>
              </wp:positionH>
              <wp:positionV relativeFrom="paragraph">
                <wp:posOffset>-317500</wp:posOffset>
              </wp:positionV>
              <wp:extent cx="5773003" cy="395785"/>
              <wp:effectExtent l="0" t="0" r="0" b="4445"/>
              <wp:wrapNone/>
              <wp:docPr id="13" name="Text Box 13"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AE9EE3" w14:textId="392D56A0"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1639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48584C" id="_x0000_t202" coordsize="21600,21600" o:spt="202" path="m,l,21600r21600,l21600,xe">
              <v:stroke joinstyle="miter"/>
              <v:path gradientshapeok="t" o:connecttype="rect"/>
            </v:shapetype>
            <v:shape id="Text Box 13" o:spid="_x0000_s1034" type="#_x0000_t202" alt="Sec-Headerevenpage" style="position:absolute;margin-left:0;margin-top:-25pt;width:454.55pt;height:31.15pt;z-index:-2516326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KlfwIAAG0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PCCXh0YsIJyj8Rw0M6Mt3yh8PWWzIdH5nBIkAs4+OEBD6kBmw+d&#10;RMkG3K+/fY945C5qKalx6Arqf26ZE5TorwZZfd0bDuOUpstwNO7jxZ1rVucas61uAUnRwxVjeRIj&#10;PuiDKB1UL7gf5jEqqpjhGLug4SDehnYV4H7hYj5PIJxLy8LSPFkeXccuR24+Ny/M2Y7AAal/D4fx&#10;ZJM3PG6x0dLAfBtAqkTy2Oe2q13/cabTmHT7Jy6N83tCnbbk7BU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DxvKlfwIAAG0F&#10;AAAOAAAAAAAAAAAAAAAAAC4CAABkcnMvZTJvRG9jLnhtbFBLAQItABQABgAIAAAAIQBGQcmG2wAA&#10;AAcBAAAPAAAAAAAAAAAAAAAAANkEAABkcnMvZG93bnJldi54bWxQSwUGAAAAAAQABADzAAAA4QUA&#10;AAAA&#10;" stroked="f" strokeweight=".5pt">
              <v:textbox>
                <w:txbxContent>
                  <w:p w14:paraId="70AE9EE3" w14:textId="392D56A0"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1639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68B6752" w14:textId="2F147168" w:rsidR="00F9728A" w:rsidRDefault="00F9728A"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16393">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16393">
      <w:rPr>
        <w:noProof/>
        <w:sz w:val="20"/>
      </w:rPr>
      <w:t>Preliminary</w:t>
    </w:r>
    <w:r>
      <w:rPr>
        <w:sz w:val="20"/>
      </w:rPr>
      <w:fldChar w:fldCharType="end"/>
    </w:r>
  </w:p>
  <w:p w14:paraId="0D0796A6" w14:textId="40911A8A" w:rsidR="00F9728A" w:rsidRPr="007A1328" w:rsidRDefault="00F9728A"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72B1A52" w14:textId="77777777" w:rsidR="00F9728A" w:rsidRPr="007A1328" w:rsidRDefault="00F9728A" w:rsidP="00715914">
    <w:pPr>
      <w:rPr>
        <w:b/>
        <w:sz w:val="24"/>
      </w:rPr>
    </w:pPr>
  </w:p>
  <w:p w14:paraId="4B9DA896" w14:textId="28E2B31F" w:rsidR="00F9728A" w:rsidRPr="007A1328" w:rsidRDefault="00F9728A"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16393">
      <w:rPr>
        <w:noProof/>
        <w:sz w:val="24"/>
      </w:rPr>
      <w:t>2</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8B9F" w14:textId="2EC430F4" w:rsidR="00F9728A" w:rsidRPr="007A1328" w:rsidRDefault="00F9728A" w:rsidP="00715914">
    <w:pPr>
      <w:jc w:val="right"/>
      <w:rPr>
        <w:sz w:val="20"/>
      </w:rPr>
    </w:pPr>
    <w:r w:rsidRPr="00B12DA2">
      <w:rPr>
        <w:b/>
        <w:noProof/>
        <w:sz w:val="20"/>
        <w:lang w:val="en-US"/>
      </w:rPr>
      <mc:AlternateContent>
        <mc:Choice Requires="wps">
          <w:drawing>
            <wp:anchor distT="0" distB="0" distL="114300" distR="114300" simplePos="0" relativeHeight="251679744" behindDoc="1" locked="1" layoutInCell="1" allowOverlap="1" wp14:anchorId="4C199B02" wp14:editId="0D5C8BE6">
              <wp:simplePos x="0" y="0"/>
              <wp:positionH relativeFrom="page">
                <wp:align>center</wp:align>
              </wp:positionH>
              <wp:positionV relativeFrom="paragraph">
                <wp:posOffset>-317500</wp:posOffset>
              </wp:positionV>
              <wp:extent cx="5773003" cy="395785"/>
              <wp:effectExtent l="0" t="0" r="0" b="4445"/>
              <wp:wrapNone/>
              <wp:docPr id="11" name="Text Box 11"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33ECA0" w14:textId="1C8A17BF"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1639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199B02" id="_x0000_t202" coordsize="21600,21600" o:spt="202" path="m,l,21600r21600,l21600,xe">
              <v:stroke joinstyle="miter"/>
              <v:path gradientshapeok="t" o:connecttype="rect"/>
            </v:shapetype>
            <v:shape id="Text Box 11" o:spid="_x0000_s1035" type="#_x0000_t202" alt="Sec-Headerprimary" style="position:absolute;left:0;text-align:left;margin-left:0;margin-top:-25pt;width:454.55pt;height:31.15pt;z-index:-2516367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1wgAIAAG0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EFHR8YsIJyj8Rw0M6Mt3yh8PXumQ9PzOGQIBdw8MMjHlIDNh86&#10;iZINuF9/+x7xyF3UUlLj0BXU/9wyJyjRXw2yety/vIxTmi6Xw9EFXty5ZnWuMdtqDkiKPq4Yy5MY&#10;8UEfROmgesH9MItRUcUMx9gFDQdxHtpVgPuFi9ksgXAuLQv3Zml5dB27HLn53LwwZzsCB6T+AxzG&#10;k03e8LjFRksDs20AqRLJY5/brnb9x5lOY9Ltn7g0zu8JddqS01c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HS9cIACAABt&#10;BQAADgAAAAAAAAAAAAAAAAAuAgAAZHJzL2Uyb0RvYy54bWxQSwECLQAUAAYACAAAACEARkHJhtsA&#10;AAAHAQAADwAAAAAAAAAAAAAAAADaBAAAZHJzL2Rvd25yZXYueG1sUEsFBgAAAAAEAAQA8wAAAOIF&#10;AAAAAA==&#10;" stroked="f" strokeweight=".5pt">
              <v:textbox>
                <w:txbxContent>
                  <w:p w14:paraId="3C33ECA0" w14:textId="1C8A17BF"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1639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F453333" w14:textId="36B271E7" w:rsidR="00F9728A" w:rsidRPr="007A1328" w:rsidRDefault="00F9728A"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16393">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16393">
      <w:rPr>
        <w:b/>
        <w:noProof/>
        <w:sz w:val="20"/>
      </w:rPr>
      <w:t>Part 1</w:t>
    </w:r>
    <w:r>
      <w:rPr>
        <w:b/>
        <w:sz w:val="20"/>
      </w:rPr>
      <w:fldChar w:fldCharType="end"/>
    </w:r>
  </w:p>
  <w:p w14:paraId="6CC9D63C" w14:textId="71924DBF" w:rsidR="00F9728A" w:rsidRPr="007A1328" w:rsidRDefault="00F9728A"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62CAA2B" w14:textId="77777777" w:rsidR="00F9728A" w:rsidRPr="007A1328" w:rsidRDefault="00F9728A" w:rsidP="00715914">
    <w:pPr>
      <w:jc w:val="right"/>
      <w:rPr>
        <w:b/>
        <w:sz w:val="24"/>
      </w:rPr>
    </w:pPr>
  </w:p>
  <w:p w14:paraId="4A88FC87" w14:textId="45BF4B31" w:rsidR="00F9728A" w:rsidRPr="007A1328" w:rsidRDefault="00F9728A"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16393">
      <w:rPr>
        <w:noProof/>
        <w:sz w:val="24"/>
      </w:rPr>
      <w:t>3</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5D499" w14:textId="77777777" w:rsidR="00F9728A" w:rsidRPr="007A1328" w:rsidRDefault="00F9728A" w:rsidP="00715914">
    <w:r w:rsidRPr="00324EB0">
      <w:rPr>
        <w:b/>
        <w:noProof/>
        <w:lang w:val="en-US"/>
      </w:rPr>
      <mc:AlternateContent>
        <mc:Choice Requires="wps">
          <w:drawing>
            <wp:anchor distT="0" distB="0" distL="114300" distR="114300" simplePos="0" relativeHeight="251675648" behindDoc="1" locked="1" layoutInCell="1" allowOverlap="1" wp14:anchorId="22E338C0" wp14:editId="0204E89C">
              <wp:simplePos x="0" y="0"/>
              <wp:positionH relativeFrom="page">
                <wp:align>center</wp:align>
              </wp:positionH>
              <wp:positionV relativeFrom="paragraph">
                <wp:posOffset>-317500</wp:posOffset>
              </wp:positionV>
              <wp:extent cx="5773003" cy="395785"/>
              <wp:effectExtent l="0" t="0" r="0" b="4445"/>
              <wp:wrapNone/>
              <wp:docPr id="9" name="Text Box 9"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C68944" w14:textId="423E4869"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1639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E338C0" id="_x0000_t202" coordsize="21600,21600" o:spt="202" path="m,l,21600r21600,l21600,xe">
              <v:stroke joinstyle="miter"/>
              <v:path gradientshapeok="t" o:connecttype="rect"/>
            </v:shapetype>
            <v:shape id="Text Box 9" o:spid="_x0000_s1038" type="#_x0000_t202" alt="Sec-Headerfirstpage" style="position:absolute;margin-left:0;margin-top:-25pt;width:454.55pt;height:31.15pt;z-index:-2516408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phgAIAAG4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HIgP6BAiso98gMB+3QeMsXCp/vnvnwxBxOCZIBJz884iE1YPeh&#10;kyjZgPv1t+8Rj+RFLSU1Tl1B/c8tc4IS/dUgra97w2Ec03QZjsZ9vLhzzepcY7bVHJAVPdwxlicx&#10;4oM+iNJB9YILYhajoooZjrELGg7iPLS7ABcMF7NZAuFgWhbuzdLy6Dq2OZLzuXlhznYMDsj9BzjM&#10;J5u8IXKLjZYGZtsAUiWWx0a3Xe0eAIc6zUm3gOLWOL8n1GlNTl8B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ZMS6YYACAABu&#10;BQAADgAAAAAAAAAAAAAAAAAuAgAAZHJzL2Uyb0RvYy54bWxQSwECLQAUAAYACAAAACEARkHJhtsA&#10;AAAHAQAADwAAAAAAAAAAAAAAAADaBAAAZHJzL2Rvd25yZXYueG1sUEsFBgAAAAAEAAQA8wAAAOIF&#10;AAAAAA==&#10;" stroked="f" strokeweight=".5pt">
              <v:textbox>
                <w:txbxContent>
                  <w:p w14:paraId="1FC68944" w14:textId="423E4869" w:rsidR="00F9728A" w:rsidRPr="00324EB0" w:rsidRDefault="00F9728A" w:rsidP="0097757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4461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461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461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1639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9F52AB1"/>
    <w:multiLevelType w:val="hybridMultilevel"/>
    <w:tmpl w:val="05B444A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3"/>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dgnword-docGUID" w:val="{DCB48250-85C2-4A97-A636-5C566556D99F}"/>
    <w:docVar w:name="dgnword-eventsink" w:val="1056725624"/>
  </w:docVars>
  <w:rsids>
    <w:rsidRoot w:val="00BF03E3"/>
    <w:rsid w:val="00005BF2"/>
    <w:rsid w:val="00010E59"/>
    <w:rsid w:val="000136AF"/>
    <w:rsid w:val="00020A43"/>
    <w:rsid w:val="0002159D"/>
    <w:rsid w:val="00024687"/>
    <w:rsid w:val="00026670"/>
    <w:rsid w:val="0003377B"/>
    <w:rsid w:val="00033BB4"/>
    <w:rsid w:val="000409ED"/>
    <w:rsid w:val="00052671"/>
    <w:rsid w:val="000544F9"/>
    <w:rsid w:val="000614BF"/>
    <w:rsid w:val="000654D2"/>
    <w:rsid w:val="000729D2"/>
    <w:rsid w:val="000734EC"/>
    <w:rsid w:val="0007594F"/>
    <w:rsid w:val="00080021"/>
    <w:rsid w:val="00082E0A"/>
    <w:rsid w:val="00086682"/>
    <w:rsid w:val="00087D46"/>
    <w:rsid w:val="0009366B"/>
    <w:rsid w:val="00094CE5"/>
    <w:rsid w:val="000A556A"/>
    <w:rsid w:val="000B5861"/>
    <w:rsid w:val="000C4ACF"/>
    <w:rsid w:val="000C6B31"/>
    <w:rsid w:val="000D05EF"/>
    <w:rsid w:val="000D0EB7"/>
    <w:rsid w:val="000D4684"/>
    <w:rsid w:val="000D5273"/>
    <w:rsid w:val="000D555F"/>
    <w:rsid w:val="000E2261"/>
    <w:rsid w:val="000E38FB"/>
    <w:rsid w:val="000E3F92"/>
    <w:rsid w:val="000F21C1"/>
    <w:rsid w:val="0010513B"/>
    <w:rsid w:val="0010745C"/>
    <w:rsid w:val="001119BD"/>
    <w:rsid w:val="00116A2E"/>
    <w:rsid w:val="00117156"/>
    <w:rsid w:val="00120450"/>
    <w:rsid w:val="00122FE1"/>
    <w:rsid w:val="0012623B"/>
    <w:rsid w:val="001263C6"/>
    <w:rsid w:val="0013072E"/>
    <w:rsid w:val="00131AC8"/>
    <w:rsid w:val="00144613"/>
    <w:rsid w:val="001464BD"/>
    <w:rsid w:val="00166C2F"/>
    <w:rsid w:val="001671E9"/>
    <w:rsid w:val="00167BB8"/>
    <w:rsid w:val="001939E1"/>
    <w:rsid w:val="00194097"/>
    <w:rsid w:val="00195382"/>
    <w:rsid w:val="001A2B4A"/>
    <w:rsid w:val="001A3B0E"/>
    <w:rsid w:val="001A45D5"/>
    <w:rsid w:val="001A4E14"/>
    <w:rsid w:val="001A61D9"/>
    <w:rsid w:val="001A6EB6"/>
    <w:rsid w:val="001B371B"/>
    <w:rsid w:val="001B782B"/>
    <w:rsid w:val="001C002E"/>
    <w:rsid w:val="001C69C4"/>
    <w:rsid w:val="001D11E9"/>
    <w:rsid w:val="001D33A4"/>
    <w:rsid w:val="001D37EF"/>
    <w:rsid w:val="001E3590"/>
    <w:rsid w:val="001E7407"/>
    <w:rsid w:val="001E7F6E"/>
    <w:rsid w:val="001F5446"/>
    <w:rsid w:val="001F5D5E"/>
    <w:rsid w:val="001F6219"/>
    <w:rsid w:val="00205171"/>
    <w:rsid w:val="00205F5B"/>
    <w:rsid w:val="002065DA"/>
    <w:rsid w:val="00206F66"/>
    <w:rsid w:val="00212DDD"/>
    <w:rsid w:val="00213511"/>
    <w:rsid w:val="00215362"/>
    <w:rsid w:val="00224C4A"/>
    <w:rsid w:val="00227A6A"/>
    <w:rsid w:val="00233254"/>
    <w:rsid w:val="0024010F"/>
    <w:rsid w:val="00240749"/>
    <w:rsid w:val="002409B7"/>
    <w:rsid w:val="00245F48"/>
    <w:rsid w:val="002564A4"/>
    <w:rsid w:val="0025751E"/>
    <w:rsid w:val="00257E57"/>
    <w:rsid w:val="002600AC"/>
    <w:rsid w:val="002630B9"/>
    <w:rsid w:val="00263800"/>
    <w:rsid w:val="00267820"/>
    <w:rsid w:val="00275D39"/>
    <w:rsid w:val="00277EAE"/>
    <w:rsid w:val="00294B51"/>
    <w:rsid w:val="00297ECB"/>
    <w:rsid w:val="002A1C04"/>
    <w:rsid w:val="002A2069"/>
    <w:rsid w:val="002C1AC8"/>
    <w:rsid w:val="002C46E4"/>
    <w:rsid w:val="002C73C7"/>
    <w:rsid w:val="002D043A"/>
    <w:rsid w:val="002D1446"/>
    <w:rsid w:val="002D6224"/>
    <w:rsid w:val="002E4433"/>
    <w:rsid w:val="002F2BF5"/>
    <w:rsid w:val="0030606D"/>
    <w:rsid w:val="00315BDE"/>
    <w:rsid w:val="003213F0"/>
    <w:rsid w:val="00324BDF"/>
    <w:rsid w:val="0032591D"/>
    <w:rsid w:val="003304A9"/>
    <w:rsid w:val="00337B30"/>
    <w:rsid w:val="00340F07"/>
    <w:rsid w:val="003415D3"/>
    <w:rsid w:val="003423FA"/>
    <w:rsid w:val="00343365"/>
    <w:rsid w:val="0034382B"/>
    <w:rsid w:val="00351A2E"/>
    <w:rsid w:val="00352B0F"/>
    <w:rsid w:val="00355469"/>
    <w:rsid w:val="003560E1"/>
    <w:rsid w:val="00356B3D"/>
    <w:rsid w:val="00360459"/>
    <w:rsid w:val="00364EFF"/>
    <w:rsid w:val="0037261B"/>
    <w:rsid w:val="00374B0A"/>
    <w:rsid w:val="0038071C"/>
    <w:rsid w:val="00385B6A"/>
    <w:rsid w:val="00390606"/>
    <w:rsid w:val="003A4CFD"/>
    <w:rsid w:val="003A504B"/>
    <w:rsid w:val="003B0259"/>
    <w:rsid w:val="003B4785"/>
    <w:rsid w:val="003D0BFE"/>
    <w:rsid w:val="003D5700"/>
    <w:rsid w:val="003D7D18"/>
    <w:rsid w:val="003E61EB"/>
    <w:rsid w:val="003F65F2"/>
    <w:rsid w:val="003F7D5F"/>
    <w:rsid w:val="00404F8F"/>
    <w:rsid w:val="00410A84"/>
    <w:rsid w:val="004116CD"/>
    <w:rsid w:val="00417EB9"/>
    <w:rsid w:val="00424CA9"/>
    <w:rsid w:val="00431A1F"/>
    <w:rsid w:val="0043779C"/>
    <w:rsid w:val="004403DE"/>
    <w:rsid w:val="0044291A"/>
    <w:rsid w:val="00446812"/>
    <w:rsid w:val="0044745D"/>
    <w:rsid w:val="004507C6"/>
    <w:rsid w:val="004511D0"/>
    <w:rsid w:val="00463EC0"/>
    <w:rsid w:val="004654C6"/>
    <w:rsid w:val="00472A75"/>
    <w:rsid w:val="00477FB9"/>
    <w:rsid w:val="00481861"/>
    <w:rsid w:val="0048585C"/>
    <w:rsid w:val="00496F97"/>
    <w:rsid w:val="004B38C1"/>
    <w:rsid w:val="004C663F"/>
    <w:rsid w:val="004C67C3"/>
    <w:rsid w:val="004D5FDB"/>
    <w:rsid w:val="004E7BEC"/>
    <w:rsid w:val="004F06D3"/>
    <w:rsid w:val="004F3376"/>
    <w:rsid w:val="00502192"/>
    <w:rsid w:val="0050537C"/>
    <w:rsid w:val="00516B8D"/>
    <w:rsid w:val="00520C93"/>
    <w:rsid w:val="00521A59"/>
    <w:rsid w:val="00531B10"/>
    <w:rsid w:val="00532A17"/>
    <w:rsid w:val="00537FBC"/>
    <w:rsid w:val="00540508"/>
    <w:rsid w:val="00544776"/>
    <w:rsid w:val="005543B3"/>
    <w:rsid w:val="00557BA0"/>
    <w:rsid w:val="00563ECB"/>
    <w:rsid w:val="0056475F"/>
    <w:rsid w:val="00571332"/>
    <w:rsid w:val="00580B11"/>
    <w:rsid w:val="00582555"/>
    <w:rsid w:val="00583DF4"/>
    <w:rsid w:val="00584811"/>
    <w:rsid w:val="00593AA6"/>
    <w:rsid w:val="00594161"/>
    <w:rsid w:val="00594749"/>
    <w:rsid w:val="005A0E72"/>
    <w:rsid w:val="005A6928"/>
    <w:rsid w:val="005B19EB"/>
    <w:rsid w:val="005B4067"/>
    <w:rsid w:val="005C1299"/>
    <w:rsid w:val="005C3F41"/>
    <w:rsid w:val="005D3471"/>
    <w:rsid w:val="005D38CD"/>
    <w:rsid w:val="005D4663"/>
    <w:rsid w:val="005D7042"/>
    <w:rsid w:val="005D74DB"/>
    <w:rsid w:val="005E2167"/>
    <w:rsid w:val="005E2610"/>
    <w:rsid w:val="005E3F8E"/>
    <w:rsid w:val="005F0A35"/>
    <w:rsid w:val="00600219"/>
    <w:rsid w:val="00601309"/>
    <w:rsid w:val="00602388"/>
    <w:rsid w:val="00603A27"/>
    <w:rsid w:val="00621978"/>
    <w:rsid w:val="00623621"/>
    <w:rsid w:val="00624B2E"/>
    <w:rsid w:val="006273B2"/>
    <w:rsid w:val="00645D95"/>
    <w:rsid w:val="0065251F"/>
    <w:rsid w:val="006533A6"/>
    <w:rsid w:val="00670E3A"/>
    <w:rsid w:val="00670FD1"/>
    <w:rsid w:val="0067403D"/>
    <w:rsid w:val="00677CC2"/>
    <w:rsid w:val="00677D60"/>
    <w:rsid w:val="006905DE"/>
    <w:rsid w:val="0069207B"/>
    <w:rsid w:val="0069210F"/>
    <w:rsid w:val="00695DB1"/>
    <w:rsid w:val="006B51B8"/>
    <w:rsid w:val="006B6E88"/>
    <w:rsid w:val="006C2748"/>
    <w:rsid w:val="006C41FA"/>
    <w:rsid w:val="006C7F8C"/>
    <w:rsid w:val="006D76C8"/>
    <w:rsid w:val="006E0348"/>
    <w:rsid w:val="006E48C1"/>
    <w:rsid w:val="006F318F"/>
    <w:rsid w:val="006F6D10"/>
    <w:rsid w:val="00700B2C"/>
    <w:rsid w:val="00713084"/>
    <w:rsid w:val="00714411"/>
    <w:rsid w:val="00715914"/>
    <w:rsid w:val="007250D2"/>
    <w:rsid w:val="007260A9"/>
    <w:rsid w:val="00731C7A"/>
    <w:rsid w:val="00731E00"/>
    <w:rsid w:val="007322D5"/>
    <w:rsid w:val="007440B7"/>
    <w:rsid w:val="00746C1A"/>
    <w:rsid w:val="0074738F"/>
    <w:rsid w:val="007479D7"/>
    <w:rsid w:val="007562C7"/>
    <w:rsid w:val="0076139F"/>
    <w:rsid w:val="0076749E"/>
    <w:rsid w:val="007715C9"/>
    <w:rsid w:val="00774EDD"/>
    <w:rsid w:val="007757EC"/>
    <w:rsid w:val="0077648A"/>
    <w:rsid w:val="007924FC"/>
    <w:rsid w:val="007A1A94"/>
    <w:rsid w:val="007A1E9C"/>
    <w:rsid w:val="007B4C27"/>
    <w:rsid w:val="007B75F4"/>
    <w:rsid w:val="007C2D7C"/>
    <w:rsid w:val="007F1956"/>
    <w:rsid w:val="007F4619"/>
    <w:rsid w:val="007F6C88"/>
    <w:rsid w:val="00803378"/>
    <w:rsid w:val="008078FC"/>
    <w:rsid w:val="00823BBE"/>
    <w:rsid w:val="00834246"/>
    <w:rsid w:val="008422C3"/>
    <w:rsid w:val="00842BC0"/>
    <w:rsid w:val="0084395C"/>
    <w:rsid w:val="00844693"/>
    <w:rsid w:val="008537D5"/>
    <w:rsid w:val="0085473A"/>
    <w:rsid w:val="00856A31"/>
    <w:rsid w:val="00866883"/>
    <w:rsid w:val="008754D0"/>
    <w:rsid w:val="00881B8F"/>
    <w:rsid w:val="0089107B"/>
    <w:rsid w:val="00892DD3"/>
    <w:rsid w:val="008A047E"/>
    <w:rsid w:val="008A27FC"/>
    <w:rsid w:val="008C039D"/>
    <w:rsid w:val="008D017D"/>
    <w:rsid w:val="008D0EE0"/>
    <w:rsid w:val="008D165D"/>
    <w:rsid w:val="008D2DF7"/>
    <w:rsid w:val="008F54E7"/>
    <w:rsid w:val="008F6760"/>
    <w:rsid w:val="00903422"/>
    <w:rsid w:val="00904A28"/>
    <w:rsid w:val="00913EEB"/>
    <w:rsid w:val="009170CF"/>
    <w:rsid w:val="009213B7"/>
    <w:rsid w:val="00921872"/>
    <w:rsid w:val="00924D9A"/>
    <w:rsid w:val="00925161"/>
    <w:rsid w:val="009265BF"/>
    <w:rsid w:val="00926671"/>
    <w:rsid w:val="00932377"/>
    <w:rsid w:val="00940885"/>
    <w:rsid w:val="00947D5A"/>
    <w:rsid w:val="0095062A"/>
    <w:rsid w:val="009532A5"/>
    <w:rsid w:val="00977578"/>
    <w:rsid w:val="009851AC"/>
    <w:rsid w:val="009868E9"/>
    <w:rsid w:val="00990ED3"/>
    <w:rsid w:val="009B6274"/>
    <w:rsid w:val="009C63DC"/>
    <w:rsid w:val="009C6470"/>
    <w:rsid w:val="009D006B"/>
    <w:rsid w:val="009E7D61"/>
    <w:rsid w:val="009F08E8"/>
    <w:rsid w:val="009F374D"/>
    <w:rsid w:val="009F439C"/>
    <w:rsid w:val="00A03DF4"/>
    <w:rsid w:val="00A047CB"/>
    <w:rsid w:val="00A07F48"/>
    <w:rsid w:val="00A15C98"/>
    <w:rsid w:val="00A22C98"/>
    <w:rsid w:val="00A231E2"/>
    <w:rsid w:val="00A25663"/>
    <w:rsid w:val="00A3067B"/>
    <w:rsid w:val="00A32E60"/>
    <w:rsid w:val="00A33A50"/>
    <w:rsid w:val="00A63CB5"/>
    <w:rsid w:val="00A64029"/>
    <w:rsid w:val="00A64912"/>
    <w:rsid w:val="00A70A74"/>
    <w:rsid w:val="00A720EA"/>
    <w:rsid w:val="00A7795C"/>
    <w:rsid w:val="00A81C46"/>
    <w:rsid w:val="00A90088"/>
    <w:rsid w:val="00A91277"/>
    <w:rsid w:val="00A930F1"/>
    <w:rsid w:val="00AA031D"/>
    <w:rsid w:val="00AA247F"/>
    <w:rsid w:val="00AA5D9D"/>
    <w:rsid w:val="00AA6835"/>
    <w:rsid w:val="00AC1E55"/>
    <w:rsid w:val="00AC4BB2"/>
    <w:rsid w:val="00AC719E"/>
    <w:rsid w:val="00AC78EE"/>
    <w:rsid w:val="00AD0786"/>
    <w:rsid w:val="00AD5641"/>
    <w:rsid w:val="00AE00F4"/>
    <w:rsid w:val="00AE5CA2"/>
    <w:rsid w:val="00AF06CF"/>
    <w:rsid w:val="00AF14AC"/>
    <w:rsid w:val="00AF2916"/>
    <w:rsid w:val="00B013FF"/>
    <w:rsid w:val="00B05795"/>
    <w:rsid w:val="00B05CDE"/>
    <w:rsid w:val="00B12DA2"/>
    <w:rsid w:val="00B20224"/>
    <w:rsid w:val="00B21F7B"/>
    <w:rsid w:val="00B22E49"/>
    <w:rsid w:val="00B2760A"/>
    <w:rsid w:val="00B33017"/>
    <w:rsid w:val="00B33B3C"/>
    <w:rsid w:val="00B34064"/>
    <w:rsid w:val="00B63834"/>
    <w:rsid w:val="00B646E3"/>
    <w:rsid w:val="00B741E5"/>
    <w:rsid w:val="00B80199"/>
    <w:rsid w:val="00B8459A"/>
    <w:rsid w:val="00B85D77"/>
    <w:rsid w:val="00B86188"/>
    <w:rsid w:val="00B93F3D"/>
    <w:rsid w:val="00B9706F"/>
    <w:rsid w:val="00BA220B"/>
    <w:rsid w:val="00BA623E"/>
    <w:rsid w:val="00BB4957"/>
    <w:rsid w:val="00BC3229"/>
    <w:rsid w:val="00BC3BB9"/>
    <w:rsid w:val="00BC572D"/>
    <w:rsid w:val="00BC7266"/>
    <w:rsid w:val="00BD2F39"/>
    <w:rsid w:val="00BE719A"/>
    <w:rsid w:val="00BE720A"/>
    <w:rsid w:val="00BF03E3"/>
    <w:rsid w:val="00BF6BCB"/>
    <w:rsid w:val="00C122FF"/>
    <w:rsid w:val="00C16393"/>
    <w:rsid w:val="00C24F5E"/>
    <w:rsid w:val="00C25299"/>
    <w:rsid w:val="00C32866"/>
    <w:rsid w:val="00C349D3"/>
    <w:rsid w:val="00C41D02"/>
    <w:rsid w:val="00C42BF8"/>
    <w:rsid w:val="00C50043"/>
    <w:rsid w:val="00C50CA6"/>
    <w:rsid w:val="00C5509A"/>
    <w:rsid w:val="00C56C26"/>
    <w:rsid w:val="00C66B6D"/>
    <w:rsid w:val="00C74FD3"/>
    <w:rsid w:val="00C7573B"/>
    <w:rsid w:val="00C83C46"/>
    <w:rsid w:val="00C844F6"/>
    <w:rsid w:val="00CA021C"/>
    <w:rsid w:val="00CA0E60"/>
    <w:rsid w:val="00CA2A18"/>
    <w:rsid w:val="00CA34EB"/>
    <w:rsid w:val="00CA54AC"/>
    <w:rsid w:val="00CA6B2A"/>
    <w:rsid w:val="00CB06D2"/>
    <w:rsid w:val="00CF0BB2"/>
    <w:rsid w:val="00CF1A27"/>
    <w:rsid w:val="00CF1ED3"/>
    <w:rsid w:val="00CF308C"/>
    <w:rsid w:val="00CF3BDB"/>
    <w:rsid w:val="00CF3EE8"/>
    <w:rsid w:val="00CF51B4"/>
    <w:rsid w:val="00D021DA"/>
    <w:rsid w:val="00D02454"/>
    <w:rsid w:val="00D05000"/>
    <w:rsid w:val="00D13141"/>
    <w:rsid w:val="00D13441"/>
    <w:rsid w:val="00D14231"/>
    <w:rsid w:val="00D226F2"/>
    <w:rsid w:val="00D256F3"/>
    <w:rsid w:val="00D277AF"/>
    <w:rsid w:val="00D36955"/>
    <w:rsid w:val="00D410AD"/>
    <w:rsid w:val="00D473B5"/>
    <w:rsid w:val="00D60D07"/>
    <w:rsid w:val="00D625D0"/>
    <w:rsid w:val="00D70DFB"/>
    <w:rsid w:val="00D716DE"/>
    <w:rsid w:val="00D719CD"/>
    <w:rsid w:val="00D74249"/>
    <w:rsid w:val="00D766DF"/>
    <w:rsid w:val="00D76DC8"/>
    <w:rsid w:val="00D8280A"/>
    <w:rsid w:val="00D83246"/>
    <w:rsid w:val="00DA449D"/>
    <w:rsid w:val="00DA6185"/>
    <w:rsid w:val="00DC4F88"/>
    <w:rsid w:val="00DC6B5B"/>
    <w:rsid w:val="00DC6F68"/>
    <w:rsid w:val="00DD1737"/>
    <w:rsid w:val="00DD51EA"/>
    <w:rsid w:val="00DD633F"/>
    <w:rsid w:val="00DF2145"/>
    <w:rsid w:val="00E02F3A"/>
    <w:rsid w:val="00E05704"/>
    <w:rsid w:val="00E118B9"/>
    <w:rsid w:val="00E159D1"/>
    <w:rsid w:val="00E16F63"/>
    <w:rsid w:val="00E17108"/>
    <w:rsid w:val="00E30FCA"/>
    <w:rsid w:val="00E32146"/>
    <w:rsid w:val="00E338EF"/>
    <w:rsid w:val="00E35B45"/>
    <w:rsid w:val="00E548F2"/>
    <w:rsid w:val="00E675A8"/>
    <w:rsid w:val="00E70AFD"/>
    <w:rsid w:val="00E74DC7"/>
    <w:rsid w:val="00E75AEA"/>
    <w:rsid w:val="00E85E5E"/>
    <w:rsid w:val="00E86EFA"/>
    <w:rsid w:val="00E87BDF"/>
    <w:rsid w:val="00E93716"/>
    <w:rsid w:val="00E9457E"/>
    <w:rsid w:val="00E94915"/>
    <w:rsid w:val="00E94D5E"/>
    <w:rsid w:val="00E95398"/>
    <w:rsid w:val="00EA43E9"/>
    <w:rsid w:val="00EA7100"/>
    <w:rsid w:val="00EA7CE8"/>
    <w:rsid w:val="00EB088B"/>
    <w:rsid w:val="00EB1780"/>
    <w:rsid w:val="00EB7AC1"/>
    <w:rsid w:val="00EC3721"/>
    <w:rsid w:val="00EC4ECE"/>
    <w:rsid w:val="00ED3364"/>
    <w:rsid w:val="00EE05CA"/>
    <w:rsid w:val="00EE7A6A"/>
    <w:rsid w:val="00EF0C5B"/>
    <w:rsid w:val="00EF2E3A"/>
    <w:rsid w:val="00F00406"/>
    <w:rsid w:val="00F0228A"/>
    <w:rsid w:val="00F025CC"/>
    <w:rsid w:val="00F02CE9"/>
    <w:rsid w:val="00F050A7"/>
    <w:rsid w:val="00F072A7"/>
    <w:rsid w:val="00F078DC"/>
    <w:rsid w:val="00F111E5"/>
    <w:rsid w:val="00F12083"/>
    <w:rsid w:val="00F24C9E"/>
    <w:rsid w:val="00F3299C"/>
    <w:rsid w:val="00F52330"/>
    <w:rsid w:val="00F615B2"/>
    <w:rsid w:val="00F71650"/>
    <w:rsid w:val="00F73BD6"/>
    <w:rsid w:val="00F83989"/>
    <w:rsid w:val="00F856EB"/>
    <w:rsid w:val="00F91403"/>
    <w:rsid w:val="00F95A47"/>
    <w:rsid w:val="00F9728A"/>
    <w:rsid w:val="00FA2CF3"/>
    <w:rsid w:val="00FA3755"/>
    <w:rsid w:val="00FA5B12"/>
    <w:rsid w:val="00FA7409"/>
    <w:rsid w:val="00FB277A"/>
    <w:rsid w:val="00FB40BA"/>
    <w:rsid w:val="00FC14AC"/>
    <w:rsid w:val="00FC6E0E"/>
    <w:rsid w:val="00FD1175"/>
    <w:rsid w:val="00FD2283"/>
    <w:rsid w:val="00FD53C3"/>
    <w:rsid w:val="00FD56A2"/>
    <w:rsid w:val="00FE6714"/>
    <w:rsid w:val="00FF00F1"/>
    <w:rsid w:val="00FF1F22"/>
    <w:rsid w:val="00FF668C"/>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6C9C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12DA2"/>
    <w:pPr>
      <w:spacing w:line="260" w:lineRule="atLeast"/>
    </w:pPr>
    <w:rPr>
      <w:sz w:val="22"/>
    </w:rPr>
  </w:style>
  <w:style w:type="paragraph" w:styleId="Heading1">
    <w:name w:val="heading 1"/>
    <w:basedOn w:val="Normal"/>
    <w:next w:val="Normal"/>
    <w:link w:val="Heading1Char"/>
    <w:uiPriority w:val="9"/>
    <w:qFormat/>
    <w:rsid w:val="00C83C46"/>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C83C46"/>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C83C46"/>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C83C46"/>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C83C46"/>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C83C46"/>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C83C46"/>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C83C46"/>
    <w:pPr>
      <w:keepNext/>
      <w:keepLines/>
      <w:spacing w:before="200"/>
      <w:outlineLvl w:val="7"/>
    </w:pPr>
    <w:rPr>
      <w:rFonts w:ascii="Cambria" w:eastAsia="Times New Roman" w:hAnsi="Cambria" w:cs="Times New Roman"/>
      <w:color w:val="404040"/>
      <w:sz w:val="20"/>
    </w:rPr>
  </w:style>
  <w:style w:type="paragraph" w:styleId="Heading9">
    <w:name w:val="heading 9"/>
    <w:basedOn w:val="Normal"/>
    <w:next w:val="Normal"/>
    <w:link w:val="Heading9Char"/>
    <w:uiPriority w:val="9"/>
    <w:semiHidden/>
    <w:unhideWhenUsed/>
    <w:qFormat/>
    <w:rsid w:val="00C83C46"/>
    <w:pPr>
      <w:keepNext/>
      <w:keepLines/>
      <w:spacing w:before="200"/>
      <w:outlineLvl w:val="8"/>
    </w:pPr>
    <w:rPr>
      <w:rFonts w:ascii="Cambria" w:eastAsia="Times New Roman" w:hAnsi="Cambria"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12DA2"/>
  </w:style>
  <w:style w:type="paragraph" w:customStyle="1" w:styleId="OPCParaBase">
    <w:name w:val="OPCParaBase"/>
    <w:link w:val="OPCParaBaseChar"/>
    <w:qFormat/>
    <w:rsid w:val="00B12DA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12DA2"/>
    <w:pPr>
      <w:spacing w:line="240" w:lineRule="auto"/>
    </w:pPr>
    <w:rPr>
      <w:b/>
      <w:sz w:val="40"/>
    </w:rPr>
  </w:style>
  <w:style w:type="paragraph" w:customStyle="1" w:styleId="ActHead1">
    <w:name w:val="ActHead 1"/>
    <w:aliases w:val="c"/>
    <w:basedOn w:val="OPCParaBase"/>
    <w:next w:val="Normal"/>
    <w:qFormat/>
    <w:rsid w:val="00B12DA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12DA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12DA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12DA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12DA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12DA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12DA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12DA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12DA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12DA2"/>
  </w:style>
  <w:style w:type="paragraph" w:customStyle="1" w:styleId="Blocks">
    <w:name w:val="Blocks"/>
    <w:aliases w:val="bb"/>
    <w:basedOn w:val="OPCParaBase"/>
    <w:qFormat/>
    <w:rsid w:val="00B12DA2"/>
    <w:pPr>
      <w:spacing w:line="240" w:lineRule="auto"/>
    </w:pPr>
    <w:rPr>
      <w:sz w:val="24"/>
    </w:rPr>
  </w:style>
  <w:style w:type="paragraph" w:customStyle="1" w:styleId="BoxText">
    <w:name w:val="BoxText"/>
    <w:aliases w:val="bt"/>
    <w:basedOn w:val="OPCParaBase"/>
    <w:qFormat/>
    <w:rsid w:val="00B12DA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12DA2"/>
    <w:rPr>
      <w:b/>
    </w:rPr>
  </w:style>
  <w:style w:type="paragraph" w:customStyle="1" w:styleId="BoxHeadItalic">
    <w:name w:val="BoxHeadItalic"/>
    <w:aliases w:val="bhi"/>
    <w:basedOn w:val="BoxText"/>
    <w:next w:val="BoxStep"/>
    <w:qFormat/>
    <w:rsid w:val="00B12DA2"/>
    <w:rPr>
      <w:i/>
    </w:rPr>
  </w:style>
  <w:style w:type="paragraph" w:customStyle="1" w:styleId="BoxList">
    <w:name w:val="BoxList"/>
    <w:aliases w:val="bl"/>
    <w:basedOn w:val="BoxText"/>
    <w:qFormat/>
    <w:rsid w:val="00B12DA2"/>
    <w:pPr>
      <w:ind w:left="1559" w:hanging="425"/>
    </w:pPr>
  </w:style>
  <w:style w:type="paragraph" w:customStyle="1" w:styleId="BoxNote">
    <w:name w:val="BoxNote"/>
    <w:aliases w:val="bn"/>
    <w:basedOn w:val="BoxText"/>
    <w:qFormat/>
    <w:rsid w:val="00B12DA2"/>
    <w:pPr>
      <w:tabs>
        <w:tab w:val="left" w:pos="1985"/>
      </w:tabs>
      <w:spacing w:before="122" w:line="198" w:lineRule="exact"/>
      <w:ind w:left="2948" w:hanging="1814"/>
    </w:pPr>
    <w:rPr>
      <w:sz w:val="18"/>
    </w:rPr>
  </w:style>
  <w:style w:type="paragraph" w:customStyle="1" w:styleId="BoxPara">
    <w:name w:val="BoxPara"/>
    <w:aliases w:val="bp"/>
    <w:basedOn w:val="BoxText"/>
    <w:qFormat/>
    <w:rsid w:val="00B12DA2"/>
    <w:pPr>
      <w:tabs>
        <w:tab w:val="right" w:pos="2268"/>
      </w:tabs>
      <w:ind w:left="2552" w:hanging="1418"/>
    </w:pPr>
  </w:style>
  <w:style w:type="paragraph" w:customStyle="1" w:styleId="BoxStep">
    <w:name w:val="BoxStep"/>
    <w:aliases w:val="bs"/>
    <w:basedOn w:val="BoxText"/>
    <w:qFormat/>
    <w:rsid w:val="00B12DA2"/>
    <w:pPr>
      <w:ind w:left="1985" w:hanging="851"/>
    </w:pPr>
  </w:style>
  <w:style w:type="character" w:customStyle="1" w:styleId="CharAmPartNo">
    <w:name w:val="CharAmPartNo"/>
    <w:basedOn w:val="OPCCharBase"/>
    <w:qFormat/>
    <w:rsid w:val="00B12DA2"/>
  </w:style>
  <w:style w:type="character" w:customStyle="1" w:styleId="CharAmPartText">
    <w:name w:val="CharAmPartText"/>
    <w:basedOn w:val="OPCCharBase"/>
    <w:qFormat/>
    <w:rsid w:val="00B12DA2"/>
  </w:style>
  <w:style w:type="character" w:customStyle="1" w:styleId="CharAmSchNo">
    <w:name w:val="CharAmSchNo"/>
    <w:basedOn w:val="OPCCharBase"/>
    <w:qFormat/>
    <w:rsid w:val="00B12DA2"/>
  </w:style>
  <w:style w:type="character" w:customStyle="1" w:styleId="CharAmSchText">
    <w:name w:val="CharAmSchText"/>
    <w:basedOn w:val="OPCCharBase"/>
    <w:qFormat/>
    <w:rsid w:val="00B12DA2"/>
  </w:style>
  <w:style w:type="character" w:customStyle="1" w:styleId="CharBoldItalic">
    <w:name w:val="CharBoldItalic"/>
    <w:basedOn w:val="OPCCharBase"/>
    <w:uiPriority w:val="1"/>
    <w:qFormat/>
    <w:rsid w:val="00B12DA2"/>
    <w:rPr>
      <w:b/>
      <w:i/>
    </w:rPr>
  </w:style>
  <w:style w:type="character" w:customStyle="1" w:styleId="CharChapNo">
    <w:name w:val="CharChapNo"/>
    <w:basedOn w:val="OPCCharBase"/>
    <w:uiPriority w:val="1"/>
    <w:qFormat/>
    <w:rsid w:val="00B12DA2"/>
  </w:style>
  <w:style w:type="character" w:customStyle="1" w:styleId="CharChapText">
    <w:name w:val="CharChapText"/>
    <w:basedOn w:val="OPCCharBase"/>
    <w:uiPriority w:val="1"/>
    <w:qFormat/>
    <w:rsid w:val="00B12DA2"/>
  </w:style>
  <w:style w:type="character" w:customStyle="1" w:styleId="CharDivNo">
    <w:name w:val="CharDivNo"/>
    <w:basedOn w:val="OPCCharBase"/>
    <w:uiPriority w:val="1"/>
    <w:qFormat/>
    <w:rsid w:val="00B12DA2"/>
  </w:style>
  <w:style w:type="character" w:customStyle="1" w:styleId="CharDivText">
    <w:name w:val="CharDivText"/>
    <w:basedOn w:val="OPCCharBase"/>
    <w:uiPriority w:val="1"/>
    <w:qFormat/>
    <w:rsid w:val="00B12DA2"/>
  </w:style>
  <w:style w:type="character" w:customStyle="1" w:styleId="CharItalic">
    <w:name w:val="CharItalic"/>
    <w:basedOn w:val="OPCCharBase"/>
    <w:uiPriority w:val="1"/>
    <w:qFormat/>
    <w:rsid w:val="00B12DA2"/>
    <w:rPr>
      <w:i/>
    </w:rPr>
  </w:style>
  <w:style w:type="character" w:customStyle="1" w:styleId="CharPartNo">
    <w:name w:val="CharPartNo"/>
    <w:basedOn w:val="OPCCharBase"/>
    <w:uiPriority w:val="1"/>
    <w:qFormat/>
    <w:rsid w:val="00B12DA2"/>
  </w:style>
  <w:style w:type="character" w:customStyle="1" w:styleId="CharPartText">
    <w:name w:val="CharPartText"/>
    <w:basedOn w:val="OPCCharBase"/>
    <w:uiPriority w:val="1"/>
    <w:qFormat/>
    <w:rsid w:val="00B12DA2"/>
  </w:style>
  <w:style w:type="character" w:customStyle="1" w:styleId="CharSectno">
    <w:name w:val="CharSectno"/>
    <w:basedOn w:val="OPCCharBase"/>
    <w:qFormat/>
    <w:rsid w:val="00B12DA2"/>
  </w:style>
  <w:style w:type="character" w:customStyle="1" w:styleId="CharSubdNo">
    <w:name w:val="CharSubdNo"/>
    <w:basedOn w:val="OPCCharBase"/>
    <w:uiPriority w:val="1"/>
    <w:qFormat/>
    <w:rsid w:val="00B12DA2"/>
  </w:style>
  <w:style w:type="character" w:customStyle="1" w:styleId="CharSubdText">
    <w:name w:val="CharSubdText"/>
    <w:basedOn w:val="OPCCharBase"/>
    <w:uiPriority w:val="1"/>
    <w:qFormat/>
    <w:rsid w:val="00B12DA2"/>
  </w:style>
  <w:style w:type="paragraph" w:customStyle="1" w:styleId="CTA--">
    <w:name w:val="CTA --"/>
    <w:basedOn w:val="OPCParaBase"/>
    <w:next w:val="Normal"/>
    <w:rsid w:val="00B12DA2"/>
    <w:pPr>
      <w:spacing w:before="60" w:line="240" w:lineRule="atLeast"/>
      <w:ind w:left="142" w:hanging="142"/>
    </w:pPr>
    <w:rPr>
      <w:sz w:val="20"/>
    </w:rPr>
  </w:style>
  <w:style w:type="paragraph" w:customStyle="1" w:styleId="CTA-">
    <w:name w:val="CTA -"/>
    <w:basedOn w:val="OPCParaBase"/>
    <w:rsid w:val="00B12DA2"/>
    <w:pPr>
      <w:spacing w:before="60" w:line="240" w:lineRule="atLeast"/>
      <w:ind w:left="85" w:hanging="85"/>
    </w:pPr>
    <w:rPr>
      <w:sz w:val="20"/>
    </w:rPr>
  </w:style>
  <w:style w:type="paragraph" w:customStyle="1" w:styleId="CTA---">
    <w:name w:val="CTA ---"/>
    <w:basedOn w:val="OPCParaBase"/>
    <w:next w:val="Normal"/>
    <w:rsid w:val="00B12DA2"/>
    <w:pPr>
      <w:spacing w:before="60" w:line="240" w:lineRule="atLeast"/>
      <w:ind w:left="198" w:hanging="198"/>
    </w:pPr>
    <w:rPr>
      <w:sz w:val="20"/>
    </w:rPr>
  </w:style>
  <w:style w:type="paragraph" w:customStyle="1" w:styleId="CTA----">
    <w:name w:val="CTA ----"/>
    <w:basedOn w:val="OPCParaBase"/>
    <w:next w:val="Normal"/>
    <w:rsid w:val="00B12DA2"/>
    <w:pPr>
      <w:spacing w:before="60" w:line="240" w:lineRule="atLeast"/>
      <w:ind w:left="255" w:hanging="255"/>
    </w:pPr>
    <w:rPr>
      <w:sz w:val="20"/>
    </w:rPr>
  </w:style>
  <w:style w:type="paragraph" w:customStyle="1" w:styleId="CTA1a">
    <w:name w:val="CTA 1(a)"/>
    <w:basedOn w:val="OPCParaBase"/>
    <w:rsid w:val="00B12DA2"/>
    <w:pPr>
      <w:tabs>
        <w:tab w:val="right" w:pos="414"/>
      </w:tabs>
      <w:spacing w:before="40" w:line="240" w:lineRule="atLeast"/>
      <w:ind w:left="675" w:hanging="675"/>
    </w:pPr>
    <w:rPr>
      <w:sz w:val="20"/>
    </w:rPr>
  </w:style>
  <w:style w:type="paragraph" w:customStyle="1" w:styleId="CTA1ai">
    <w:name w:val="CTA 1(a)(i)"/>
    <w:basedOn w:val="OPCParaBase"/>
    <w:rsid w:val="00B12DA2"/>
    <w:pPr>
      <w:tabs>
        <w:tab w:val="right" w:pos="1004"/>
      </w:tabs>
      <w:spacing w:before="40" w:line="240" w:lineRule="atLeast"/>
      <w:ind w:left="1253" w:hanging="1253"/>
    </w:pPr>
    <w:rPr>
      <w:sz w:val="20"/>
    </w:rPr>
  </w:style>
  <w:style w:type="paragraph" w:customStyle="1" w:styleId="CTA2a">
    <w:name w:val="CTA 2(a)"/>
    <w:basedOn w:val="OPCParaBase"/>
    <w:rsid w:val="00B12DA2"/>
    <w:pPr>
      <w:tabs>
        <w:tab w:val="right" w:pos="482"/>
      </w:tabs>
      <w:spacing w:before="40" w:line="240" w:lineRule="atLeast"/>
      <w:ind w:left="748" w:hanging="748"/>
    </w:pPr>
    <w:rPr>
      <w:sz w:val="20"/>
    </w:rPr>
  </w:style>
  <w:style w:type="paragraph" w:customStyle="1" w:styleId="CTA2ai">
    <w:name w:val="CTA 2(a)(i)"/>
    <w:basedOn w:val="OPCParaBase"/>
    <w:rsid w:val="00B12DA2"/>
    <w:pPr>
      <w:tabs>
        <w:tab w:val="right" w:pos="1089"/>
      </w:tabs>
      <w:spacing w:before="40" w:line="240" w:lineRule="atLeast"/>
      <w:ind w:left="1327" w:hanging="1327"/>
    </w:pPr>
    <w:rPr>
      <w:sz w:val="20"/>
    </w:rPr>
  </w:style>
  <w:style w:type="paragraph" w:customStyle="1" w:styleId="CTA3a">
    <w:name w:val="CTA 3(a)"/>
    <w:basedOn w:val="OPCParaBase"/>
    <w:rsid w:val="00B12DA2"/>
    <w:pPr>
      <w:tabs>
        <w:tab w:val="right" w:pos="556"/>
      </w:tabs>
      <w:spacing w:before="40" w:line="240" w:lineRule="atLeast"/>
      <w:ind w:left="805" w:hanging="805"/>
    </w:pPr>
    <w:rPr>
      <w:sz w:val="20"/>
    </w:rPr>
  </w:style>
  <w:style w:type="paragraph" w:customStyle="1" w:styleId="CTA3ai">
    <w:name w:val="CTA 3(a)(i)"/>
    <w:basedOn w:val="OPCParaBase"/>
    <w:rsid w:val="00B12DA2"/>
    <w:pPr>
      <w:tabs>
        <w:tab w:val="right" w:pos="1140"/>
      </w:tabs>
      <w:spacing w:before="40" w:line="240" w:lineRule="atLeast"/>
      <w:ind w:left="1361" w:hanging="1361"/>
    </w:pPr>
    <w:rPr>
      <w:sz w:val="20"/>
    </w:rPr>
  </w:style>
  <w:style w:type="paragraph" w:customStyle="1" w:styleId="CTA4a">
    <w:name w:val="CTA 4(a)"/>
    <w:basedOn w:val="OPCParaBase"/>
    <w:rsid w:val="00B12DA2"/>
    <w:pPr>
      <w:tabs>
        <w:tab w:val="right" w:pos="624"/>
      </w:tabs>
      <w:spacing w:before="40" w:line="240" w:lineRule="atLeast"/>
      <w:ind w:left="873" w:hanging="873"/>
    </w:pPr>
    <w:rPr>
      <w:sz w:val="20"/>
    </w:rPr>
  </w:style>
  <w:style w:type="paragraph" w:customStyle="1" w:styleId="CTA4ai">
    <w:name w:val="CTA 4(a)(i)"/>
    <w:basedOn w:val="OPCParaBase"/>
    <w:rsid w:val="00B12DA2"/>
    <w:pPr>
      <w:tabs>
        <w:tab w:val="right" w:pos="1213"/>
      </w:tabs>
      <w:spacing w:before="40" w:line="240" w:lineRule="atLeast"/>
      <w:ind w:left="1452" w:hanging="1452"/>
    </w:pPr>
    <w:rPr>
      <w:sz w:val="20"/>
    </w:rPr>
  </w:style>
  <w:style w:type="paragraph" w:customStyle="1" w:styleId="CTACAPS">
    <w:name w:val="CTA CAPS"/>
    <w:basedOn w:val="OPCParaBase"/>
    <w:rsid w:val="00B12DA2"/>
    <w:pPr>
      <w:spacing w:before="60" w:line="240" w:lineRule="atLeast"/>
    </w:pPr>
    <w:rPr>
      <w:sz w:val="20"/>
    </w:rPr>
  </w:style>
  <w:style w:type="paragraph" w:customStyle="1" w:styleId="CTAright">
    <w:name w:val="CTA right"/>
    <w:basedOn w:val="OPCParaBase"/>
    <w:rsid w:val="00B12DA2"/>
    <w:pPr>
      <w:spacing w:before="60" w:line="240" w:lineRule="auto"/>
      <w:jc w:val="right"/>
    </w:pPr>
    <w:rPr>
      <w:sz w:val="20"/>
    </w:rPr>
  </w:style>
  <w:style w:type="paragraph" w:customStyle="1" w:styleId="subsection">
    <w:name w:val="subsection"/>
    <w:aliases w:val="ss"/>
    <w:basedOn w:val="OPCParaBase"/>
    <w:link w:val="subsectionChar"/>
    <w:rsid w:val="00B12DA2"/>
    <w:pPr>
      <w:tabs>
        <w:tab w:val="right" w:pos="1021"/>
      </w:tabs>
      <w:spacing w:before="180" w:line="240" w:lineRule="auto"/>
      <w:ind w:left="1134" w:hanging="1134"/>
    </w:pPr>
  </w:style>
  <w:style w:type="paragraph" w:customStyle="1" w:styleId="Definition">
    <w:name w:val="Definition"/>
    <w:aliases w:val="dd"/>
    <w:basedOn w:val="OPCParaBase"/>
    <w:link w:val="DefinitionChar"/>
    <w:rsid w:val="00B12DA2"/>
    <w:pPr>
      <w:spacing w:before="180" w:line="240" w:lineRule="auto"/>
      <w:ind w:left="1134"/>
    </w:pPr>
  </w:style>
  <w:style w:type="paragraph" w:customStyle="1" w:styleId="Formula">
    <w:name w:val="Formula"/>
    <w:basedOn w:val="OPCParaBase"/>
    <w:rsid w:val="00B12DA2"/>
    <w:pPr>
      <w:spacing w:line="240" w:lineRule="auto"/>
      <w:ind w:left="1134"/>
    </w:pPr>
    <w:rPr>
      <w:sz w:val="20"/>
    </w:rPr>
  </w:style>
  <w:style w:type="paragraph" w:styleId="Header">
    <w:name w:val="header"/>
    <w:basedOn w:val="OPCParaBase"/>
    <w:link w:val="HeaderChar"/>
    <w:unhideWhenUsed/>
    <w:rsid w:val="00B12DA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12DA2"/>
    <w:rPr>
      <w:rFonts w:eastAsia="Times New Roman" w:cs="Times New Roman"/>
      <w:sz w:val="16"/>
      <w:lang w:eastAsia="en-AU"/>
    </w:rPr>
  </w:style>
  <w:style w:type="paragraph" w:customStyle="1" w:styleId="House">
    <w:name w:val="House"/>
    <w:basedOn w:val="OPCParaBase"/>
    <w:rsid w:val="00B12DA2"/>
    <w:pPr>
      <w:spacing w:line="240" w:lineRule="auto"/>
    </w:pPr>
    <w:rPr>
      <w:sz w:val="28"/>
    </w:rPr>
  </w:style>
  <w:style w:type="paragraph" w:customStyle="1" w:styleId="Item">
    <w:name w:val="Item"/>
    <w:aliases w:val="i"/>
    <w:basedOn w:val="OPCParaBase"/>
    <w:next w:val="ItemHead"/>
    <w:rsid w:val="00B12DA2"/>
    <w:pPr>
      <w:keepLines/>
      <w:spacing w:before="80" w:line="240" w:lineRule="auto"/>
      <w:ind w:left="709"/>
    </w:pPr>
  </w:style>
  <w:style w:type="paragraph" w:customStyle="1" w:styleId="ItemHead">
    <w:name w:val="ItemHead"/>
    <w:aliases w:val="ih"/>
    <w:basedOn w:val="OPCParaBase"/>
    <w:next w:val="Item"/>
    <w:rsid w:val="00B12DA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12DA2"/>
    <w:pPr>
      <w:spacing w:line="240" w:lineRule="auto"/>
    </w:pPr>
    <w:rPr>
      <w:b/>
      <w:sz w:val="32"/>
    </w:rPr>
  </w:style>
  <w:style w:type="paragraph" w:customStyle="1" w:styleId="notedraft">
    <w:name w:val="note(draft)"/>
    <w:aliases w:val="nd"/>
    <w:basedOn w:val="OPCParaBase"/>
    <w:rsid w:val="00B12DA2"/>
    <w:pPr>
      <w:spacing w:before="240" w:line="240" w:lineRule="auto"/>
      <w:ind w:left="284" w:hanging="284"/>
    </w:pPr>
    <w:rPr>
      <w:i/>
      <w:sz w:val="24"/>
    </w:rPr>
  </w:style>
  <w:style w:type="paragraph" w:customStyle="1" w:styleId="notemargin">
    <w:name w:val="note(margin)"/>
    <w:aliases w:val="nm"/>
    <w:basedOn w:val="OPCParaBase"/>
    <w:rsid w:val="00B12DA2"/>
    <w:pPr>
      <w:tabs>
        <w:tab w:val="left" w:pos="709"/>
      </w:tabs>
      <w:spacing w:before="122" w:line="198" w:lineRule="exact"/>
      <w:ind w:left="709" w:hanging="709"/>
    </w:pPr>
    <w:rPr>
      <w:sz w:val="18"/>
    </w:rPr>
  </w:style>
  <w:style w:type="paragraph" w:customStyle="1" w:styleId="noteToPara">
    <w:name w:val="noteToPara"/>
    <w:aliases w:val="ntp"/>
    <w:basedOn w:val="OPCParaBase"/>
    <w:rsid w:val="00B12DA2"/>
    <w:pPr>
      <w:spacing w:before="122" w:line="198" w:lineRule="exact"/>
      <w:ind w:left="2353" w:hanging="709"/>
    </w:pPr>
    <w:rPr>
      <w:sz w:val="18"/>
    </w:rPr>
  </w:style>
  <w:style w:type="paragraph" w:customStyle="1" w:styleId="noteParlAmend">
    <w:name w:val="note(ParlAmend)"/>
    <w:aliases w:val="npp"/>
    <w:basedOn w:val="OPCParaBase"/>
    <w:next w:val="ParlAmend"/>
    <w:rsid w:val="00B12DA2"/>
    <w:pPr>
      <w:spacing w:line="240" w:lineRule="auto"/>
      <w:jc w:val="right"/>
    </w:pPr>
    <w:rPr>
      <w:rFonts w:ascii="Arial" w:hAnsi="Arial"/>
      <w:b/>
      <w:i/>
    </w:rPr>
  </w:style>
  <w:style w:type="paragraph" w:customStyle="1" w:styleId="Page1">
    <w:name w:val="Page1"/>
    <w:basedOn w:val="OPCParaBase"/>
    <w:rsid w:val="00B12DA2"/>
    <w:pPr>
      <w:spacing w:before="5600" w:line="240" w:lineRule="auto"/>
    </w:pPr>
    <w:rPr>
      <w:b/>
      <w:sz w:val="32"/>
    </w:rPr>
  </w:style>
  <w:style w:type="paragraph" w:customStyle="1" w:styleId="PageBreak">
    <w:name w:val="PageBreak"/>
    <w:aliases w:val="pb"/>
    <w:basedOn w:val="OPCParaBase"/>
    <w:rsid w:val="00B12DA2"/>
    <w:pPr>
      <w:spacing w:line="240" w:lineRule="auto"/>
    </w:pPr>
    <w:rPr>
      <w:sz w:val="20"/>
    </w:rPr>
  </w:style>
  <w:style w:type="paragraph" w:customStyle="1" w:styleId="paragraphsub">
    <w:name w:val="paragraph(sub)"/>
    <w:aliases w:val="aa"/>
    <w:basedOn w:val="OPCParaBase"/>
    <w:rsid w:val="00B12DA2"/>
    <w:pPr>
      <w:tabs>
        <w:tab w:val="right" w:pos="1985"/>
      </w:tabs>
      <w:spacing w:before="40" w:line="240" w:lineRule="auto"/>
      <w:ind w:left="2098" w:hanging="2098"/>
    </w:pPr>
  </w:style>
  <w:style w:type="paragraph" w:customStyle="1" w:styleId="paragraphsub-sub">
    <w:name w:val="paragraph(sub-sub)"/>
    <w:aliases w:val="aaa"/>
    <w:basedOn w:val="OPCParaBase"/>
    <w:rsid w:val="00B12DA2"/>
    <w:pPr>
      <w:tabs>
        <w:tab w:val="right" w:pos="2722"/>
      </w:tabs>
      <w:spacing w:before="40" w:line="240" w:lineRule="auto"/>
      <w:ind w:left="2835" w:hanging="2835"/>
    </w:pPr>
  </w:style>
  <w:style w:type="paragraph" w:customStyle="1" w:styleId="paragraph">
    <w:name w:val="paragraph"/>
    <w:aliases w:val="a"/>
    <w:basedOn w:val="OPCParaBase"/>
    <w:link w:val="paragraphChar"/>
    <w:rsid w:val="00B12DA2"/>
    <w:pPr>
      <w:tabs>
        <w:tab w:val="right" w:pos="1531"/>
      </w:tabs>
      <w:spacing w:before="40" w:line="240" w:lineRule="auto"/>
      <w:ind w:left="1644" w:hanging="1644"/>
    </w:pPr>
  </w:style>
  <w:style w:type="paragraph" w:customStyle="1" w:styleId="ParlAmend">
    <w:name w:val="ParlAmend"/>
    <w:aliases w:val="pp"/>
    <w:basedOn w:val="OPCParaBase"/>
    <w:rsid w:val="00B12DA2"/>
    <w:pPr>
      <w:spacing w:before="240" w:line="240" w:lineRule="atLeast"/>
      <w:ind w:hanging="567"/>
    </w:pPr>
    <w:rPr>
      <w:sz w:val="24"/>
    </w:rPr>
  </w:style>
  <w:style w:type="paragraph" w:customStyle="1" w:styleId="Penalty">
    <w:name w:val="Penalty"/>
    <w:basedOn w:val="OPCParaBase"/>
    <w:rsid w:val="00B12DA2"/>
    <w:pPr>
      <w:tabs>
        <w:tab w:val="left" w:pos="2977"/>
      </w:tabs>
      <w:spacing w:before="180" w:line="240" w:lineRule="auto"/>
      <w:ind w:left="1985" w:hanging="851"/>
    </w:pPr>
  </w:style>
  <w:style w:type="paragraph" w:customStyle="1" w:styleId="Portfolio">
    <w:name w:val="Portfolio"/>
    <w:basedOn w:val="OPCParaBase"/>
    <w:rsid w:val="00B12DA2"/>
    <w:pPr>
      <w:spacing w:line="240" w:lineRule="auto"/>
    </w:pPr>
    <w:rPr>
      <w:i/>
      <w:sz w:val="20"/>
    </w:rPr>
  </w:style>
  <w:style w:type="paragraph" w:customStyle="1" w:styleId="Preamble">
    <w:name w:val="Preamble"/>
    <w:basedOn w:val="OPCParaBase"/>
    <w:next w:val="Normal"/>
    <w:rsid w:val="00B12DA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12DA2"/>
    <w:pPr>
      <w:spacing w:line="240" w:lineRule="auto"/>
    </w:pPr>
    <w:rPr>
      <w:i/>
      <w:sz w:val="20"/>
    </w:rPr>
  </w:style>
  <w:style w:type="paragraph" w:customStyle="1" w:styleId="Session">
    <w:name w:val="Session"/>
    <w:basedOn w:val="OPCParaBase"/>
    <w:rsid w:val="00B12DA2"/>
    <w:pPr>
      <w:spacing w:line="240" w:lineRule="auto"/>
    </w:pPr>
    <w:rPr>
      <w:sz w:val="28"/>
    </w:rPr>
  </w:style>
  <w:style w:type="paragraph" w:customStyle="1" w:styleId="Sponsor">
    <w:name w:val="Sponsor"/>
    <w:basedOn w:val="OPCParaBase"/>
    <w:rsid w:val="00B12DA2"/>
    <w:pPr>
      <w:spacing w:line="240" w:lineRule="auto"/>
    </w:pPr>
    <w:rPr>
      <w:i/>
    </w:rPr>
  </w:style>
  <w:style w:type="paragraph" w:customStyle="1" w:styleId="Subitem">
    <w:name w:val="Subitem"/>
    <w:aliases w:val="iss"/>
    <w:basedOn w:val="OPCParaBase"/>
    <w:rsid w:val="00B12DA2"/>
    <w:pPr>
      <w:spacing w:before="180" w:line="240" w:lineRule="auto"/>
      <w:ind w:left="709" w:hanging="709"/>
    </w:pPr>
  </w:style>
  <w:style w:type="paragraph" w:customStyle="1" w:styleId="SubitemHead">
    <w:name w:val="SubitemHead"/>
    <w:aliases w:val="issh"/>
    <w:basedOn w:val="OPCParaBase"/>
    <w:rsid w:val="00B12DA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12DA2"/>
    <w:pPr>
      <w:spacing w:before="40" w:line="240" w:lineRule="auto"/>
      <w:ind w:left="1134"/>
    </w:pPr>
  </w:style>
  <w:style w:type="paragraph" w:customStyle="1" w:styleId="SubsectionHead">
    <w:name w:val="SubsectionHead"/>
    <w:aliases w:val="ssh"/>
    <w:basedOn w:val="OPCParaBase"/>
    <w:next w:val="subsection"/>
    <w:rsid w:val="00B12DA2"/>
    <w:pPr>
      <w:keepNext/>
      <w:keepLines/>
      <w:spacing w:before="240" w:line="240" w:lineRule="auto"/>
      <w:ind w:left="1134"/>
    </w:pPr>
    <w:rPr>
      <w:i/>
    </w:rPr>
  </w:style>
  <w:style w:type="paragraph" w:customStyle="1" w:styleId="Tablea">
    <w:name w:val="Table(a)"/>
    <w:aliases w:val="ta"/>
    <w:basedOn w:val="OPCParaBase"/>
    <w:rsid w:val="00B12DA2"/>
    <w:pPr>
      <w:spacing w:before="60" w:line="240" w:lineRule="auto"/>
      <w:ind w:left="284" w:hanging="284"/>
    </w:pPr>
    <w:rPr>
      <w:sz w:val="20"/>
    </w:rPr>
  </w:style>
  <w:style w:type="paragraph" w:customStyle="1" w:styleId="TableAA">
    <w:name w:val="Table(AA)"/>
    <w:aliases w:val="taaa"/>
    <w:basedOn w:val="OPCParaBase"/>
    <w:rsid w:val="00B12DA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12DA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12DA2"/>
    <w:pPr>
      <w:spacing w:before="60" w:line="240" w:lineRule="atLeast"/>
    </w:pPr>
    <w:rPr>
      <w:sz w:val="20"/>
    </w:rPr>
  </w:style>
  <w:style w:type="paragraph" w:customStyle="1" w:styleId="TLPBoxTextnote">
    <w:name w:val="TLPBoxText(note"/>
    <w:aliases w:val="right)"/>
    <w:basedOn w:val="OPCParaBase"/>
    <w:rsid w:val="00B12DA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12DA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12DA2"/>
    <w:pPr>
      <w:spacing w:before="122" w:line="198" w:lineRule="exact"/>
      <w:ind w:left="1985" w:hanging="851"/>
      <w:jc w:val="right"/>
    </w:pPr>
    <w:rPr>
      <w:sz w:val="18"/>
    </w:rPr>
  </w:style>
  <w:style w:type="paragraph" w:customStyle="1" w:styleId="TLPTableBullet">
    <w:name w:val="TLPTableBullet"/>
    <w:aliases w:val="ttb"/>
    <w:basedOn w:val="OPCParaBase"/>
    <w:rsid w:val="00B12DA2"/>
    <w:pPr>
      <w:spacing w:line="240" w:lineRule="exact"/>
      <w:ind w:left="284" w:hanging="284"/>
    </w:pPr>
    <w:rPr>
      <w:sz w:val="20"/>
    </w:rPr>
  </w:style>
  <w:style w:type="paragraph" w:styleId="TOC1">
    <w:name w:val="toc 1"/>
    <w:basedOn w:val="OPCParaBase"/>
    <w:next w:val="Normal"/>
    <w:uiPriority w:val="39"/>
    <w:unhideWhenUsed/>
    <w:rsid w:val="00B12DA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12DA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12DA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12DA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12DA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12DA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12DA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12DA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12DA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12DA2"/>
    <w:pPr>
      <w:keepLines/>
      <w:spacing w:before="240" w:after="120" w:line="240" w:lineRule="auto"/>
      <w:ind w:left="794"/>
    </w:pPr>
    <w:rPr>
      <w:b/>
      <w:kern w:val="28"/>
      <w:sz w:val="20"/>
    </w:rPr>
  </w:style>
  <w:style w:type="paragraph" w:customStyle="1" w:styleId="TofSectsHeading">
    <w:name w:val="TofSects(Heading)"/>
    <w:basedOn w:val="OPCParaBase"/>
    <w:rsid w:val="00B12DA2"/>
    <w:pPr>
      <w:spacing w:before="240" w:after="120" w:line="240" w:lineRule="auto"/>
    </w:pPr>
    <w:rPr>
      <w:b/>
      <w:sz w:val="24"/>
    </w:rPr>
  </w:style>
  <w:style w:type="paragraph" w:customStyle="1" w:styleId="TofSectsSection">
    <w:name w:val="TofSects(Section)"/>
    <w:basedOn w:val="OPCParaBase"/>
    <w:rsid w:val="00B12DA2"/>
    <w:pPr>
      <w:keepLines/>
      <w:spacing w:before="40" w:line="240" w:lineRule="auto"/>
      <w:ind w:left="1588" w:hanging="794"/>
    </w:pPr>
    <w:rPr>
      <w:kern w:val="28"/>
      <w:sz w:val="18"/>
    </w:rPr>
  </w:style>
  <w:style w:type="paragraph" w:customStyle="1" w:styleId="TofSectsSubdiv">
    <w:name w:val="TofSects(Subdiv)"/>
    <w:basedOn w:val="OPCParaBase"/>
    <w:rsid w:val="00B12DA2"/>
    <w:pPr>
      <w:keepLines/>
      <w:spacing w:before="80" w:line="240" w:lineRule="auto"/>
      <w:ind w:left="1588" w:hanging="794"/>
    </w:pPr>
    <w:rPr>
      <w:kern w:val="28"/>
    </w:rPr>
  </w:style>
  <w:style w:type="paragraph" w:customStyle="1" w:styleId="WRStyle">
    <w:name w:val="WR Style"/>
    <w:aliases w:val="WR"/>
    <w:basedOn w:val="OPCParaBase"/>
    <w:rsid w:val="00B12DA2"/>
    <w:pPr>
      <w:spacing w:before="240" w:line="240" w:lineRule="auto"/>
      <w:ind w:left="284" w:hanging="284"/>
    </w:pPr>
    <w:rPr>
      <w:b/>
      <w:i/>
      <w:kern w:val="28"/>
      <w:sz w:val="24"/>
    </w:rPr>
  </w:style>
  <w:style w:type="paragraph" w:customStyle="1" w:styleId="notepara">
    <w:name w:val="note(para)"/>
    <w:aliases w:val="na"/>
    <w:basedOn w:val="OPCParaBase"/>
    <w:rsid w:val="00B12DA2"/>
    <w:pPr>
      <w:spacing w:before="40" w:line="198" w:lineRule="exact"/>
      <w:ind w:left="2354" w:hanging="369"/>
    </w:pPr>
    <w:rPr>
      <w:sz w:val="18"/>
    </w:rPr>
  </w:style>
  <w:style w:type="paragraph" w:styleId="Footer">
    <w:name w:val="footer"/>
    <w:link w:val="FooterChar"/>
    <w:rsid w:val="00B12DA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12DA2"/>
    <w:rPr>
      <w:rFonts w:eastAsia="Times New Roman" w:cs="Times New Roman"/>
      <w:sz w:val="22"/>
      <w:szCs w:val="24"/>
      <w:lang w:eastAsia="en-AU"/>
    </w:rPr>
  </w:style>
  <w:style w:type="character" w:styleId="LineNumber">
    <w:name w:val="line number"/>
    <w:basedOn w:val="OPCCharBase"/>
    <w:uiPriority w:val="99"/>
    <w:semiHidden/>
    <w:unhideWhenUsed/>
    <w:rsid w:val="00B12DA2"/>
    <w:rPr>
      <w:sz w:val="16"/>
    </w:rPr>
  </w:style>
  <w:style w:type="table" w:customStyle="1" w:styleId="CFlag">
    <w:name w:val="CFlag"/>
    <w:basedOn w:val="TableNormal"/>
    <w:uiPriority w:val="99"/>
    <w:rsid w:val="00B12DA2"/>
    <w:rPr>
      <w:rFonts w:eastAsia="Times New Roman" w:cs="Times New Roman"/>
      <w:lang w:eastAsia="en-AU"/>
    </w:rPr>
    <w:tblPr/>
  </w:style>
  <w:style w:type="paragraph" w:customStyle="1" w:styleId="SignCoverPageEnd">
    <w:name w:val="SignCoverPageEnd"/>
    <w:basedOn w:val="OPCParaBase"/>
    <w:next w:val="Normal"/>
    <w:rsid w:val="00B12DA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12DA2"/>
    <w:pPr>
      <w:pBdr>
        <w:top w:val="single" w:sz="4" w:space="1" w:color="auto"/>
      </w:pBdr>
      <w:spacing w:before="360"/>
      <w:ind w:right="397"/>
      <w:jc w:val="both"/>
    </w:pPr>
  </w:style>
  <w:style w:type="paragraph" w:customStyle="1" w:styleId="CompiledActNo">
    <w:name w:val="CompiledActNo"/>
    <w:basedOn w:val="OPCParaBase"/>
    <w:next w:val="Normal"/>
    <w:link w:val="CompiledActNoChar"/>
    <w:rsid w:val="00B12DA2"/>
    <w:rPr>
      <w:b/>
      <w:sz w:val="24"/>
      <w:szCs w:val="24"/>
    </w:rPr>
  </w:style>
  <w:style w:type="paragraph" w:customStyle="1" w:styleId="ENotesText">
    <w:name w:val="ENotesText"/>
    <w:aliases w:val="Ent"/>
    <w:basedOn w:val="OPCParaBase"/>
    <w:next w:val="Normal"/>
    <w:rsid w:val="00B12DA2"/>
    <w:pPr>
      <w:spacing w:before="120"/>
    </w:pPr>
  </w:style>
  <w:style w:type="paragraph" w:customStyle="1" w:styleId="CompiledMadeUnder">
    <w:name w:val="CompiledMadeUnder"/>
    <w:basedOn w:val="OPCParaBase"/>
    <w:next w:val="Normal"/>
    <w:rsid w:val="00B12DA2"/>
    <w:rPr>
      <w:i/>
      <w:sz w:val="24"/>
      <w:szCs w:val="24"/>
    </w:rPr>
  </w:style>
  <w:style w:type="paragraph" w:customStyle="1" w:styleId="Paragraphsub-sub-sub">
    <w:name w:val="Paragraph(sub-sub-sub)"/>
    <w:aliases w:val="aaaa"/>
    <w:basedOn w:val="OPCParaBase"/>
    <w:rsid w:val="00B12DA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12DA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12DA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12DA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12DA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12DA2"/>
    <w:pPr>
      <w:spacing w:before="60" w:line="240" w:lineRule="auto"/>
    </w:pPr>
    <w:rPr>
      <w:rFonts w:cs="Arial"/>
      <w:sz w:val="20"/>
      <w:szCs w:val="22"/>
    </w:rPr>
  </w:style>
  <w:style w:type="paragraph" w:customStyle="1" w:styleId="TableHeading">
    <w:name w:val="TableHeading"/>
    <w:aliases w:val="th"/>
    <w:basedOn w:val="OPCParaBase"/>
    <w:next w:val="Tabletext"/>
    <w:rsid w:val="00B12DA2"/>
    <w:pPr>
      <w:keepNext/>
      <w:spacing w:before="60" w:line="240" w:lineRule="atLeast"/>
    </w:pPr>
    <w:rPr>
      <w:b/>
      <w:sz w:val="20"/>
    </w:rPr>
  </w:style>
  <w:style w:type="paragraph" w:customStyle="1" w:styleId="NoteToSubpara">
    <w:name w:val="NoteToSubpara"/>
    <w:aliases w:val="nts"/>
    <w:basedOn w:val="OPCParaBase"/>
    <w:rsid w:val="00B12DA2"/>
    <w:pPr>
      <w:spacing w:before="40" w:line="198" w:lineRule="exact"/>
      <w:ind w:left="2835" w:hanging="709"/>
    </w:pPr>
    <w:rPr>
      <w:sz w:val="18"/>
    </w:rPr>
  </w:style>
  <w:style w:type="paragraph" w:customStyle="1" w:styleId="ENoteTableHeading">
    <w:name w:val="ENoteTableHeading"/>
    <w:aliases w:val="enth"/>
    <w:basedOn w:val="OPCParaBase"/>
    <w:rsid w:val="00B12DA2"/>
    <w:pPr>
      <w:keepNext/>
      <w:spacing w:before="60" w:line="240" w:lineRule="atLeast"/>
    </w:pPr>
    <w:rPr>
      <w:rFonts w:ascii="Arial" w:hAnsi="Arial"/>
      <w:b/>
      <w:sz w:val="16"/>
    </w:rPr>
  </w:style>
  <w:style w:type="paragraph" w:customStyle="1" w:styleId="ENoteTableText">
    <w:name w:val="ENoteTableText"/>
    <w:aliases w:val="entt"/>
    <w:basedOn w:val="OPCParaBase"/>
    <w:rsid w:val="00B12DA2"/>
    <w:pPr>
      <w:spacing w:before="60" w:line="240" w:lineRule="atLeast"/>
    </w:pPr>
    <w:rPr>
      <w:sz w:val="16"/>
    </w:rPr>
  </w:style>
  <w:style w:type="paragraph" w:customStyle="1" w:styleId="ENoteTTi">
    <w:name w:val="ENoteTTi"/>
    <w:aliases w:val="entti"/>
    <w:basedOn w:val="OPCParaBase"/>
    <w:rsid w:val="00B12DA2"/>
    <w:pPr>
      <w:keepNext/>
      <w:spacing w:before="60" w:line="240" w:lineRule="atLeast"/>
      <w:ind w:left="170"/>
    </w:pPr>
    <w:rPr>
      <w:sz w:val="16"/>
    </w:rPr>
  </w:style>
  <w:style w:type="paragraph" w:customStyle="1" w:styleId="ENoteTTIndentHeading">
    <w:name w:val="ENoteTTIndentHeading"/>
    <w:aliases w:val="enTTHi"/>
    <w:basedOn w:val="OPCParaBase"/>
    <w:rsid w:val="00B12DA2"/>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B12DA2"/>
    <w:pPr>
      <w:spacing w:before="120"/>
      <w:outlineLvl w:val="1"/>
    </w:pPr>
    <w:rPr>
      <w:b/>
      <w:sz w:val="28"/>
      <w:szCs w:val="28"/>
    </w:rPr>
  </w:style>
  <w:style w:type="paragraph" w:customStyle="1" w:styleId="ENotesHeading2">
    <w:name w:val="ENotesHeading 2"/>
    <w:aliases w:val="Enh2"/>
    <w:basedOn w:val="OPCParaBase"/>
    <w:next w:val="Normal"/>
    <w:rsid w:val="00B12DA2"/>
    <w:pPr>
      <w:spacing w:before="120" w:after="120"/>
      <w:outlineLvl w:val="2"/>
    </w:pPr>
    <w:rPr>
      <w:b/>
      <w:sz w:val="24"/>
      <w:szCs w:val="28"/>
    </w:rPr>
  </w:style>
  <w:style w:type="paragraph" w:customStyle="1" w:styleId="MadeunderText">
    <w:name w:val="MadeunderText"/>
    <w:basedOn w:val="OPCParaBase"/>
    <w:next w:val="Normal"/>
    <w:rsid w:val="00B12DA2"/>
    <w:pPr>
      <w:spacing w:before="240"/>
    </w:pPr>
    <w:rPr>
      <w:sz w:val="24"/>
      <w:szCs w:val="24"/>
    </w:rPr>
  </w:style>
  <w:style w:type="paragraph" w:customStyle="1" w:styleId="ENotesHeading3">
    <w:name w:val="ENotesHeading 3"/>
    <w:aliases w:val="Enh3"/>
    <w:basedOn w:val="OPCParaBase"/>
    <w:next w:val="Normal"/>
    <w:rsid w:val="00B12DA2"/>
    <w:pPr>
      <w:keepNext/>
      <w:spacing w:before="120" w:line="240" w:lineRule="auto"/>
      <w:outlineLvl w:val="4"/>
    </w:pPr>
    <w:rPr>
      <w:b/>
      <w:szCs w:val="24"/>
    </w:rPr>
  </w:style>
  <w:style w:type="character" w:customStyle="1" w:styleId="CharSubPartNoCASA">
    <w:name w:val="CharSubPartNo(CASA)"/>
    <w:basedOn w:val="OPCCharBase"/>
    <w:uiPriority w:val="1"/>
    <w:rsid w:val="00B12DA2"/>
  </w:style>
  <w:style w:type="character" w:customStyle="1" w:styleId="CharSubPartTextCASA">
    <w:name w:val="CharSubPartText(CASA)"/>
    <w:basedOn w:val="OPCCharBase"/>
    <w:uiPriority w:val="1"/>
    <w:rsid w:val="00B12DA2"/>
  </w:style>
  <w:style w:type="paragraph" w:customStyle="1" w:styleId="SubPartCASA">
    <w:name w:val="SubPart(CASA)"/>
    <w:aliases w:val="csp"/>
    <w:basedOn w:val="OPCParaBase"/>
    <w:next w:val="ActHead3"/>
    <w:rsid w:val="00B12DA2"/>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B12DA2"/>
    <w:pPr>
      <w:keepNext/>
      <w:spacing w:before="60" w:line="240" w:lineRule="atLeast"/>
      <w:ind w:left="340"/>
    </w:pPr>
    <w:rPr>
      <w:b/>
      <w:sz w:val="16"/>
    </w:rPr>
  </w:style>
  <w:style w:type="paragraph" w:customStyle="1" w:styleId="ENoteTTiSub">
    <w:name w:val="ENoteTTiSub"/>
    <w:aliases w:val="enttis"/>
    <w:basedOn w:val="OPCParaBase"/>
    <w:rsid w:val="00B12DA2"/>
    <w:pPr>
      <w:keepNext/>
      <w:spacing w:before="60" w:line="240" w:lineRule="atLeast"/>
      <w:ind w:left="340"/>
    </w:pPr>
    <w:rPr>
      <w:sz w:val="16"/>
    </w:rPr>
  </w:style>
  <w:style w:type="paragraph" w:customStyle="1" w:styleId="SubDivisionMigration">
    <w:name w:val="SubDivisionMigration"/>
    <w:aliases w:val="sdm"/>
    <w:basedOn w:val="OPCParaBase"/>
    <w:rsid w:val="00B12DA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12DA2"/>
    <w:pPr>
      <w:keepNext/>
      <w:keepLines/>
      <w:spacing w:before="240" w:line="240" w:lineRule="auto"/>
      <w:ind w:left="1134" w:hanging="1134"/>
    </w:pPr>
    <w:rPr>
      <w:b/>
      <w:sz w:val="28"/>
    </w:rPr>
  </w:style>
  <w:style w:type="table" w:styleId="TableGrid">
    <w:name w:val="Table Grid"/>
    <w:basedOn w:val="TableNormal"/>
    <w:uiPriority w:val="59"/>
    <w:rsid w:val="00B12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B12DA2"/>
    <w:pPr>
      <w:spacing w:before="122" w:line="240" w:lineRule="auto"/>
      <w:ind w:left="1985" w:hanging="851"/>
    </w:pPr>
    <w:rPr>
      <w:sz w:val="18"/>
    </w:rPr>
  </w:style>
  <w:style w:type="paragraph" w:customStyle="1" w:styleId="FreeForm">
    <w:name w:val="FreeForm"/>
    <w:rsid w:val="00B12DA2"/>
    <w:rPr>
      <w:rFonts w:ascii="Arial" w:hAnsi="Arial"/>
      <w:sz w:val="22"/>
    </w:rPr>
  </w:style>
  <w:style w:type="paragraph" w:customStyle="1" w:styleId="SOText">
    <w:name w:val="SO Text"/>
    <w:aliases w:val="sot"/>
    <w:link w:val="SOTextChar"/>
    <w:rsid w:val="00B12DA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12DA2"/>
    <w:rPr>
      <w:sz w:val="22"/>
    </w:rPr>
  </w:style>
  <w:style w:type="paragraph" w:customStyle="1" w:styleId="SOTextNote">
    <w:name w:val="SO TextNote"/>
    <w:aliases w:val="sont"/>
    <w:basedOn w:val="SOText"/>
    <w:qFormat/>
    <w:rsid w:val="00B12DA2"/>
    <w:pPr>
      <w:spacing w:before="122" w:line="198" w:lineRule="exact"/>
      <w:ind w:left="1843" w:hanging="709"/>
    </w:pPr>
    <w:rPr>
      <w:sz w:val="18"/>
    </w:rPr>
  </w:style>
  <w:style w:type="paragraph" w:customStyle="1" w:styleId="SOPara">
    <w:name w:val="SO Para"/>
    <w:aliases w:val="soa"/>
    <w:basedOn w:val="SOText"/>
    <w:link w:val="SOParaChar"/>
    <w:qFormat/>
    <w:rsid w:val="00B12DA2"/>
    <w:pPr>
      <w:tabs>
        <w:tab w:val="right" w:pos="1786"/>
      </w:tabs>
      <w:spacing w:before="40"/>
      <w:ind w:left="2070" w:hanging="936"/>
    </w:pPr>
  </w:style>
  <w:style w:type="character" w:customStyle="1" w:styleId="SOParaChar">
    <w:name w:val="SO Para Char"/>
    <w:aliases w:val="soa Char"/>
    <w:basedOn w:val="DefaultParagraphFont"/>
    <w:link w:val="SOPara"/>
    <w:rsid w:val="00B12DA2"/>
    <w:rPr>
      <w:sz w:val="22"/>
    </w:rPr>
  </w:style>
  <w:style w:type="paragraph" w:customStyle="1" w:styleId="SOBullet">
    <w:name w:val="SO Bullet"/>
    <w:aliases w:val="sotb"/>
    <w:basedOn w:val="SOText"/>
    <w:link w:val="SOBulletChar"/>
    <w:qFormat/>
    <w:rsid w:val="00B12DA2"/>
    <w:pPr>
      <w:ind w:left="1559" w:hanging="425"/>
    </w:pPr>
  </w:style>
  <w:style w:type="character" w:customStyle="1" w:styleId="SOBulletChar">
    <w:name w:val="SO Bullet Char"/>
    <w:aliases w:val="sotb Char"/>
    <w:basedOn w:val="DefaultParagraphFont"/>
    <w:link w:val="SOBullet"/>
    <w:rsid w:val="00B12DA2"/>
    <w:rPr>
      <w:sz w:val="22"/>
    </w:rPr>
  </w:style>
  <w:style w:type="paragraph" w:customStyle="1" w:styleId="SOBulletNote">
    <w:name w:val="SO BulletNote"/>
    <w:aliases w:val="sonb"/>
    <w:basedOn w:val="SOTextNote"/>
    <w:link w:val="SOBulletNoteChar"/>
    <w:qFormat/>
    <w:rsid w:val="00B12DA2"/>
    <w:pPr>
      <w:tabs>
        <w:tab w:val="left" w:pos="1560"/>
      </w:tabs>
      <w:ind w:left="2268" w:hanging="1134"/>
    </w:pPr>
  </w:style>
  <w:style w:type="character" w:customStyle="1" w:styleId="SOBulletNoteChar">
    <w:name w:val="SO BulletNote Char"/>
    <w:aliases w:val="sonb Char"/>
    <w:basedOn w:val="DefaultParagraphFont"/>
    <w:link w:val="SOBulletNote"/>
    <w:rsid w:val="00B12DA2"/>
    <w:rPr>
      <w:sz w:val="18"/>
    </w:rPr>
  </w:style>
  <w:style w:type="paragraph" w:customStyle="1" w:styleId="FileName">
    <w:name w:val="FileName"/>
    <w:basedOn w:val="Normal"/>
    <w:rsid w:val="00B12DA2"/>
  </w:style>
  <w:style w:type="paragraph" w:customStyle="1" w:styleId="SOHeadBold">
    <w:name w:val="SO HeadBold"/>
    <w:aliases w:val="sohb"/>
    <w:basedOn w:val="SOText"/>
    <w:next w:val="SOText"/>
    <w:link w:val="SOHeadBoldChar"/>
    <w:qFormat/>
    <w:rsid w:val="00B12DA2"/>
    <w:rPr>
      <w:b/>
    </w:rPr>
  </w:style>
  <w:style w:type="character" w:customStyle="1" w:styleId="SOHeadBoldChar">
    <w:name w:val="SO HeadBold Char"/>
    <w:aliases w:val="sohb Char"/>
    <w:basedOn w:val="DefaultParagraphFont"/>
    <w:link w:val="SOHeadBold"/>
    <w:rsid w:val="00B12DA2"/>
    <w:rPr>
      <w:b/>
      <w:sz w:val="22"/>
    </w:rPr>
  </w:style>
  <w:style w:type="paragraph" w:customStyle="1" w:styleId="SOHeadItalic">
    <w:name w:val="SO HeadItalic"/>
    <w:aliases w:val="sohi"/>
    <w:basedOn w:val="SOText"/>
    <w:next w:val="SOText"/>
    <w:link w:val="SOHeadItalicChar"/>
    <w:qFormat/>
    <w:rsid w:val="00B12DA2"/>
    <w:rPr>
      <w:i/>
    </w:rPr>
  </w:style>
  <w:style w:type="character" w:customStyle="1" w:styleId="SOHeadItalicChar">
    <w:name w:val="SO HeadItalic Char"/>
    <w:aliases w:val="sohi Char"/>
    <w:basedOn w:val="DefaultParagraphFont"/>
    <w:link w:val="SOHeadItalic"/>
    <w:rsid w:val="00B12DA2"/>
    <w:rPr>
      <w:i/>
      <w:sz w:val="22"/>
    </w:rPr>
  </w:style>
  <w:style w:type="paragraph" w:customStyle="1" w:styleId="SOText2">
    <w:name w:val="SO Text2"/>
    <w:aliases w:val="sot2"/>
    <w:basedOn w:val="Normal"/>
    <w:next w:val="SOText"/>
    <w:link w:val="SOText2Char"/>
    <w:rsid w:val="00B12DA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12DA2"/>
    <w:rPr>
      <w:sz w:val="22"/>
    </w:rPr>
  </w:style>
  <w:style w:type="paragraph" w:customStyle="1" w:styleId="ETAsubitem">
    <w:name w:val="ETA(subitem)"/>
    <w:basedOn w:val="OPCParaBase"/>
    <w:rsid w:val="00B12DA2"/>
    <w:pPr>
      <w:tabs>
        <w:tab w:val="right" w:pos="340"/>
      </w:tabs>
      <w:spacing w:before="60" w:line="240" w:lineRule="auto"/>
      <w:ind w:left="454" w:hanging="454"/>
    </w:pPr>
    <w:rPr>
      <w:sz w:val="20"/>
    </w:rPr>
  </w:style>
  <w:style w:type="paragraph" w:customStyle="1" w:styleId="ETApara">
    <w:name w:val="ETA(para)"/>
    <w:basedOn w:val="OPCParaBase"/>
    <w:rsid w:val="00B12DA2"/>
    <w:pPr>
      <w:tabs>
        <w:tab w:val="right" w:pos="754"/>
      </w:tabs>
      <w:spacing w:before="60" w:line="240" w:lineRule="auto"/>
      <w:ind w:left="828" w:hanging="828"/>
    </w:pPr>
    <w:rPr>
      <w:sz w:val="20"/>
    </w:rPr>
  </w:style>
  <w:style w:type="paragraph" w:customStyle="1" w:styleId="ETAsubpara">
    <w:name w:val="ETA(subpara)"/>
    <w:basedOn w:val="OPCParaBase"/>
    <w:rsid w:val="00B12DA2"/>
    <w:pPr>
      <w:tabs>
        <w:tab w:val="right" w:pos="1083"/>
      </w:tabs>
      <w:spacing w:before="60" w:line="240" w:lineRule="auto"/>
      <w:ind w:left="1191" w:hanging="1191"/>
    </w:pPr>
    <w:rPr>
      <w:sz w:val="20"/>
    </w:rPr>
  </w:style>
  <w:style w:type="paragraph" w:customStyle="1" w:styleId="ETAsub-subpara">
    <w:name w:val="ETA(sub-subpara)"/>
    <w:basedOn w:val="OPCParaBase"/>
    <w:rsid w:val="00B12DA2"/>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B12DA2"/>
    <w:rPr>
      <w:b/>
      <w:sz w:val="28"/>
      <w:szCs w:val="28"/>
    </w:rPr>
  </w:style>
  <w:style w:type="paragraph" w:customStyle="1" w:styleId="NotesHeading2">
    <w:name w:val="NotesHeading 2"/>
    <w:basedOn w:val="OPCParaBase"/>
    <w:next w:val="Normal"/>
    <w:rsid w:val="00B12DA2"/>
    <w:rPr>
      <w:b/>
      <w:sz w:val="28"/>
      <w:szCs w:val="28"/>
    </w:rPr>
  </w:style>
  <w:style w:type="paragraph" w:customStyle="1" w:styleId="Transitional">
    <w:name w:val="Transitional"/>
    <w:aliases w:val="tr"/>
    <w:basedOn w:val="ItemHead"/>
    <w:next w:val="Item"/>
    <w:rsid w:val="00B12DA2"/>
  </w:style>
  <w:style w:type="character" w:customStyle="1" w:styleId="Heading1Char">
    <w:name w:val="Heading 1 Char"/>
    <w:basedOn w:val="DefaultParagraphFont"/>
    <w:link w:val="Heading1"/>
    <w:uiPriority w:val="9"/>
    <w:rsid w:val="00C83C4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C83C4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C83C46"/>
    <w:rPr>
      <w:rFonts w:ascii="Cambria" w:eastAsia="Times New Roman" w:hAnsi="Cambria" w:cs="Times New Roman"/>
      <w:b/>
      <w:bCs/>
      <w:color w:val="4F81BD"/>
      <w:sz w:val="22"/>
    </w:rPr>
  </w:style>
  <w:style w:type="character" w:customStyle="1" w:styleId="Heading4Char">
    <w:name w:val="Heading 4 Char"/>
    <w:basedOn w:val="DefaultParagraphFont"/>
    <w:link w:val="Heading4"/>
    <w:uiPriority w:val="9"/>
    <w:semiHidden/>
    <w:rsid w:val="00C83C46"/>
    <w:rPr>
      <w:rFonts w:ascii="Cambria" w:eastAsia="Times New Roman" w:hAnsi="Cambria" w:cs="Times New Roman"/>
      <w:b/>
      <w:bCs/>
      <w:i/>
      <w:iCs/>
      <w:color w:val="4F81BD"/>
      <w:sz w:val="22"/>
    </w:rPr>
  </w:style>
  <w:style w:type="character" w:customStyle="1" w:styleId="Heading5Char">
    <w:name w:val="Heading 5 Char"/>
    <w:basedOn w:val="DefaultParagraphFont"/>
    <w:link w:val="Heading5"/>
    <w:uiPriority w:val="9"/>
    <w:semiHidden/>
    <w:rsid w:val="00C83C46"/>
    <w:rPr>
      <w:rFonts w:ascii="Cambria" w:eastAsia="Times New Roman" w:hAnsi="Cambria" w:cs="Times New Roman"/>
      <w:color w:val="243F60"/>
      <w:sz w:val="22"/>
    </w:rPr>
  </w:style>
  <w:style w:type="character" w:customStyle="1" w:styleId="Heading6Char">
    <w:name w:val="Heading 6 Char"/>
    <w:basedOn w:val="DefaultParagraphFont"/>
    <w:link w:val="Heading6"/>
    <w:uiPriority w:val="9"/>
    <w:semiHidden/>
    <w:rsid w:val="00C83C46"/>
    <w:rPr>
      <w:rFonts w:ascii="Cambria" w:eastAsia="Times New Roman" w:hAnsi="Cambria" w:cs="Times New Roman"/>
      <w:i/>
      <w:iCs/>
      <w:color w:val="243F60"/>
      <w:sz w:val="22"/>
    </w:rPr>
  </w:style>
  <w:style w:type="character" w:customStyle="1" w:styleId="Heading7Char">
    <w:name w:val="Heading 7 Char"/>
    <w:basedOn w:val="DefaultParagraphFont"/>
    <w:link w:val="Heading7"/>
    <w:uiPriority w:val="9"/>
    <w:semiHidden/>
    <w:rsid w:val="00C83C46"/>
    <w:rPr>
      <w:rFonts w:ascii="Cambria" w:eastAsia="Times New Roman" w:hAnsi="Cambria" w:cs="Times New Roman"/>
      <w:i/>
      <w:iCs/>
      <w:color w:val="404040"/>
      <w:sz w:val="22"/>
    </w:rPr>
  </w:style>
  <w:style w:type="character" w:customStyle="1" w:styleId="Heading8Char">
    <w:name w:val="Heading 8 Char"/>
    <w:basedOn w:val="DefaultParagraphFont"/>
    <w:link w:val="Heading8"/>
    <w:uiPriority w:val="9"/>
    <w:semiHidden/>
    <w:rsid w:val="00C83C46"/>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C83C46"/>
    <w:rPr>
      <w:rFonts w:ascii="Cambria" w:eastAsia="Times New Roman" w:hAnsi="Cambria" w:cs="Times New Roman"/>
      <w:i/>
      <w:iCs/>
      <w:color w:val="404040"/>
    </w:rPr>
  </w:style>
  <w:style w:type="character" w:customStyle="1" w:styleId="DefinitionChar">
    <w:name w:val="Definition Char"/>
    <w:aliases w:val="dd Char"/>
    <w:link w:val="Definition"/>
    <w:rsid w:val="00C83C46"/>
    <w:rPr>
      <w:rFonts w:eastAsia="Times New Roman" w:cs="Times New Roman"/>
      <w:sz w:val="22"/>
      <w:lang w:eastAsia="en-AU"/>
    </w:rPr>
  </w:style>
  <w:style w:type="character" w:customStyle="1" w:styleId="paragraphChar">
    <w:name w:val="paragraph Char"/>
    <w:aliases w:val="a Char"/>
    <w:link w:val="paragraph"/>
    <w:locked/>
    <w:rsid w:val="00C83C46"/>
    <w:rPr>
      <w:rFonts w:eastAsia="Times New Roman" w:cs="Times New Roman"/>
      <w:sz w:val="22"/>
      <w:lang w:eastAsia="en-AU"/>
    </w:rPr>
  </w:style>
  <w:style w:type="character" w:customStyle="1" w:styleId="subsectionChar">
    <w:name w:val="subsection Char"/>
    <w:aliases w:val="ss Char"/>
    <w:link w:val="subsection"/>
    <w:rsid w:val="00C83C46"/>
    <w:rPr>
      <w:rFonts w:eastAsia="Times New Roman" w:cs="Times New Roman"/>
      <w:sz w:val="22"/>
      <w:lang w:eastAsia="en-AU"/>
    </w:rPr>
  </w:style>
  <w:style w:type="character" w:customStyle="1" w:styleId="ActHead5Char">
    <w:name w:val="ActHead 5 Char"/>
    <w:aliases w:val="s Char"/>
    <w:link w:val="ActHead5"/>
    <w:locked/>
    <w:rsid w:val="00C83C46"/>
    <w:rPr>
      <w:rFonts w:eastAsia="Times New Roman" w:cs="Times New Roman"/>
      <w:b/>
      <w:kern w:val="28"/>
      <w:sz w:val="24"/>
      <w:lang w:eastAsia="en-AU"/>
    </w:rPr>
  </w:style>
  <w:style w:type="character" w:customStyle="1" w:styleId="notetextChar">
    <w:name w:val="note(text) Char"/>
    <w:aliases w:val="n Char"/>
    <w:link w:val="notetext"/>
    <w:rsid w:val="00C83C46"/>
    <w:rPr>
      <w:rFonts w:eastAsia="Times New Roman" w:cs="Times New Roman"/>
      <w:sz w:val="18"/>
      <w:lang w:eastAsia="en-AU"/>
    </w:rPr>
  </w:style>
  <w:style w:type="paragraph" w:styleId="BalloonText">
    <w:name w:val="Balloon Text"/>
    <w:basedOn w:val="Normal"/>
    <w:link w:val="BalloonTextChar"/>
    <w:uiPriority w:val="99"/>
    <w:semiHidden/>
    <w:unhideWhenUsed/>
    <w:rsid w:val="00C83C46"/>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83C46"/>
    <w:rPr>
      <w:rFonts w:ascii="Tahoma" w:eastAsia="Calibri" w:hAnsi="Tahoma" w:cs="Tahoma"/>
      <w:sz w:val="16"/>
      <w:szCs w:val="16"/>
    </w:rPr>
  </w:style>
  <w:style w:type="paragraph" w:styleId="ListParagraph">
    <w:name w:val="List Paragraph"/>
    <w:basedOn w:val="Normal"/>
    <w:uiPriority w:val="34"/>
    <w:qFormat/>
    <w:rsid w:val="00C83C46"/>
    <w:pPr>
      <w:spacing w:after="200" w:line="276" w:lineRule="auto"/>
      <w:ind w:left="720"/>
      <w:contextualSpacing/>
    </w:pPr>
    <w:rPr>
      <w:rFonts w:ascii="Calibri" w:eastAsia="Calibri" w:hAnsi="Calibri" w:cs="Arial"/>
      <w:szCs w:val="22"/>
    </w:rPr>
  </w:style>
  <w:style w:type="paragraph" w:styleId="NoSpacing">
    <w:name w:val="No Spacing"/>
    <w:basedOn w:val="Normal"/>
    <w:uiPriority w:val="1"/>
    <w:qFormat/>
    <w:rsid w:val="00C83C46"/>
    <w:pPr>
      <w:spacing w:line="240" w:lineRule="auto"/>
    </w:pPr>
    <w:rPr>
      <w:rFonts w:ascii="Calibri" w:eastAsia="Calibri" w:hAnsi="Calibri" w:cs="Calibri"/>
      <w:szCs w:val="22"/>
      <w:lang w:eastAsia="en-AU"/>
    </w:rPr>
  </w:style>
  <w:style w:type="character" w:styleId="Emphasis">
    <w:name w:val="Emphasis"/>
    <w:uiPriority w:val="20"/>
    <w:qFormat/>
    <w:rsid w:val="00C83C46"/>
    <w:rPr>
      <w:i/>
      <w:iCs/>
    </w:rPr>
  </w:style>
  <w:style w:type="character" w:customStyle="1" w:styleId="OPCParaBaseChar">
    <w:name w:val="OPCParaBase Char"/>
    <w:link w:val="OPCParaBase"/>
    <w:rsid w:val="00C83C46"/>
    <w:rPr>
      <w:rFonts w:eastAsia="Times New Roman" w:cs="Times New Roman"/>
      <w:sz w:val="22"/>
      <w:lang w:eastAsia="en-AU"/>
    </w:rPr>
  </w:style>
  <w:style w:type="character" w:customStyle="1" w:styleId="ShortTChar">
    <w:name w:val="ShortT Char"/>
    <w:link w:val="ShortT"/>
    <w:rsid w:val="00C83C46"/>
    <w:rPr>
      <w:rFonts w:eastAsia="Times New Roman" w:cs="Times New Roman"/>
      <w:b/>
      <w:sz w:val="40"/>
      <w:lang w:eastAsia="en-AU"/>
    </w:rPr>
  </w:style>
  <w:style w:type="character" w:customStyle="1" w:styleId="CompiledActNoChar">
    <w:name w:val="CompiledActNo Char"/>
    <w:link w:val="CompiledActNo"/>
    <w:rsid w:val="00C83C46"/>
    <w:rPr>
      <w:rFonts w:eastAsia="Times New Roman" w:cs="Times New Roman"/>
      <w:b/>
      <w:sz w:val="24"/>
      <w:szCs w:val="24"/>
      <w:lang w:eastAsia="en-AU"/>
    </w:rPr>
  </w:style>
  <w:style w:type="paragraph" w:styleId="Title">
    <w:name w:val="Title"/>
    <w:basedOn w:val="Normal"/>
    <w:next w:val="Normal"/>
    <w:link w:val="TitleChar"/>
    <w:uiPriority w:val="10"/>
    <w:qFormat/>
    <w:rsid w:val="00C83C4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C83C46"/>
    <w:rPr>
      <w:rFonts w:ascii="Cambria" w:eastAsia="Times New Roman" w:hAnsi="Cambria" w:cs="Times New Roman"/>
      <w:color w:val="17365D"/>
      <w:spacing w:val="5"/>
      <w:kern w:val="28"/>
      <w:sz w:val="52"/>
      <w:szCs w:val="52"/>
    </w:rPr>
  </w:style>
  <w:style w:type="numbering" w:customStyle="1" w:styleId="OPCBodyList">
    <w:name w:val="OPCBodyList"/>
    <w:uiPriority w:val="99"/>
    <w:rsid w:val="00C83C46"/>
    <w:pPr>
      <w:numPr>
        <w:numId w:val="17"/>
      </w:numPr>
    </w:pPr>
  </w:style>
  <w:style w:type="character" w:styleId="Hyperlink">
    <w:name w:val="Hyperlink"/>
    <w:uiPriority w:val="99"/>
    <w:semiHidden/>
    <w:unhideWhenUsed/>
    <w:rsid w:val="00C83C46"/>
    <w:rPr>
      <w:color w:val="0000FF"/>
      <w:u w:val="single"/>
    </w:rPr>
  </w:style>
  <w:style w:type="character" w:styleId="FollowedHyperlink">
    <w:name w:val="FollowedHyperlink"/>
    <w:uiPriority w:val="99"/>
    <w:semiHidden/>
    <w:unhideWhenUsed/>
    <w:rsid w:val="00C83C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8C939C4C7631664591E4B2408A6EC687" ma:contentTypeVersion="47861" ma:contentTypeDescription=" " ma:contentTypeScope="" ma:versionID="ad5db4bdc9178b196bd9b78a90fedb3c">
  <xsd:schema xmlns:xsd="http://www.w3.org/2001/XMLSchema" xmlns:xs="http://www.w3.org/2001/XMLSchema" xmlns:p="http://schemas.microsoft.com/office/2006/metadata/properties" xmlns:ns1="http://schemas.microsoft.com/sharepoint/v3" xmlns:ns2="0f563589-9cf9-4143-b1eb-fb0534803d38" xmlns:ns3="http://schemas.microsoft.com/sharepoint/v4" xmlns:ns4="e544e5cc-ab70-42e1-849e-1a0f8bb1f4ef" targetNamespace="http://schemas.microsoft.com/office/2006/metadata/properties" ma:root="true" ma:fieldsID="0fbb3894a6e2fd0d144ac39409602cda" ns1:_="" ns2:_="" ns3:_="" ns4:_="">
    <xsd:import namespace="http://schemas.microsoft.com/sharepoint/v3"/>
    <xsd:import namespace="0f563589-9cf9-4143-b1eb-fb0534803d38"/>
    <xsd:import namespace="http://schemas.microsoft.com/sharepoint/v4"/>
    <xsd:import namespace="e544e5cc-ab70-42e1-849e-1a0f8bb1f4ef"/>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TaxCatchAll" minOccurs="0"/>
                <xsd:element ref="ns2:TaxCatchAllLabel" minOccurs="0"/>
                <xsd:element ref="ns3:IconOverlay" minOccurs="0"/>
                <xsd:element ref="ns4: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n748a1c17def4c93b413435c48ea6417" ma:index="15"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_dlc_DocId xmlns="0f563589-9cf9-4143-b1eb-fb0534803d38">2022FG-73-32307</_dlc_DocId>
    <TaxCatchAll xmlns="0f563589-9cf9-4143-b1eb-fb0534803d38">
      <Value>2</Value>
      <Value>329</Value>
    </TaxCatchAll>
    <_dlc_DocIdUrl xmlns="0f563589-9cf9-4143-b1eb-fb0534803d38">
      <Url>http://tweb/sites/fg/spd/_layouts/15/DocIdRedir.aspx?ID=2022FG-73-32307</Url>
      <Description>2022FG-73-32307</Description>
    </_dlc_DocIdUrl>
    <IconOverlay xmlns="http://schemas.microsoft.com/sharepoint/v4" xsi:nil="true"/>
    <n748a1c17def4c93b413435c48ea6417 xmlns="e544e5cc-ab70-42e1-849e-1a0f8bb1f4ef">
      <Terms xmlns="http://schemas.microsoft.com/office/infopath/2007/PartnerControls">
        <TermInfo xmlns="http://schemas.microsoft.com/office/infopath/2007/PartnerControls">
          <TermName xmlns="http://schemas.microsoft.com/office/infopath/2007/PartnerControls">Housing</TermName>
          <TermId xmlns="http://schemas.microsoft.com/office/infopath/2007/PartnerControls">5804a746-286c-492a-9095-d2b2e8e83d16</TermId>
        </TermInfo>
      </Terms>
    </n748a1c17def4c93b413435c48ea6417>
  </documentManagement>
</p:properties>
</file>

<file path=customXml/itemProps1.xml><?xml version="1.0" encoding="utf-8"?>
<ds:datastoreItem xmlns:ds="http://schemas.openxmlformats.org/officeDocument/2006/customXml" ds:itemID="{9F5448B7-1805-49B4-8B39-D0C9557EB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http://schemas.microsoft.com/sharepoint/v4"/>
    <ds:schemaRef ds:uri="e544e5cc-ab70-42e1-849e-1a0f8bb1f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ECCA2-1AAE-4469-AA3A-B18D27BC42D6}">
  <ds:schemaRefs>
    <ds:schemaRef ds:uri="http://schemas.microsoft.com/sharepoint/v3/contenttype/forms"/>
  </ds:schemaRefs>
</ds:datastoreItem>
</file>

<file path=customXml/itemProps3.xml><?xml version="1.0" encoding="utf-8"?>
<ds:datastoreItem xmlns:ds="http://schemas.openxmlformats.org/officeDocument/2006/customXml" ds:itemID="{52EDBF56-A428-4A17-A296-847C5CFDE53D}">
  <ds:schemaRefs>
    <ds:schemaRef ds:uri="http://schemas.microsoft.com/sharepoint/events"/>
  </ds:schemaRefs>
</ds:datastoreItem>
</file>

<file path=customXml/itemProps4.xml><?xml version="1.0" encoding="utf-8"?>
<ds:datastoreItem xmlns:ds="http://schemas.openxmlformats.org/officeDocument/2006/customXml" ds:itemID="{98C7882F-0CEC-4071-9789-7DB07A3288AC}">
  <ds:schemaRefs>
    <ds:schemaRef ds:uri="office.server.policy"/>
  </ds:schemaRefs>
</ds:datastoreItem>
</file>

<file path=customXml/itemProps5.xml><?xml version="1.0" encoding="utf-8"?>
<ds:datastoreItem xmlns:ds="http://schemas.openxmlformats.org/officeDocument/2006/customXml" ds:itemID="{F86C3A4B-84DB-4279-9D27-9639717DC1A5}">
  <ds:schemaRefs>
    <ds:schemaRef ds:uri="0f563589-9cf9-4143-b1eb-fb0534803d38"/>
    <ds:schemaRef ds:uri="http://www.w3.org/XML/1998/namespace"/>
    <ds:schemaRef ds:uri="http://schemas.openxmlformats.org/package/2006/metadata/core-properties"/>
    <ds:schemaRef ds:uri="http://purl.org/dc/terms/"/>
    <ds:schemaRef ds:uri="http://purl.org/dc/dcmitype/"/>
    <ds:schemaRef ds:uri="http://schemas.microsoft.com/office/2006/metadata/properties"/>
    <ds:schemaRef ds:uri="e544e5cc-ab70-42e1-849e-1a0f8bb1f4ef"/>
    <ds:schemaRef ds:uri="http://schemas.microsoft.com/sharepoint/v4"/>
    <ds:schemaRef ds:uri="http://schemas.microsoft.com/office/2006/documentManagement/types"/>
    <ds:schemaRef ds:uri="http://purl.org/dc/elements/1.1/"/>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55</Pages>
  <Words>11619</Words>
  <Characters>58795</Characters>
  <Application>Microsoft Office Word</Application>
  <DocSecurity>2</DocSecurity>
  <PresentationFormat/>
  <Lines>1547</Lines>
  <Paragraphs>938</Paragraphs>
  <ScaleCrop>false</ScaleCrop>
  <HeadingPairs>
    <vt:vector size="2" baseType="variant">
      <vt:variant>
        <vt:lpstr>Title</vt:lpstr>
      </vt:variant>
      <vt:variant>
        <vt:i4>1</vt:i4>
      </vt:variant>
    </vt:vector>
  </HeadingPairs>
  <TitlesOfParts>
    <vt:vector size="1" baseType="lpstr">
      <vt:lpstr>Exposure Draft - Housing Australia Future Fund Bill 2023</vt:lpstr>
    </vt:vector>
  </TitlesOfParts>
  <Manager/>
  <Company/>
  <LinksUpToDate>false</LinksUpToDate>
  <CharactersWithSpaces>69476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Housing Australia Future Fund Bill 2023</dc:title>
  <dc:subject/>
  <dc:creator/>
  <cp:keywords/>
  <dc:description/>
  <cp:lastModifiedBy/>
  <cp:revision>1</cp:revision>
  <cp:lastPrinted>2022-11-15T05:07:00Z</cp:lastPrinted>
  <dcterms:created xsi:type="dcterms:W3CDTF">2022-12-15T00:51:00Z</dcterms:created>
  <dcterms:modified xsi:type="dcterms:W3CDTF">2022-12-16T00:46:00Z</dcterms:modified>
  <cp:category/>
  <cp:contentStatus/>
  <dc:language/>
  <cp:version/>
</cp:coreProperties>
</file>