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152B6" w14:textId="5F45EB15" w:rsidR="00F109D4" w:rsidRPr="003C5719" w:rsidRDefault="0092629C" w:rsidP="004A27A8">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3C5719">
        <w:rPr>
          <w:rFonts w:ascii="Times New Roman" w:hAnsi="Times New Roman"/>
          <w:sz w:val="24"/>
          <w:szCs w:val="24"/>
        </w:rPr>
        <w:t>EXPLANATORY STATEMENT</w:t>
      </w:r>
    </w:p>
    <w:p w14:paraId="2D1ED940" w14:textId="4DEA6248"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3368505804634BFEB37350D56E4B054B"/>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A67D1C">
            <w:rPr>
              <w:rStyle w:val="DefaultChar"/>
            </w:rPr>
            <w:t>the Treasurer</w:t>
          </w:r>
        </w:sdtContent>
      </w:sdt>
      <w:r w:rsidR="00076178" w:rsidRPr="003C5719">
        <w:rPr>
          <w:sz w:val="24"/>
          <w:szCs w:val="24"/>
        </w:rPr>
        <w:t xml:space="preserve"> </w:t>
      </w:r>
    </w:p>
    <w:p w14:paraId="13812A85" w14:textId="6D4AE79D" w:rsidR="00F109D4" w:rsidRPr="003C5719" w:rsidRDefault="00917E6D" w:rsidP="004A27A8">
      <w:pPr>
        <w:spacing w:before="240" w:after="240"/>
        <w:jc w:val="center"/>
        <w:rPr>
          <w:i/>
        </w:rPr>
      </w:pPr>
      <w:r w:rsidRPr="00917E6D">
        <w:rPr>
          <w:i/>
        </w:rPr>
        <w:t>Corporations Act 2001</w:t>
      </w:r>
    </w:p>
    <w:p w14:paraId="5D48E19E" w14:textId="0F4D31B1" w:rsidR="00F109D4" w:rsidRPr="00525D02" w:rsidRDefault="00151E40" w:rsidP="004A27A8">
      <w:pPr>
        <w:tabs>
          <w:tab w:val="left" w:pos="1418"/>
        </w:tabs>
        <w:spacing w:before="0" w:after="240"/>
        <w:jc w:val="center"/>
        <w:rPr>
          <w:i/>
        </w:rPr>
      </w:pPr>
      <w:r w:rsidRPr="00525D02">
        <w:rPr>
          <w:i/>
        </w:rPr>
        <w:t>Corporations Amendment (Financial Markets Infrastructure Reforms) Regulations 2023</w:t>
      </w:r>
    </w:p>
    <w:p w14:paraId="144AA20A" w14:textId="7607D5BB" w:rsidR="00770617" w:rsidRPr="00525D02" w:rsidRDefault="00770617" w:rsidP="004A27A8">
      <w:pPr>
        <w:spacing w:before="240"/>
      </w:pPr>
      <w:r w:rsidRPr="00525D02">
        <w:rPr>
          <w:color w:val="000000"/>
          <w:shd w:val="clear" w:color="auto" w:fill="FFFFFF"/>
        </w:rPr>
        <w:t>The </w:t>
      </w:r>
      <w:r w:rsidRPr="00525D02">
        <w:rPr>
          <w:i/>
          <w:iCs/>
          <w:color w:val="000000"/>
          <w:shd w:val="clear" w:color="auto" w:fill="FFFFFF"/>
        </w:rPr>
        <w:t>Corporations Act 2001</w:t>
      </w:r>
      <w:r w:rsidRPr="00525D02">
        <w:rPr>
          <w:color w:val="000000"/>
          <w:shd w:val="clear" w:color="auto" w:fill="FFFFFF"/>
        </w:rPr>
        <w:t xml:space="preserve"> (the Act) provides for the regulation of corporations and </w:t>
      </w:r>
      <w:r w:rsidR="001D3E16" w:rsidRPr="00525D02">
        <w:rPr>
          <w:color w:val="000000"/>
          <w:shd w:val="clear" w:color="auto" w:fill="FFFFFF"/>
        </w:rPr>
        <w:t>financial products and services</w:t>
      </w:r>
      <w:r w:rsidRPr="00525D02">
        <w:rPr>
          <w:color w:val="000000"/>
          <w:shd w:val="clear" w:color="auto" w:fill="FFFFFF"/>
        </w:rPr>
        <w:t>.</w:t>
      </w:r>
    </w:p>
    <w:p w14:paraId="5004582B" w14:textId="6925498C" w:rsidR="00892D3B" w:rsidRPr="00525D02" w:rsidRDefault="00C55D29" w:rsidP="004A27A8">
      <w:pPr>
        <w:spacing w:before="240"/>
      </w:pPr>
      <w:r w:rsidRPr="00525D02">
        <w:t xml:space="preserve">Section </w:t>
      </w:r>
      <w:r w:rsidR="006B2B6F" w:rsidRPr="00525D02">
        <w:t>1364</w:t>
      </w:r>
      <w:r w:rsidR="005E4BAC" w:rsidRPr="00525D02">
        <w:t xml:space="preserve"> </w:t>
      </w:r>
      <w:r w:rsidR="00F109D4" w:rsidRPr="00525D02">
        <w:t xml:space="preserve">of the </w:t>
      </w:r>
      <w:r w:rsidR="00EF4FD2" w:rsidRPr="00525D02">
        <w:t>Act</w:t>
      </w:r>
      <w:r w:rsidR="00F109D4" w:rsidRPr="00525D02">
        <w:t xml:space="preserve"> provides that the Governor</w:t>
      </w:r>
      <w:r w:rsidR="009E27A5" w:rsidRPr="00525D02">
        <w:noBreakHyphen/>
      </w:r>
      <w:r w:rsidR="00F109D4" w:rsidRPr="00525D02">
        <w:t>General may make regulations prescribing matters required or permitted by the Act to be prescribed, or necessary or convenient to be prescribed for carrying out or giving effect to the Act.</w:t>
      </w:r>
    </w:p>
    <w:p w14:paraId="60A72398" w14:textId="37F9F159" w:rsidR="0084204F" w:rsidRPr="00525D02" w:rsidRDefault="009951F0" w:rsidP="00E4218F">
      <w:pPr>
        <w:spacing w:before="240"/>
        <w:rPr>
          <w:color w:val="000000"/>
          <w:shd w:val="clear" w:color="auto" w:fill="FFFFFF"/>
        </w:rPr>
      </w:pPr>
      <w:r w:rsidRPr="00525D02">
        <w:t xml:space="preserve">The purpose of the </w:t>
      </w:r>
      <w:r w:rsidRPr="00525D02">
        <w:rPr>
          <w:i/>
        </w:rPr>
        <w:t xml:space="preserve">Corporations Amendment (Financial Markets Infrastructure Reforms) Regulations 2023 </w:t>
      </w:r>
      <w:r w:rsidRPr="00525D02">
        <w:t xml:space="preserve">(the Regulations) is to support the amendments in the </w:t>
      </w:r>
      <w:r w:rsidR="00F87F6F" w:rsidRPr="007025FF">
        <w:rPr>
          <w:i/>
          <w:iCs/>
          <w:color w:val="000000"/>
          <w:shd w:val="clear" w:color="auto" w:fill="FFFFFF"/>
        </w:rPr>
        <w:t xml:space="preserve">Treasury Laws </w:t>
      </w:r>
      <w:r w:rsidR="00ED34A2" w:rsidRPr="007025FF">
        <w:rPr>
          <w:i/>
          <w:iCs/>
          <w:color w:val="000000"/>
          <w:shd w:val="clear" w:color="auto" w:fill="FFFFFF"/>
        </w:rPr>
        <w:t>Amendment</w:t>
      </w:r>
      <w:r w:rsidR="00F87F6F" w:rsidRPr="007025FF">
        <w:rPr>
          <w:i/>
          <w:iCs/>
          <w:color w:val="000000"/>
          <w:shd w:val="clear" w:color="auto" w:fill="FFFFFF"/>
        </w:rPr>
        <w:t xml:space="preserve"> (Measures for Consultation) Act 2023</w:t>
      </w:r>
      <w:r w:rsidRPr="007025FF">
        <w:rPr>
          <w:color w:val="000000"/>
          <w:shd w:val="clear" w:color="auto" w:fill="FFFFFF"/>
        </w:rPr>
        <w:t xml:space="preserve"> (the Amendment Act).</w:t>
      </w:r>
      <w:r w:rsidR="00E4218F" w:rsidRPr="00525D02">
        <w:rPr>
          <w:color w:val="000000"/>
          <w:shd w:val="clear" w:color="auto" w:fill="FFFFFF"/>
        </w:rPr>
        <w:t xml:space="preserve"> The </w:t>
      </w:r>
      <w:r w:rsidR="00E4218F" w:rsidRPr="007025FF">
        <w:rPr>
          <w:color w:val="000000"/>
          <w:shd w:val="clear" w:color="auto" w:fill="FFFFFF"/>
        </w:rPr>
        <w:t>Amending Act</w:t>
      </w:r>
      <w:r w:rsidR="00E4218F" w:rsidRPr="00525D02">
        <w:rPr>
          <w:color w:val="000000"/>
          <w:shd w:val="clear" w:color="auto" w:fill="FFFFFF"/>
        </w:rPr>
        <w:t xml:space="preserve"> implements </w:t>
      </w:r>
      <w:r w:rsidR="007244D2" w:rsidRPr="00525D02">
        <w:rPr>
          <w:color w:val="000000"/>
          <w:shd w:val="clear" w:color="auto" w:fill="FFFFFF"/>
        </w:rPr>
        <w:t xml:space="preserve">recommendations </w:t>
      </w:r>
      <w:r w:rsidR="00B458EF" w:rsidRPr="00525D02">
        <w:rPr>
          <w:color w:val="000000"/>
          <w:shd w:val="clear" w:color="auto" w:fill="FFFFFF"/>
        </w:rPr>
        <w:t xml:space="preserve">7 and 8 </w:t>
      </w:r>
      <w:r w:rsidR="00D54174" w:rsidRPr="00525D02">
        <w:rPr>
          <w:color w:val="000000"/>
          <w:shd w:val="clear" w:color="auto" w:fill="FFFFFF"/>
        </w:rPr>
        <w:t xml:space="preserve">of the </w:t>
      </w:r>
      <w:r w:rsidR="00AF0F2D" w:rsidRPr="00525D02">
        <w:rPr>
          <w:color w:val="000000"/>
          <w:shd w:val="clear" w:color="auto" w:fill="FFFFFF"/>
        </w:rPr>
        <w:t>Council of Financial Regulators Advice to Government 2020 (</w:t>
      </w:r>
      <w:r w:rsidR="00D54174" w:rsidRPr="00525D02">
        <w:rPr>
          <w:color w:val="000000"/>
          <w:shd w:val="clear" w:color="auto" w:fill="FFFFFF"/>
        </w:rPr>
        <w:t>CFR Advice to Government</w:t>
      </w:r>
      <w:r w:rsidR="00AF0F2D" w:rsidRPr="00525D02">
        <w:rPr>
          <w:color w:val="000000"/>
          <w:shd w:val="clear" w:color="auto" w:fill="FFFFFF"/>
        </w:rPr>
        <w:t>)</w:t>
      </w:r>
      <w:r w:rsidR="00E4218F" w:rsidRPr="00525D02">
        <w:rPr>
          <w:color w:val="000000"/>
          <w:shd w:val="clear" w:color="auto" w:fill="FFFFFF"/>
        </w:rPr>
        <w:t xml:space="preserve"> by </w:t>
      </w:r>
      <w:r w:rsidR="002F4021" w:rsidRPr="00525D02">
        <w:rPr>
          <w:color w:val="000000"/>
          <w:shd w:val="clear" w:color="auto" w:fill="FFFFFF"/>
        </w:rPr>
        <w:t xml:space="preserve">providing ASIC </w:t>
      </w:r>
      <w:r w:rsidR="005E0874" w:rsidRPr="00525D02">
        <w:rPr>
          <w:color w:val="000000"/>
          <w:shd w:val="clear" w:color="auto" w:fill="FFFFFF"/>
        </w:rPr>
        <w:t xml:space="preserve">with powers to </w:t>
      </w:r>
      <w:r w:rsidR="002F4021" w:rsidRPr="00525D02">
        <w:rPr>
          <w:color w:val="000000"/>
          <w:shd w:val="clear" w:color="auto" w:fill="FFFFFF"/>
        </w:rPr>
        <w:t>declare a financial market to be a declared financial market and a body corporate to be widely held market body.</w:t>
      </w:r>
      <w:r w:rsidR="0084204F" w:rsidRPr="00525D02">
        <w:rPr>
          <w:color w:val="000000"/>
          <w:shd w:val="clear" w:color="auto" w:fill="FFFFFF"/>
        </w:rPr>
        <w:t xml:space="preserve"> This replaces the current process of the </w:t>
      </w:r>
      <w:r w:rsidR="00112C5D" w:rsidRPr="00525D02">
        <w:rPr>
          <w:i/>
          <w:iCs/>
          <w:color w:val="000000"/>
          <w:shd w:val="clear" w:color="auto" w:fill="FFFFFF"/>
        </w:rPr>
        <w:t>Corporations Regulations 2001 </w:t>
      </w:r>
      <w:r w:rsidR="00112C5D" w:rsidRPr="00525D02">
        <w:rPr>
          <w:color w:val="000000"/>
          <w:shd w:val="clear" w:color="auto" w:fill="FFFFFF"/>
        </w:rPr>
        <w:t xml:space="preserve">(the Corporations Regulations) </w:t>
      </w:r>
      <w:r w:rsidR="0084204F" w:rsidRPr="00525D02">
        <w:rPr>
          <w:color w:val="000000"/>
          <w:shd w:val="clear" w:color="auto" w:fill="FFFFFF"/>
        </w:rPr>
        <w:t>specifying prescribed financial markets and widely held market bodies for the purposes of the Act.</w:t>
      </w:r>
    </w:p>
    <w:p w14:paraId="647B67EC" w14:textId="3931A20B" w:rsidR="00112C5D" w:rsidRPr="00525D02" w:rsidRDefault="00112C5D" w:rsidP="00E4218F">
      <w:pPr>
        <w:spacing w:before="240"/>
        <w:rPr>
          <w:color w:val="000000"/>
          <w:shd w:val="clear" w:color="auto" w:fill="FFFFFF"/>
        </w:rPr>
      </w:pPr>
      <w:r w:rsidRPr="00525D02">
        <w:t>The Regulations amend</w:t>
      </w:r>
      <w:r w:rsidRPr="00525D02">
        <w:rPr>
          <w:color w:val="000000"/>
          <w:shd w:val="clear" w:color="auto" w:fill="FFFFFF"/>
        </w:rPr>
        <w:t xml:space="preserve"> the Corporations Regulations to repeal </w:t>
      </w:r>
      <w:r w:rsidR="006B385E" w:rsidRPr="00525D02">
        <w:rPr>
          <w:color w:val="000000"/>
          <w:shd w:val="clear" w:color="auto" w:fill="FFFFFF"/>
        </w:rPr>
        <w:t>redundant provisions in relation to prescribed financial markets and widely held market bodies</w:t>
      </w:r>
      <w:r w:rsidR="00C36EBA" w:rsidRPr="00525D02">
        <w:rPr>
          <w:color w:val="000000"/>
          <w:shd w:val="clear" w:color="auto" w:fill="FFFFFF"/>
        </w:rPr>
        <w:t xml:space="preserve"> that are no longer relevant</w:t>
      </w:r>
      <w:r w:rsidR="00C123D3" w:rsidRPr="00525D02">
        <w:rPr>
          <w:color w:val="000000"/>
          <w:shd w:val="clear" w:color="auto" w:fill="FFFFFF"/>
        </w:rPr>
        <w:t xml:space="preserve">, and </w:t>
      </w:r>
      <w:r w:rsidR="008E60E9" w:rsidRPr="00525D02">
        <w:rPr>
          <w:color w:val="000000"/>
          <w:shd w:val="clear" w:color="auto" w:fill="FFFFFF"/>
        </w:rPr>
        <w:t>update</w:t>
      </w:r>
      <w:r w:rsidR="00FC2095" w:rsidRPr="00525D02">
        <w:rPr>
          <w:color w:val="000000"/>
          <w:shd w:val="clear" w:color="auto" w:fill="FFFFFF"/>
        </w:rPr>
        <w:t xml:space="preserve"> references to declared financial market</w:t>
      </w:r>
      <w:r w:rsidR="00FA760B" w:rsidRPr="00525D02">
        <w:rPr>
          <w:color w:val="000000"/>
          <w:shd w:val="clear" w:color="auto" w:fill="FFFFFF"/>
        </w:rPr>
        <w:t xml:space="preserve"> (</w:t>
      </w:r>
      <w:r w:rsidR="00BC39FC" w:rsidRPr="00525D02">
        <w:rPr>
          <w:color w:val="000000"/>
          <w:shd w:val="clear" w:color="auto" w:fill="FFFFFF"/>
        </w:rPr>
        <w:t>a</w:t>
      </w:r>
      <w:r w:rsidR="00504B23" w:rsidRPr="00525D02">
        <w:rPr>
          <w:color w:val="000000"/>
          <w:shd w:val="clear" w:color="auto" w:fill="FFFFFF"/>
        </w:rPr>
        <w:t xml:space="preserve"> new</w:t>
      </w:r>
      <w:r w:rsidR="00FA760B" w:rsidRPr="00525D02">
        <w:rPr>
          <w:color w:val="000000"/>
          <w:shd w:val="clear" w:color="auto" w:fill="FFFFFF"/>
        </w:rPr>
        <w:t xml:space="preserve"> term</w:t>
      </w:r>
      <w:r w:rsidR="00221BFD" w:rsidRPr="00525D02">
        <w:rPr>
          <w:color w:val="000000"/>
          <w:shd w:val="clear" w:color="auto" w:fill="FFFFFF"/>
        </w:rPr>
        <w:t xml:space="preserve"> </w:t>
      </w:r>
      <w:r w:rsidR="00F676A8" w:rsidRPr="00525D02">
        <w:rPr>
          <w:color w:val="000000"/>
          <w:shd w:val="clear" w:color="auto" w:fill="FFFFFF"/>
        </w:rPr>
        <w:t>referred to in the Amending Act</w:t>
      </w:r>
      <w:r w:rsidR="00FA760B" w:rsidRPr="00525D02">
        <w:rPr>
          <w:color w:val="000000"/>
          <w:shd w:val="clear" w:color="auto" w:fill="FFFFFF"/>
        </w:rPr>
        <w:t xml:space="preserve"> </w:t>
      </w:r>
      <w:r w:rsidR="00504B23" w:rsidRPr="00525D02">
        <w:rPr>
          <w:color w:val="000000"/>
          <w:shd w:val="clear" w:color="auto" w:fill="FFFFFF"/>
        </w:rPr>
        <w:t>which replaces</w:t>
      </w:r>
      <w:r w:rsidR="00FA760B" w:rsidRPr="00525D02">
        <w:rPr>
          <w:color w:val="000000"/>
          <w:shd w:val="clear" w:color="auto" w:fill="FFFFFF"/>
        </w:rPr>
        <w:t xml:space="preserve"> </w:t>
      </w:r>
      <w:r w:rsidR="00504B23" w:rsidRPr="00525D02">
        <w:rPr>
          <w:color w:val="000000"/>
          <w:shd w:val="clear" w:color="auto" w:fill="FFFFFF"/>
        </w:rPr>
        <w:t>prescribed financial market</w:t>
      </w:r>
      <w:r w:rsidR="00FA760B" w:rsidRPr="00525D02">
        <w:rPr>
          <w:color w:val="000000"/>
          <w:shd w:val="clear" w:color="auto" w:fill="FFFFFF"/>
        </w:rPr>
        <w:t>).</w:t>
      </w:r>
    </w:p>
    <w:p w14:paraId="02744539" w14:textId="101E3108" w:rsidR="00F343AA" w:rsidRPr="00525D02" w:rsidRDefault="00F343AA" w:rsidP="004A27A8">
      <w:pPr>
        <w:pStyle w:val="Bullet"/>
        <w:numPr>
          <w:ilvl w:val="0"/>
          <w:numId w:val="0"/>
        </w:numPr>
      </w:pPr>
      <w:r w:rsidRPr="00525D02">
        <w:t xml:space="preserve">The Act </w:t>
      </w:r>
      <w:r w:rsidR="008B33DF" w:rsidRPr="00525D02">
        <w:t xml:space="preserve">does not </w:t>
      </w:r>
      <w:r w:rsidRPr="00525D02">
        <w:t>specif</w:t>
      </w:r>
      <w:r w:rsidR="008B33DF" w:rsidRPr="00525D02">
        <w:t>y</w:t>
      </w:r>
      <w:r w:rsidRPr="00525D02">
        <w:t xml:space="preserve"> </w:t>
      </w:r>
      <w:r w:rsidR="008B33DF" w:rsidRPr="00525D02">
        <w:t xml:space="preserve">any </w:t>
      </w:r>
      <w:r w:rsidRPr="00525D02">
        <w:t>conditions that need to be satisfied before the power to make the Regulations may be exercised.</w:t>
      </w:r>
    </w:p>
    <w:p w14:paraId="0F917982" w14:textId="77777777" w:rsidR="002C226C" w:rsidRPr="00525D02" w:rsidRDefault="002C226C" w:rsidP="004A27A8">
      <w:pPr>
        <w:spacing w:before="240"/>
      </w:pPr>
      <w:r w:rsidRPr="00525D02">
        <w:t xml:space="preserve">The Regulations are a legislative instrument for the purposes of the </w:t>
      </w:r>
      <w:r w:rsidRPr="00525D02">
        <w:rPr>
          <w:i/>
          <w:iCs/>
        </w:rPr>
        <w:t>Legislation Act</w:t>
      </w:r>
      <w:r w:rsidR="00A31681" w:rsidRPr="00525D02">
        <w:rPr>
          <w:i/>
          <w:iCs/>
        </w:rPr>
        <w:t> </w:t>
      </w:r>
      <w:r w:rsidRPr="00525D02">
        <w:rPr>
          <w:i/>
          <w:iCs/>
        </w:rPr>
        <w:t>2003</w:t>
      </w:r>
      <w:r w:rsidRPr="00525D02">
        <w:t>.</w:t>
      </w:r>
    </w:p>
    <w:p w14:paraId="45AB2B70" w14:textId="6AE7EC8D" w:rsidR="00966259" w:rsidRPr="00525D02" w:rsidRDefault="00F109D4" w:rsidP="009A2CB8">
      <w:pPr>
        <w:spacing w:before="240"/>
      </w:pPr>
      <w:r w:rsidRPr="00525D02">
        <w:t xml:space="preserve">The Regulations commenced </w:t>
      </w:r>
      <w:r w:rsidR="00966259" w:rsidRPr="00525D02">
        <w:t>a</w:t>
      </w:r>
      <w:r w:rsidR="00D63343" w:rsidRPr="00525D02">
        <w:t xml:space="preserve">t the same time as </w:t>
      </w:r>
      <w:r w:rsidR="00966259" w:rsidRPr="00525D02">
        <w:t xml:space="preserve">the commencement of the relevant </w:t>
      </w:r>
      <w:r w:rsidR="00D371C4" w:rsidRPr="00525D02">
        <w:t>Schedule</w:t>
      </w:r>
      <w:r w:rsidR="00D04632" w:rsidRPr="00525D02">
        <w:t xml:space="preserve"> </w:t>
      </w:r>
      <w:r w:rsidR="00966259" w:rsidRPr="00525D02">
        <w:t xml:space="preserve">of the </w:t>
      </w:r>
      <w:r w:rsidR="00966259" w:rsidRPr="007025FF">
        <w:t>Amendment Act</w:t>
      </w:r>
      <w:r w:rsidR="00966259" w:rsidRPr="00525D02">
        <w:t>.</w:t>
      </w:r>
      <w:r w:rsidR="001C7935" w:rsidRPr="00525D02">
        <w:t xml:space="preserve"> </w:t>
      </w:r>
      <w:r w:rsidR="009A2CB8" w:rsidRPr="007025FF">
        <w:t>If the Amendment Act does not commence, then the Regulations will not commence.</w:t>
      </w:r>
    </w:p>
    <w:p w14:paraId="4BF1BE8E" w14:textId="0CD6E520" w:rsidR="00EB2AEF" w:rsidRPr="00525D02" w:rsidRDefault="0011527C" w:rsidP="004A27A8">
      <w:pPr>
        <w:spacing w:before="240"/>
      </w:pPr>
      <w:r w:rsidRPr="00525D02">
        <w:t xml:space="preserve">Details of the Regulations are set out in </w:t>
      </w:r>
      <w:r w:rsidRPr="00525D02">
        <w:rPr>
          <w:u w:val="single"/>
        </w:rPr>
        <w:t xml:space="preserve">Attachment </w:t>
      </w:r>
      <w:r w:rsidR="009B1790" w:rsidRPr="00525D02">
        <w:rPr>
          <w:u w:val="single"/>
        </w:rPr>
        <w:t>A</w:t>
      </w:r>
      <w:r w:rsidRPr="00525D02">
        <w:t xml:space="preserve">. </w:t>
      </w:r>
    </w:p>
    <w:p w14:paraId="142823D5" w14:textId="4A04CF84" w:rsidR="00EA4DD8" w:rsidRPr="00525D02" w:rsidRDefault="00EA4DD8" w:rsidP="004A27A8">
      <w:pPr>
        <w:pageBreakBefore/>
        <w:spacing w:before="240"/>
        <w:jc w:val="right"/>
        <w:rPr>
          <w:b/>
          <w:u w:val="single"/>
        </w:rPr>
      </w:pPr>
      <w:r w:rsidRPr="00525D02">
        <w:rPr>
          <w:b/>
          <w:u w:val="single"/>
        </w:rPr>
        <w:lastRenderedPageBreak/>
        <w:t xml:space="preserve">ATTACHMENT </w:t>
      </w:r>
      <w:r w:rsidR="009B1790" w:rsidRPr="00525D02">
        <w:rPr>
          <w:b/>
          <w:u w:val="single"/>
        </w:rPr>
        <w:t>A</w:t>
      </w:r>
    </w:p>
    <w:p w14:paraId="62F3587A" w14:textId="5558B7B5" w:rsidR="00EA4DD8" w:rsidRPr="00525D02" w:rsidRDefault="00EA4DD8" w:rsidP="004A27A8">
      <w:pPr>
        <w:spacing w:before="240"/>
        <w:rPr>
          <w:b/>
          <w:bCs/>
          <w:szCs w:val="24"/>
          <w:u w:val="single"/>
        </w:rPr>
      </w:pPr>
      <w:r w:rsidRPr="00525D02">
        <w:rPr>
          <w:b/>
          <w:bCs/>
          <w:u w:val="single"/>
        </w:rPr>
        <w:t xml:space="preserve">Details of the </w:t>
      </w:r>
      <w:r w:rsidR="00E66B43" w:rsidRPr="00525D02">
        <w:rPr>
          <w:b/>
          <w:i/>
          <w:u w:val="single"/>
        </w:rPr>
        <w:t>Corporations Amendment (Financial Markets Infrastructure Reforms) Regulations 2023</w:t>
      </w:r>
      <w:r w:rsidRPr="00525D02">
        <w:rPr>
          <w:b/>
          <w:bCs/>
          <w:u w:val="single"/>
        </w:rPr>
        <w:t xml:space="preserve"> </w:t>
      </w:r>
    </w:p>
    <w:p w14:paraId="2C961FB5" w14:textId="77777777" w:rsidR="00EA4DD8" w:rsidRPr="00525D02" w:rsidRDefault="00EA4DD8" w:rsidP="004A27A8">
      <w:pPr>
        <w:spacing w:before="240"/>
        <w:rPr>
          <w:rFonts w:ascii="Calibri" w:hAnsi="Calibri"/>
          <w:sz w:val="22"/>
          <w:szCs w:val="22"/>
          <w:u w:val="single"/>
          <w:lang w:eastAsia="en-US"/>
        </w:rPr>
      </w:pPr>
      <w:r w:rsidRPr="00525D02">
        <w:rPr>
          <w:u w:val="single"/>
        </w:rPr>
        <w:t xml:space="preserve">Section 1 – Name </w:t>
      </w:r>
    </w:p>
    <w:p w14:paraId="164B1F00" w14:textId="1F61D0C3" w:rsidR="00EA4DD8" w:rsidRPr="00525D02" w:rsidRDefault="00EA4DD8" w:rsidP="004A27A8">
      <w:pPr>
        <w:spacing w:before="240"/>
      </w:pPr>
      <w:r w:rsidRPr="00525D02">
        <w:t xml:space="preserve">This section provides that the name of the </w:t>
      </w:r>
      <w:r w:rsidR="00A760F0" w:rsidRPr="00525D02">
        <w:t>r</w:t>
      </w:r>
      <w:r w:rsidRPr="00525D02">
        <w:t xml:space="preserve">egulations is the </w:t>
      </w:r>
      <w:r w:rsidR="00BA7453" w:rsidRPr="00525D02">
        <w:rPr>
          <w:i/>
        </w:rPr>
        <w:t>Corporations Amendment (Financial Markets Infrastructure Reforms) Regulations 2023</w:t>
      </w:r>
      <w:r w:rsidRPr="00525D02">
        <w:t xml:space="preserve"> (the Regulations).</w:t>
      </w:r>
    </w:p>
    <w:p w14:paraId="5AF0F7F9" w14:textId="77777777" w:rsidR="00EA4DD8" w:rsidRPr="00525D02" w:rsidRDefault="00EA4DD8" w:rsidP="004A27A8">
      <w:pPr>
        <w:spacing w:before="240"/>
        <w:rPr>
          <w:u w:val="single"/>
        </w:rPr>
      </w:pPr>
      <w:r w:rsidRPr="00525D02">
        <w:rPr>
          <w:u w:val="single"/>
        </w:rPr>
        <w:t>Section 2 – Commencement</w:t>
      </w:r>
    </w:p>
    <w:p w14:paraId="2289E123" w14:textId="0F044104" w:rsidR="00537D06" w:rsidRPr="00525D02" w:rsidRDefault="00EA4DD8" w:rsidP="004A27A8">
      <w:pPr>
        <w:spacing w:before="240"/>
      </w:pPr>
      <w:r w:rsidRPr="00525D02">
        <w:t>Schedule 1 to the Regulations commence</w:t>
      </w:r>
      <w:r w:rsidR="003037F8" w:rsidRPr="00525D02">
        <w:t>d</w:t>
      </w:r>
      <w:r w:rsidRPr="00525D02">
        <w:t xml:space="preserve"> </w:t>
      </w:r>
      <w:r w:rsidR="0006478B" w:rsidRPr="00525D02">
        <w:t xml:space="preserve">at the same time as Schedule </w:t>
      </w:r>
      <w:r w:rsidR="00554E50" w:rsidRPr="00525D02">
        <w:t>2</w:t>
      </w:r>
      <w:r w:rsidR="0006478B" w:rsidRPr="00525D02">
        <w:t xml:space="preserve"> to the </w:t>
      </w:r>
      <w:r w:rsidR="00554E50" w:rsidRPr="007025FF">
        <w:rPr>
          <w:i/>
          <w:iCs/>
          <w:color w:val="000000"/>
          <w:shd w:val="clear" w:color="auto" w:fill="FFFFFF"/>
        </w:rPr>
        <w:t>Treasury Laws Amendment (Measures for Consultation) Act 2023</w:t>
      </w:r>
      <w:r w:rsidR="00554E50" w:rsidRPr="007025FF">
        <w:rPr>
          <w:color w:val="000000"/>
          <w:shd w:val="clear" w:color="auto" w:fill="FFFFFF"/>
        </w:rPr>
        <w:t xml:space="preserve"> </w:t>
      </w:r>
      <w:r w:rsidR="009623D7" w:rsidRPr="007025FF">
        <w:t>(the Amendment Act)</w:t>
      </w:r>
      <w:r w:rsidR="00525D02" w:rsidRPr="00525D02">
        <w:t>.</w:t>
      </w:r>
      <w:r w:rsidR="00537D06" w:rsidRPr="00525D02">
        <w:t xml:space="preserve"> </w:t>
      </w:r>
      <w:r w:rsidR="003D6AD6" w:rsidRPr="007025FF">
        <w:t>However, the provisions do not commence at all if that Schedule does not commence.</w:t>
      </w:r>
    </w:p>
    <w:p w14:paraId="07846A7B" w14:textId="15ACD591" w:rsidR="00EA4DD8" w:rsidRPr="00525D02" w:rsidRDefault="00EA4DD8" w:rsidP="004A27A8">
      <w:pPr>
        <w:spacing w:before="240"/>
        <w:rPr>
          <w:u w:val="single"/>
        </w:rPr>
      </w:pPr>
      <w:r w:rsidRPr="00525D02">
        <w:rPr>
          <w:u w:val="single"/>
        </w:rPr>
        <w:t>Section 3 – Authority</w:t>
      </w:r>
    </w:p>
    <w:p w14:paraId="7DF5A009" w14:textId="692DB829" w:rsidR="00EA4DD8" w:rsidRPr="00525D02" w:rsidRDefault="00EA4DD8" w:rsidP="004A27A8">
      <w:pPr>
        <w:spacing w:before="240"/>
      </w:pPr>
      <w:r w:rsidRPr="00525D02">
        <w:t xml:space="preserve">The Regulations are made under the </w:t>
      </w:r>
      <w:r w:rsidR="00982C64" w:rsidRPr="00525D02">
        <w:rPr>
          <w:i/>
        </w:rPr>
        <w:t>Corporations Act 2001</w:t>
      </w:r>
      <w:r w:rsidRPr="00525D02">
        <w:t xml:space="preserve"> (the Act).</w:t>
      </w:r>
    </w:p>
    <w:p w14:paraId="530971AE" w14:textId="3127C6A6" w:rsidR="00EA4DD8" w:rsidRPr="00525D02" w:rsidRDefault="00EA4DD8" w:rsidP="004A27A8">
      <w:pPr>
        <w:spacing w:before="240"/>
        <w:rPr>
          <w:u w:val="single"/>
        </w:rPr>
      </w:pPr>
      <w:r w:rsidRPr="00525D02">
        <w:rPr>
          <w:u w:val="single"/>
        </w:rPr>
        <w:t>Section 4 – Schedule</w:t>
      </w:r>
    </w:p>
    <w:p w14:paraId="2C5AF628" w14:textId="51E6E095" w:rsidR="00EA4DD8" w:rsidRPr="00525D02" w:rsidRDefault="00EA4DD8" w:rsidP="00466DD5">
      <w:pPr>
        <w:spacing w:before="240" w:after="200"/>
        <w:rPr>
          <w:u w:val="single"/>
        </w:rPr>
      </w:pPr>
      <w:r w:rsidRPr="00525D02">
        <w:t xml:space="preserve">This section provides that each instrument that is specified in the Schedule to this instrument </w:t>
      </w:r>
      <w:r w:rsidR="005D7E35" w:rsidRPr="00525D02">
        <w:t xml:space="preserve">are </w:t>
      </w:r>
      <w:r w:rsidRPr="00525D02">
        <w:t>amended or repealed as set out in the applicable items in the Schedule, and any other item in the Schedule to this instrument has effect according to its terms.</w:t>
      </w:r>
    </w:p>
    <w:p w14:paraId="624CE2C0" w14:textId="349F4EFB" w:rsidR="00FE1158" w:rsidRPr="00525D02" w:rsidRDefault="00D04737" w:rsidP="00765253">
      <w:pPr>
        <w:spacing w:before="240" w:after="200"/>
      </w:pPr>
      <w:r w:rsidRPr="00525D02">
        <w:t xml:space="preserve">Item 1 repeals regulation </w:t>
      </w:r>
      <w:r w:rsidR="00FA3E4B" w:rsidRPr="00525D02">
        <w:t xml:space="preserve">1.0.02A </w:t>
      </w:r>
      <w:r w:rsidRPr="00525D02">
        <w:t xml:space="preserve">of the </w:t>
      </w:r>
      <w:r w:rsidR="00FA3E4B" w:rsidRPr="00525D02">
        <w:rPr>
          <w:i/>
          <w:iCs/>
        </w:rPr>
        <w:t>Corporations Regulations 2001</w:t>
      </w:r>
      <w:r w:rsidR="00FA3E4B" w:rsidRPr="00525D02">
        <w:t> (the Corporations Regulations)</w:t>
      </w:r>
      <w:r w:rsidRPr="00525D02">
        <w:t>. This regulation is directed at</w:t>
      </w:r>
      <w:r w:rsidR="00C44CAC" w:rsidRPr="00525D02">
        <w:t xml:space="preserve"> prescribing financial markets for the definition of </w:t>
      </w:r>
      <w:r w:rsidR="00D32E60" w:rsidRPr="00525D02">
        <w:t>‘</w:t>
      </w:r>
      <w:r w:rsidR="00C44CAC" w:rsidRPr="00525D02">
        <w:t>prescribed financial market</w:t>
      </w:r>
      <w:r w:rsidR="00D32E60" w:rsidRPr="00525D02">
        <w:t>’</w:t>
      </w:r>
      <w:r w:rsidR="00C44CAC" w:rsidRPr="00525D02">
        <w:t xml:space="preserve"> in section 9 of the Act.</w:t>
      </w:r>
      <w:r w:rsidR="00FE1158" w:rsidRPr="00525D02">
        <w:t xml:space="preserve"> Regulation 1.0.02A would no longer be necessary as the </w:t>
      </w:r>
      <w:r w:rsidR="00FE1158" w:rsidRPr="007025FF">
        <w:t>Amendment Act</w:t>
      </w:r>
      <w:r w:rsidR="00FE1158" w:rsidRPr="00525D02">
        <w:t xml:space="preserve"> will repeal the de</w:t>
      </w:r>
      <w:r w:rsidR="006D699E" w:rsidRPr="00525D02">
        <w:t xml:space="preserve">finition </w:t>
      </w:r>
      <w:r w:rsidR="00D32E60" w:rsidRPr="00525D02">
        <w:t>of ‘prescribed financial market’ from the Act.</w:t>
      </w:r>
      <w:r w:rsidR="007640A6" w:rsidRPr="00525D02">
        <w:t xml:space="preserve"> </w:t>
      </w:r>
      <w:r w:rsidR="00093DA2" w:rsidRPr="00525D02">
        <w:t xml:space="preserve">Following the commencement of the </w:t>
      </w:r>
      <w:r w:rsidR="00093DA2" w:rsidRPr="007025FF">
        <w:t>Amendment Act</w:t>
      </w:r>
      <w:r w:rsidR="00093DA2" w:rsidRPr="00525D02">
        <w:t>, the term defined in section 9 of the Act is now ‘declared financial market</w:t>
      </w:r>
      <w:r w:rsidR="00B67A83" w:rsidRPr="00525D02">
        <w:t xml:space="preserve">’. </w:t>
      </w:r>
      <w:r w:rsidR="00770F55" w:rsidRPr="00525D02">
        <w:t xml:space="preserve">Under the </w:t>
      </w:r>
      <w:r w:rsidR="00770F55" w:rsidRPr="007025FF">
        <w:t>Amendment Act</w:t>
      </w:r>
      <w:r w:rsidR="00770F55" w:rsidRPr="00525D02">
        <w:t xml:space="preserve">, </w:t>
      </w:r>
      <w:r w:rsidR="00B67A83" w:rsidRPr="00525D02">
        <w:t>ASIC may, by legislative instrument, declare a specified financial market to be a ‘declared financial market’</w:t>
      </w:r>
      <w:r w:rsidR="00267B3E" w:rsidRPr="00525D02">
        <w:t>.</w:t>
      </w:r>
    </w:p>
    <w:p w14:paraId="06911409" w14:textId="195137B0" w:rsidR="00857CA9" w:rsidRPr="00525D02" w:rsidRDefault="00290680" w:rsidP="00DA5931">
      <w:pPr>
        <w:spacing w:before="240" w:after="200"/>
      </w:pPr>
      <w:r w:rsidRPr="00525D02">
        <w:t xml:space="preserve">Item 2 repeals regulation </w:t>
      </w:r>
      <w:r w:rsidR="00674970" w:rsidRPr="00525D02">
        <w:t xml:space="preserve">7.4.01 </w:t>
      </w:r>
      <w:r w:rsidRPr="00525D02">
        <w:t xml:space="preserve">of the </w:t>
      </w:r>
      <w:r w:rsidRPr="00525D02">
        <w:rPr>
          <w:color w:val="000000"/>
          <w:shd w:val="clear" w:color="auto" w:fill="FFFFFF"/>
        </w:rPr>
        <w:t>Corporations Regulations</w:t>
      </w:r>
      <w:r w:rsidRPr="00525D02">
        <w:t xml:space="preserve">. This regulation is directed at prescribing </w:t>
      </w:r>
      <w:r w:rsidR="0062323D" w:rsidRPr="00525D02">
        <w:t xml:space="preserve">widely held market bodies for section 850A </w:t>
      </w:r>
      <w:r w:rsidRPr="00525D02">
        <w:t xml:space="preserve">of the Act. </w:t>
      </w:r>
      <w:r w:rsidR="00857CA9" w:rsidRPr="00525D02">
        <w:t xml:space="preserve">Following the commencement of the </w:t>
      </w:r>
      <w:r w:rsidR="00857CA9" w:rsidRPr="007025FF">
        <w:t>Amendment Act</w:t>
      </w:r>
      <w:r w:rsidR="00857CA9" w:rsidRPr="00525D02">
        <w:t>, the meaning of ‘widely held market body’ in section 850A of the Act is a body corporate t</w:t>
      </w:r>
      <w:r w:rsidR="00F8117D" w:rsidRPr="00525D02">
        <w:t>hat is specified in a declaration by ASIC.</w:t>
      </w:r>
      <w:r w:rsidR="00E606AB" w:rsidRPr="00525D02">
        <w:t xml:space="preserve"> Regulation 7.4.01 would no longer be necessary as </w:t>
      </w:r>
      <w:r w:rsidR="002E48DF" w:rsidRPr="00525D02">
        <w:t xml:space="preserve">section 850A of the Act no longer refers to </w:t>
      </w:r>
      <w:r w:rsidR="009C2D69" w:rsidRPr="00525D02">
        <w:t>a body corporate that is specified in regulations made for the purposes of that section.</w:t>
      </w:r>
    </w:p>
    <w:p w14:paraId="625B05FB" w14:textId="00C44B7B" w:rsidR="00F51937" w:rsidRDefault="00D76398" w:rsidP="00DA5931">
      <w:pPr>
        <w:spacing w:before="240" w:after="200"/>
      </w:pPr>
      <w:r w:rsidRPr="00525D02">
        <w:t xml:space="preserve">Item 3 </w:t>
      </w:r>
      <w:r w:rsidR="00F51937" w:rsidRPr="00525D02">
        <w:rPr>
          <w:color w:val="000000"/>
          <w:shd w:val="clear" w:color="auto" w:fill="FFFFFF"/>
        </w:rPr>
        <w:t>substitute</w:t>
      </w:r>
      <w:r w:rsidR="00627ED9" w:rsidRPr="00525D02">
        <w:rPr>
          <w:color w:val="000000"/>
          <w:shd w:val="clear" w:color="auto" w:fill="FFFFFF"/>
        </w:rPr>
        <w:t>s</w:t>
      </w:r>
      <w:r w:rsidR="00F51937" w:rsidRPr="00525D02">
        <w:rPr>
          <w:color w:val="000000"/>
          <w:shd w:val="clear" w:color="auto" w:fill="FFFFFF"/>
        </w:rPr>
        <w:t xml:space="preserve"> </w:t>
      </w:r>
      <w:proofErr w:type="gramStart"/>
      <w:r w:rsidR="00F51937" w:rsidRPr="00525D02">
        <w:rPr>
          <w:color w:val="000000"/>
          <w:shd w:val="clear" w:color="auto" w:fill="FFFFFF"/>
        </w:rPr>
        <w:t>references</w:t>
      </w:r>
      <w:proofErr w:type="gramEnd"/>
      <w:r w:rsidR="00F51937" w:rsidRPr="00525D02">
        <w:rPr>
          <w:color w:val="000000"/>
          <w:shd w:val="clear" w:color="auto" w:fill="FFFFFF"/>
        </w:rPr>
        <w:t xml:space="preserve"> in the Corporations Regulations to ‘</w:t>
      </w:r>
      <w:r w:rsidR="00AF57E8" w:rsidRPr="00525D02">
        <w:rPr>
          <w:color w:val="000000"/>
          <w:shd w:val="clear" w:color="auto" w:fill="FFFFFF"/>
        </w:rPr>
        <w:t>prescribed financial market</w:t>
      </w:r>
      <w:r w:rsidR="00F51937" w:rsidRPr="00525D02">
        <w:rPr>
          <w:color w:val="000000"/>
          <w:shd w:val="clear" w:color="auto" w:fill="FFFFFF"/>
        </w:rPr>
        <w:t>’ or ‘</w:t>
      </w:r>
      <w:r w:rsidR="007078E8" w:rsidRPr="00525D02">
        <w:rPr>
          <w:color w:val="000000"/>
          <w:shd w:val="clear" w:color="auto" w:fill="FFFFFF"/>
        </w:rPr>
        <w:t>prescribed financial markets</w:t>
      </w:r>
      <w:r w:rsidR="00F51937" w:rsidRPr="00525D02">
        <w:rPr>
          <w:color w:val="000000"/>
          <w:shd w:val="clear" w:color="auto" w:fill="FFFFFF"/>
        </w:rPr>
        <w:t>’ with references to ‘</w:t>
      </w:r>
      <w:r w:rsidR="003D41E7" w:rsidRPr="00525D02">
        <w:rPr>
          <w:color w:val="000000"/>
          <w:shd w:val="clear" w:color="auto" w:fill="FFFFFF"/>
        </w:rPr>
        <w:t>declared financial market’</w:t>
      </w:r>
      <w:r w:rsidR="00B379B0" w:rsidRPr="00525D02">
        <w:rPr>
          <w:color w:val="000000"/>
          <w:shd w:val="clear" w:color="auto" w:fill="FFFFFF"/>
        </w:rPr>
        <w:t xml:space="preserve"> or ‘declared financial markets’</w:t>
      </w:r>
      <w:r w:rsidR="00F51937" w:rsidRPr="00525D02">
        <w:rPr>
          <w:color w:val="000000"/>
          <w:shd w:val="clear" w:color="auto" w:fill="FFFFFF"/>
        </w:rPr>
        <w:t>. </w:t>
      </w:r>
      <w:r w:rsidR="00B379B0" w:rsidRPr="00525D02">
        <w:rPr>
          <w:color w:val="000000"/>
          <w:shd w:val="clear" w:color="auto" w:fill="FFFFFF"/>
        </w:rPr>
        <w:t xml:space="preserve">The </w:t>
      </w:r>
      <w:r w:rsidR="00B379B0" w:rsidRPr="007025FF">
        <w:rPr>
          <w:color w:val="000000"/>
          <w:shd w:val="clear" w:color="auto" w:fill="FFFFFF"/>
        </w:rPr>
        <w:t>Amendment Act</w:t>
      </w:r>
      <w:r w:rsidR="00B379B0" w:rsidRPr="00525D02">
        <w:rPr>
          <w:color w:val="000000"/>
          <w:shd w:val="clear" w:color="auto" w:fill="FFFFFF"/>
        </w:rPr>
        <w:t xml:space="preserve"> </w:t>
      </w:r>
      <w:r w:rsidR="00785A90" w:rsidRPr="00525D02">
        <w:rPr>
          <w:color w:val="000000"/>
          <w:shd w:val="clear" w:color="auto" w:fill="FFFFFF"/>
        </w:rPr>
        <w:t>repeals the</w:t>
      </w:r>
      <w:r w:rsidR="00627ED9" w:rsidRPr="00525D02">
        <w:rPr>
          <w:color w:val="000000"/>
          <w:shd w:val="clear" w:color="auto" w:fill="FFFFFF"/>
        </w:rPr>
        <w:t xml:space="preserve"> defined</w:t>
      </w:r>
      <w:r w:rsidR="00785A90" w:rsidRPr="00525D02">
        <w:rPr>
          <w:color w:val="000000"/>
          <w:shd w:val="clear" w:color="auto" w:fill="FFFFFF"/>
        </w:rPr>
        <w:t xml:space="preserve"> term</w:t>
      </w:r>
      <w:r w:rsidR="00B379B0" w:rsidRPr="00525D02">
        <w:rPr>
          <w:color w:val="000000"/>
          <w:shd w:val="clear" w:color="auto" w:fill="FFFFFF"/>
        </w:rPr>
        <w:t xml:space="preserve"> </w:t>
      </w:r>
      <w:r w:rsidR="00B379B0" w:rsidRPr="00525D02">
        <w:t>‘prescribed financial market’.</w:t>
      </w:r>
    </w:p>
    <w:sectPr w:rsidR="00F51937" w:rsidSect="004A27A8">
      <w:headerReference w:type="even" r:id="rId12"/>
      <w:headerReference w:type="default" r:id="rId13"/>
      <w:footerReference w:type="even" r:id="rId14"/>
      <w:footerReference w:type="default" r:id="rId15"/>
      <w:headerReference w:type="first" r:id="rId16"/>
      <w:footerReference w:type="first" r:id="rId17"/>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42AC4" w14:textId="77777777" w:rsidR="00C7607F" w:rsidRDefault="00C7607F" w:rsidP="00954679">
      <w:pPr>
        <w:spacing w:before="0" w:after="0"/>
      </w:pPr>
      <w:r>
        <w:separator/>
      </w:r>
    </w:p>
  </w:endnote>
  <w:endnote w:type="continuationSeparator" w:id="0">
    <w:p w14:paraId="1BA281F1" w14:textId="77777777" w:rsidR="00C7607F" w:rsidRDefault="00C7607F" w:rsidP="00954679">
      <w:pPr>
        <w:spacing w:before="0" w:after="0"/>
      </w:pPr>
      <w:r>
        <w:continuationSeparator/>
      </w:r>
    </w:p>
  </w:endnote>
  <w:endnote w:type="continuationNotice" w:id="1">
    <w:p w14:paraId="28673467" w14:textId="77777777" w:rsidR="00C7607F" w:rsidRDefault="00C7607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5B9A" w14:textId="77777777" w:rsidR="000F1A87" w:rsidRDefault="000F1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88A42BC"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615A" w14:textId="77777777" w:rsidR="000F1A87" w:rsidRDefault="000F1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3ED05" w14:textId="77777777" w:rsidR="00C7607F" w:rsidRDefault="00C7607F" w:rsidP="00954679">
      <w:pPr>
        <w:spacing w:before="0" w:after="0"/>
      </w:pPr>
      <w:r>
        <w:separator/>
      </w:r>
    </w:p>
  </w:footnote>
  <w:footnote w:type="continuationSeparator" w:id="0">
    <w:p w14:paraId="4CBB0A20" w14:textId="77777777" w:rsidR="00C7607F" w:rsidRDefault="00C7607F" w:rsidP="00954679">
      <w:pPr>
        <w:spacing w:before="0" w:after="0"/>
      </w:pPr>
      <w:r>
        <w:continuationSeparator/>
      </w:r>
    </w:p>
  </w:footnote>
  <w:footnote w:type="continuationNotice" w:id="1">
    <w:p w14:paraId="5B3F6685" w14:textId="77777777" w:rsidR="00C7607F" w:rsidRDefault="00C7607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3164" w14:textId="77777777" w:rsidR="000F1A87" w:rsidRDefault="000F1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150192"/>
      <w:docPartObj>
        <w:docPartGallery w:val="Watermarks"/>
        <w:docPartUnique/>
      </w:docPartObj>
    </w:sdtPr>
    <w:sdtEndPr/>
    <w:sdtContent>
      <w:p w14:paraId="44800873" w14:textId="05D48459" w:rsidR="000F1A87" w:rsidRDefault="00E35500">
        <w:pPr>
          <w:pStyle w:val="Header"/>
        </w:pPr>
        <w:r>
          <w:rPr>
            <w:noProof/>
          </w:rPr>
          <w:pict w14:anchorId="7CF07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F30F1" w14:textId="77777777" w:rsidR="000F1A87" w:rsidRDefault="000F1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3"/>
  </w:num>
  <w:num w:numId="3" w16cid:durableId="102648425">
    <w:abstractNumId w:val="1"/>
  </w:num>
  <w:num w:numId="4" w16cid:durableId="1451314351">
    <w:abstractNumId w:val="0"/>
  </w:num>
  <w:num w:numId="5" w16cid:durableId="1455824937">
    <w:abstractNumId w:val="3"/>
  </w:num>
  <w:num w:numId="6" w16cid:durableId="2012178582">
    <w:abstractNumId w:val="3"/>
  </w:num>
  <w:num w:numId="7" w16cid:durableId="1173374635">
    <w:abstractNumId w:val="3"/>
  </w:num>
  <w:num w:numId="8" w16cid:durableId="1074162301">
    <w:abstractNumId w:val="3"/>
  </w:num>
  <w:num w:numId="9" w16cid:durableId="1206795025">
    <w:abstractNumId w:val="3"/>
  </w:num>
  <w:num w:numId="10" w16cid:durableId="474571849">
    <w:abstractNumId w:val="3"/>
  </w:num>
  <w:num w:numId="11" w16cid:durableId="890385033">
    <w:abstractNumId w:val="3"/>
  </w:num>
  <w:num w:numId="12" w16cid:durableId="392780191">
    <w:abstractNumId w:val="3"/>
  </w:num>
  <w:num w:numId="13" w16cid:durableId="1793669345">
    <w:abstractNumId w:val="3"/>
  </w:num>
  <w:num w:numId="14" w16cid:durableId="2085832638">
    <w:abstractNumId w:val="3"/>
  </w:num>
  <w:num w:numId="15" w16cid:durableId="724838217">
    <w:abstractNumId w:val="3"/>
  </w:num>
  <w:num w:numId="16" w16cid:durableId="95139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6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78"/>
    <w:rsid w:val="000026BE"/>
    <w:rsid w:val="00003189"/>
    <w:rsid w:val="00005B51"/>
    <w:rsid w:val="0000628C"/>
    <w:rsid w:val="00013390"/>
    <w:rsid w:val="00015B03"/>
    <w:rsid w:val="00016EA2"/>
    <w:rsid w:val="0002546A"/>
    <w:rsid w:val="00031AE1"/>
    <w:rsid w:val="00041C87"/>
    <w:rsid w:val="000455BA"/>
    <w:rsid w:val="00051648"/>
    <w:rsid w:val="000524A9"/>
    <w:rsid w:val="0005316A"/>
    <w:rsid w:val="000547DB"/>
    <w:rsid w:val="0006478B"/>
    <w:rsid w:val="00075A77"/>
    <w:rsid w:val="00076178"/>
    <w:rsid w:val="00076E15"/>
    <w:rsid w:val="00076FF9"/>
    <w:rsid w:val="00080673"/>
    <w:rsid w:val="000854E0"/>
    <w:rsid w:val="0008741E"/>
    <w:rsid w:val="00093DA2"/>
    <w:rsid w:val="00095211"/>
    <w:rsid w:val="000A69C5"/>
    <w:rsid w:val="000B39A1"/>
    <w:rsid w:val="000C0DD6"/>
    <w:rsid w:val="000C10DF"/>
    <w:rsid w:val="000C2E12"/>
    <w:rsid w:val="000C3ECC"/>
    <w:rsid w:val="000C4B61"/>
    <w:rsid w:val="000C5C40"/>
    <w:rsid w:val="000C5EA4"/>
    <w:rsid w:val="000C6935"/>
    <w:rsid w:val="000D11E5"/>
    <w:rsid w:val="000D2234"/>
    <w:rsid w:val="000D5827"/>
    <w:rsid w:val="000D59B4"/>
    <w:rsid w:val="000D66E0"/>
    <w:rsid w:val="000E32E3"/>
    <w:rsid w:val="000F19BE"/>
    <w:rsid w:val="000F1A87"/>
    <w:rsid w:val="000F1F12"/>
    <w:rsid w:val="000F3A05"/>
    <w:rsid w:val="000F53D9"/>
    <w:rsid w:val="001012C2"/>
    <w:rsid w:val="00106EE2"/>
    <w:rsid w:val="00112C5D"/>
    <w:rsid w:val="00113B45"/>
    <w:rsid w:val="00114003"/>
    <w:rsid w:val="0011527C"/>
    <w:rsid w:val="00117C02"/>
    <w:rsid w:val="001276B4"/>
    <w:rsid w:val="001319C8"/>
    <w:rsid w:val="001331B7"/>
    <w:rsid w:val="00133D7A"/>
    <w:rsid w:val="00142BCF"/>
    <w:rsid w:val="0014608E"/>
    <w:rsid w:val="00151E40"/>
    <w:rsid w:val="00172B5A"/>
    <w:rsid w:val="00187857"/>
    <w:rsid w:val="00195A29"/>
    <w:rsid w:val="001B4919"/>
    <w:rsid w:val="001B7535"/>
    <w:rsid w:val="001B7EC2"/>
    <w:rsid w:val="001C0477"/>
    <w:rsid w:val="001C2B74"/>
    <w:rsid w:val="001C7935"/>
    <w:rsid w:val="001D3966"/>
    <w:rsid w:val="001D3E16"/>
    <w:rsid w:val="001E6A74"/>
    <w:rsid w:val="001F41D0"/>
    <w:rsid w:val="001F462C"/>
    <w:rsid w:val="001F788A"/>
    <w:rsid w:val="00217502"/>
    <w:rsid w:val="00220F16"/>
    <w:rsid w:val="00221082"/>
    <w:rsid w:val="00221BFD"/>
    <w:rsid w:val="00231837"/>
    <w:rsid w:val="002349A0"/>
    <w:rsid w:val="002370EE"/>
    <w:rsid w:val="00240D31"/>
    <w:rsid w:val="0024245F"/>
    <w:rsid w:val="00254C5B"/>
    <w:rsid w:val="00261631"/>
    <w:rsid w:val="00267B3E"/>
    <w:rsid w:val="0027118E"/>
    <w:rsid w:val="002725F4"/>
    <w:rsid w:val="002771E5"/>
    <w:rsid w:val="00277840"/>
    <w:rsid w:val="00287C5A"/>
    <w:rsid w:val="0029002A"/>
    <w:rsid w:val="00290680"/>
    <w:rsid w:val="00293839"/>
    <w:rsid w:val="002A1236"/>
    <w:rsid w:val="002A3C80"/>
    <w:rsid w:val="002A3E49"/>
    <w:rsid w:val="002A6DA4"/>
    <w:rsid w:val="002A7B74"/>
    <w:rsid w:val="002A7E1F"/>
    <w:rsid w:val="002C0792"/>
    <w:rsid w:val="002C0A5A"/>
    <w:rsid w:val="002C226C"/>
    <w:rsid w:val="002C3EE2"/>
    <w:rsid w:val="002C7A8B"/>
    <w:rsid w:val="002D4B55"/>
    <w:rsid w:val="002D6AC5"/>
    <w:rsid w:val="002E48DF"/>
    <w:rsid w:val="002E73BB"/>
    <w:rsid w:val="002F022D"/>
    <w:rsid w:val="002F4021"/>
    <w:rsid w:val="002F6BB1"/>
    <w:rsid w:val="002F7E6D"/>
    <w:rsid w:val="00300BA6"/>
    <w:rsid w:val="003037F8"/>
    <w:rsid w:val="003041FA"/>
    <w:rsid w:val="0030548D"/>
    <w:rsid w:val="00312A68"/>
    <w:rsid w:val="003300CB"/>
    <w:rsid w:val="00330E27"/>
    <w:rsid w:val="003342CD"/>
    <w:rsid w:val="0033477F"/>
    <w:rsid w:val="00335042"/>
    <w:rsid w:val="00341642"/>
    <w:rsid w:val="00355872"/>
    <w:rsid w:val="00357733"/>
    <w:rsid w:val="00360C0A"/>
    <w:rsid w:val="00362B70"/>
    <w:rsid w:val="00364DEE"/>
    <w:rsid w:val="00370395"/>
    <w:rsid w:val="0037180D"/>
    <w:rsid w:val="003732D1"/>
    <w:rsid w:val="00373853"/>
    <w:rsid w:val="00392BBA"/>
    <w:rsid w:val="00392C0C"/>
    <w:rsid w:val="003954FD"/>
    <w:rsid w:val="003B171B"/>
    <w:rsid w:val="003B19DD"/>
    <w:rsid w:val="003B1AD4"/>
    <w:rsid w:val="003B31F4"/>
    <w:rsid w:val="003B3E85"/>
    <w:rsid w:val="003B4356"/>
    <w:rsid w:val="003C445C"/>
    <w:rsid w:val="003C5719"/>
    <w:rsid w:val="003C7907"/>
    <w:rsid w:val="003C7B82"/>
    <w:rsid w:val="003D0B99"/>
    <w:rsid w:val="003D392B"/>
    <w:rsid w:val="003D3C46"/>
    <w:rsid w:val="003D41E7"/>
    <w:rsid w:val="003D60D7"/>
    <w:rsid w:val="003D6AD6"/>
    <w:rsid w:val="003E0411"/>
    <w:rsid w:val="003E1C8F"/>
    <w:rsid w:val="003E1CE3"/>
    <w:rsid w:val="003E77BC"/>
    <w:rsid w:val="003F17A4"/>
    <w:rsid w:val="003F3B86"/>
    <w:rsid w:val="003F4A4A"/>
    <w:rsid w:val="004000AE"/>
    <w:rsid w:val="0040121E"/>
    <w:rsid w:val="004049A9"/>
    <w:rsid w:val="00412BB6"/>
    <w:rsid w:val="00414046"/>
    <w:rsid w:val="00436952"/>
    <w:rsid w:val="00454E2D"/>
    <w:rsid w:val="004577E7"/>
    <w:rsid w:val="00462095"/>
    <w:rsid w:val="00464356"/>
    <w:rsid w:val="00466731"/>
    <w:rsid w:val="00466DD5"/>
    <w:rsid w:val="00467E83"/>
    <w:rsid w:val="0047265F"/>
    <w:rsid w:val="00473B71"/>
    <w:rsid w:val="004755FE"/>
    <w:rsid w:val="00482B81"/>
    <w:rsid w:val="00482D4C"/>
    <w:rsid w:val="00483475"/>
    <w:rsid w:val="004838E4"/>
    <w:rsid w:val="0048463A"/>
    <w:rsid w:val="00485836"/>
    <w:rsid w:val="00492BF6"/>
    <w:rsid w:val="004A10CE"/>
    <w:rsid w:val="004A1638"/>
    <w:rsid w:val="004A27A8"/>
    <w:rsid w:val="004A3018"/>
    <w:rsid w:val="004A4499"/>
    <w:rsid w:val="004B3C0F"/>
    <w:rsid w:val="004B4A3C"/>
    <w:rsid w:val="004C05E4"/>
    <w:rsid w:val="004C28DF"/>
    <w:rsid w:val="004D4AE5"/>
    <w:rsid w:val="004E2EE7"/>
    <w:rsid w:val="004E3590"/>
    <w:rsid w:val="004E39E1"/>
    <w:rsid w:val="004F00BA"/>
    <w:rsid w:val="004F011F"/>
    <w:rsid w:val="004F03F4"/>
    <w:rsid w:val="004F4C00"/>
    <w:rsid w:val="004F56D0"/>
    <w:rsid w:val="0050235E"/>
    <w:rsid w:val="00503A99"/>
    <w:rsid w:val="00503E44"/>
    <w:rsid w:val="00504B23"/>
    <w:rsid w:val="0050777E"/>
    <w:rsid w:val="00513FE8"/>
    <w:rsid w:val="0051429B"/>
    <w:rsid w:val="00515283"/>
    <w:rsid w:val="005227CE"/>
    <w:rsid w:val="005231C5"/>
    <w:rsid w:val="00525D02"/>
    <w:rsid w:val="00533926"/>
    <w:rsid w:val="005351B4"/>
    <w:rsid w:val="00537D06"/>
    <w:rsid w:val="00537FB7"/>
    <w:rsid w:val="005411D1"/>
    <w:rsid w:val="00542873"/>
    <w:rsid w:val="0054604C"/>
    <w:rsid w:val="00554E50"/>
    <w:rsid w:val="0055675D"/>
    <w:rsid w:val="00557241"/>
    <w:rsid w:val="005573C4"/>
    <w:rsid w:val="00566E8F"/>
    <w:rsid w:val="005709DE"/>
    <w:rsid w:val="005726BA"/>
    <w:rsid w:val="00573FFC"/>
    <w:rsid w:val="0057422E"/>
    <w:rsid w:val="005833BE"/>
    <w:rsid w:val="005858FB"/>
    <w:rsid w:val="0059302A"/>
    <w:rsid w:val="005A2572"/>
    <w:rsid w:val="005B0DD1"/>
    <w:rsid w:val="005B0F03"/>
    <w:rsid w:val="005B3AF1"/>
    <w:rsid w:val="005C032C"/>
    <w:rsid w:val="005C73D6"/>
    <w:rsid w:val="005D2168"/>
    <w:rsid w:val="005D7D5A"/>
    <w:rsid w:val="005D7E35"/>
    <w:rsid w:val="005E0874"/>
    <w:rsid w:val="005E4792"/>
    <w:rsid w:val="005E4BAC"/>
    <w:rsid w:val="005E580A"/>
    <w:rsid w:val="005F0ABE"/>
    <w:rsid w:val="005F1BC2"/>
    <w:rsid w:val="0060130D"/>
    <w:rsid w:val="00606671"/>
    <w:rsid w:val="006100E5"/>
    <w:rsid w:val="00612329"/>
    <w:rsid w:val="006137A6"/>
    <w:rsid w:val="00613B16"/>
    <w:rsid w:val="00615574"/>
    <w:rsid w:val="0062323D"/>
    <w:rsid w:val="00623F9C"/>
    <w:rsid w:val="006243C6"/>
    <w:rsid w:val="00627ED9"/>
    <w:rsid w:val="00630893"/>
    <w:rsid w:val="0064129F"/>
    <w:rsid w:val="0064309D"/>
    <w:rsid w:val="00647BB7"/>
    <w:rsid w:val="00660F56"/>
    <w:rsid w:val="006711DF"/>
    <w:rsid w:val="00674970"/>
    <w:rsid w:val="00680297"/>
    <w:rsid w:val="0068046D"/>
    <w:rsid w:val="00680871"/>
    <w:rsid w:val="00683956"/>
    <w:rsid w:val="00686A90"/>
    <w:rsid w:val="006873CE"/>
    <w:rsid w:val="0069205F"/>
    <w:rsid w:val="006A0786"/>
    <w:rsid w:val="006A11D6"/>
    <w:rsid w:val="006B2B6F"/>
    <w:rsid w:val="006B385E"/>
    <w:rsid w:val="006B520A"/>
    <w:rsid w:val="006B523A"/>
    <w:rsid w:val="006C170A"/>
    <w:rsid w:val="006D10EC"/>
    <w:rsid w:val="006D478B"/>
    <w:rsid w:val="006D4DAA"/>
    <w:rsid w:val="006D60D0"/>
    <w:rsid w:val="006D672B"/>
    <w:rsid w:val="006D699E"/>
    <w:rsid w:val="006E04DB"/>
    <w:rsid w:val="006E0852"/>
    <w:rsid w:val="006E0CBA"/>
    <w:rsid w:val="006E3AB4"/>
    <w:rsid w:val="006E4580"/>
    <w:rsid w:val="006E6321"/>
    <w:rsid w:val="006F06C1"/>
    <w:rsid w:val="006F0F7A"/>
    <w:rsid w:val="006F683C"/>
    <w:rsid w:val="006F6C2A"/>
    <w:rsid w:val="006F74AB"/>
    <w:rsid w:val="0070169C"/>
    <w:rsid w:val="00701F57"/>
    <w:rsid w:val="007025FF"/>
    <w:rsid w:val="00704CCA"/>
    <w:rsid w:val="00705171"/>
    <w:rsid w:val="007053B0"/>
    <w:rsid w:val="007078E8"/>
    <w:rsid w:val="00710E94"/>
    <w:rsid w:val="007244D2"/>
    <w:rsid w:val="00727D8A"/>
    <w:rsid w:val="00730DA8"/>
    <w:rsid w:val="00731FEA"/>
    <w:rsid w:val="007323F4"/>
    <w:rsid w:val="00735921"/>
    <w:rsid w:val="0073599B"/>
    <w:rsid w:val="00736F61"/>
    <w:rsid w:val="0074185E"/>
    <w:rsid w:val="00742253"/>
    <w:rsid w:val="007436F0"/>
    <w:rsid w:val="0074422A"/>
    <w:rsid w:val="0074728E"/>
    <w:rsid w:val="00757B95"/>
    <w:rsid w:val="00762F5E"/>
    <w:rsid w:val="007640A6"/>
    <w:rsid w:val="00765253"/>
    <w:rsid w:val="007662C7"/>
    <w:rsid w:val="00767B55"/>
    <w:rsid w:val="00770617"/>
    <w:rsid w:val="00770F55"/>
    <w:rsid w:val="00772FAF"/>
    <w:rsid w:val="00776306"/>
    <w:rsid w:val="007816E2"/>
    <w:rsid w:val="00785A90"/>
    <w:rsid w:val="007A1887"/>
    <w:rsid w:val="007A33F8"/>
    <w:rsid w:val="007A55A7"/>
    <w:rsid w:val="007A57BC"/>
    <w:rsid w:val="007B1F10"/>
    <w:rsid w:val="007B2143"/>
    <w:rsid w:val="007B335E"/>
    <w:rsid w:val="007B4A9D"/>
    <w:rsid w:val="007C137D"/>
    <w:rsid w:val="007C7D64"/>
    <w:rsid w:val="007D5426"/>
    <w:rsid w:val="007D6771"/>
    <w:rsid w:val="007E018D"/>
    <w:rsid w:val="007E6A45"/>
    <w:rsid w:val="007F1B71"/>
    <w:rsid w:val="007F2F79"/>
    <w:rsid w:val="0080320B"/>
    <w:rsid w:val="00807E7D"/>
    <w:rsid w:val="008145BA"/>
    <w:rsid w:val="008249BE"/>
    <w:rsid w:val="00831675"/>
    <w:rsid w:val="00833654"/>
    <w:rsid w:val="008404AD"/>
    <w:rsid w:val="0084204F"/>
    <w:rsid w:val="00844849"/>
    <w:rsid w:val="00845A80"/>
    <w:rsid w:val="008552D6"/>
    <w:rsid w:val="00855DA3"/>
    <w:rsid w:val="00857CA9"/>
    <w:rsid w:val="00860BB5"/>
    <w:rsid w:val="00862443"/>
    <w:rsid w:val="00877071"/>
    <w:rsid w:val="008779B4"/>
    <w:rsid w:val="00877A2F"/>
    <w:rsid w:val="0088138D"/>
    <w:rsid w:val="00883863"/>
    <w:rsid w:val="0088467C"/>
    <w:rsid w:val="008853B9"/>
    <w:rsid w:val="00885AA3"/>
    <w:rsid w:val="00891F21"/>
    <w:rsid w:val="00892D3B"/>
    <w:rsid w:val="00894579"/>
    <w:rsid w:val="008A2BDB"/>
    <w:rsid w:val="008A5B67"/>
    <w:rsid w:val="008A5CCD"/>
    <w:rsid w:val="008A6A6D"/>
    <w:rsid w:val="008B29E7"/>
    <w:rsid w:val="008B2C4E"/>
    <w:rsid w:val="008B33DF"/>
    <w:rsid w:val="008B5C0B"/>
    <w:rsid w:val="008C0283"/>
    <w:rsid w:val="008C2216"/>
    <w:rsid w:val="008D07E2"/>
    <w:rsid w:val="008D16F7"/>
    <w:rsid w:val="008D40FA"/>
    <w:rsid w:val="008D4835"/>
    <w:rsid w:val="008E1427"/>
    <w:rsid w:val="008E52C7"/>
    <w:rsid w:val="008E5A1D"/>
    <w:rsid w:val="008E60E9"/>
    <w:rsid w:val="008F0C50"/>
    <w:rsid w:val="008F2529"/>
    <w:rsid w:val="008F778A"/>
    <w:rsid w:val="00902ED6"/>
    <w:rsid w:val="0090320B"/>
    <w:rsid w:val="00906037"/>
    <w:rsid w:val="0091280A"/>
    <w:rsid w:val="009143A0"/>
    <w:rsid w:val="00917E6D"/>
    <w:rsid w:val="00921B5A"/>
    <w:rsid w:val="009229DA"/>
    <w:rsid w:val="00925124"/>
    <w:rsid w:val="00925635"/>
    <w:rsid w:val="0092629C"/>
    <w:rsid w:val="00927C59"/>
    <w:rsid w:val="00931881"/>
    <w:rsid w:val="0093421F"/>
    <w:rsid w:val="00936902"/>
    <w:rsid w:val="00942170"/>
    <w:rsid w:val="0094486D"/>
    <w:rsid w:val="00950E58"/>
    <w:rsid w:val="00952DF0"/>
    <w:rsid w:val="00954679"/>
    <w:rsid w:val="009552FE"/>
    <w:rsid w:val="00955673"/>
    <w:rsid w:val="009562E9"/>
    <w:rsid w:val="009623D7"/>
    <w:rsid w:val="009655DA"/>
    <w:rsid w:val="00965BBC"/>
    <w:rsid w:val="00966259"/>
    <w:rsid w:val="009673D0"/>
    <w:rsid w:val="00972823"/>
    <w:rsid w:val="00974996"/>
    <w:rsid w:val="00982C64"/>
    <w:rsid w:val="0098737D"/>
    <w:rsid w:val="00990BE6"/>
    <w:rsid w:val="009951F0"/>
    <w:rsid w:val="009A2167"/>
    <w:rsid w:val="009A2CB8"/>
    <w:rsid w:val="009A49F0"/>
    <w:rsid w:val="009A5307"/>
    <w:rsid w:val="009B1790"/>
    <w:rsid w:val="009B7A38"/>
    <w:rsid w:val="009C0051"/>
    <w:rsid w:val="009C2D69"/>
    <w:rsid w:val="009C620E"/>
    <w:rsid w:val="009C6A1E"/>
    <w:rsid w:val="009D2F0C"/>
    <w:rsid w:val="009D477C"/>
    <w:rsid w:val="009E27A5"/>
    <w:rsid w:val="009E2F86"/>
    <w:rsid w:val="00A12209"/>
    <w:rsid w:val="00A31484"/>
    <w:rsid w:val="00A31681"/>
    <w:rsid w:val="00A34CA4"/>
    <w:rsid w:val="00A35817"/>
    <w:rsid w:val="00A36DF3"/>
    <w:rsid w:val="00A4441D"/>
    <w:rsid w:val="00A532DD"/>
    <w:rsid w:val="00A5522E"/>
    <w:rsid w:val="00A649B6"/>
    <w:rsid w:val="00A67D1C"/>
    <w:rsid w:val="00A74B90"/>
    <w:rsid w:val="00A760F0"/>
    <w:rsid w:val="00A80BCF"/>
    <w:rsid w:val="00A825D1"/>
    <w:rsid w:val="00A8369C"/>
    <w:rsid w:val="00A86579"/>
    <w:rsid w:val="00A90212"/>
    <w:rsid w:val="00A90CC4"/>
    <w:rsid w:val="00A9401D"/>
    <w:rsid w:val="00AA1689"/>
    <w:rsid w:val="00AA496F"/>
    <w:rsid w:val="00AA5770"/>
    <w:rsid w:val="00AA70DB"/>
    <w:rsid w:val="00AB10EC"/>
    <w:rsid w:val="00AB287D"/>
    <w:rsid w:val="00AB2E70"/>
    <w:rsid w:val="00AB33C1"/>
    <w:rsid w:val="00AB3E03"/>
    <w:rsid w:val="00AC1D15"/>
    <w:rsid w:val="00AC74E8"/>
    <w:rsid w:val="00AD44C6"/>
    <w:rsid w:val="00AE460D"/>
    <w:rsid w:val="00AE7F82"/>
    <w:rsid w:val="00AF0F2D"/>
    <w:rsid w:val="00AF57E8"/>
    <w:rsid w:val="00AF7AEF"/>
    <w:rsid w:val="00B07B0C"/>
    <w:rsid w:val="00B120F9"/>
    <w:rsid w:val="00B23CDB"/>
    <w:rsid w:val="00B25563"/>
    <w:rsid w:val="00B26D48"/>
    <w:rsid w:val="00B2789F"/>
    <w:rsid w:val="00B379B0"/>
    <w:rsid w:val="00B40949"/>
    <w:rsid w:val="00B40D80"/>
    <w:rsid w:val="00B41F7B"/>
    <w:rsid w:val="00B42EE1"/>
    <w:rsid w:val="00B458EF"/>
    <w:rsid w:val="00B47A59"/>
    <w:rsid w:val="00B5349B"/>
    <w:rsid w:val="00B5649C"/>
    <w:rsid w:val="00B67A83"/>
    <w:rsid w:val="00B7138A"/>
    <w:rsid w:val="00B8293D"/>
    <w:rsid w:val="00B87A49"/>
    <w:rsid w:val="00B91ECE"/>
    <w:rsid w:val="00B92478"/>
    <w:rsid w:val="00B943FB"/>
    <w:rsid w:val="00B97463"/>
    <w:rsid w:val="00BA13A1"/>
    <w:rsid w:val="00BA25B4"/>
    <w:rsid w:val="00BA6188"/>
    <w:rsid w:val="00BA7453"/>
    <w:rsid w:val="00BB608E"/>
    <w:rsid w:val="00BB754A"/>
    <w:rsid w:val="00BB7567"/>
    <w:rsid w:val="00BC361A"/>
    <w:rsid w:val="00BC39FC"/>
    <w:rsid w:val="00BC68C2"/>
    <w:rsid w:val="00BD2045"/>
    <w:rsid w:val="00BD2F81"/>
    <w:rsid w:val="00BD3450"/>
    <w:rsid w:val="00BD3D7D"/>
    <w:rsid w:val="00BD49F7"/>
    <w:rsid w:val="00BD61A2"/>
    <w:rsid w:val="00BE484D"/>
    <w:rsid w:val="00BF2596"/>
    <w:rsid w:val="00C00B11"/>
    <w:rsid w:val="00C123D3"/>
    <w:rsid w:val="00C15007"/>
    <w:rsid w:val="00C24EDE"/>
    <w:rsid w:val="00C36DAE"/>
    <w:rsid w:val="00C36EBA"/>
    <w:rsid w:val="00C37E05"/>
    <w:rsid w:val="00C4270A"/>
    <w:rsid w:val="00C44CAC"/>
    <w:rsid w:val="00C47789"/>
    <w:rsid w:val="00C52172"/>
    <w:rsid w:val="00C55D29"/>
    <w:rsid w:val="00C56F2E"/>
    <w:rsid w:val="00C62B3A"/>
    <w:rsid w:val="00C7607F"/>
    <w:rsid w:val="00C83DB6"/>
    <w:rsid w:val="00C84FA0"/>
    <w:rsid w:val="00C86F6D"/>
    <w:rsid w:val="00C948D8"/>
    <w:rsid w:val="00CA0BE9"/>
    <w:rsid w:val="00CA138D"/>
    <w:rsid w:val="00CA57D9"/>
    <w:rsid w:val="00CA5D67"/>
    <w:rsid w:val="00CB684F"/>
    <w:rsid w:val="00CC0EF4"/>
    <w:rsid w:val="00CC220F"/>
    <w:rsid w:val="00CC2AFE"/>
    <w:rsid w:val="00CC7641"/>
    <w:rsid w:val="00CE0B46"/>
    <w:rsid w:val="00CE0BF8"/>
    <w:rsid w:val="00CE4EFB"/>
    <w:rsid w:val="00CE7117"/>
    <w:rsid w:val="00CE7D19"/>
    <w:rsid w:val="00CF0681"/>
    <w:rsid w:val="00CF2515"/>
    <w:rsid w:val="00CF3E79"/>
    <w:rsid w:val="00CF40E9"/>
    <w:rsid w:val="00CF6F7F"/>
    <w:rsid w:val="00D02BA8"/>
    <w:rsid w:val="00D04632"/>
    <w:rsid w:val="00D04737"/>
    <w:rsid w:val="00D074A2"/>
    <w:rsid w:val="00D13794"/>
    <w:rsid w:val="00D218E7"/>
    <w:rsid w:val="00D21CB4"/>
    <w:rsid w:val="00D24052"/>
    <w:rsid w:val="00D24386"/>
    <w:rsid w:val="00D31575"/>
    <w:rsid w:val="00D31A89"/>
    <w:rsid w:val="00D32E60"/>
    <w:rsid w:val="00D34626"/>
    <w:rsid w:val="00D34FB4"/>
    <w:rsid w:val="00D35315"/>
    <w:rsid w:val="00D359BA"/>
    <w:rsid w:val="00D371C4"/>
    <w:rsid w:val="00D4257A"/>
    <w:rsid w:val="00D456A9"/>
    <w:rsid w:val="00D52798"/>
    <w:rsid w:val="00D54174"/>
    <w:rsid w:val="00D5468A"/>
    <w:rsid w:val="00D57D22"/>
    <w:rsid w:val="00D61745"/>
    <w:rsid w:val="00D62665"/>
    <w:rsid w:val="00D63343"/>
    <w:rsid w:val="00D645AC"/>
    <w:rsid w:val="00D66C71"/>
    <w:rsid w:val="00D66D7C"/>
    <w:rsid w:val="00D70205"/>
    <w:rsid w:val="00D735EF"/>
    <w:rsid w:val="00D7609F"/>
    <w:rsid w:val="00D76398"/>
    <w:rsid w:val="00D81AA7"/>
    <w:rsid w:val="00D82E47"/>
    <w:rsid w:val="00D84A01"/>
    <w:rsid w:val="00D977EA"/>
    <w:rsid w:val="00DA1A8F"/>
    <w:rsid w:val="00DA5931"/>
    <w:rsid w:val="00DB148C"/>
    <w:rsid w:val="00DB1A31"/>
    <w:rsid w:val="00DB202E"/>
    <w:rsid w:val="00DB4F78"/>
    <w:rsid w:val="00DC027B"/>
    <w:rsid w:val="00DC0CDE"/>
    <w:rsid w:val="00DC1378"/>
    <w:rsid w:val="00DC1A85"/>
    <w:rsid w:val="00DC498E"/>
    <w:rsid w:val="00DC4D72"/>
    <w:rsid w:val="00DC6525"/>
    <w:rsid w:val="00DC7018"/>
    <w:rsid w:val="00DD12B0"/>
    <w:rsid w:val="00DD15D6"/>
    <w:rsid w:val="00DD5610"/>
    <w:rsid w:val="00DF0CB3"/>
    <w:rsid w:val="00DF494C"/>
    <w:rsid w:val="00DF5808"/>
    <w:rsid w:val="00DF6D0B"/>
    <w:rsid w:val="00DF7E0D"/>
    <w:rsid w:val="00E05E2B"/>
    <w:rsid w:val="00E0624D"/>
    <w:rsid w:val="00E179D4"/>
    <w:rsid w:val="00E20023"/>
    <w:rsid w:val="00E353A3"/>
    <w:rsid w:val="00E35C9D"/>
    <w:rsid w:val="00E37FF7"/>
    <w:rsid w:val="00E4218F"/>
    <w:rsid w:val="00E4438C"/>
    <w:rsid w:val="00E457F3"/>
    <w:rsid w:val="00E47415"/>
    <w:rsid w:val="00E50663"/>
    <w:rsid w:val="00E55F9B"/>
    <w:rsid w:val="00E576F5"/>
    <w:rsid w:val="00E57A6A"/>
    <w:rsid w:val="00E606AB"/>
    <w:rsid w:val="00E66B43"/>
    <w:rsid w:val="00E73CC1"/>
    <w:rsid w:val="00E86357"/>
    <w:rsid w:val="00E87284"/>
    <w:rsid w:val="00E97664"/>
    <w:rsid w:val="00EA0135"/>
    <w:rsid w:val="00EA3A49"/>
    <w:rsid w:val="00EA4DD8"/>
    <w:rsid w:val="00EA7959"/>
    <w:rsid w:val="00EB2AEF"/>
    <w:rsid w:val="00EB2BED"/>
    <w:rsid w:val="00EB62F4"/>
    <w:rsid w:val="00EB7E71"/>
    <w:rsid w:val="00ED123E"/>
    <w:rsid w:val="00ED1F15"/>
    <w:rsid w:val="00ED216B"/>
    <w:rsid w:val="00ED34A2"/>
    <w:rsid w:val="00EF2788"/>
    <w:rsid w:val="00EF3103"/>
    <w:rsid w:val="00EF4FD2"/>
    <w:rsid w:val="00EF6E9B"/>
    <w:rsid w:val="00EF7714"/>
    <w:rsid w:val="00F023DB"/>
    <w:rsid w:val="00F04C90"/>
    <w:rsid w:val="00F109D4"/>
    <w:rsid w:val="00F10A6F"/>
    <w:rsid w:val="00F15EE9"/>
    <w:rsid w:val="00F24385"/>
    <w:rsid w:val="00F24736"/>
    <w:rsid w:val="00F27344"/>
    <w:rsid w:val="00F343AA"/>
    <w:rsid w:val="00F4241B"/>
    <w:rsid w:val="00F46704"/>
    <w:rsid w:val="00F46C17"/>
    <w:rsid w:val="00F47585"/>
    <w:rsid w:val="00F51937"/>
    <w:rsid w:val="00F6249C"/>
    <w:rsid w:val="00F62807"/>
    <w:rsid w:val="00F676A8"/>
    <w:rsid w:val="00F678B8"/>
    <w:rsid w:val="00F7078E"/>
    <w:rsid w:val="00F75BDB"/>
    <w:rsid w:val="00F8117D"/>
    <w:rsid w:val="00F81232"/>
    <w:rsid w:val="00F8291C"/>
    <w:rsid w:val="00F85E6F"/>
    <w:rsid w:val="00F87F6F"/>
    <w:rsid w:val="00F95449"/>
    <w:rsid w:val="00FA1942"/>
    <w:rsid w:val="00FA33E4"/>
    <w:rsid w:val="00FA380A"/>
    <w:rsid w:val="00FA3E4B"/>
    <w:rsid w:val="00FA760B"/>
    <w:rsid w:val="00FC2095"/>
    <w:rsid w:val="00FC2CB5"/>
    <w:rsid w:val="00FC38D9"/>
    <w:rsid w:val="00FC3A8F"/>
    <w:rsid w:val="00FC595E"/>
    <w:rsid w:val="00FD19F7"/>
    <w:rsid w:val="00FD7402"/>
    <w:rsid w:val="00FE04E4"/>
    <w:rsid w:val="00FE1158"/>
    <w:rsid w:val="00FE2DD7"/>
    <w:rsid w:val="00FE73F9"/>
    <w:rsid w:val="00FF1057"/>
    <w:rsid w:val="00FF3E25"/>
    <w:rsid w:val="00FF5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C2962"/>
  <w15:docId w15:val="{1DC56F6C-DCB2-4F0C-864A-B76C4223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customStyle="1" w:styleId="acthead5">
    <w:name w:val="acthead5"/>
    <w:basedOn w:val="Normal"/>
    <w:rsid w:val="00C44CAC"/>
    <w:pPr>
      <w:spacing w:before="100" w:beforeAutospacing="1" w:after="100" w:afterAutospacing="1"/>
    </w:pPr>
    <w:rPr>
      <w:szCs w:val="24"/>
    </w:rPr>
  </w:style>
  <w:style w:type="character" w:customStyle="1" w:styleId="charsectno">
    <w:name w:val="charsectno"/>
    <w:basedOn w:val="DefaultParagraphFont"/>
    <w:rsid w:val="00C44CAC"/>
  </w:style>
  <w:style w:type="paragraph" w:customStyle="1" w:styleId="subsection">
    <w:name w:val="subsection"/>
    <w:aliases w:val="ss,Subsection"/>
    <w:basedOn w:val="Normal"/>
    <w:link w:val="subsectionChar"/>
    <w:rsid w:val="00C44CAC"/>
    <w:pPr>
      <w:spacing w:before="100" w:beforeAutospacing="1" w:after="100" w:afterAutospacing="1"/>
    </w:pPr>
    <w:rPr>
      <w:szCs w:val="24"/>
    </w:rPr>
  </w:style>
  <w:style w:type="paragraph" w:customStyle="1" w:styleId="paragraph">
    <w:name w:val="paragraph"/>
    <w:aliases w:val="a"/>
    <w:basedOn w:val="Normal"/>
    <w:link w:val="paragraphChar"/>
    <w:rsid w:val="00C44CAC"/>
    <w:pPr>
      <w:spacing w:before="100" w:beforeAutospacing="1" w:after="100" w:afterAutospacing="1"/>
    </w:pPr>
    <w:rPr>
      <w:szCs w:val="24"/>
    </w:rPr>
  </w:style>
  <w:style w:type="character" w:customStyle="1" w:styleId="subsectionChar">
    <w:name w:val="subsection Char"/>
    <w:aliases w:val="ss Char"/>
    <w:basedOn w:val="DefaultParagraphFont"/>
    <w:link w:val="subsection"/>
    <w:locked/>
    <w:rsid w:val="00261631"/>
    <w:rPr>
      <w:sz w:val="24"/>
      <w:szCs w:val="24"/>
    </w:rPr>
  </w:style>
  <w:style w:type="character" w:customStyle="1" w:styleId="paragraphsubChar">
    <w:name w:val="paragraph(sub) Char"/>
    <w:aliases w:val="aa Char"/>
    <w:basedOn w:val="DefaultParagraphFont"/>
    <w:link w:val="paragraphsub"/>
    <w:locked/>
    <w:rsid w:val="00261631"/>
    <w:rPr>
      <w:sz w:val="22"/>
    </w:rPr>
  </w:style>
  <w:style w:type="paragraph" w:customStyle="1" w:styleId="paragraphsub">
    <w:name w:val="paragraph(sub)"/>
    <w:aliases w:val="aa"/>
    <w:basedOn w:val="Normal"/>
    <w:link w:val="paragraphsubChar"/>
    <w:rsid w:val="00261631"/>
    <w:pPr>
      <w:tabs>
        <w:tab w:val="right" w:pos="1985"/>
      </w:tabs>
      <w:spacing w:before="40" w:after="0"/>
      <w:ind w:left="2098" w:hanging="2098"/>
    </w:pPr>
    <w:rPr>
      <w:sz w:val="22"/>
    </w:rPr>
  </w:style>
  <w:style w:type="character" w:customStyle="1" w:styleId="paragraphChar">
    <w:name w:val="paragraph Char"/>
    <w:aliases w:val="a Char"/>
    <w:basedOn w:val="DefaultParagraphFont"/>
    <w:link w:val="paragraph"/>
    <w:locked/>
    <w:rsid w:val="00261631"/>
    <w:rPr>
      <w:sz w:val="24"/>
      <w:szCs w:val="24"/>
    </w:rPr>
  </w:style>
  <w:style w:type="paragraph" w:customStyle="1" w:styleId="SubsectionHead">
    <w:name w:val="SubsectionHead"/>
    <w:aliases w:val="ssh"/>
    <w:basedOn w:val="Normal"/>
    <w:next w:val="subsection"/>
    <w:rsid w:val="00261631"/>
    <w:pPr>
      <w:keepNext/>
      <w:keepLines/>
      <w:spacing w:before="240" w:after="0"/>
      <w:ind w:left="1134"/>
    </w:pPr>
    <w:rPr>
      <w:i/>
      <w:sz w:val="22"/>
    </w:rPr>
  </w:style>
  <w:style w:type="paragraph" w:customStyle="1" w:styleId="subsection2">
    <w:name w:val="subsection2"/>
    <w:basedOn w:val="Normal"/>
    <w:rsid w:val="009C2D6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3474">
      <w:bodyDiv w:val="1"/>
      <w:marLeft w:val="0"/>
      <w:marRight w:val="0"/>
      <w:marTop w:val="0"/>
      <w:marBottom w:val="0"/>
      <w:divBdr>
        <w:top w:val="none" w:sz="0" w:space="0" w:color="auto"/>
        <w:left w:val="none" w:sz="0" w:space="0" w:color="auto"/>
        <w:bottom w:val="none" w:sz="0" w:space="0" w:color="auto"/>
        <w:right w:val="none" w:sz="0" w:space="0" w:color="auto"/>
      </w:divBdr>
    </w:div>
    <w:div w:id="475923093">
      <w:bodyDiv w:val="1"/>
      <w:marLeft w:val="0"/>
      <w:marRight w:val="0"/>
      <w:marTop w:val="0"/>
      <w:marBottom w:val="0"/>
      <w:divBdr>
        <w:top w:val="none" w:sz="0" w:space="0" w:color="auto"/>
        <w:left w:val="none" w:sz="0" w:space="0" w:color="auto"/>
        <w:bottom w:val="none" w:sz="0" w:space="0" w:color="auto"/>
        <w:right w:val="none" w:sz="0" w:space="0" w:color="auto"/>
      </w:divBdr>
    </w:div>
    <w:div w:id="560020741">
      <w:bodyDiv w:val="1"/>
      <w:marLeft w:val="0"/>
      <w:marRight w:val="0"/>
      <w:marTop w:val="0"/>
      <w:marBottom w:val="0"/>
      <w:divBdr>
        <w:top w:val="none" w:sz="0" w:space="0" w:color="auto"/>
        <w:left w:val="none" w:sz="0" w:space="0" w:color="auto"/>
        <w:bottom w:val="none" w:sz="0" w:space="0" w:color="auto"/>
        <w:right w:val="none" w:sz="0" w:space="0" w:color="auto"/>
      </w:divBdr>
    </w:div>
    <w:div w:id="1397584031">
      <w:bodyDiv w:val="1"/>
      <w:marLeft w:val="0"/>
      <w:marRight w:val="0"/>
      <w:marTop w:val="0"/>
      <w:marBottom w:val="0"/>
      <w:divBdr>
        <w:top w:val="none" w:sz="0" w:space="0" w:color="auto"/>
        <w:left w:val="none" w:sz="0" w:space="0" w:color="auto"/>
        <w:bottom w:val="none" w:sz="0" w:space="0" w:color="auto"/>
        <w:right w:val="none" w:sz="0" w:space="0" w:color="auto"/>
      </w:divBdr>
    </w:div>
    <w:div w:id="1432624217">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650673302">
      <w:bodyDiv w:val="1"/>
      <w:marLeft w:val="0"/>
      <w:marRight w:val="0"/>
      <w:marTop w:val="0"/>
      <w:marBottom w:val="0"/>
      <w:divBdr>
        <w:top w:val="none" w:sz="0" w:space="0" w:color="auto"/>
        <w:left w:val="none" w:sz="0" w:space="0" w:color="auto"/>
        <w:bottom w:val="none" w:sz="0" w:space="0" w:color="auto"/>
        <w:right w:val="none" w:sz="0" w:space="0" w:color="auto"/>
      </w:divBdr>
    </w:div>
    <w:div w:id="1695614927">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114007397">
      <w:bodyDiv w:val="1"/>
      <w:marLeft w:val="0"/>
      <w:marRight w:val="0"/>
      <w:marTop w:val="0"/>
      <w:marBottom w:val="0"/>
      <w:divBdr>
        <w:top w:val="none" w:sz="0" w:space="0" w:color="auto"/>
        <w:left w:val="none" w:sz="0" w:space="0" w:color="auto"/>
        <w:bottom w:val="none" w:sz="0" w:space="0" w:color="auto"/>
        <w:right w:val="none" w:sz="0" w:space="0" w:color="auto"/>
      </w:divBdr>
    </w:div>
    <w:div w:id="2124884396">
      <w:bodyDiv w:val="1"/>
      <w:marLeft w:val="0"/>
      <w:marRight w:val="0"/>
      <w:marTop w:val="0"/>
      <w:marBottom w:val="0"/>
      <w:divBdr>
        <w:top w:val="none" w:sz="0" w:space="0" w:color="auto"/>
        <w:left w:val="none" w:sz="0" w:space="0" w:color="auto"/>
        <w:bottom w:val="none" w:sz="0" w:space="0" w:color="auto"/>
        <w:right w:val="none" w:sz="0" w:space="0" w:color="auto"/>
      </w:divBdr>
    </w:div>
    <w:div w:id="213132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68505804634BFEB37350D56E4B054B"/>
        <w:category>
          <w:name w:val="General"/>
          <w:gallery w:val="placeholder"/>
        </w:category>
        <w:types>
          <w:type w:val="bbPlcHdr"/>
        </w:types>
        <w:behaviors>
          <w:behavior w:val="content"/>
        </w:behaviors>
        <w:guid w:val="{1611A412-E954-456E-9448-32921074B173}"/>
      </w:docPartPr>
      <w:docPartBody>
        <w:p w:rsidR="008915EC" w:rsidRDefault="00E36F8D">
          <w:pPr>
            <w:pStyle w:val="3368505804634BFEB37350D56E4B054B"/>
          </w:pPr>
          <w:r w:rsidRPr="003C5719">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D7"/>
    <w:rsid w:val="002D1FC9"/>
    <w:rsid w:val="004D67D7"/>
    <w:rsid w:val="00515B1A"/>
    <w:rsid w:val="008030D5"/>
    <w:rsid w:val="008915EC"/>
    <w:rsid w:val="00E36F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368505804634BFEB37350D56E4B054B">
    <w:name w:val="3368505804634BFEB37350D56E4B0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mail" ma:contentTypeID="0x0101003ECC5A3B3DB5EC46B1D76B9A37FC826900565A6EB58B4E9349A9567C79E3155304" ma:contentTypeVersion="40" ma:contentTypeDescription="" ma:contentTypeScope="" ma:versionID="1fa0f2efa8301b7e072f0a5614f390b9">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targetNamespace="http://schemas.microsoft.com/office/2006/metadata/properties" ma:root="true" ma:fieldsID="d85aeb6df59fe51b70f177c63d25dc67" ns1:_="" ns2:_="" ns3:_="" ns4:_="">
    <xsd:import namespace="http://schemas.microsoft.com/sharepoint/v3"/>
    <xsd:import namespace="ff38c824-6e29-4496-8487-69f397e7ed29"/>
    <xsd:import namespace="fe39d773-a83d-4623-ae74-f25711a76616"/>
    <xsd:import namespace="a289cb20-8bb9-401f-8d7b-706fb1a2988d"/>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a48f371a4a874164b16a8c4aab488f5c"/>
                <xsd:element ref="ns3:kfc39f3e4e2747ae990d3c8bb74a5a64"/>
                <xsd:element ref="ns3:ge25bdd0d6464e36b066695d9e81d63d" minOccurs="0"/>
                <xsd:element ref="ns3:_dlc_DocId" minOccurs="0"/>
                <xsd:element ref="ns2:TaxCatchAll" minOccurs="0"/>
                <xsd:element ref="ns3:gfba5f33532c49208d2320ce38cc3c2b"/>
                <xsd:element ref="ns3:_dlc_DocIdPersistId" minOccurs="0"/>
                <xsd:element ref="ns3:e4fe7dcdd1c0411bbf19a4de3665191f"/>
                <xsd:element ref="ns3:_dlc_DocIdUrl" minOccurs="0"/>
                <xsd:element ref="ns2:TaxCatchAllLabel" minOccurs="0"/>
                <xsd:element ref="ns3:oae75e2df9d943898d59cb03ca0993c5"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8"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37" nillable="true" ma:displayName="PT/Measure No." ma:internalName="PT_x002F_Measure_x0020_No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7" nillable="true" ma:displayName="Cc" ma:internalName="Cc" ma:readOnly="false">
      <xsd:simpleType>
        <xsd:restriction base="dms:Note">
          <xsd:maxLength value="255"/>
        </xsd:restriction>
      </xsd:simpleType>
    </xsd:element>
    <xsd:element name="Date12" ma:index="8" nillable="true" ma:displayName="Date" ma:description="The date and time when the message was sent" ma:format="DateTime" ma:internalName="Date12" ma:readOnly="false">
      <xsd:simpleType>
        <xsd:restriction base="dms:DateTime"/>
      </xsd:simpleType>
    </xsd:element>
    <xsd:element name="EmailAttachments" ma:index="9" nillable="true" ma:displayName="EmailAttachments" ma:default="0" ma:description="Indicates if the e-mail message contains one or more attachments" ma:internalName="EmailAttachments" ma:readOnly="false">
      <xsd:simpleType>
        <xsd:restriction base="dms:Boolean"/>
      </xsd:simpleType>
    </xsd:element>
    <xsd:element name="From1" ma:index="10" nillable="true" ma:displayName="From" ma:description="The identity of the person who sent the message." ma:internalName="From1" ma:readOnly="false">
      <xsd:simpleType>
        <xsd:restriction base="dms:Text">
          <xsd:maxLength value="255"/>
        </xsd:restriction>
      </xsd:simpleType>
    </xsd:element>
    <xsd:element name="MailIn-Reply-To" ma:index="11"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12"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3" nillable="true" ma:displayName="MailSubject" ma:description="A summary of the message" ma:internalName="MailSubject" ma:readOnly="false">
      <xsd:simpleType>
        <xsd:restriction base="dms:Text">
          <xsd:maxLength value="255"/>
        </xsd:restriction>
      </xsd:simpleType>
    </xsd:element>
    <xsd:element name="MailTo" ma:index="14" nillable="true" ma:displayName="MailTo" ma:internalName="MailTo" ma:readOnly="false">
      <xsd:simpleType>
        <xsd:restriction base="dms:Note">
          <xsd:maxLength value="255"/>
        </xsd:restriction>
      </xsd:simpleType>
    </xsd:element>
    <xsd:element name="OriginalSubject" ma:index="15" nillable="true" ma:displayName="OriginalSubject" ma:internalName="OriginalSubject" ma:readOnly="false">
      <xsd:simpleType>
        <xsd:restriction base="dms:Text">
          <xsd:maxLength value="255"/>
        </xsd:restriction>
      </xsd:simpleType>
    </xsd:element>
    <xsd:element name="a48f371a4a874164b16a8c4aab488f5c" ma:index="17"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0"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gfba5f33532c49208d2320ce38cc3c2b" ma:index="2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e4fe7dcdd1c0411bbf19a4de3665191f" ma:index="29"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32"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Keydoc" ma:index="33"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34"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35"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36"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5D7SUYYWNZQE-1616336108-954</_dlc_DocId>
    <_dlc_DocIdUrl xmlns="fe39d773-a83d-4623-ae74-f25711a76616">
      <Url>https://austreasury.sharepoint.com/sites/leg-meas-function/_layouts/15/DocIdRedir.aspx?ID=5D7SUYYWNZQE-1616336108-954</Url>
      <Description>5D7SUYYWNZQE-1616336108-954</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Corporations Law</TermName>
          <TermId xmlns="http://schemas.microsoft.com/office/infopath/2007/PartnerControls">272b01ba-7d50-447b-a0f2-c5e953189886</TermId>
        </TermInfo>
      </Terms>
    </gfba5f33532c49208d2320ce38cc3c2b>
    <TaxCatchAll xmlns="ff38c824-6e29-4496-8487-69f397e7ed29">
      <Value>90</Value>
      <Value>3</Value>
      <Value>153</Value>
      <Value>1</Value>
      <Value>28</Value>
    </TaxCatchAll>
    <MailIn-Reply-To xmlns="fe39d773-a83d-4623-ae74-f25711a76616" xsi:nil="true"/>
    <Cc xmlns="fe39d773-a83d-4623-ae74-f25711a76616" xsi:nil="true"/>
    <DocumentSetDescription xmlns="http://schemas.microsoft.com/sharepoint/v3" xsi:nil="true"/>
    <Measureorigin xmlns="a289cb20-8bb9-401f-8d7b-706fb1a2988d">Financial Services Inquiry</Measureorigin>
    <PT_x002f_Measure_x0020_No. xmlns="ff38c824-6e29-4496-8487-69f397e7ed29">TSY/45/350</PT_x002f_Measure_x0020_No.>
    <From1 xmlns="fe39d773-a83d-4623-ae74-f25711a76616" xsi:nil="true"/>
    <MailSubject xmlns="fe39d773-a83d-4623-ae74-f25711a76616" xsi:nil="true"/>
    <Keydoc xmlns="a289cb20-8bb9-401f-8d7b-706fb1a2988d" xsi:nil="true"/>
    <Act_x0028_s_x0029_beingamended xmlns="a289cb20-8bb9-401f-8d7b-706fb1a2988d">Corporations Act 2001</Act_x0028_s_x0029_beingamended>
    <Date12 xmlns="fe39d773-a83d-4623-ae74-f25711a76616" xsi:nil="true"/>
    <MailReferences xmlns="fe39d773-a83d-4623-ae74-f25711a76616" xsi:nil="true"/>
    <OriginalSubject xmlns="fe39d773-a83d-4623-ae74-f25711a76616" xsi:nil="true"/>
    <Projectname xmlns="a289cb20-8bb9-401f-8d7b-706fb1a2988d">Clearing and Settlement Reforms</Projectname>
    <oae75e2df9d943898d59cb03ca0993c5 xmlns="fe39d773-a83d-4623-ae74-f25711a76616" xsi:nil="true"/>
    <EmailAttachments xmlns="fe39d773-a83d-4623-ae74-f25711a76616">false</EmailAttachments>
    <MailTo xmlns="fe39d773-a83d-4623-ae74-f25711a7661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39151CA7-CA59-4981-A335-F3E8CCD48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78533-3486-40E5-9013-DD26FD164D39}">
  <ds:schemaRefs>
    <ds:schemaRef ds:uri="a289cb20-8bb9-401f-8d7b-706fb1a2988d"/>
    <ds:schemaRef ds:uri="fe39d773-a83d-4623-ae74-f25711a76616"/>
    <ds:schemaRef ds:uri="http://schemas.microsoft.com/office/2006/documentManagement/types"/>
    <ds:schemaRef ds:uri="ff38c824-6e29-4496-8487-69f397e7ed29"/>
    <ds:schemaRef ds:uri="http://schemas.microsoft.com/office/2006/metadata/properties"/>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http://schemas.microsoft.com/sharepoint/v3"/>
    <ds:schemaRef ds:uri="http://purl.org/dc/terms/"/>
  </ds:schemaRefs>
</ds:datastoreItem>
</file>

<file path=customXml/itemProps5.xml><?xml version="1.0" encoding="utf-8"?>
<ds:datastoreItem xmlns:ds="http://schemas.openxmlformats.org/officeDocument/2006/customXml" ds:itemID="{72AEC2BA-AE17-4950-B3EF-899968B6381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Sub-ES.dotx</Template>
  <TotalTime>123</TotalTime>
  <Pages>2</Pages>
  <Words>673</Words>
  <Characters>3775</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Exposure Draft Explanatory Statement: Corporations Amendment (Financial Markets Infrastructure Reforms) Regulations 2023</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Statement: Corporations Amendment (Financial Markets Infrastructure Reforms) Regulations 2023</dc:title>
  <dc:creator>Treasury</dc:creator>
  <cp:lastModifiedBy>van der Hoeven, Megan</cp:lastModifiedBy>
  <cp:revision>160</cp:revision>
  <cp:lastPrinted>2019-02-17T23:23:00Z</cp:lastPrinted>
  <dcterms:created xsi:type="dcterms:W3CDTF">2023-06-29T05:20:00Z</dcterms:created>
  <dcterms:modified xsi:type="dcterms:W3CDTF">2023-12-13T23:37:00Z</dcterms:modified>
</cp:coreProperties>
</file>